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7BB93" w14:textId="77777777" w:rsidR="00166903" w:rsidRPr="00657F2F" w:rsidRDefault="00166903" w:rsidP="00895D08">
      <w:pPr>
        <w:pStyle w:val="2"/>
      </w:pPr>
    </w:p>
    <w:p w14:paraId="2473E3BA" w14:textId="77777777" w:rsidR="00166903" w:rsidRPr="00657F2F" w:rsidRDefault="00F702A2" w:rsidP="00166903">
      <w:pPr>
        <w:pStyle w:val="1"/>
        <w:spacing w:line="360" w:lineRule="auto"/>
        <w:jc w:val="center"/>
        <w:rPr>
          <w:b/>
          <w:bCs/>
          <w:i/>
          <w:iCs/>
          <w:color w:val="FF0000"/>
          <w:sz w:val="23"/>
          <w:szCs w:val="23"/>
          <w:lang w:val="en-US"/>
        </w:rPr>
      </w:pPr>
      <w:bookmarkStart w:id="0" w:name="_Toc350263367"/>
      <w:bookmarkStart w:id="1" w:name="_Toc350263563"/>
      <w:bookmarkStart w:id="2" w:name="_Toc350263589"/>
      <w:bookmarkStart w:id="3" w:name="_Toc350263615"/>
      <w:bookmarkStart w:id="4" w:name="_Toc350263674"/>
      <w:bookmarkStart w:id="5" w:name="_Toc350263742"/>
      <w:bookmarkStart w:id="6" w:name="_Toc350263825"/>
      <w:bookmarkStart w:id="7" w:name="_Toc350263938"/>
      <w:bookmarkStart w:id="8" w:name="_Toc350264101"/>
      <w:bookmarkStart w:id="9" w:name="_Toc350264127"/>
      <w:bookmarkStart w:id="10" w:name="_Toc350265228"/>
      <w:bookmarkStart w:id="11" w:name="_Toc351363841"/>
      <w:bookmarkStart w:id="12" w:name="_Toc351363943"/>
      <w:bookmarkStart w:id="13" w:name="_Toc351364013"/>
      <w:bookmarkStart w:id="14" w:name="_Toc351364037"/>
      <w:bookmarkStart w:id="15" w:name="_Toc351365109"/>
      <w:bookmarkStart w:id="16" w:name="_Toc351365186"/>
      <w:bookmarkStart w:id="17" w:name="_Toc351365372"/>
      <w:bookmarkStart w:id="18" w:name="_Toc351366155"/>
      <w:bookmarkStart w:id="19" w:name="_Toc351366790"/>
      <w:bookmarkStart w:id="20" w:name="_Toc351369362"/>
      <w:bookmarkStart w:id="21" w:name="_Toc381617248"/>
      <w:bookmarkStart w:id="22" w:name="_Toc381691980"/>
      <w:bookmarkStart w:id="23" w:name="_Toc381692014"/>
      <w:bookmarkStart w:id="24" w:name="_Toc381692492"/>
      <w:bookmarkStart w:id="25" w:name="_Toc381694491"/>
      <w:bookmarkStart w:id="26" w:name="_Toc381704924"/>
      <w:bookmarkStart w:id="27" w:name="_Toc381704955"/>
      <w:bookmarkStart w:id="28" w:name="_Toc381706030"/>
      <w:bookmarkStart w:id="29" w:name="_Toc381706054"/>
      <w:bookmarkStart w:id="30" w:name="_Toc381706079"/>
      <w:bookmarkStart w:id="31" w:name="_Toc381706103"/>
      <w:bookmarkStart w:id="32" w:name="_Toc381707356"/>
      <w:bookmarkStart w:id="33" w:name="_Toc391553475"/>
      <w:bookmarkStart w:id="34" w:name="_Toc391641835"/>
      <w:bookmarkStart w:id="35" w:name="_Toc393702600"/>
      <w:bookmarkStart w:id="36" w:name="_Toc393702621"/>
      <w:bookmarkStart w:id="37" w:name="_Toc393715893"/>
      <w:bookmarkStart w:id="38" w:name="_Toc393719522"/>
      <w:bookmarkStart w:id="39" w:name="_Toc393981633"/>
      <w:bookmarkStart w:id="40" w:name="_Toc401564692"/>
      <w:bookmarkStart w:id="41" w:name="_Toc401564766"/>
      <w:bookmarkStart w:id="42" w:name="_Toc401564805"/>
      <w:bookmarkStart w:id="43" w:name="_Toc401564848"/>
      <w:bookmarkStart w:id="44" w:name="_Toc401565082"/>
      <w:bookmarkStart w:id="45" w:name="_Toc401565279"/>
      <w:bookmarkStart w:id="46" w:name="_Toc401565746"/>
      <w:bookmarkStart w:id="47" w:name="_Toc401566008"/>
      <w:bookmarkStart w:id="48" w:name="_Toc401566243"/>
      <w:bookmarkStart w:id="49" w:name="_Toc401567814"/>
      <w:bookmarkStart w:id="50" w:name="_Toc406677157"/>
      <w:bookmarkStart w:id="51" w:name="_Toc407019555"/>
      <w:bookmarkStart w:id="52" w:name="_Toc407020768"/>
      <w:bookmarkStart w:id="53" w:name="_Toc407021649"/>
      <w:bookmarkStart w:id="54" w:name="_Toc407021868"/>
      <w:bookmarkStart w:id="55" w:name="_Toc409423761"/>
      <w:bookmarkStart w:id="56" w:name="_Toc409424360"/>
      <w:bookmarkStart w:id="57" w:name="_Toc409513256"/>
      <w:bookmarkStart w:id="58" w:name="_Toc409532929"/>
      <w:bookmarkStart w:id="59" w:name="_Toc409533520"/>
      <w:bookmarkStart w:id="60" w:name="_Toc414687516"/>
      <w:bookmarkStart w:id="61" w:name="_Toc414698761"/>
      <w:bookmarkStart w:id="62" w:name="_Toc448844434"/>
      <w:bookmarkStart w:id="63" w:name="_Toc457981930"/>
      <w:bookmarkStart w:id="64" w:name="_Toc461176004"/>
      <w:bookmarkStart w:id="65" w:name="_Toc461183881"/>
      <w:bookmarkStart w:id="66" w:name="_Toc461192349"/>
      <w:bookmarkStart w:id="67" w:name="_Toc468115764"/>
      <w:bookmarkStart w:id="68" w:name="_Toc486835806"/>
      <w:bookmarkStart w:id="69" w:name="_Toc487181804"/>
      <w:bookmarkStart w:id="70" w:name="_Toc487184901"/>
      <w:bookmarkStart w:id="71" w:name="_Toc515263304"/>
      <w:bookmarkStart w:id="72" w:name="_Toc516069474"/>
      <w:bookmarkStart w:id="73" w:name="_Toc530407462"/>
      <w:bookmarkStart w:id="74" w:name="_Toc57810339"/>
      <w:bookmarkStart w:id="75" w:name="_Toc67060880"/>
      <w:bookmarkStart w:id="76" w:name="_Toc96939507"/>
      <w:bookmarkStart w:id="77" w:name="_Toc101421504"/>
      <w:r w:rsidRPr="00657F2F">
        <w:rPr>
          <w:noProof/>
          <w:color w:val="FF0000"/>
          <w:sz w:val="23"/>
          <w:szCs w:val="23"/>
          <w:lang w:eastAsia="ru-RU"/>
        </w:rPr>
        <mc:AlternateContent>
          <mc:Choice Requires="wps">
            <w:drawing>
              <wp:anchor distT="0" distB="0" distL="114935" distR="114935" simplePos="0" relativeHeight="251659264" behindDoc="0" locked="0" layoutInCell="1" allowOverlap="1" wp14:anchorId="256DEE9A" wp14:editId="056760DE">
                <wp:simplePos x="0" y="0"/>
                <wp:positionH relativeFrom="column">
                  <wp:posOffset>1438910</wp:posOffset>
                </wp:positionH>
                <wp:positionV relativeFrom="paragraph">
                  <wp:posOffset>135255</wp:posOffset>
                </wp:positionV>
                <wp:extent cx="5532755" cy="154178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1541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B4A4B0" w14:textId="77777777" w:rsidR="006D720E" w:rsidRDefault="006D720E" w:rsidP="00166903">
                            <w:pPr>
                              <w:pStyle w:val="a8"/>
                              <w:spacing w:line="192" w:lineRule="auto"/>
                              <w:jc w:val="center"/>
                              <w:rPr>
                                <w:b/>
                                <w:color w:val="990033"/>
                              </w:rPr>
                            </w:pPr>
                            <w:r>
                              <w:rPr>
                                <w:color w:val="000000"/>
                                <w:sz w:val="20"/>
                              </w:rPr>
                              <w:t>Общество с ограниченной ответственностью</w:t>
                            </w:r>
                          </w:p>
                          <w:p w14:paraId="521ED4D2" w14:textId="77777777" w:rsidR="006D720E" w:rsidRDefault="006D720E" w:rsidP="00166903">
                            <w:pPr>
                              <w:pStyle w:val="a8"/>
                              <w:spacing w:line="192" w:lineRule="auto"/>
                              <w:jc w:val="center"/>
                            </w:pPr>
                            <w:r>
                              <w:rPr>
                                <w:b/>
                                <w:color w:val="990033"/>
                              </w:rPr>
                              <w:t xml:space="preserve"> «Консалтинговая фирма «Эталон»</w:t>
                            </w:r>
                          </w:p>
                          <w:p w14:paraId="03D750D0" w14:textId="77777777" w:rsidR="006D720E" w:rsidRDefault="006D720E" w:rsidP="00166903">
                            <w:pPr>
                              <w:autoSpaceDE w:val="0"/>
                              <w:spacing w:line="192" w:lineRule="auto"/>
                              <w:jc w:val="center"/>
                            </w:pPr>
                            <w:r>
                              <w:t>Чувашская  Республика, г. Чебоксары, пр. Московский, д. 17, стр. 1, пом. 15</w:t>
                            </w:r>
                          </w:p>
                          <w:p w14:paraId="7643EAD7" w14:textId="77777777" w:rsidR="006D720E" w:rsidRDefault="006D720E" w:rsidP="00166903">
                            <w:pPr>
                              <w:autoSpaceDE w:val="0"/>
                              <w:spacing w:line="192" w:lineRule="auto"/>
                              <w:jc w:val="center"/>
                            </w:pPr>
                            <w:r>
                              <w:t>E-mail: info@gketalon.ru, www.etalon-company.ru, тел./факс: (8352) 45-00-55</w:t>
                            </w:r>
                          </w:p>
                          <w:p w14:paraId="26952B8C" w14:textId="77777777" w:rsidR="006D720E" w:rsidRDefault="006D720E" w:rsidP="00166903">
                            <w:pPr>
                              <w:autoSpaceDE w:val="0"/>
                              <w:spacing w:line="192" w:lineRule="auto"/>
                              <w:jc w:val="center"/>
                            </w:pPr>
                            <w:r>
                              <w:t xml:space="preserve">ИНН/КПП 2130031282/213001001, р/с 40702810975000000723 в </w:t>
                            </w:r>
                          </w:p>
                          <w:p w14:paraId="43B47400" w14:textId="77777777" w:rsidR="006D720E" w:rsidRDefault="006D720E" w:rsidP="00166903">
                            <w:pPr>
                              <w:autoSpaceDE w:val="0"/>
                              <w:spacing w:line="192" w:lineRule="auto"/>
                              <w:jc w:val="center"/>
                            </w:pPr>
                            <w:r>
                              <w:t xml:space="preserve">Чувашском отделении № 8613 ПАО «Сбербанк России», </w:t>
                            </w:r>
                          </w:p>
                          <w:p w14:paraId="7CD2EB2E" w14:textId="77777777" w:rsidR="006D720E" w:rsidRDefault="006D720E" w:rsidP="00F702A2">
                            <w:pPr>
                              <w:autoSpaceDE w:val="0"/>
                              <w:spacing w:line="192" w:lineRule="auto"/>
                              <w:jc w:val="center"/>
                              <w:rPr>
                                <w:b/>
                                <w:color w:val="990033"/>
                                <w:lang w:val="en-US"/>
                              </w:rPr>
                            </w:pPr>
                            <w:r>
                              <w:rPr>
                                <w:b/>
                                <w:noProof/>
                                <w:color w:val="990033"/>
                                <w:lang w:eastAsia="ru-RU"/>
                              </w:rPr>
                              <w:drawing>
                                <wp:inline distT="0" distB="0" distL="0" distR="0" wp14:anchorId="4ED17326" wp14:editId="543B6A18">
                                  <wp:extent cx="14232923" cy="476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14:paraId="429532FB" w14:textId="77777777" w:rsidR="006D720E" w:rsidRDefault="006D720E"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14:paraId="70D196FB" w14:textId="77777777" w:rsidR="006D720E" w:rsidRDefault="006D720E"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0" w:history="1">
                              <w:r w:rsidRPr="00D54759">
                                <w:rPr>
                                  <w:rStyle w:val="a3"/>
                                  <w:lang w:val="en-US"/>
                                </w:rPr>
                                <w:t>info@gketalon.ru</w:t>
                              </w:r>
                            </w:hyperlink>
                            <w:r>
                              <w:rPr>
                                <w:sz w:val="20"/>
                                <w:szCs w:val="20"/>
                                <w:lang w:val="en-US"/>
                              </w:rPr>
                              <w:t>,</w:t>
                            </w:r>
                          </w:p>
                          <w:p w14:paraId="339A062F" w14:textId="77777777" w:rsidR="006D720E" w:rsidRPr="00D54759" w:rsidRDefault="006D720E" w:rsidP="00166903">
                            <w:pPr>
                              <w:pStyle w:val="a8"/>
                              <w:jc w:val="center"/>
                              <w:rPr>
                                <w:lang w:val="en-US"/>
                              </w:rPr>
                            </w:pPr>
                            <w:r>
                              <w:rPr>
                                <w:color w:val="000000"/>
                                <w:sz w:val="20"/>
                                <w:lang w:val="en-US"/>
                              </w:rPr>
                              <w:t xml:space="preserve">www. </w:t>
                            </w:r>
                            <w:proofErr w:type="gramStart"/>
                            <w:r>
                              <w:rPr>
                                <w:color w:val="000000"/>
                                <w:sz w:val="20"/>
                                <w:lang w:val="en-US"/>
                              </w:rPr>
                              <w:t>etalon-company.ru</w:t>
                            </w:r>
                            <w:proofErr w:type="gramEnd"/>
                            <w:r>
                              <w:rPr>
                                <w:color w:val="000000"/>
                                <w:sz w:val="20"/>
                                <w:lang w:val="en-US"/>
                              </w:rPr>
                              <w:t>, : (8352) 45-00-55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13.3pt;margin-top:10.65pt;width:435.65pt;height:121.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" stroked="f">
                <v:fill opacity="0"/>
                <v:textbox inset="0,0,0,0">
                  <w:txbxContent>
                    <w:p w14:paraId="69B4A4B0" w14:textId="77777777" w:rsidR="006D720E" w:rsidRDefault="006D720E" w:rsidP="00166903">
                      <w:pPr>
                        <w:pStyle w:val="a8"/>
                        <w:spacing w:line="192" w:lineRule="auto"/>
                        <w:jc w:val="center"/>
                        <w:rPr>
                          <w:b/>
                          <w:color w:val="990033"/>
                        </w:rPr>
                      </w:pPr>
                      <w:r>
                        <w:rPr>
                          <w:color w:val="000000"/>
                          <w:sz w:val="20"/>
                        </w:rPr>
                        <w:t>Общество с ограниченной ответственностью</w:t>
                      </w:r>
                    </w:p>
                    <w:p w14:paraId="521ED4D2" w14:textId="77777777" w:rsidR="006D720E" w:rsidRDefault="006D720E" w:rsidP="00166903">
                      <w:pPr>
                        <w:pStyle w:val="a8"/>
                        <w:spacing w:line="192" w:lineRule="auto"/>
                        <w:jc w:val="center"/>
                      </w:pPr>
                      <w:r>
                        <w:rPr>
                          <w:b/>
                          <w:color w:val="990033"/>
                        </w:rPr>
                        <w:t xml:space="preserve"> «Консалтинговая фирма «Эталон»</w:t>
                      </w:r>
                    </w:p>
                    <w:p w14:paraId="03D750D0" w14:textId="77777777" w:rsidR="006D720E" w:rsidRDefault="006D720E" w:rsidP="00166903">
                      <w:pPr>
                        <w:autoSpaceDE w:val="0"/>
                        <w:spacing w:line="192" w:lineRule="auto"/>
                        <w:jc w:val="center"/>
                      </w:pPr>
                      <w:r>
                        <w:t>Чувашская  Республика, г. Чебоксары, пр. Московский, д. 17, стр. 1, пом. 15</w:t>
                      </w:r>
                    </w:p>
                    <w:p w14:paraId="7643EAD7" w14:textId="77777777" w:rsidR="006D720E" w:rsidRDefault="006D720E" w:rsidP="00166903">
                      <w:pPr>
                        <w:autoSpaceDE w:val="0"/>
                        <w:spacing w:line="192" w:lineRule="auto"/>
                        <w:jc w:val="center"/>
                      </w:pPr>
                      <w:r>
                        <w:t>E-mail: info@gketalon.ru, www.etalon-company.ru, тел./факс: (8352) 45-00-55</w:t>
                      </w:r>
                    </w:p>
                    <w:p w14:paraId="26952B8C" w14:textId="77777777" w:rsidR="006D720E" w:rsidRDefault="006D720E" w:rsidP="00166903">
                      <w:pPr>
                        <w:autoSpaceDE w:val="0"/>
                        <w:spacing w:line="192" w:lineRule="auto"/>
                        <w:jc w:val="center"/>
                      </w:pPr>
                      <w:r>
                        <w:t xml:space="preserve">ИНН/КПП 2130031282/213001001, р/с 40702810975000000723 в </w:t>
                      </w:r>
                    </w:p>
                    <w:p w14:paraId="43B47400" w14:textId="77777777" w:rsidR="006D720E" w:rsidRDefault="006D720E" w:rsidP="00166903">
                      <w:pPr>
                        <w:autoSpaceDE w:val="0"/>
                        <w:spacing w:line="192" w:lineRule="auto"/>
                        <w:jc w:val="center"/>
                      </w:pPr>
                      <w:r>
                        <w:t xml:space="preserve">Чувашском отделении № 8613 ПАО «Сбербанк России», </w:t>
                      </w:r>
                    </w:p>
                    <w:p w14:paraId="7CD2EB2E" w14:textId="77777777" w:rsidR="006D720E" w:rsidRDefault="006D720E" w:rsidP="00F702A2">
                      <w:pPr>
                        <w:autoSpaceDE w:val="0"/>
                        <w:spacing w:line="192" w:lineRule="auto"/>
                        <w:jc w:val="center"/>
                        <w:rPr>
                          <w:b/>
                          <w:color w:val="990033"/>
                          <w:lang w:val="en-US"/>
                        </w:rPr>
                      </w:pPr>
                      <w:r>
                        <w:rPr>
                          <w:b/>
                          <w:noProof/>
                          <w:color w:val="990033"/>
                          <w:lang w:eastAsia="ru-RU"/>
                        </w:rPr>
                        <w:drawing>
                          <wp:inline distT="0" distB="0" distL="0" distR="0" wp14:anchorId="4ED17326" wp14:editId="543B6A18">
                            <wp:extent cx="14232923" cy="476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14:paraId="429532FB" w14:textId="77777777" w:rsidR="006D720E" w:rsidRDefault="006D720E"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14:paraId="70D196FB" w14:textId="77777777" w:rsidR="006D720E" w:rsidRDefault="006D720E"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1" w:history="1">
                        <w:r w:rsidRPr="00D54759">
                          <w:rPr>
                            <w:rStyle w:val="a3"/>
                            <w:lang w:val="en-US"/>
                          </w:rPr>
                          <w:t>info@gketalon.ru</w:t>
                        </w:r>
                      </w:hyperlink>
                      <w:r>
                        <w:rPr>
                          <w:sz w:val="20"/>
                          <w:szCs w:val="20"/>
                          <w:lang w:val="en-US"/>
                        </w:rPr>
                        <w:t>,</w:t>
                      </w:r>
                    </w:p>
                    <w:p w14:paraId="339A062F" w14:textId="77777777" w:rsidR="006D720E" w:rsidRPr="00D54759" w:rsidRDefault="006D720E" w:rsidP="00166903">
                      <w:pPr>
                        <w:pStyle w:val="a8"/>
                        <w:jc w:val="center"/>
                        <w:rPr>
                          <w:lang w:val="en-US"/>
                        </w:rPr>
                      </w:pPr>
                      <w:r>
                        <w:rPr>
                          <w:color w:val="000000"/>
                          <w:sz w:val="20"/>
                          <w:lang w:val="en-US"/>
                        </w:rPr>
                        <w:t xml:space="preserve">www. </w:t>
                      </w:r>
                      <w:proofErr w:type="gramStart"/>
                      <w:r>
                        <w:rPr>
                          <w:color w:val="000000"/>
                          <w:sz w:val="20"/>
                          <w:lang w:val="en-US"/>
                        </w:rPr>
                        <w:t>etalon-company.ru</w:t>
                      </w:r>
                      <w:proofErr w:type="gramEnd"/>
                      <w:r>
                        <w:rPr>
                          <w:color w:val="000000"/>
                          <w:sz w:val="20"/>
                          <w:lang w:val="en-US"/>
                        </w:rPr>
                        <w:t>, : (8352) 45-00-55</w:t>
                      </w:r>
                    </w:p>
                  </w:txbxContent>
                </v:textbox>
              </v:shape>
            </w:pict>
          </mc:Fallback>
        </mc:AlternateContent>
      </w:r>
      <w:r w:rsidR="00166903" w:rsidRPr="00657F2F">
        <w:rPr>
          <w:noProof/>
          <w:color w:val="FF0000"/>
          <w:sz w:val="23"/>
          <w:szCs w:val="23"/>
          <w:lang w:eastAsia="ru-RU"/>
        </w:rPr>
        <w:drawing>
          <wp:anchor distT="0" distB="0" distL="114935" distR="114935" simplePos="0" relativeHeight="251657216" behindDoc="1" locked="0" layoutInCell="1" allowOverlap="1" wp14:anchorId="69FBCCBC" wp14:editId="7BEA28F3">
            <wp:simplePos x="0" y="0"/>
            <wp:positionH relativeFrom="column">
              <wp:posOffset>-526415</wp:posOffset>
            </wp:positionH>
            <wp:positionV relativeFrom="paragraph">
              <wp:posOffset>-139065</wp:posOffset>
            </wp:positionV>
            <wp:extent cx="7494905" cy="1671320"/>
            <wp:effectExtent l="0" t="0" r="0" b="508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94905" cy="1671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0CF40A93" w14:textId="77777777" w:rsidR="00166903" w:rsidRPr="00657F2F" w:rsidRDefault="00166903" w:rsidP="00166903">
      <w:pPr>
        <w:pStyle w:val="1"/>
        <w:spacing w:line="360" w:lineRule="auto"/>
        <w:jc w:val="center"/>
        <w:rPr>
          <w:b/>
          <w:bCs/>
          <w:i/>
          <w:iCs/>
          <w:color w:val="FF0000"/>
          <w:sz w:val="23"/>
          <w:szCs w:val="23"/>
          <w:lang w:val="en-US"/>
        </w:rPr>
      </w:pPr>
    </w:p>
    <w:p w14:paraId="09465F21" w14:textId="77777777" w:rsidR="00166903" w:rsidRPr="00657F2F" w:rsidRDefault="00166903" w:rsidP="00166903">
      <w:pPr>
        <w:pStyle w:val="1"/>
        <w:spacing w:line="360" w:lineRule="auto"/>
        <w:jc w:val="center"/>
        <w:rPr>
          <w:b/>
          <w:bCs/>
          <w:i/>
          <w:iCs/>
          <w:color w:val="FF0000"/>
          <w:sz w:val="23"/>
          <w:szCs w:val="23"/>
          <w:lang w:val="en-US"/>
        </w:rPr>
      </w:pPr>
    </w:p>
    <w:p w14:paraId="6BBC3187" w14:textId="77777777" w:rsidR="00166903" w:rsidRPr="00657F2F" w:rsidRDefault="00166903" w:rsidP="00166903">
      <w:pPr>
        <w:pStyle w:val="1"/>
        <w:spacing w:line="360" w:lineRule="auto"/>
        <w:jc w:val="center"/>
        <w:rPr>
          <w:b/>
          <w:bCs/>
          <w:i/>
          <w:iCs/>
          <w:color w:val="FF0000"/>
          <w:sz w:val="23"/>
          <w:szCs w:val="23"/>
          <w:lang w:val="en-US"/>
        </w:rPr>
      </w:pPr>
    </w:p>
    <w:p w14:paraId="2DC4FF41" w14:textId="77777777" w:rsidR="00166903" w:rsidRPr="00657F2F" w:rsidRDefault="00166903" w:rsidP="00166903">
      <w:pPr>
        <w:widowControl w:val="0"/>
        <w:tabs>
          <w:tab w:val="left" w:pos="-540"/>
        </w:tabs>
        <w:jc w:val="center"/>
        <w:rPr>
          <w:rFonts w:eastAsia="Calibri"/>
          <w:b/>
          <w:bCs/>
          <w:iCs/>
          <w:color w:val="FF0000"/>
          <w:sz w:val="23"/>
          <w:szCs w:val="23"/>
        </w:rPr>
      </w:pPr>
    </w:p>
    <w:p w14:paraId="79813A26" w14:textId="77777777" w:rsidR="00166903" w:rsidRPr="00657F2F" w:rsidRDefault="00166903" w:rsidP="00166903">
      <w:pPr>
        <w:widowControl w:val="0"/>
        <w:tabs>
          <w:tab w:val="left" w:pos="-540"/>
        </w:tabs>
        <w:jc w:val="center"/>
        <w:rPr>
          <w:rFonts w:eastAsia="Calibri"/>
          <w:b/>
          <w:bCs/>
          <w:iCs/>
          <w:color w:val="FF0000"/>
          <w:sz w:val="23"/>
          <w:szCs w:val="23"/>
        </w:rPr>
      </w:pPr>
    </w:p>
    <w:p w14:paraId="6DA0C654" w14:textId="77777777" w:rsidR="00166903" w:rsidRPr="00657F2F" w:rsidRDefault="00166903" w:rsidP="00166903">
      <w:pPr>
        <w:widowControl w:val="0"/>
        <w:tabs>
          <w:tab w:val="left" w:pos="-540"/>
        </w:tabs>
        <w:jc w:val="center"/>
        <w:rPr>
          <w:rFonts w:eastAsia="Calibri"/>
          <w:b/>
          <w:bCs/>
          <w:iCs/>
          <w:color w:val="FF0000"/>
          <w:sz w:val="23"/>
          <w:szCs w:val="23"/>
        </w:rPr>
      </w:pPr>
    </w:p>
    <w:p w14:paraId="4BE56E8A" w14:textId="77777777" w:rsidR="00460AFC" w:rsidRPr="00657F2F" w:rsidRDefault="00460AFC" w:rsidP="00166903">
      <w:pPr>
        <w:spacing w:line="360" w:lineRule="auto"/>
        <w:ind w:firstLine="720"/>
        <w:jc w:val="center"/>
        <w:rPr>
          <w:b/>
          <w:color w:val="FF0000"/>
          <w:sz w:val="23"/>
          <w:szCs w:val="23"/>
        </w:rPr>
      </w:pPr>
    </w:p>
    <w:p w14:paraId="3BCE7EDF" w14:textId="77777777" w:rsidR="00460AFC" w:rsidRPr="00657F2F" w:rsidRDefault="00460AFC" w:rsidP="00166903">
      <w:pPr>
        <w:spacing w:line="360" w:lineRule="auto"/>
        <w:ind w:firstLine="720"/>
        <w:jc w:val="center"/>
        <w:rPr>
          <w:b/>
          <w:color w:val="FF0000"/>
          <w:sz w:val="23"/>
          <w:szCs w:val="23"/>
        </w:rPr>
      </w:pPr>
    </w:p>
    <w:p w14:paraId="7BE60993" w14:textId="7E70282A" w:rsidR="00166903" w:rsidRPr="00F959D6" w:rsidRDefault="00166903" w:rsidP="00166903">
      <w:pPr>
        <w:spacing w:line="360" w:lineRule="auto"/>
        <w:ind w:firstLine="720"/>
        <w:jc w:val="center"/>
        <w:rPr>
          <w:sz w:val="23"/>
          <w:szCs w:val="23"/>
        </w:rPr>
        <w:sectPr w:rsidR="00166903" w:rsidRPr="00F959D6" w:rsidSect="001336F8">
          <w:headerReference w:type="default" r:id="rId13"/>
          <w:pgSz w:w="11906" w:h="16838"/>
          <w:pgMar w:top="420" w:right="794" w:bottom="657" w:left="794" w:header="113" w:footer="426" w:gutter="0"/>
          <w:pgNumType w:start="1"/>
          <w:cols w:space="720"/>
          <w:docGrid w:linePitch="272"/>
        </w:sectPr>
      </w:pPr>
      <w:r w:rsidRPr="00F959D6">
        <w:rPr>
          <w:b/>
          <w:sz w:val="23"/>
          <w:szCs w:val="23"/>
        </w:rPr>
        <w:t xml:space="preserve">Оглавление информационного письма за </w:t>
      </w:r>
      <w:r w:rsidR="00C03D1B">
        <w:rPr>
          <w:b/>
          <w:sz w:val="23"/>
          <w:szCs w:val="23"/>
        </w:rPr>
        <w:t>Февраль</w:t>
      </w:r>
      <w:r w:rsidR="00C33CCD" w:rsidRPr="00F959D6">
        <w:rPr>
          <w:b/>
          <w:sz w:val="23"/>
          <w:szCs w:val="23"/>
        </w:rPr>
        <w:t xml:space="preserve"> </w:t>
      </w:r>
      <w:r w:rsidRPr="00F959D6">
        <w:rPr>
          <w:b/>
          <w:sz w:val="23"/>
          <w:szCs w:val="23"/>
        </w:rPr>
        <w:t>20</w:t>
      </w:r>
      <w:r w:rsidR="002E6A7D" w:rsidRPr="00F959D6">
        <w:rPr>
          <w:b/>
          <w:sz w:val="23"/>
          <w:szCs w:val="23"/>
        </w:rPr>
        <w:t>2</w:t>
      </w:r>
      <w:r w:rsidR="00F959D6" w:rsidRPr="00F959D6">
        <w:rPr>
          <w:b/>
          <w:sz w:val="23"/>
          <w:szCs w:val="23"/>
        </w:rPr>
        <w:t>2</w:t>
      </w:r>
      <w:r w:rsidRPr="00F959D6">
        <w:rPr>
          <w:b/>
          <w:sz w:val="23"/>
          <w:szCs w:val="23"/>
        </w:rPr>
        <w:t xml:space="preserve"> года</w:t>
      </w:r>
    </w:p>
    <w:p w14:paraId="2CE61273" w14:textId="77777777" w:rsidR="00564534" w:rsidRDefault="00787DA3" w:rsidP="006C3DB8">
      <w:pPr>
        <w:pStyle w:val="11"/>
      </w:pPr>
      <w:r w:rsidRPr="00657F2F">
        <w:rPr>
          <w:color w:val="FF0000"/>
          <w:sz w:val="23"/>
          <w:szCs w:val="23"/>
        </w:rPr>
        <w:lastRenderedPageBreak/>
        <w:t xml:space="preserve">         </w:t>
      </w:r>
      <w:r w:rsidR="00166903" w:rsidRPr="00657F2F">
        <w:rPr>
          <w:color w:val="FF0000"/>
          <w:sz w:val="23"/>
          <w:szCs w:val="23"/>
        </w:rPr>
        <w:fldChar w:fldCharType="begin"/>
      </w:r>
      <w:r w:rsidR="00166903" w:rsidRPr="00657F2F">
        <w:rPr>
          <w:color w:val="FF0000"/>
          <w:sz w:val="23"/>
          <w:szCs w:val="23"/>
        </w:rPr>
        <w:instrText xml:space="preserve"> TOC \o "1-3" \h \z \u </w:instrText>
      </w:r>
      <w:r w:rsidR="00166903" w:rsidRPr="00657F2F">
        <w:rPr>
          <w:color w:val="FF0000"/>
          <w:sz w:val="23"/>
          <w:szCs w:val="23"/>
        </w:rPr>
        <w:fldChar w:fldCharType="separate"/>
      </w:r>
    </w:p>
    <w:bookmarkStart w:id="78" w:name="_GoBack"/>
    <w:bookmarkEnd w:id="78"/>
    <w:p w14:paraId="115E908F" w14:textId="77777777" w:rsidR="00564534" w:rsidRDefault="00564534">
      <w:pPr>
        <w:pStyle w:val="11"/>
        <w:rPr>
          <w:rFonts w:asciiTheme="minorHAnsi" w:eastAsiaTheme="minorEastAsia" w:hAnsiTheme="minorHAnsi" w:cstheme="minorBidi"/>
          <w:b w:val="0"/>
          <w:sz w:val="22"/>
          <w:szCs w:val="22"/>
          <w:lang w:eastAsia="ru-RU"/>
        </w:rPr>
      </w:pPr>
      <w:r w:rsidRPr="00FB33F4">
        <w:rPr>
          <w:rStyle w:val="a3"/>
        </w:rPr>
        <w:fldChar w:fldCharType="begin"/>
      </w:r>
      <w:r w:rsidRPr="00FB33F4">
        <w:rPr>
          <w:rStyle w:val="a3"/>
        </w:rPr>
        <w:instrText xml:space="preserve"> </w:instrText>
      </w:r>
      <w:r>
        <w:instrText>HYPERLINK \l "_Toc101421504"</w:instrText>
      </w:r>
      <w:r w:rsidRPr="00FB33F4">
        <w:rPr>
          <w:rStyle w:val="a3"/>
        </w:rPr>
        <w:instrText xml:space="preserve"> </w:instrText>
      </w:r>
      <w:r w:rsidRPr="00FB33F4">
        <w:rPr>
          <w:rStyle w:val="a3"/>
        </w:rPr>
      </w:r>
      <w:r w:rsidRPr="00FB33F4">
        <w:rPr>
          <w:rStyle w:val="a3"/>
        </w:rPr>
        <w:fldChar w:fldCharType="separate"/>
      </w:r>
      <w:r>
        <w:rPr>
          <w:webHidden/>
        </w:rPr>
        <w:tab/>
      </w:r>
      <w:r>
        <w:rPr>
          <w:webHidden/>
        </w:rPr>
        <w:fldChar w:fldCharType="begin"/>
      </w:r>
      <w:r>
        <w:rPr>
          <w:webHidden/>
        </w:rPr>
        <w:instrText xml:space="preserve"> PAGEREF _Toc101421504 \h </w:instrText>
      </w:r>
      <w:r>
        <w:rPr>
          <w:webHidden/>
        </w:rPr>
      </w:r>
      <w:r>
        <w:rPr>
          <w:webHidden/>
        </w:rPr>
        <w:fldChar w:fldCharType="separate"/>
      </w:r>
      <w:r>
        <w:rPr>
          <w:webHidden/>
        </w:rPr>
        <w:t>1</w:t>
      </w:r>
      <w:r>
        <w:rPr>
          <w:webHidden/>
        </w:rPr>
        <w:fldChar w:fldCharType="end"/>
      </w:r>
      <w:r w:rsidRPr="00FB33F4">
        <w:rPr>
          <w:rStyle w:val="a3"/>
        </w:rPr>
        <w:fldChar w:fldCharType="end"/>
      </w:r>
    </w:p>
    <w:p w14:paraId="73DC7C10" w14:textId="77777777" w:rsidR="00564534" w:rsidRDefault="00564534">
      <w:pPr>
        <w:pStyle w:val="11"/>
        <w:rPr>
          <w:rFonts w:asciiTheme="minorHAnsi" w:eastAsiaTheme="minorEastAsia" w:hAnsiTheme="minorHAnsi" w:cstheme="minorBidi"/>
          <w:b w:val="0"/>
          <w:sz w:val="22"/>
          <w:szCs w:val="22"/>
          <w:lang w:eastAsia="ru-RU"/>
        </w:rPr>
      </w:pPr>
      <w:hyperlink w:anchor="_Toc101421505" w:history="1">
        <w:r w:rsidRPr="00FB33F4">
          <w:rPr>
            <w:rStyle w:val="a3"/>
            <w:i/>
          </w:rPr>
          <w:t>Обзор изменений законодательства и судебной практики.</w:t>
        </w:r>
        <w:r>
          <w:rPr>
            <w:webHidden/>
          </w:rPr>
          <w:tab/>
        </w:r>
        <w:r>
          <w:rPr>
            <w:webHidden/>
          </w:rPr>
          <w:fldChar w:fldCharType="begin"/>
        </w:r>
        <w:r>
          <w:rPr>
            <w:webHidden/>
          </w:rPr>
          <w:instrText xml:space="preserve"> PAGEREF _Toc101421505 \h </w:instrText>
        </w:r>
        <w:r>
          <w:rPr>
            <w:webHidden/>
          </w:rPr>
        </w:r>
        <w:r>
          <w:rPr>
            <w:webHidden/>
          </w:rPr>
          <w:fldChar w:fldCharType="separate"/>
        </w:r>
        <w:r>
          <w:rPr>
            <w:webHidden/>
          </w:rPr>
          <w:t>1</w:t>
        </w:r>
        <w:r>
          <w:rPr>
            <w:webHidden/>
          </w:rPr>
          <w:fldChar w:fldCharType="end"/>
        </w:r>
      </w:hyperlink>
    </w:p>
    <w:p w14:paraId="6C9061E7" w14:textId="77777777" w:rsidR="00564534" w:rsidRDefault="00564534">
      <w:pPr>
        <w:pStyle w:val="11"/>
        <w:rPr>
          <w:rFonts w:asciiTheme="minorHAnsi" w:eastAsiaTheme="minorEastAsia" w:hAnsiTheme="minorHAnsi" w:cstheme="minorBidi"/>
          <w:b w:val="0"/>
          <w:sz w:val="22"/>
          <w:szCs w:val="22"/>
          <w:lang w:eastAsia="ru-RU"/>
        </w:rPr>
      </w:pPr>
      <w:hyperlink w:anchor="_Toc101421506" w:history="1">
        <w:r w:rsidRPr="00FB33F4">
          <w:rPr>
            <w:rStyle w:val="a3"/>
            <w:bCs/>
          </w:rPr>
          <w:t>1.1.</w:t>
        </w:r>
        <w:r>
          <w:rPr>
            <w:rFonts w:asciiTheme="minorHAnsi" w:eastAsiaTheme="minorEastAsia" w:hAnsiTheme="minorHAnsi" w:cstheme="minorBidi"/>
            <w:b w:val="0"/>
            <w:sz w:val="22"/>
            <w:szCs w:val="22"/>
            <w:lang w:eastAsia="ru-RU"/>
          </w:rPr>
          <w:tab/>
        </w:r>
        <w:r w:rsidRPr="00FB33F4">
          <w:rPr>
            <w:rStyle w:val="a3"/>
            <w:bCs/>
          </w:rPr>
          <w:t>Налог на прибыль</w:t>
        </w:r>
        <w:r>
          <w:rPr>
            <w:webHidden/>
          </w:rPr>
          <w:tab/>
        </w:r>
        <w:r>
          <w:rPr>
            <w:webHidden/>
          </w:rPr>
          <w:fldChar w:fldCharType="begin"/>
        </w:r>
        <w:r>
          <w:rPr>
            <w:webHidden/>
          </w:rPr>
          <w:instrText xml:space="preserve"> PAGEREF _Toc101421506 \h </w:instrText>
        </w:r>
        <w:r>
          <w:rPr>
            <w:webHidden/>
          </w:rPr>
        </w:r>
        <w:r>
          <w:rPr>
            <w:webHidden/>
          </w:rPr>
          <w:fldChar w:fldCharType="separate"/>
        </w:r>
        <w:r>
          <w:rPr>
            <w:webHidden/>
          </w:rPr>
          <w:t>1</w:t>
        </w:r>
        <w:r>
          <w:rPr>
            <w:webHidden/>
          </w:rPr>
          <w:fldChar w:fldCharType="end"/>
        </w:r>
      </w:hyperlink>
    </w:p>
    <w:p w14:paraId="7A08D0ED" w14:textId="77777777" w:rsidR="00564534" w:rsidRDefault="00564534">
      <w:pPr>
        <w:pStyle w:val="11"/>
        <w:rPr>
          <w:rFonts w:asciiTheme="minorHAnsi" w:eastAsiaTheme="minorEastAsia" w:hAnsiTheme="minorHAnsi" w:cstheme="minorBidi"/>
          <w:b w:val="0"/>
          <w:sz w:val="22"/>
          <w:szCs w:val="22"/>
          <w:lang w:eastAsia="ru-RU"/>
        </w:rPr>
      </w:pPr>
      <w:hyperlink w:anchor="_Toc101421507" w:history="1">
        <w:r w:rsidRPr="00FB33F4">
          <w:rPr>
            <w:rStyle w:val="a3"/>
            <w:bCs/>
          </w:rPr>
          <w:t>1.2.</w:t>
        </w:r>
        <w:r>
          <w:rPr>
            <w:rFonts w:asciiTheme="minorHAnsi" w:eastAsiaTheme="minorEastAsia" w:hAnsiTheme="minorHAnsi" w:cstheme="minorBidi"/>
            <w:b w:val="0"/>
            <w:sz w:val="22"/>
            <w:szCs w:val="22"/>
            <w:lang w:eastAsia="ru-RU"/>
          </w:rPr>
          <w:tab/>
        </w:r>
        <w:r w:rsidRPr="00FB33F4">
          <w:rPr>
            <w:rStyle w:val="a3"/>
            <w:bCs/>
          </w:rPr>
          <w:t>Налог на добавленную стоимость</w:t>
        </w:r>
        <w:r>
          <w:rPr>
            <w:webHidden/>
          </w:rPr>
          <w:tab/>
        </w:r>
        <w:r>
          <w:rPr>
            <w:webHidden/>
          </w:rPr>
          <w:fldChar w:fldCharType="begin"/>
        </w:r>
        <w:r>
          <w:rPr>
            <w:webHidden/>
          </w:rPr>
          <w:instrText xml:space="preserve"> PAGEREF _Toc101421507 \h </w:instrText>
        </w:r>
        <w:r>
          <w:rPr>
            <w:webHidden/>
          </w:rPr>
        </w:r>
        <w:r>
          <w:rPr>
            <w:webHidden/>
          </w:rPr>
          <w:fldChar w:fldCharType="separate"/>
        </w:r>
        <w:r>
          <w:rPr>
            <w:webHidden/>
          </w:rPr>
          <w:t>10</w:t>
        </w:r>
        <w:r>
          <w:rPr>
            <w:webHidden/>
          </w:rPr>
          <w:fldChar w:fldCharType="end"/>
        </w:r>
      </w:hyperlink>
    </w:p>
    <w:p w14:paraId="3F441799" w14:textId="77777777" w:rsidR="00564534" w:rsidRDefault="00564534">
      <w:pPr>
        <w:pStyle w:val="11"/>
        <w:rPr>
          <w:rFonts w:asciiTheme="minorHAnsi" w:eastAsiaTheme="minorEastAsia" w:hAnsiTheme="minorHAnsi" w:cstheme="minorBidi"/>
          <w:b w:val="0"/>
          <w:sz w:val="22"/>
          <w:szCs w:val="22"/>
          <w:lang w:eastAsia="ru-RU"/>
        </w:rPr>
      </w:pPr>
      <w:hyperlink w:anchor="_Toc101421508" w:history="1">
        <w:r w:rsidRPr="00FB33F4">
          <w:rPr>
            <w:rStyle w:val="a3"/>
            <w:bCs/>
          </w:rPr>
          <w:t>1.3.</w:t>
        </w:r>
        <w:r>
          <w:rPr>
            <w:rFonts w:asciiTheme="minorHAnsi" w:eastAsiaTheme="minorEastAsia" w:hAnsiTheme="minorHAnsi" w:cstheme="minorBidi"/>
            <w:b w:val="0"/>
            <w:sz w:val="22"/>
            <w:szCs w:val="22"/>
            <w:lang w:eastAsia="ru-RU"/>
          </w:rPr>
          <w:tab/>
        </w:r>
        <w:r w:rsidRPr="00FB33F4">
          <w:rPr>
            <w:rStyle w:val="a3"/>
            <w:bCs/>
          </w:rPr>
          <w:t>НДФЛ</w:t>
        </w:r>
        <w:r>
          <w:rPr>
            <w:webHidden/>
          </w:rPr>
          <w:tab/>
        </w:r>
        <w:r>
          <w:rPr>
            <w:webHidden/>
          </w:rPr>
          <w:fldChar w:fldCharType="begin"/>
        </w:r>
        <w:r>
          <w:rPr>
            <w:webHidden/>
          </w:rPr>
          <w:instrText xml:space="preserve"> PAGEREF _Toc101421508 \h </w:instrText>
        </w:r>
        <w:r>
          <w:rPr>
            <w:webHidden/>
          </w:rPr>
        </w:r>
        <w:r>
          <w:rPr>
            <w:webHidden/>
          </w:rPr>
          <w:fldChar w:fldCharType="separate"/>
        </w:r>
        <w:r>
          <w:rPr>
            <w:webHidden/>
          </w:rPr>
          <w:t>19</w:t>
        </w:r>
        <w:r>
          <w:rPr>
            <w:webHidden/>
          </w:rPr>
          <w:fldChar w:fldCharType="end"/>
        </w:r>
      </w:hyperlink>
    </w:p>
    <w:p w14:paraId="324A1A08" w14:textId="77777777" w:rsidR="00564534" w:rsidRDefault="00564534">
      <w:pPr>
        <w:pStyle w:val="11"/>
        <w:rPr>
          <w:rFonts w:asciiTheme="minorHAnsi" w:eastAsiaTheme="minorEastAsia" w:hAnsiTheme="minorHAnsi" w:cstheme="minorBidi"/>
          <w:b w:val="0"/>
          <w:sz w:val="22"/>
          <w:szCs w:val="22"/>
          <w:lang w:eastAsia="ru-RU"/>
        </w:rPr>
      </w:pPr>
      <w:hyperlink w:anchor="_Toc101421509" w:history="1">
        <w:r w:rsidRPr="00FB33F4">
          <w:rPr>
            <w:rStyle w:val="a3"/>
            <w:bCs/>
          </w:rPr>
          <w:t>1.4.</w:t>
        </w:r>
        <w:r>
          <w:rPr>
            <w:rFonts w:asciiTheme="minorHAnsi" w:eastAsiaTheme="minorEastAsia" w:hAnsiTheme="minorHAnsi" w:cstheme="minorBidi"/>
            <w:b w:val="0"/>
            <w:sz w:val="22"/>
            <w:szCs w:val="22"/>
            <w:lang w:eastAsia="ru-RU"/>
          </w:rPr>
          <w:tab/>
        </w:r>
        <w:r w:rsidRPr="00FB33F4">
          <w:rPr>
            <w:rStyle w:val="a3"/>
            <w:bCs/>
          </w:rPr>
          <w:t>Пенсионное и социальное страхование</w:t>
        </w:r>
        <w:r>
          <w:rPr>
            <w:webHidden/>
          </w:rPr>
          <w:tab/>
        </w:r>
        <w:r>
          <w:rPr>
            <w:webHidden/>
          </w:rPr>
          <w:fldChar w:fldCharType="begin"/>
        </w:r>
        <w:r>
          <w:rPr>
            <w:webHidden/>
          </w:rPr>
          <w:instrText xml:space="preserve"> PAGEREF _Toc101421509 \h </w:instrText>
        </w:r>
        <w:r>
          <w:rPr>
            <w:webHidden/>
          </w:rPr>
        </w:r>
        <w:r>
          <w:rPr>
            <w:webHidden/>
          </w:rPr>
          <w:fldChar w:fldCharType="separate"/>
        </w:r>
        <w:r>
          <w:rPr>
            <w:webHidden/>
          </w:rPr>
          <w:t>23</w:t>
        </w:r>
        <w:r>
          <w:rPr>
            <w:webHidden/>
          </w:rPr>
          <w:fldChar w:fldCharType="end"/>
        </w:r>
      </w:hyperlink>
    </w:p>
    <w:p w14:paraId="5FD56964" w14:textId="77777777" w:rsidR="00564534" w:rsidRDefault="00564534">
      <w:pPr>
        <w:pStyle w:val="11"/>
        <w:rPr>
          <w:rFonts w:asciiTheme="minorHAnsi" w:eastAsiaTheme="minorEastAsia" w:hAnsiTheme="minorHAnsi" w:cstheme="minorBidi"/>
          <w:b w:val="0"/>
          <w:sz w:val="22"/>
          <w:szCs w:val="22"/>
          <w:lang w:eastAsia="ru-RU"/>
        </w:rPr>
      </w:pPr>
      <w:hyperlink w:anchor="_Toc101421510" w:history="1">
        <w:r w:rsidRPr="00FB33F4">
          <w:rPr>
            <w:rStyle w:val="a3"/>
            <w:bCs/>
          </w:rPr>
          <w:t>1.5.</w:t>
        </w:r>
        <w:r>
          <w:rPr>
            <w:rFonts w:asciiTheme="minorHAnsi" w:eastAsiaTheme="minorEastAsia" w:hAnsiTheme="minorHAnsi" w:cstheme="minorBidi"/>
            <w:b w:val="0"/>
            <w:sz w:val="22"/>
            <w:szCs w:val="22"/>
            <w:lang w:eastAsia="ru-RU"/>
          </w:rPr>
          <w:tab/>
        </w:r>
        <w:r w:rsidRPr="00FB33F4">
          <w:rPr>
            <w:rStyle w:val="a3"/>
            <w:bCs/>
          </w:rPr>
          <w:t>Страховые взносы</w:t>
        </w:r>
        <w:r>
          <w:rPr>
            <w:webHidden/>
          </w:rPr>
          <w:tab/>
        </w:r>
        <w:r>
          <w:rPr>
            <w:webHidden/>
          </w:rPr>
          <w:fldChar w:fldCharType="begin"/>
        </w:r>
        <w:r>
          <w:rPr>
            <w:webHidden/>
          </w:rPr>
          <w:instrText xml:space="preserve"> PAGEREF _Toc101421510 \h </w:instrText>
        </w:r>
        <w:r>
          <w:rPr>
            <w:webHidden/>
          </w:rPr>
        </w:r>
        <w:r>
          <w:rPr>
            <w:webHidden/>
          </w:rPr>
          <w:fldChar w:fldCharType="separate"/>
        </w:r>
        <w:r>
          <w:rPr>
            <w:webHidden/>
          </w:rPr>
          <w:t>24</w:t>
        </w:r>
        <w:r>
          <w:rPr>
            <w:webHidden/>
          </w:rPr>
          <w:fldChar w:fldCharType="end"/>
        </w:r>
      </w:hyperlink>
    </w:p>
    <w:p w14:paraId="1938FBEB" w14:textId="77777777" w:rsidR="00564534" w:rsidRDefault="00564534">
      <w:pPr>
        <w:pStyle w:val="11"/>
        <w:rPr>
          <w:rFonts w:asciiTheme="minorHAnsi" w:eastAsiaTheme="minorEastAsia" w:hAnsiTheme="minorHAnsi" w:cstheme="minorBidi"/>
          <w:b w:val="0"/>
          <w:sz w:val="22"/>
          <w:szCs w:val="22"/>
          <w:lang w:eastAsia="ru-RU"/>
        </w:rPr>
      </w:pPr>
      <w:hyperlink w:anchor="_Toc101421511" w:history="1">
        <w:r w:rsidRPr="00FB33F4">
          <w:rPr>
            <w:rStyle w:val="a3"/>
            <w:bCs/>
          </w:rPr>
          <w:t>1.6.</w:t>
        </w:r>
        <w:r>
          <w:rPr>
            <w:rFonts w:asciiTheme="minorHAnsi" w:eastAsiaTheme="minorEastAsia" w:hAnsiTheme="minorHAnsi" w:cstheme="minorBidi"/>
            <w:b w:val="0"/>
            <w:sz w:val="22"/>
            <w:szCs w:val="22"/>
            <w:lang w:eastAsia="ru-RU"/>
          </w:rPr>
          <w:tab/>
        </w:r>
        <w:r w:rsidRPr="00FB33F4">
          <w:rPr>
            <w:rStyle w:val="a3"/>
            <w:bCs/>
          </w:rPr>
          <w:t>Налог на имущество</w:t>
        </w:r>
        <w:r>
          <w:rPr>
            <w:webHidden/>
          </w:rPr>
          <w:tab/>
        </w:r>
        <w:r>
          <w:rPr>
            <w:webHidden/>
          </w:rPr>
          <w:fldChar w:fldCharType="begin"/>
        </w:r>
        <w:r>
          <w:rPr>
            <w:webHidden/>
          </w:rPr>
          <w:instrText xml:space="preserve"> PAGEREF _Toc101421511 \h </w:instrText>
        </w:r>
        <w:r>
          <w:rPr>
            <w:webHidden/>
          </w:rPr>
        </w:r>
        <w:r>
          <w:rPr>
            <w:webHidden/>
          </w:rPr>
          <w:fldChar w:fldCharType="separate"/>
        </w:r>
        <w:r>
          <w:rPr>
            <w:webHidden/>
          </w:rPr>
          <w:t>26</w:t>
        </w:r>
        <w:r>
          <w:rPr>
            <w:webHidden/>
          </w:rPr>
          <w:fldChar w:fldCharType="end"/>
        </w:r>
      </w:hyperlink>
    </w:p>
    <w:p w14:paraId="3A253100" w14:textId="77777777" w:rsidR="00564534" w:rsidRDefault="00564534">
      <w:pPr>
        <w:pStyle w:val="11"/>
        <w:rPr>
          <w:rFonts w:asciiTheme="minorHAnsi" w:eastAsiaTheme="minorEastAsia" w:hAnsiTheme="minorHAnsi" w:cstheme="minorBidi"/>
          <w:b w:val="0"/>
          <w:sz w:val="22"/>
          <w:szCs w:val="22"/>
          <w:lang w:eastAsia="ru-RU"/>
        </w:rPr>
      </w:pPr>
      <w:hyperlink w:anchor="_Toc101421512" w:history="1">
        <w:r w:rsidRPr="00FB33F4">
          <w:rPr>
            <w:rStyle w:val="a3"/>
            <w:bCs/>
          </w:rPr>
          <w:t>1.7.</w:t>
        </w:r>
        <w:r>
          <w:rPr>
            <w:rFonts w:asciiTheme="minorHAnsi" w:eastAsiaTheme="minorEastAsia" w:hAnsiTheme="minorHAnsi" w:cstheme="minorBidi"/>
            <w:b w:val="0"/>
            <w:sz w:val="22"/>
            <w:szCs w:val="22"/>
            <w:lang w:eastAsia="ru-RU"/>
          </w:rPr>
          <w:tab/>
        </w:r>
        <w:r w:rsidRPr="00FB33F4">
          <w:rPr>
            <w:rStyle w:val="a3"/>
            <w:bCs/>
          </w:rPr>
          <w:t>Земельный налог</w:t>
        </w:r>
        <w:r>
          <w:rPr>
            <w:webHidden/>
          </w:rPr>
          <w:tab/>
        </w:r>
        <w:r>
          <w:rPr>
            <w:webHidden/>
          </w:rPr>
          <w:fldChar w:fldCharType="begin"/>
        </w:r>
        <w:r>
          <w:rPr>
            <w:webHidden/>
          </w:rPr>
          <w:instrText xml:space="preserve"> PAGEREF _Toc101421512 \h </w:instrText>
        </w:r>
        <w:r>
          <w:rPr>
            <w:webHidden/>
          </w:rPr>
        </w:r>
        <w:r>
          <w:rPr>
            <w:webHidden/>
          </w:rPr>
          <w:fldChar w:fldCharType="separate"/>
        </w:r>
        <w:r>
          <w:rPr>
            <w:webHidden/>
          </w:rPr>
          <w:t>28</w:t>
        </w:r>
        <w:r>
          <w:rPr>
            <w:webHidden/>
          </w:rPr>
          <w:fldChar w:fldCharType="end"/>
        </w:r>
      </w:hyperlink>
    </w:p>
    <w:p w14:paraId="3FD5A38B" w14:textId="77777777" w:rsidR="00564534" w:rsidRDefault="00564534">
      <w:pPr>
        <w:pStyle w:val="11"/>
        <w:rPr>
          <w:rFonts w:asciiTheme="minorHAnsi" w:eastAsiaTheme="minorEastAsia" w:hAnsiTheme="minorHAnsi" w:cstheme="minorBidi"/>
          <w:b w:val="0"/>
          <w:sz w:val="22"/>
          <w:szCs w:val="22"/>
          <w:lang w:eastAsia="ru-RU"/>
        </w:rPr>
      </w:pPr>
      <w:hyperlink w:anchor="_Toc101421513" w:history="1">
        <w:r w:rsidRPr="00FB33F4">
          <w:rPr>
            <w:rStyle w:val="a3"/>
            <w:bCs/>
          </w:rPr>
          <w:t>1.3.</w:t>
        </w:r>
        <w:r>
          <w:rPr>
            <w:rFonts w:asciiTheme="minorHAnsi" w:eastAsiaTheme="minorEastAsia" w:hAnsiTheme="minorHAnsi" w:cstheme="minorBidi"/>
            <w:b w:val="0"/>
            <w:sz w:val="22"/>
            <w:szCs w:val="22"/>
            <w:lang w:eastAsia="ru-RU"/>
          </w:rPr>
          <w:tab/>
        </w:r>
        <w:r w:rsidRPr="00FB33F4">
          <w:rPr>
            <w:rStyle w:val="a3"/>
            <w:bCs/>
          </w:rPr>
          <w:t>УСН и патентная система налогообложения</w:t>
        </w:r>
        <w:r>
          <w:rPr>
            <w:webHidden/>
          </w:rPr>
          <w:tab/>
        </w:r>
        <w:r>
          <w:rPr>
            <w:webHidden/>
          </w:rPr>
          <w:fldChar w:fldCharType="begin"/>
        </w:r>
        <w:r>
          <w:rPr>
            <w:webHidden/>
          </w:rPr>
          <w:instrText xml:space="preserve"> PAGEREF _Toc101421513 \h </w:instrText>
        </w:r>
        <w:r>
          <w:rPr>
            <w:webHidden/>
          </w:rPr>
        </w:r>
        <w:r>
          <w:rPr>
            <w:webHidden/>
          </w:rPr>
          <w:fldChar w:fldCharType="separate"/>
        </w:r>
        <w:r>
          <w:rPr>
            <w:webHidden/>
          </w:rPr>
          <w:t>30</w:t>
        </w:r>
        <w:r>
          <w:rPr>
            <w:webHidden/>
          </w:rPr>
          <w:fldChar w:fldCharType="end"/>
        </w:r>
      </w:hyperlink>
    </w:p>
    <w:p w14:paraId="01EFDD79" w14:textId="77777777" w:rsidR="00564534" w:rsidRDefault="00564534">
      <w:pPr>
        <w:pStyle w:val="11"/>
        <w:rPr>
          <w:rFonts w:asciiTheme="minorHAnsi" w:eastAsiaTheme="minorEastAsia" w:hAnsiTheme="minorHAnsi" w:cstheme="minorBidi"/>
          <w:b w:val="0"/>
          <w:sz w:val="22"/>
          <w:szCs w:val="22"/>
          <w:lang w:eastAsia="ru-RU"/>
        </w:rPr>
      </w:pPr>
      <w:hyperlink w:anchor="_Toc101421514" w:history="1">
        <w:r w:rsidRPr="00FB33F4">
          <w:rPr>
            <w:rStyle w:val="a3"/>
            <w:bCs/>
            <w:lang w:eastAsia="ru-RU"/>
          </w:rPr>
          <w:t>1.4.</w:t>
        </w:r>
        <w:r>
          <w:rPr>
            <w:rFonts w:asciiTheme="minorHAnsi" w:eastAsiaTheme="minorEastAsia" w:hAnsiTheme="minorHAnsi" w:cstheme="minorBidi"/>
            <w:b w:val="0"/>
            <w:sz w:val="22"/>
            <w:szCs w:val="22"/>
            <w:lang w:eastAsia="ru-RU"/>
          </w:rPr>
          <w:tab/>
        </w:r>
        <w:r w:rsidRPr="00FB33F4">
          <w:rPr>
            <w:rStyle w:val="a3"/>
            <w:bCs/>
            <w:lang w:eastAsia="ru-RU"/>
          </w:rPr>
          <w:t>Акцизы</w:t>
        </w:r>
        <w:r>
          <w:rPr>
            <w:webHidden/>
          </w:rPr>
          <w:tab/>
        </w:r>
        <w:r>
          <w:rPr>
            <w:webHidden/>
          </w:rPr>
          <w:fldChar w:fldCharType="begin"/>
        </w:r>
        <w:r>
          <w:rPr>
            <w:webHidden/>
          </w:rPr>
          <w:instrText xml:space="preserve"> PAGEREF _Toc101421514 \h </w:instrText>
        </w:r>
        <w:r>
          <w:rPr>
            <w:webHidden/>
          </w:rPr>
        </w:r>
        <w:r>
          <w:rPr>
            <w:webHidden/>
          </w:rPr>
          <w:fldChar w:fldCharType="separate"/>
        </w:r>
        <w:r>
          <w:rPr>
            <w:webHidden/>
          </w:rPr>
          <w:t>33</w:t>
        </w:r>
        <w:r>
          <w:rPr>
            <w:webHidden/>
          </w:rPr>
          <w:fldChar w:fldCharType="end"/>
        </w:r>
      </w:hyperlink>
    </w:p>
    <w:p w14:paraId="6A10137E" w14:textId="77777777" w:rsidR="00564534" w:rsidRDefault="00564534">
      <w:pPr>
        <w:pStyle w:val="11"/>
        <w:rPr>
          <w:rFonts w:asciiTheme="minorHAnsi" w:eastAsiaTheme="minorEastAsia" w:hAnsiTheme="minorHAnsi" w:cstheme="minorBidi"/>
          <w:b w:val="0"/>
          <w:sz w:val="22"/>
          <w:szCs w:val="22"/>
          <w:lang w:eastAsia="ru-RU"/>
        </w:rPr>
      </w:pPr>
      <w:hyperlink w:anchor="_Toc101421515" w:history="1">
        <w:r w:rsidRPr="00FB33F4">
          <w:rPr>
            <w:rStyle w:val="a3"/>
            <w:bCs/>
            <w:lang w:eastAsia="ru-RU"/>
          </w:rPr>
          <w:t>1.5.</w:t>
        </w:r>
        <w:r>
          <w:rPr>
            <w:rFonts w:asciiTheme="minorHAnsi" w:eastAsiaTheme="minorEastAsia" w:hAnsiTheme="minorHAnsi" w:cstheme="minorBidi"/>
            <w:b w:val="0"/>
            <w:sz w:val="22"/>
            <w:szCs w:val="22"/>
            <w:lang w:eastAsia="ru-RU"/>
          </w:rPr>
          <w:tab/>
        </w:r>
        <w:r w:rsidRPr="00FB33F4">
          <w:rPr>
            <w:rStyle w:val="a3"/>
            <w:bCs/>
            <w:lang w:eastAsia="ru-RU"/>
          </w:rPr>
          <w:t>Первая часть НК РФ</w:t>
        </w:r>
        <w:r>
          <w:rPr>
            <w:webHidden/>
          </w:rPr>
          <w:tab/>
        </w:r>
        <w:r>
          <w:rPr>
            <w:webHidden/>
          </w:rPr>
          <w:fldChar w:fldCharType="begin"/>
        </w:r>
        <w:r>
          <w:rPr>
            <w:webHidden/>
          </w:rPr>
          <w:instrText xml:space="preserve"> PAGEREF _Toc101421515 \h </w:instrText>
        </w:r>
        <w:r>
          <w:rPr>
            <w:webHidden/>
          </w:rPr>
        </w:r>
        <w:r>
          <w:rPr>
            <w:webHidden/>
          </w:rPr>
          <w:fldChar w:fldCharType="separate"/>
        </w:r>
        <w:r>
          <w:rPr>
            <w:webHidden/>
          </w:rPr>
          <w:t>33</w:t>
        </w:r>
        <w:r>
          <w:rPr>
            <w:webHidden/>
          </w:rPr>
          <w:fldChar w:fldCharType="end"/>
        </w:r>
      </w:hyperlink>
    </w:p>
    <w:p w14:paraId="05C8ACE2" w14:textId="77777777" w:rsidR="00564534" w:rsidRDefault="00564534">
      <w:pPr>
        <w:pStyle w:val="11"/>
        <w:rPr>
          <w:rFonts w:asciiTheme="minorHAnsi" w:eastAsiaTheme="minorEastAsia" w:hAnsiTheme="minorHAnsi" w:cstheme="minorBidi"/>
          <w:b w:val="0"/>
          <w:sz w:val="22"/>
          <w:szCs w:val="22"/>
          <w:lang w:eastAsia="ru-RU"/>
        </w:rPr>
      </w:pPr>
      <w:hyperlink w:anchor="_Toc101421516" w:history="1">
        <w:r w:rsidRPr="00FB33F4">
          <w:rPr>
            <w:rStyle w:val="a3"/>
            <w:bCs/>
          </w:rPr>
          <w:t>1.6.</w:t>
        </w:r>
        <w:r>
          <w:rPr>
            <w:rFonts w:asciiTheme="minorHAnsi" w:eastAsiaTheme="minorEastAsia" w:hAnsiTheme="minorHAnsi" w:cstheme="minorBidi"/>
            <w:b w:val="0"/>
            <w:sz w:val="22"/>
            <w:szCs w:val="22"/>
            <w:lang w:eastAsia="ru-RU"/>
          </w:rPr>
          <w:tab/>
        </w:r>
        <w:r w:rsidRPr="00FB33F4">
          <w:rPr>
            <w:rStyle w:val="a3"/>
            <w:bCs/>
          </w:rPr>
          <w:t>ККТ.</w:t>
        </w:r>
        <w:r>
          <w:rPr>
            <w:webHidden/>
          </w:rPr>
          <w:tab/>
        </w:r>
        <w:r>
          <w:rPr>
            <w:webHidden/>
          </w:rPr>
          <w:fldChar w:fldCharType="begin"/>
        </w:r>
        <w:r>
          <w:rPr>
            <w:webHidden/>
          </w:rPr>
          <w:instrText xml:space="preserve"> PAGEREF _Toc101421516 \h </w:instrText>
        </w:r>
        <w:r>
          <w:rPr>
            <w:webHidden/>
          </w:rPr>
        </w:r>
        <w:r>
          <w:rPr>
            <w:webHidden/>
          </w:rPr>
          <w:fldChar w:fldCharType="separate"/>
        </w:r>
        <w:r>
          <w:rPr>
            <w:webHidden/>
          </w:rPr>
          <w:t>35</w:t>
        </w:r>
        <w:r>
          <w:rPr>
            <w:webHidden/>
          </w:rPr>
          <w:fldChar w:fldCharType="end"/>
        </w:r>
      </w:hyperlink>
    </w:p>
    <w:p w14:paraId="7E9D17FD" w14:textId="77777777" w:rsidR="00564534" w:rsidRDefault="00564534">
      <w:pPr>
        <w:pStyle w:val="11"/>
        <w:rPr>
          <w:rFonts w:asciiTheme="minorHAnsi" w:eastAsiaTheme="minorEastAsia" w:hAnsiTheme="minorHAnsi" w:cstheme="minorBidi"/>
          <w:b w:val="0"/>
          <w:sz w:val="22"/>
          <w:szCs w:val="22"/>
          <w:lang w:eastAsia="ru-RU"/>
        </w:rPr>
      </w:pPr>
      <w:hyperlink w:anchor="_Toc101421517" w:history="1">
        <w:r w:rsidRPr="00FB33F4">
          <w:rPr>
            <w:rStyle w:val="a3"/>
            <w:bCs/>
          </w:rPr>
          <w:t>1.11.</w:t>
        </w:r>
        <w:r>
          <w:rPr>
            <w:rFonts w:asciiTheme="minorHAnsi" w:eastAsiaTheme="minorEastAsia" w:hAnsiTheme="minorHAnsi" w:cstheme="minorBidi"/>
            <w:b w:val="0"/>
            <w:sz w:val="22"/>
            <w:szCs w:val="22"/>
            <w:lang w:eastAsia="ru-RU"/>
          </w:rPr>
          <w:tab/>
        </w:r>
        <w:r w:rsidRPr="00FB33F4">
          <w:rPr>
            <w:rStyle w:val="a3"/>
            <w:bCs/>
          </w:rPr>
          <w:t>Трудовое законодательство</w:t>
        </w:r>
        <w:r>
          <w:rPr>
            <w:webHidden/>
          </w:rPr>
          <w:tab/>
        </w:r>
        <w:r>
          <w:rPr>
            <w:webHidden/>
          </w:rPr>
          <w:fldChar w:fldCharType="begin"/>
        </w:r>
        <w:r>
          <w:rPr>
            <w:webHidden/>
          </w:rPr>
          <w:instrText xml:space="preserve"> PAGEREF _Toc101421517 \h </w:instrText>
        </w:r>
        <w:r>
          <w:rPr>
            <w:webHidden/>
          </w:rPr>
        </w:r>
        <w:r>
          <w:rPr>
            <w:webHidden/>
          </w:rPr>
          <w:fldChar w:fldCharType="separate"/>
        </w:r>
        <w:r>
          <w:rPr>
            <w:webHidden/>
          </w:rPr>
          <w:t>35</w:t>
        </w:r>
        <w:r>
          <w:rPr>
            <w:webHidden/>
          </w:rPr>
          <w:fldChar w:fldCharType="end"/>
        </w:r>
      </w:hyperlink>
    </w:p>
    <w:p w14:paraId="6BAE4675" w14:textId="77777777" w:rsidR="00564534" w:rsidRDefault="00564534">
      <w:pPr>
        <w:pStyle w:val="11"/>
        <w:rPr>
          <w:rFonts w:asciiTheme="minorHAnsi" w:eastAsiaTheme="minorEastAsia" w:hAnsiTheme="minorHAnsi" w:cstheme="minorBidi"/>
          <w:b w:val="0"/>
          <w:sz w:val="22"/>
          <w:szCs w:val="22"/>
          <w:lang w:eastAsia="ru-RU"/>
        </w:rPr>
      </w:pPr>
      <w:hyperlink w:anchor="_Toc101421518" w:history="1">
        <w:r w:rsidRPr="00FB33F4">
          <w:rPr>
            <w:rStyle w:val="a3"/>
            <w:bCs/>
          </w:rPr>
          <w:t>1.12.</w:t>
        </w:r>
        <w:r>
          <w:rPr>
            <w:rFonts w:asciiTheme="minorHAnsi" w:eastAsiaTheme="minorEastAsia" w:hAnsiTheme="minorHAnsi" w:cstheme="minorBidi"/>
            <w:b w:val="0"/>
            <w:sz w:val="22"/>
            <w:szCs w:val="22"/>
            <w:lang w:eastAsia="ru-RU"/>
          </w:rPr>
          <w:tab/>
        </w:r>
        <w:r w:rsidRPr="00FB33F4">
          <w:rPr>
            <w:rStyle w:val="a3"/>
            <w:bCs/>
          </w:rPr>
          <w:t>Корпоративное право</w:t>
        </w:r>
        <w:r>
          <w:rPr>
            <w:webHidden/>
          </w:rPr>
          <w:tab/>
        </w:r>
        <w:r>
          <w:rPr>
            <w:webHidden/>
          </w:rPr>
          <w:fldChar w:fldCharType="begin"/>
        </w:r>
        <w:r>
          <w:rPr>
            <w:webHidden/>
          </w:rPr>
          <w:instrText xml:space="preserve"> PAGEREF _Toc101421518 \h </w:instrText>
        </w:r>
        <w:r>
          <w:rPr>
            <w:webHidden/>
          </w:rPr>
        </w:r>
        <w:r>
          <w:rPr>
            <w:webHidden/>
          </w:rPr>
          <w:fldChar w:fldCharType="separate"/>
        </w:r>
        <w:r>
          <w:rPr>
            <w:webHidden/>
          </w:rPr>
          <w:t>39</w:t>
        </w:r>
        <w:r>
          <w:rPr>
            <w:webHidden/>
          </w:rPr>
          <w:fldChar w:fldCharType="end"/>
        </w:r>
      </w:hyperlink>
    </w:p>
    <w:p w14:paraId="17D1F8F5" w14:textId="77777777" w:rsidR="00564534" w:rsidRDefault="00564534">
      <w:pPr>
        <w:pStyle w:val="11"/>
        <w:rPr>
          <w:rFonts w:asciiTheme="minorHAnsi" w:eastAsiaTheme="minorEastAsia" w:hAnsiTheme="minorHAnsi" w:cstheme="minorBidi"/>
          <w:b w:val="0"/>
          <w:sz w:val="22"/>
          <w:szCs w:val="22"/>
          <w:lang w:eastAsia="ru-RU"/>
        </w:rPr>
      </w:pPr>
      <w:hyperlink w:anchor="_Toc101421519" w:history="1">
        <w:r w:rsidRPr="00FB33F4">
          <w:rPr>
            <w:rStyle w:val="a3"/>
            <w:bCs/>
          </w:rPr>
          <w:t>1.13.</w:t>
        </w:r>
        <w:r>
          <w:rPr>
            <w:rFonts w:asciiTheme="minorHAnsi" w:eastAsiaTheme="minorEastAsia" w:hAnsiTheme="minorHAnsi" w:cstheme="minorBidi"/>
            <w:b w:val="0"/>
            <w:sz w:val="22"/>
            <w:szCs w:val="22"/>
            <w:lang w:eastAsia="ru-RU"/>
          </w:rPr>
          <w:tab/>
        </w:r>
        <w:r w:rsidRPr="00FB33F4">
          <w:rPr>
            <w:rStyle w:val="a3"/>
            <w:bCs/>
          </w:rPr>
          <w:t>Разное</w:t>
        </w:r>
        <w:r>
          <w:rPr>
            <w:webHidden/>
          </w:rPr>
          <w:tab/>
        </w:r>
        <w:r>
          <w:rPr>
            <w:webHidden/>
          </w:rPr>
          <w:fldChar w:fldCharType="begin"/>
        </w:r>
        <w:r>
          <w:rPr>
            <w:webHidden/>
          </w:rPr>
          <w:instrText xml:space="preserve"> PAGEREF _Toc101421519 \h </w:instrText>
        </w:r>
        <w:r>
          <w:rPr>
            <w:webHidden/>
          </w:rPr>
        </w:r>
        <w:r>
          <w:rPr>
            <w:webHidden/>
          </w:rPr>
          <w:fldChar w:fldCharType="separate"/>
        </w:r>
        <w:r>
          <w:rPr>
            <w:webHidden/>
          </w:rPr>
          <w:t>39</w:t>
        </w:r>
        <w:r>
          <w:rPr>
            <w:webHidden/>
          </w:rPr>
          <w:fldChar w:fldCharType="end"/>
        </w:r>
      </w:hyperlink>
    </w:p>
    <w:p w14:paraId="636A93C2" w14:textId="77777777" w:rsidR="00166903" w:rsidRPr="00657F2F" w:rsidRDefault="00166903" w:rsidP="006C3DB8">
      <w:pPr>
        <w:pStyle w:val="11"/>
        <w:rPr>
          <w:color w:val="FF0000"/>
          <w:sz w:val="23"/>
          <w:szCs w:val="23"/>
        </w:rPr>
      </w:pPr>
      <w:r w:rsidRPr="00657F2F">
        <w:rPr>
          <w:color w:val="FF0000"/>
          <w:sz w:val="23"/>
          <w:szCs w:val="23"/>
        </w:rPr>
        <w:fldChar w:fldCharType="end"/>
      </w:r>
    </w:p>
    <w:p w14:paraId="0AB35917" w14:textId="77777777" w:rsidR="00166903" w:rsidRPr="00657F2F" w:rsidRDefault="00166903" w:rsidP="00166903">
      <w:pPr>
        <w:rPr>
          <w:color w:val="FF0000"/>
          <w:sz w:val="23"/>
          <w:szCs w:val="23"/>
        </w:rPr>
      </w:pPr>
    </w:p>
    <w:p w14:paraId="1D6D7224" w14:textId="77777777" w:rsidR="00166903" w:rsidRPr="00657F2F" w:rsidRDefault="00166903" w:rsidP="00166903">
      <w:pPr>
        <w:rPr>
          <w:color w:val="FF0000"/>
          <w:sz w:val="23"/>
          <w:szCs w:val="23"/>
        </w:rPr>
      </w:pPr>
    </w:p>
    <w:p w14:paraId="1A7C43CC" w14:textId="77777777" w:rsidR="00166903" w:rsidRPr="00657F2F" w:rsidRDefault="00585C23" w:rsidP="00166903">
      <w:pPr>
        <w:rPr>
          <w:color w:val="FF0000"/>
          <w:sz w:val="23"/>
          <w:szCs w:val="23"/>
        </w:rPr>
        <w:sectPr w:rsidR="00166903" w:rsidRPr="00657F2F" w:rsidSect="001336F8">
          <w:type w:val="continuous"/>
          <w:pgSz w:w="11906" w:h="16838"/>
          <w:pgMar w:top="420" w:right="794" w:bottom="657" w:left="794" w:header="113" w:footer="426" w:gutter="0"/>
          <w:cols w:space="720"/>
          <w:docGrid w:linePitch="272"/>
        </w:sectPr>
      </w:pPr>
      <w:r w:rsidRPr="00657F2F">
        <w:rPr>
          <w:color w:val="FF0000"/>
          <w:sz w:val="23"/>
          <w:szCs w:val="23"/>
        </w:rPr>
        <w:t xml:space="preserve"> </w:t>
      </w:r>
    </w:p>
    <w:p w14:paraId="2C41B23E" w14:textId="3A44A57C" w:rsidR="00982BC8" w:rsidRPr="00580C24" w:rsidRDefault="00166903" w:rsidP="00982BC8">
      <w:pPr>
        <w:pStyle w:val="1"/>
        <w:ind w:left="568"/>
        <w:jc w:val="center"/>
        <w:rPr>
          <w:b/>
          <w:i/>
          <w:color w:val="auto"/>
          <w:sz w:val="23"/>
          <w:szCs w:val="23"/>
        </w:rPr>
      </w:pPr>
      <w:bookmarkStart w:id="79" w:name="02"/>
      <w:bookmarkStart w:id="80" w:name="_Toc101421505"/>
      <w:bookmarkEnd w:id="79"/>
      <w:r w:rsidRPr="00580C24">
        <w:rPr>
          <w:b/>
          <w:i/>
          <w:color w:val="auto"/>
          <w:sz w:val="23"/>
          <w:szCs w:val="23"/>
        </w:rPr>
        <w:lastRenderedPageBreak/>
        <w:t>Обзор изменений законодательства</w:t>
      </w:r>
      <w:r w:rsidR="00B42E3E" w:rsidRPr="00580C24">
        <w:rPr>
          <w:b/>
          <w:i/>
          <w:color w:val="auto"/>
          <w:sz w:val="23"/>
          <w:szCs w:val="23"/>
        </w:rPr>
        <w:t xml:space="preserve"> и с</w:t>
      </w:r>
      <w:r w:rsidR="00982BC8" w:rsidRPr="00580C24">
        <w:rPr>
          <w:b/>
          <w:i/>
          <w:color w:val="auto"/>
          <w:sz w:val="23"/>
          <w:szCs w:val="23"/>
        </w:rPr>
        <w:t>удебн</w:t>
      </w:r>
      <w:r w:rsidR="00B42E3E" w:rsidRPr="00580C24">
        <w:rPr>
          <w:b/>
          <w:i/>
          <w:color w:val="auto"/>
          <w:sz w:val="23"/>
          <w:szCs w:val="23"/>
        </w:rPr>
        <w:t>ой</w:t>
      </w:r>
      <w:r w:rsidR="00982BC8" w:rsidRPr="00580C24">
        <w:rPr>
          <w:b/>
          <w:i/>
          <w:color w:val="auto"/>
          <w:sz w:val="23"/>
          <w:szCs w:val="23"/>
        </w:rPr>
        <w:t xml:space="preserve"> практик</w:t>
      </w:r>
      <w:r w:rsidR="00B42E3E" w:rsidRPr="00580C24">
        <w:rPr>
          <w:b/>
          <w:i/>
          <w:color w:val="auto"/>
          <w:sz w:val="23"/>
          <w:szCs w:val="23"/>
        </w:rPr>
        <w:t>и.</w:t>
      </w:r>
      <w:bookmarkEnd w:id="80"/>
    </w:p>
    <w:p w14:paraId="6F5FB2C9" w14:textId="09E4C763" w:rsidR="00905C4A" w:rsidRPr="00580C24" w:rsidRDefault="00905C4A" w:rsidP="00070AFB">
      <w:pPr>
        <w:keepNext/>
        <w:numPr>
          <w:ilvl w:val="1"/>
          <w:numId w:val="1"/>
        </w:numPr>
        <w:tabs>
          <w:tab w:val="left" w:pos="567"/>
        </w:tabs>
        <w:spacing w:before="240" w:after="240"/>
        <w:ind w:left="567" w:right="57" w:hanging="567"/>
        <w:jc w:val="center"/>
        <w:outlineLvl w:val="0"/>
        <w:rPr>
          <w:b/>
          <w:bCs/>
          <w:sz w:val="23"/>
          <w:szCs w:val="23"/>
        </w:rPr>
      </w:pPr>
      <w:bookmarkStart w:id="81" w:name="_Toc401564771"/>
      <w:bookmarkStart w:id="82" w:name="_Toc508805595"/>
      <w:bookmarkStart w:id="83" w:name="_Toc101421506"/>
      <w:r w:rsidRPr="00580C24">
        <w:rPr>
          <w:b/>
          <w:bCs/>
          <w:sz w:val="23"/>
          <w:szCs w:val="23"/>
        </w:rPr>
        <w:t>Налог на прибыль</w:t>
      </w:r>
      <w:bookmarkEnd w:id="81"/>
      <w:bookmarkEnd w:id="82"/>
      <w:bookmarkEnd w:id="83"/>
    </w:p>
    <w:p w14:paraId="55F991A5" w14:textId="77777777" w:rsidR="00160268" w:rsidRPr="00EB6E4D" w:rsidRDefault="00160268" w:rsidP="006F6391">
      <w:pPr>
        <w:pStyle w:val="s1"/>
        <w:numPr>
          <w:ilvl w:val="0"/>
          <w:numId w:val="24"/>
        </w:numPr>
        <w:spacing w:after="0" w:afterAutospacing="0"/>
        <w:ind w:left="567" w:hanging="567"/>
        <w:jc w:val="both"/>
        <w:rPr>
          <w:b/>
          <w:bCs/>
          <w:sz w:val="23"/>
          <w:szCs w:val="23"/>
        </w:rPr>
      </w:pPr>
      <w:bookmarkStart w:id="84" w:name="_Toc55214866"/>
      <w:r>
        <w:rPr>
          <w:b/>
          <w:bCs/>
          <w:sz w:val="23"/>
          <w:szCs w:val="23"/>
        </w:rPr>
        <w:t>Д</w:t>
      </w:r>
      <w:r w:rsidRPr="00614271">
        <w:rPr>
          <w:b/>
          <w:bCs/>
          <w:sz w:val="23"/>
          <w:szCs w:val="23"/>
        </w:rPr>
        <w:t>оходы, полученные организацией-банкротом при реализации имущества, признаются доходами от реализации и подлежат учету в целях определения налоговой базы по налогу на прибыль на дату реализации такого имущества.</w:t>
      </w:r>
    </w:p>
    <w:p w14:paraId="62554E91" w14:textId="77777777" w:rsidR="00160268" w:rsidRDefault="00160268" w:rsidP="006F6391">
      <w:pPr>
        <w:pStyle w:val="a9"/>
        <w:spacing w:before="120" w:after="120" w:line="276" w:lineRule="auto"/>
        <w:ind w:left="567"/>
        <w:jc w:val="both"/>
        <w:rPr>
          <w:i/>
          <w:sz w:val="24"/>
          <w:szCs w:val="24"/>
          <w:lang w:eastAsia="ru-RU"/>
        </w:rPr>
      </w:pPr>
      <w:r w:rsidRPr="00675B50">
        <w:rPr>
          <w:i/>
          <w:sz w:val="24"/>
          <w:szCs w:val="24"/>
          <w:lang w:eastAsia="ru-RU"/>
        </w:rPr>
        <w:t xml:space="preserve">Письмо Департамента налоговой политики Минфина России от </w:t>
      </w:r>
      <w:r>
        <w:rPr>
          <w:i/>
          <w:sz w:val="24"/>
          <w:szCs w:val="24"/>
          <w:lang w:eastAsia="ru-RU"/>
        </w:rPr>
        <w:t>01</w:t>
      </w:r>
      <w:r w:rsidRPr="00675B50">
        <w:rPr>
          <w:i/>
          <w:sz w:val="24"/>
          <w:szCs w:val="24"/>
          <w:lang w:eastAsia="ru-RU"/>
        </w:rPr>
        <w:t xml:space="preserve"> февраля 2022 г. N 03-0</w:t>
      </w:r>
      <w:r>
        <w:rPr>
          <w:i/>
          <w:sz w:val="24"/>
          <w:szCs w:val="24"/>
          <w:lang w:eastAsia="ru-RU"/>
        </w:rPr>
        <w:t>3</w:t>
      </w:r>
      <w:r w:rsidRPr="00675B50">
        <w:rPr>
          <w:i/>
          <w:sz w:val="24"/>
          <w:szCs w:val="24"/>
          <w:lang w:eastAsia="ru-RU"/>
        </w:rPr>
        <w:t>-0</w:t>
      </w:r>
      <w:r>
        <w:rPr>
          <w:i/>
          <w:sz w:val="24"/>
          <w:szCs w:val="24"/>
          <w:lang w:eastAsia="ru-RU"/>
        </w:rPr>
        <w:t>7/6429</w:t>
      </w:r>
    </w:p>
    <w:p w14:paraId="7DB3F287" w14:textId="77777777" w:rsidR="00160268" w:rsidRPr="00EB6E4D" w:rsidRDefault="00160268" w:rsidP="006F6391">
      <w:pPr>
        <w:pStyle w:val="s1"/>
        <w:numPr>
          <w:ilvl w:val="0"/>
          <w:numId w:val="24"/>
        </w:numPr>
        <w:spacing w:before="120" w:beforeAutospacing="0" w:after="0" w:afterAutospacing="0"/>
        <w:ind w:left="567" w:hanging="567"/>
        <w:jc w:val="both"/>
        <w:rPr>
          <w:b/>
          <w:bCs/>
          <w:sz w:val="23"/>
          <w:szCs w:val="23"/>
        </w:rPr>
      </w:pPr>
      <w:r w:rsidRPr="00EB6E4D">
        <w:rPr>
          <w:b/>
          <w:bCs/>
          <w:sz w:val="23"/>
          <w:szCs w:val="23"/>
        </w:rPr>
        <w:t>Для с/х производителей установлена нулевая ставка по налогу на прибыль от деятельности, связанной с реализацией произведенной ими с/х продукции, а также с реализацией произведенной и переработанной собственной с/х продукции.</w:t>
      </w:r>
    </w:p>
    <w:p w14:paraId="7B6C2DC9" w14:textId="77777777" w:rsidR="00160268" w:rsidRDefault="00160268" w:rsidP="006F6391">
      <w:pPr>
        <w:pStyle w:val="s1"/>
        <w:spacing w:before="0" w:beforeAutospacing="0" w:after="0" w:afterAutospacing="0"/>
        <w:ind w:left="567"/>
        <w:jc w:val="both"/>
        <w:rPr>
          <w:b/>
          <w:bCs/>
          <w:sz w:val="23"/>
          <w:szCs w:val="23"/>
        </w:rPr>
      </w:pPr>
      <w:r w:rsidRPr="00EB6E4D">
        <w:rPr>
          <w:b/>
          <w:bCs/>
          <w:sz w:val="23"/>
          <w:szCs w:val="23"/>
        </w:rPr>
        <w:t>При этом налоговая база по прибыли, облагаемой по другой ставке, определяется отдельно. Это касается всех групп доходов (расходов), включая внереализационные.</w:t>
      </w:r>
    </w:p>
    <w:p w14:paraId="002564E5" w14:textId="77777777" w:rsidR="00160268" w:rsidRPr="00EB6E4D" w:rsidRDefault="00160268" w:rsidP="006F6391">
      <w:pPr>
        <w:pStyle w:val="s1"/>
        <w:spacing w:before="0" w:beforeAutospacing="0" w:after="0" w:afterAutospacing="0"/>
        <w:ind w:left="567"/>
        <w:jc w:val="both"/>
        <w:rPr>
          <w:b/>
          <w:bCs/>
          <w:sz w:val="23"/>
          <w:szCs w:val="23"/>
        </w:rPr>
      </w:pPr>
      <w:r w:rsidRPr="00EB6E4D">
        <w:rPr>
          <w:b/>
          <w:bCs/>
          <w:sz w:val="23"/>
          <w:szCs w:val="23"/>
        </w:rPr>
        <w:t>Внереализационные доходы (расходы), которые непосредственно связаны с осуществлением с/х деятельности, учитываются при определении налоговой базы по данному виду деятельности.</w:t>
      </w:r>
    </w:p>
    <w:p w14:paraId="359C55D2" w14:textId="77777777" w:rsidR="00160268" w:rsidRPr="00EB6E4D" w:rsidRDefault="00160268" w:rsidP="006F6391">
      <w:pPr>
        <w:pStyle w:val="s1"/>
        <w:spacing w:before="0" w:beforeAutospacing="0" w:after="0" w:afterAutospacing="0"/>
        <w:ind w:left="567"/>
        <w:jc w:val="both"/>
        <w:rPr>
          <w:b/>
          <w:bCs/>
          <w:sz w:val="23"/>
          <w:szCs w:val="23"/>
        </w:rPr>
      </w:pPr>
      <w:r w:rsidRPr="00EB6E4D">
        <w:rPr>
          <w:b/>
          <w:bCs/>
          <w:sz w:val="23"/>
          <w:szCs w:val="23"/>
        </w:rPr>
        <w:t>Расходы, которые не могут быть непосредственно отнесены на затраты по конкретному виду деятельности, распределяются пропорционально доле соответствующего дохода в суммарном объеме всех доходов налогоплательщика.</w:t>
      </w:r>
    </w:p>
    <w:p w14:paraId="49952EB5" w14:textId="77777777" w:rsidR="00160268" w:rsidRDefault="00160268" w:rsidP="006F6391">
      <w:pPr>
        <w:pStyle w:val="a9"/>
        <w:spacing w:before="120" w:after="120" w:line="276" w:lineRule="auto"/>
        <w:ind w:left="567"/>
        <w:jc w:val="both"/>
        <w:rPr>
          <w:i/>
          <w:sz w:val="24"/>
          <w:szCs w:val="24"/>
          <w:lang w:eastAsia="ru-RU"/>
        </w:rPr>
      </w:pPr>
      <w:r w:rsidRPr="00675B50">
        <w:rPr>
          <w:i/>
          <w:sz w:val="24"/>
          <w:szCs w:val="24"/>
          <w:lang w:eastAsia="ru-RU"/>
        </w:rPr>
        <w:t xml:space="preserve">Письмо Департамента налоговой политики Минфина России от </w:t>
      </w:r>
      <w:r>
        <w:rPr>
          <w:i/>
          <w:sz w:val="24"/>
          <w:szCs w:val="24"/>
          <w:lang w:eastAsia="ru-RU"/>
        </w:rPr>
        <w:t>02</w:t>
      </w:r>
      <w:r w:rsidRPr="00675B50">
        <w:rPr>
          <w:i/>
          <w:sz w:val="24"/>
          <w:szCs w:val="24"/>
          <w:lang w:eastAsia="ru-RU"/>
        </w:rPr>
        <w:t xml:space="preserve"> февраля 2022 г. N 03-0</w:t>
      </w:r>
      <w:r>
        <w:rPr>
          <w:i/>
          <w:sz w:val="24"/>
          <w:szCs w:val="24"/>
          <w:lang w:eastAsia="ru-RU"/>
        </w:rPr>
        <w:t>3</w:t>
      </w:r>
      <w:r w:rsidRPr="00675B50">
        <w:rPr>
          <w:i/>
          <w:sz w:val="24"/>
          <w:szCs w:val="24"/>
          <w:lang w:eastAsia="ru-RU"/>
        </w:rPr>
        <w:t>-0</w:t>
      </w:r>
      <w:r>
        <w:rPr>
          <w:i/>
          <w:sz w:val="24"/>
          <w:szCs w:val="24"/>
          <w:lang w:eastAsia="ru-RU"/>
        </w:rPr>
        <w:t>6/1/6756</w:t>
      </w:r>
    </w:p>
    <w:p w14:paraId="7B2DC0AC" w14:textId="77777777" w:rsidR="00160268" w:rsidRPr="00EB6E4D" w:rsidRDefault="00160268" w:rsidP="006F6391">
      <w:pPr>
        <w:pStyle w:val="s1"/>
        <w:numPr>
          <w:ilvl w:val="0"/>
          <w:numId w:val="24"/>
        </w:numPr>
        <w:spacing w:before="120" w:beforeAutospacing="0" w:after="0" w:afterAutospacing="0"/>
        <w:ind w:left="567" w:hanging="567"/>
        <w:jc w:val="both"/>
        <w:rPr>
          <w:b/>
          <w:bCs/>
          <w:sz w:val="23"/>
          <w:szCs w:val="23"/>
        </w:rPr>
      </w:pPr>
      <w:r w:rsidRPr="00EB6E4D">
        <w:rPr>
          <w:b/>
          <w:bCs/>
          <w:sz w:val="23"/>
          <w:szCs w:val="23"/>
        </w:rPr>
        <w:t>В целях применения участниками РИП пониженных ставок налога на прибыль НК требует вести раздельный учет доходов (расходов). При этом НК не установлена методика ведения раздельного учета. Поэтому налогоплательщики вправе определить порядок, позволяющий разграничить доходы (расходы) от деятельности в рамках реализации РИП и доходы (расходы) от иной деятельности. Данный порядок должен быть закреплен в учетной политике.</w:t>
      </w:r>
    </w:p>
    <w:p w14:paraId="25458E68" w14:textId="77777777" w:rsidR="00160268" w:rsidRPr="00792153" w:rsidRDefault="00160268" w:rsidP="006F6391">
      <w:pPr>
        <w:pStyle w:val="s1"/>
        <w:spacing w:before="0" w:beforeAutospacing="0" w:after="0" w:afterAutospacing="0"/>
        <w:ind w:left="567"/>
        <w:jc w:val="both"/>
        <w:rPr>
          <w:b/>
          <w:bCs/>
          <w:sz w:val="23"/>
          <w:szCs w:val="23"/>
        </w:rPr>
      </w:pPr>
      <w:r w:rsidRPr="00EB6E4D">
        <w:rPr>
          <w:b/>
          <w:bCs/>
          <w:sz w:val="23"/>
          <w:szCs w:val="23"/>
        </w:rPr>
        <w:t>При отсутствии раздельного учета налогоплательщик не вправе применять пониженные ставки по налогу на прибыль.</w:t>
      </w:r>
    </w:p>
    <w:p w14:paraId="7874F26F" w14:textId="77777777" w:rsidR="00160268" w:rsidRDefault="00160268" w:rsidP="006F6391">
      <w:pPr>
        <w:pStyle w:val="a9"/>
        <w:spacing w:before="120" w:after="120" w:line="276" w:lineRule="auto"/>
        <w:ind w:left="567"/>
        <w:jc w:val="both"/>
        <w:rPr>
          <w:i/>
          <w:sz w:val="24"/>
          <w:szCs w:val="24"/>
          <w:lang w:eastAsia="ru-RU"/>
        </w:rPr>
      </w:pPr>
      <w:r w:rsidRPr="00675B50">
        <w:rPr>
          <w:i/>
          <w:sz w:val="24"/>
          <w:szCs w:val="24"/>
          <w:lang w:eastAsia="ru-RU"/>
        </w:rPr>
        <w:t xml:space="preserve">Письмо Департамента налоговой политики Минфина России от </w:t>
      </w:r>
      <w:r>
        <w:rPr>
          <w:i/>
          <w:sz w:val="24"/>
          <w:szCs w:val="24"/>
          <w:lang w:eastAsia="ru-RU"/>
        </w:rPr>
        <w:t>03</w:t>
      </w:r>
      <w:r w:rsidRPr="00675B50">
        <w:rPr>
          <w:i/>
          <w:sz w:val="24"/>
          <w:szCs w:val="24"/>
          <w:lang w:eastAsia="ru-RU"/>
        </w:rPr>
        <w:t xml:space="preserve"> февраля 2022 г. N 03-0</w:t>
      </w:r>
      <w:r>
        <w:rPr>
          <w:i/>
          <w:sz w:val="24"/>
          <w:szCs w:val="24"/>
          <w:lang w:eastAsia="ru-RU"/>
        </w:rPr>
        <w:t>3</w:t>
      </w:r>
      <w:r w:rsidRPr="00675B50">
        <w:rPr>
          <w:i/>
          <w:sz w:val="24"/>
          <w:szCs w:val="24"/>
          <w:lang w:eastAsia="ru-RU"/>
        </w:rPr>
        <w:t>-0</w:t>
      </w:r>
      <w:r>
        <w:rPr>
          <w:i/>
          <w:sz w:val="24"/>
          <w:szCs w:val="24"/>
          <w:lang w:eastAsia="ru-RU"/>
        </w:rPr>
        <w:t>6</w:t>
      </w:r>
      <w:r w:rsidRPr="00675B50">
        <w:rPr>
          <w:i/>
          <w:sz w:val="24"/>
          <w:szCs w:val="24"/>
          <w:lang w:eastAsia="ru-RU"/>
        </w:rPr>
        <w:t>/</w:t>
      </w:r>
      <w:r>
        <w:rPr>
          <w:i/>
          <w:sz w:val="24"/>
          <w:szCs w:val="24"/>
          <w:lang w:eastAsia="ru-RU"/>
        </w:rPr>
        <w:t>1/7086</w:t>
      </w:r>
    </w:p>
    <w:p w14:paraId="3985978B" w14:textId="77777777" w:rsidR="00160268" w:rsidRPr="00EB6E4D" w:rsidRDefault="00160268" w:rsidP="006F6391">
      <w:pPr>
        <w:pStyle w:val="s1"/>
        <w:numPr>
          <w:ilvl w:val="0"/>
          <w:numId w:val="24"/>
        </w:numPr>
        <w:spacing w:before="120" w:beforeAutospacing="0" w:after="0" w:afterAutospacing="0"/>
        <w:ind w:left="567" w:hanging="567"/>
        <w:jc w:val="both"/>
        <w:rPr>
          <w:b/>
          <w:bCs/>
          <w:sz w:val="23"/>
          <w:szCs w:val="23"/>
        </w:rPr>
      </w:pPr>
      <w:r>
        <w:rPr>
          <w:b/>
          <w:bCs/>
          <w:sz w:val="23"/>
          <w:szCs w:val="23"/>
        </w:rPr>
        <w:t>Ч</w:t>
      </w:r>
      <w:r w:rsidRPr="00EB6E4D">
        <w:rPr>
          <w:b/>
          <w:bCs/>
          <w:sz w:val="23"/>
          <w:szCs w:val="23"/>
        </w:rPr>
        <w:t xml:space="preserve">исленность работников медицинской организации, являющихся внешними совместителями, для целей выполнения условия, установленного в подпункте 4 пункта 3 статьи 284.1 </w:t>
      </w:r>
      <w:r>
        <w:rPr>
          <w:b/>
          <w:bCs/>
          <w:sz w:val="23"/>
          <w:szCs w:val="23"/>
        </w:rPr>
        <w:t>НК РФ (</w:t>
      </w:r>
      <w:r w:rsidRPr="00EB6E4D">
        <w:rPr>
          <w:b/>
          <w:bCs/>
          <w:sz w:val="23"/>
          <w:szCs w:val="23"/>
        </w:rPr>
        <w:t>наличие в штате организации непрерывно в течение налогового периода не менее 15 работников</w:t>
      </w:r>
      <w:r>
        <w:rPr>
          <w:b/>
          <w:bCs/>
          <w:sz w:val="23"/>
          <w:szCs w:val="23"/>
        </w:rPr>
        <w:t>)</w:t>
      </w:r>
      <w:r w:rsidRPr="00EB6E4D">
        <w:rPr>
          <w:b/>
          <w:bCs/>
          <w:sz w:val="23"/>
          <w:szCs w:val="23"/>
        </w:rPr>
        <w:t>, не учитывается.</w:t>
      </w:r>
    </w:p>
    <w:p w14:paraId="551375DA" w14:textId="77777777" w:rsidR="00160268" w:rsidRDefault="00160268" w:rsidP="006F6391">
      <w:pPr>
        <w:pStyle w:val="a9"/>
        <w:spacing w:before="120" w:after="120" w:line="276" w:lineRule="auto"/>
        <w:ind w:left="567"/>
        <w:jc w:val="both"/>
        <w:rPr>
          <w:i/>
          <w:sz w:val="24"/>
          <w:szCs w:val="24"/>
          <w:lang w:eastAsia="ru-RU"/>
        </w:rPr>
      </w:pPr>
      <w:r w:rsidRPr="00675B50">
        <w:rPr>
          <w:i/>
          <w:sz w:val="24"/>
          <w:szCs w:val="24"/>
          <w:lang w:eastAsia="ru-RU"/>
        </w:rPr>
        <w:t xml:space="preserve">Письмо Департамента налоговой политики Минфина России от </w:t>
      </w:r>
      <w:r>
        <w:rPr>
          <w:i/>
          <w:sz w:val="24"/>
          <w:szCs w:val="24"/>
          <w:lang w:eastAsia="ru-RU"/>
        </w:rPr>
        <w:t>03</w:t>
      </w:r>
      <w:r w:rsidRPr="00675B50">
        <w:rPr>
          <w:i/>
          <w:sz w:val="24"/>
          <w:szCs w:val="24"/>
          <w:lang w:eastAsia="ru-RU"/>
        </w:rPr>
        <w:t xml:space="preserve"> февраля 2022 г. N 03-0</w:t>
      </w:r>
      <w:r>
        <w:rPr>
          <w:i/>
          <w:sz w:val="24"/>
          <w:szCs w:val="24"/>
          <w:lang w:eastAsia="ru-RU"/>
        </w:rPr>
        <w:t>3</w:t>
      </w:r>
      <w:r w:rsidRPr="00675B50">
        <w:rPr>
          <w:i/>
          <w:sz w:val="24"/>
          <w:szCs w:val="24"/>
          <w:lang w:eastAsia="ru-RU"/>
        </w:rPr>
        <w:t>-0</w:t>
      </w:r>
      <w:r>
        <w:rPr>
          <w:i/>
          <w:sz w:val="24"/>
          <w:szCs w:val="24"/>
          <w:lang w:eastAsia="ru-RU"/>
        </w:rPr>
        <w:t>7/7106</w:t>
      </w:r>
    </w:p>
    <w:p w14:paraId="669D1B89" w14:textId="77777777" w:rsidR="00160268" w:rsidRPr="00425581" w:rsidRDefault="00160268" w:rsidP="006F6391">
      <w:pPr>
        <w:pStyle w:val="s1"/>
        <w:numPr>
          <w:ilvl w:val="0"/>
          <w:numId w:val="24"/>
        </w:numPr>
        <w:spacing w:before="120" w:beforeAutospacing="0" w:after="0" w:afterAutospacing="0"/>
        <w:ind w:left="567" w:hanging="567"/>
        <w:jc w:val="both"/>
        <w:rPr>
          <w:b/>
          <w:bCs/>
          <w:sz w:val="23"/>
          <w:szCs w:val="23"/>
        </w:rPr>
      </w:pPr>
      <w:r w:rsidRPr="00425581">
        <w:rPr>
          <w:b/>
          <w:bCs/>
          <w:sz w:val="23"/>
          <w:szCs w:val="23"/>
        </w:rPr>
        <w:t xml:space="preserve">Учитывая, что действующими положениями НК РФ налогоплательщику предоставлено право самостоятельно распределять расходы, основываясь на особенностях осуществляемой им хозяйственной деятельности, оснований разрабатывать общую методику по распределению затрат </w:t>
      </w:r>
      <w:proofErr w:type="gramStart"/>
      <w:r>
        <w:rPr>
          <w:b/>
          <w:bCs/>
          <w:sz w:val="23"/>
          <w:szCs w:val="23"/>
        </w:rPr>
        <w:t>на</w:t>
      </w:r>
      <w:proofErr w:type="gramEnd"/>
      <w:r>
        <w:rPr>
          <w:b/>
          <w:bCs/>
          <w:sz w:val="23"/>
          <w:szCs w:val="23"/>
        </w:rPr>
        <w:t xml:space="preserve"> прямые и косвенные, </w:t>
      </w:r>
      <w:r w:rsidRPr="00425581">
        <w:rPr>
          <w:b/>
          <w:bCs/>
          <w:sz w:val="23"/>
          <w:szCs w:val="23"/>
        </w:rPr>
        <w:t>не имеется.</w:t>
      </w:r>
    </w:p>
    <w:p w14:paraId="343653D3" w14:textId="77777777" w:rsidR="00160268" w:rsidRPr="00425581" w:rsidRDefault="00160268" w:rsidP="006F6391">
      <w:pPr>
        <w:pStyle w:val="s1"/>
        <w:spacing w:before="0" w:beforeAutospacing="0" w:after="0" w:afterAutospacing="0"/>
        <w:ind w:left="567"/>
        <w:jc w:val="both"/>
        <w:rPr>
          <w:b/>
          <w:bCs/>
          <w:sz w:val="23"/>
          <w:szCs w:val="23"/>
        </w:rPr>
      </w:pPr>
      <w:r>
        <w:rPr>
          <w:b/>
          <w:bCs/>
          <w:sz w:val="23"/>
          <w:szCs w:val="23"/>
        </w:rPr>
        <w:t>Н</w:t>
      </w:r>
      <w:r w:rsidRPr="00425581">
        <w:rPr>
          <w:b/>
          <w:bCs/>
          <w:sz w:val="23"/>
          <w:szCs w:val="23"/>
        </w:rPr>
        <w:t>е представляется возможным централизованно установить правила распределения затрат организации применительно ко всем видам осуществления предпринимательской деятельности с учетом отраслевых особенностей.</w:t>
      </w:r>
    </w:p>
    <w:p w14:paraId="233AA590" w14:textId="77777777" w:rsidR="00160268" w:rsidRPr="00425581" w:rsidRDefault="00160268" w:rsidP="006F6391">
      <w:pPr>
        <w:pStyle w:val="s1"/>
        <w:spacing w:before="0" w:beforeAutospacing="0" w:after="0" w:afterAutospacing="0"/>
        <w:ind w:left="567"/>
        <w:jc w:val="both"/>
        <w:rPr>
          <w:b/>
          <w:bCs/>
          <w:sz w:val="23"/>
          <w:szCs w:val="23"/>
        </w:rPr>
      </w:pPr>
      <w:r>
        <w:rPr>
          <w:b/>
          <w:bCs/>
          <w:sz w:val="23"/>
          <w:szCs w:val="23"/>
        </w:rPr>
        <w:t>Н</w:t>
      </w:r>
      <w:r w:rsidRPr="00425581">
        <w:rPr>
          <w:b/>
          <w:bCs/>
          <w:sz w:val="23"/>
          <w:szCs w:val="23"/>
        </w:rPr>
        <w:t>а текущий момент взаимодействие между налогоплательщиками и налоговым органом в отношении планируемых сделок реализовано в рамках механизма налогового мониторинга, в частности, налогоплательщик имеет право на получение мотивированного мнения налогового органа в отношении планируемых сделок (статья 105 30 НК РФ).</w:t>
      </w:r>
    </w:p>
    <w:p w14:paraId="1BEE4BF9" w14:textId="77777777" w:rsidR="00160268" w:rsidRPr="00792153" w:rsidRDefault="00160268" w:rsidP="006F6391">
      <w:pPr>
        <w:pStyle w:val="s1"/>
        <w:spacing w:before="0" w:beforeAutospacing="0" w:after="0" w:afterAutospacing="0"/>
        <w:ind w:left="567"/>
        <w:jc w:val="both"/>
        <w:rPr>
          <w:b/>
          <w:bCs/>
          <w:sz w:val="23"/>
          <w:szCs w:val="23"/>
        </w:rPr>
      </w:pPr>
      <w:r>
        <w:rPr>
          <w:b/>
          <w:bCs/>
          <w:sz w:val="23"/>
          <w:szCs w:val="23"/>
        </w:rPr>
        <w:lastRenderedPageBreak/>
        <w:t>Н</w:t>
      </w:r>
      <w:r w:rsidRPr="00425581">
        <w:rPr>
          <w:b/>
          <w:bCs/>
          <w:sz w:val="23"/>
          <w:szCs w:val="23"/>
        </w:rPr>
        <w:t>алоговый мониторинг является достаточной и эффективной мерой в рамках сотрудничества налогового органа с налогоплательщиком.</w:t>
      </w:r>
    </w:p>
    <w:p w14:paraId="1FE54DF3" w14:textId="77777777" w:rsidR="00160268" w:rsidRDefault="00160268" w:rsidP="006F6391">
      <w:pPr>
        <w:pStyle w:val="a9"/>
        <w:spacing w:before="120" w:after="120" w:line="276" w:lineRule="auto"/>
        <w:ind w:left="567"/>
        <w:jc w:val="both"/>
        <w:rPr>
          <w:i/>
          <w:sz w:val="24"/>
          <w:szCs w:val="24"/>
          <w:lang w:eastAsia="ru-RU"/>
        </w:rPr>
      </w:pPr>
      <w:r w:rsidRPr="00675B50">
        <w:rPr>
          <w:i/>
          <w:sz w:val="24"/>
          <w:szCs w:val="24"/>
          <w:lang w:eastAsia="ru-RU"/>
        </w:rPr>
        <w:t xml:space="preserve">Письмо Департамента налоговой политики Минфина России от </w:t>
      </w:r>
      <w:r>
        <w:rPr>
          <w:i/>
          <w:sz w:val="24"/>
          <w:szCs w:val="24"/>
          <w:lang w:eastAsia="ru-RU"/>
        </w:rPr>
        <w:t>07</w:t>
      </w:r>
      <w:r w:rsidRPr="00675B50">
        <w:rPr>
          <w:i/>
          <w:sz w:val="24"/>
          <w:szCs w:val="24"/>
          <w:lang w:eastAsia="ru-RU"/>
        </w:rPr>
        <w:t xml:space="preserve"> февраля 2022 г. N 03-0</w:t>
      </w:r>
      <w:r>
        <w:rPr>
          <w:i/>
          <w:sz w:val="24"/>
          <w:szCs w:val="24"/>
          <w:lang w:eastAsia="ru-RU"/>
        </w:rPr>
        <w:t>3</w:t>
      </w:r>
      <w:r w:rsidRPr="00675B50">
        <w:rPr>
          <w:i/>
          <w:sz w:val="24"/>
          <w:szCs w:val="24"/>
          <w:lang w:eastAsia="ru-RU"/>
        </w:rPr>
        <w:t>-0</w:t>
      </w:r>
      <w:r>
        <w:rPr>
          <w:i/>
          <w:sz w:val="24"/>
          <w:szCs w:val="24"/>
          <w:lang w:eastAsia="ru-RU"/>
        </w:rPr>
        <w:t>6</w:t>
      </w:r>
      <w:r w:rsidRPr="00675B50">
        <w:rPr>
          <w:i/>
          <w:sz w:val="24"/>
          <w:szCs w:val="24"/>
          <w:lang w:eastAsia="ru-RU"/>
        </w:rPr>
        <w:t>/</w:t>
      </w:r>
      <w:r>
        <w:rPr>
          <w:i/>
          <w:sz w:val="24"/>
          <w:szCs w:val="24"/>
          <w:lang w:eastAsia="ru-RU"/>
        </w:rPr>
        <w:t>1/7855</w:t>
      </w:r>
    </w:p>
    <w:p w14:paraId="3AEC297C" w14:textId="77777777" w:rsidR="00160268" w:rsidRPr="00792153" w:rsidRDefault="00160268" w:rsidP="006F6391">
      <w:pPr>
        <w:pStyle w:val="s1"/>
        <w:numPr>
          <w:ilvl w:val="0"/>
          <w:numId w:val="24"/>
        </w:numPr>
        <w:spacing w:before="120" w:beforeAutospacing="0" w:after="0" w:afterAutospacing="0"/>
        <w:ind w:left="567" w:hanging="567"/>
        <w:jc w:val="both"/>
        <w:rPr>
          <w:b/>
          <w:bCs/>
          <w:sz w:val="23"/>
          <w:szCs w:val="23"/>
        </w:rPr>
      </w:pPr>
      <w:r>
        <w:rPr>
          <w:b/>
          <w:bCs/>
          <w:sz w:val="23"/>
          <w:szCs w:val="23"/>
        </w:rPr>
        <w:t>Минфин РФ в письме разъяснил</w:t>
      </w:r>
      <w:r w:rsidRPr="006F6391">
        <w:rPr>
          <w:b/>
          <w:bCs/>
          <w:sz w:val="23"/>
          <w:szCs w:val="23"/>
        </w:rPr>
        <w:t xml:space="preserve"> </w:t>
      </w:r>
      <w:r w:rsidRPr="00425581">
        <w:rPr>
          <w:b/>
          <w:bCs/>
          <w:sz w:val="23"/>
          <w:szCs w:val="23"/>
        </w:rPr>
        <w:t>особенности исчисления налога на прибыль, если у участника СЭЗ имеются обособленные подразделения.</w:t>
      </w:r>
    </w:p>
    <w:p w14:paraId="11005B75" w14:textId="77777777" w:rsidR="00160268" w:rsidRDefault="00160268" w:rsidP="006F6391">
      <w:pPr>
        <w:pStyle w:val="a9"/>
        <w:spacing w:before="120" w:after="120" w:line="276" w:lineRule="auto"/>
        <w:ind w:left="567"/>
        <w:jc w:val="both"/>
        <w:rPr>
          <w:i/>
          <w:sz w:val="24"/>
          <w:szCs w:val="24"/>
          <w:lang w:eastAsia="ru-RU"/>
        </w:rPr>
      </w:pPr>
      <w:r w:rsidRPr="00675B50">
        <w:rPr>
          <w:i/>
          <w:sz w:val="24"/>
          <w:szCs w:val="24"/>
          <w:lang w:eastAsia="ru-RU"/>
        </w:rPr>
        <w:t xml:space="preserve">Письмо Департамента налоговой политики Минфина России от </w:t>
      </w:r>
      <w:r>
        <w:rPr>
          <w:i/>
          <w:sz w:val="24"/>
          <w:szCs w:val="24"/>
          <w:lang w:eastAsia="ru-RU"/>
        </w:rPr>
        <w:t>07</w:t>
      </w:r>
      <w:r w:rsidRPr="00675B50">
        <w:rPr>
          <w:i/>
          <w:sz w:val="24"/>
          <w:szCs w:val="24"/>
          <w:lang w:eastAsia="ru-RU"/>
        </w:rPr>
        <w:t xml:space="preserve"> февраля 2022 г. N 03-0</w:t>
      </w:r>
      <w:r>
        <w:rPr>
          <w:i/>
          <w:sz w:val="24"/>
          <w:szCs w:val="24"/>
          <w:lang w:eastAsia="ru-RU"/>
        </w:rPr>
        <w:t>3</w:t>
      </w:r>
      <w:r w:rsidRPr="00675B50">
        <w:rPr>
          <w:i/>
          <w:sz w:val="24"/>
          <w:szCs w:val="24"/>
          <w:lang w:eastAsia="ru-RU"/>
        </w:rPr>
        <w:t>-0</w:t>
      </w:r>
      <w:r>
        <w:rPr>
          <w:i/>
          <w:sz w:val="24"/>
          <w:szCs w:val="24"/>
          <w:lang w:eastAsia="ru-RU"/>
        </w:rPr>
        <w:t>6</w:t>
      </w:r>
      <w:r w:rsidRPr="00675B50">
        <w:rPr>
          <w:i/>
          <w:sz w:val="24"/>
          <w:szCs w:val="24"/>
          <w:lang w:eastAsia="ru-RU"/>
        </w:rPr>
        <w:t>/</w:t>
      </w:r>
      <w:r>
        <w:rPr>
          <w:i/>
          <w:sz w:val="24"/>
          <w:szCs w:val="24"/>
          <w:lang w:eastAsia="ru-RU"/>
        </w:rPr>
        <w:t>3/7873</w:t>
      </w:r>
    </w:p>
    <w:p w14:paraId="55C15013" w14:textId="77777777" w:rsidR="00160268" w:rsidRPr="00EE1CF7" w:rsidRDefault="00160268" w:rsidP="006F6391">
      <w:pPr>
        <w:pStyle w:val="s1"/>
        <w:numPr>
          <w:ilvl w:val="0"/>
          <w:numId w:val="24"/>
        </w:numPr>
        <w:spacing w:before="120" w:beforeAutospacing="0" w:after="0" w:afterAutospacing="0"/>
        <w:ind w:left="567" w:hanging="567"/>
        <w:jc w:val="both"/>
        <w:rPr>
          <w:b/>
          <w:bCs/>
          <w:sz w:val="23"/>
          <w:szCs w:val="23"/>
        </w:rPr>
      </w:pPr>
      <w:r>
        <w:rPr>
          <w:b/>
          <w:bCs/>
          <w:sz w:val="23"/>
          <w:szCs w:val="23"/>
        </w:rPr>
        <w:t>С</w:t>
      </w:r>
      <w:r w:rsidRPr="00EE1CF7">
        <w:rPr>
          <w:b/>
          <w:bCs/>
          <w:sz w:val="23"/>
          <w:szCs w:val="23"/>
        </w:rPr>
        <w:t>тоимость питания может быть учтена при определении налоговой базы по налогу на прибыль организаций в случае, если действующим законодательством предусмотрено специальное питание для отдельных категорий работников.</w:t>
      </w:r>
    </w:p>
    <w:p w14:paraId="7429C80F" w14:textId="77777777" w:rsidR="00160268" w:rsidRDefault="00160268" w:rsidP="006F6391">
      <w:pPr>
        <w:pStyle w:val="s1"/>
        <w:spacing w:before="0" w:beforeAutospacing="0" w:after="0" w:afterAutospacing="0"/>
        <w:ind w:left="567"/>
        <w:jc w:val="both"/>
        <w:rPr>
          <w:b/>
          <w:bCs/>
          <w:sz w:val="23"/>
          <w:szCs w:val="23"/>
        </w:rPr>
      </w:pPr>
      <w:proofErr w:type="gramStart"/>
      <w:r w:rsidRPr="00EE1CF7">
        <w:rPr>
          <w:b/>
          <w:bCs/>
          <w:sz w:val="23"/>
          <w:szCs w:val="23"/>
        </w:rPr>
        <w:t>Также стоимость питания может учитываться в составе расходов на оплату труда в случае, если бесплатное или льготное питание предусмотрено трудовым и (или) коллективным договорами и, соответственно, является частью системы оплаты труда работников, при условии, что, как и в случае иных начислений по оплате труда, налогоплательщиком выполняются обязательства по выявлению конкретной величины доходов каждого работника (с начислением НДФЛ).</w:t>
      </w:r>
      <w:proofErr w:type="gramEnd"/>
    </w:p>
    <w:p w14:paraId="01ECDB84" w14:textId="77777777" w:rsidR="00160268" w:rsidRPr="00792153" w:rsidRDefault="00160268" w:rsidP="006F6391">
      <w:pPr>
        <w:pStyle w:val="s1"/>
        <w:spacing w:before="0" w:beforeAutospacing="0" w:after="0" w:afterAutospacing="0"/>
        <w:ind w:left="567"/>
        <w:jc w:val="both"/>
        <w:rPr>
          <w:b/>
          <w:bCs/>
          <w:sz w:val="23"/>
          <w:szCs w:val="23"/>
        </w:rPr>
      </w:pPr>
      <w:r w:rsidRPr="00EE1CF7">
        <w:rPr>
          <w:b/>
          <w:bCs/>
          <w:sz w:val="23"/>
          <w:szCs w:val="23"/>
        </w:rPr>
        <w:t>В иных случаях расходы налогоплательщика в виде стоимости питания, предоставляемого работникам, не учитываются при исчислении налоговой базы по налогу на прибыль организаций.</w:t>
      </w:r>
    </w:p>
    <w:p w14:paraId="76AE185D" w14:textId="77777777" w:rsidR="00160268" w:rsidRDefault="00160268" w:rsidP="006F6391">
      <w:pPr>
        <w:pStyle w:val="a9"/>
        <w:spacing w:before="120" w:after="120" w:line="276" w:lineRule="auto"/>
        <w:ind w:left="567"/>
        <w:jc w:val="both"/>
        <w:rPr>
          <w:i/>
          <w:sz w:val="24"/>
          <w:szCs w:val="24"/>
          <w:lang w:eastAsia="ru-RU"/>
        </w:rPr>
      </w:pPr>
      <w:r w:rsidRPr="00675B50">
        <w:rPr>
          <w:i/>
          <w:sz w:val="24"/>
          <w:szCs w:val="24"/>
          <w:lang w:eastAsia="ru-RU"/>
        </w:rPr>
        <w:t xml:space="preserve">Письмо Департамента налоговой политики Минфина России от </w:t>
      </w:r>
      <w:r>
        <w:rPr>
          <w:i/>
          <w:sz w:val="24"/>
          <w:szCs w:val="24"/>
          <w:lang w:eastAsia="ru-RU"/>
        </w:rPr>
        <w:t>07</w:t>
      </w:r>
      <w:r w:rsidRPr="00675B50">
        <w:rPr>
          <w:i/>
          <w:sz w:val="24"/>
          <w:szCs w:val="24"/>
          <w:lang w:eastAsia="ru-RU"/>
        </w:rPr>
        <w:t xml:space="preserve"> февраля 2022 г. N 03-0</w:t>
      </w:r>
      <w:r>
        <w:rPr>
          <w:i/>
          <w:sz w:val="24"/>
          <w:szCs w:val="24"/>
          <w:lang w:eastAsia="ru-RU"/>
        </w:rPr>
        <w:t>1</w:t>
      </w:r>
      <w:r w:rsidRPr="00675B50">
        <w:rPr>
          <w:i/>
          <w:sz w:val="24"/>
          <w:szCs w:val="24"/>
          <w:lang w:eastAsia="ru-RU"/>
        </w:rPr>
        <w:t>-</w:t>
      </w:r>
      <w:r>
        <w:rPr>
          <w:i/>
          <w:sz w:val="24"/>
          <w:szCs w:val="24"/>
          <w:lang w:eastAsia="ru-RU"/>
        </w:rPr>
        <w:t>10/7881</w:t>
      </w:r>
    </w:p>
    <w:p w14:paraId="0FE99795" w14:textId="77777777" w:rsidR="00160268" w:rsidRPr="006F6391" w:rsidRDefault="00160268" w:rsidP="006F6391">
      <w:pPr>
        <w:pStyle w:val="s3"/>
        <w:numPr>
          <w:ilvl w:val="0"/>
          <w:numId w:val="24"/>
        </w:numPr>
        <w:shd w:val="clear" w:color="auto" w:fill="FFFFFF"/>
        <w:spacing w:before="120" w:beforeAutospacing="0" w:after="120" w:afterAutospacing="0"/>
        <w:ind w:left="567" w:hanging="567"/>
        <w:jc w:val="both"/>
        <w:rPr>
          <w:b/>
          <w:sz w:val="23"/>
          <w:szCs w:val="23"/>
        </w:rPr>
      </w:pPr>
      <w:r w:rsidRPr="006F6391">
        <w:rPr>
          <w:b/>
          <w:sz w:val="23"/>
          <w:szCs w:val="23"/>
        </w:rPr>
        <w:t>Если банковская гарантия предоставляется на несколько отчетных (налоговых) периодов и ее размер поставлен в зависимость от срока ее предоставления, то расходы от операций по приобретению банковской гарантии необходимо учитывать равномерно в течение срока действия такой банковской гарантии.</w:t>
      </w:r>
    </w:p>
    <w:p w14:paraId="0F68F9FC" w14:textId="77777777" w:rsidR="00160268" w:rsidRDefault="00160268" w:rsidP="006F6391">
      <w:pPr>
        <w:pStyle w:val="a9"/>
        <w:spacing w:before="120" w:after="120" w:line="276" w:lineRule="auto"/>
        <w:ind w:left="567"/>
        <w:jc w:val="both"/>
        <w:rPr>
          <w:i/>
          <w:sz w:val="24"/>
          <w:szCs w:val="24"/>
          <w:lang w:eastAsia="ru-RU"/>
        </w:rPr>
      </w:pPr>
      <w:r w:rsidRPr="00675B50">
        <w:rPr>
          <w:i/>
          <w:sz w:val="24"/>
          <w:szCs w:val="24"/>
          <w:lang w:eastAsia="ru-RU"/>
        </w:rPr>
        <w:t xml:space="preserve">Письмо Департамента налоговой политики Минфина России от </w:t>
      </w:r>
      <w:r>
        <w:rPr>
          <w:i/>
          <w:sz w:val="24"/>
          <w:szCs w:val="24"/>
          <w:lang w:eastAsia="ru-RU"/>
        </w:rPr>
        <w:t>07</w:t>
      </w:r>
      <w:r w:rsidRPr="00675B50">
        <w:rPr>
          <w:i/>
          <w:sz w:val="24"/>
          <w:szCs w:val="24"/>
          <w:lang w:eastAsia="ru-RU"/>
        </w:rPr>
        <w:t xml:space="preserve"> февраля 2022 г. N 03-0</w:t>
      </w:r>
      <w:r>
        <w:rPr>
          <w:i/>
          <w:sz w:val="24"/>
          <w:szCs w:val="24"/>
          <w:lang w:eastAsia="ru-RU"/>
        </w:rPr>
        <w:t>3</w:t>
      </w:r>
      <w:r w:rsidRPr="00675B50">
        <w:rPr>
          <w:i/>
          <w:sz w:val="24"/>
          <w:szCs w:val="24"/>
          <w:lang w:eastAsia="ru-RU"/>
        </w:rPr>
        <w:t>-0</w:t>
      </w:r>
      <w:r>
        <w:rPr>
          <w:i/>
          <w:sz w:val="24"/>
          <w:szCs w:val="24"/>
          <w:lang w:eastAsia="ru-RU"/>
        </w:rPr>
        <w:t>6</w:t>
      </w:r>
      <w:r w:rsidRPr="00675B50">
        <w:rPr>
          <w:i/>
          <w:sz w:val="24"/>
          <w:szCs w:val="24"/>
          <w:lang w:eastAsia="ru-RU"/>
        </w:rPr>
        <w:t>/</w:t>
      </w:r>
      <w:r>
        <w:rPr>
          <w:i/>
          <w:sz w:val="24"/>
          <w:szCs w:val="24"/>
          <w:lang w:eastAsia="ru-RU"/>
        </w:rPr>
        <w:t>1/7902</w:t>
      </w:r>
    </w:p>
    <w:p w14:paraId="494AFDA1" w14:textId="77777777" w:rsidR="00160268" w:rsidRPr="006F6391" w:rsidRDefault="00160268" w:rsidP="006F6391">
      <w:pPr>
        <w:pStyle w:val="s3"/>
        <w:numPr>
          <w:ilvl w:val="0"/>
          <w:numId w:val="24"/>
        </w:numPr>
        <w:shd w:val="clear" w:color="auto" w:fill="FFFFFF"/>
        <w:spacing w:before="120" w:beforeAutospacing="0" w:after="120" w:afterAutospacing="0"/>
        <w:ind w:left="567" w:hanging="567"/>
        <w:jc w:val="both"/>
        <w:rPr>
          <w:b/>
          <w:sz w:val="23"/>
          <w:szCs w:val="23"/>
        </w:rPr>
      </w:pPr>
      <w:proofErr w:type="gramStart"/>
      <w:r w:rsidRPr="006F6391">
        <w:rPr>
          <w:b/>
          <w:sz w:val="23"/>
          <w:szCs w:val="23"/>
        </w:rPr>
        <w:t>В соответствии с пунктом 2 статьи 309 НК РФ доходы, полученные иностранной организацией от продажи имущественных прав (исключительные права на объект интеллектуальной деятельности в полном объеме) на территории Российской Федерации, не приводящие к образованию постоянного представительства в Российской Федерации в соответствии со статьей 306 НК РФ, обложению налогом у источника выплаты не подлежат.</w:t>
      </w:r>
      <w:proofErr w:type="gramEnd"/>
    </w:p>
    <w:p w14:paraId="5CF0F575" w14:textId="77777777" w:rsidR="00160268" w:rsidRDefault="00160268" w:rsidP="006F6391">
      <w:pPr>
        <w:pStyle w:val="a9"/>
        <w:spacing w:before="120" w:after="120" w:line="276" w:lineRule="auto"/>
        <w:ind w:left="567"/>
        <w:jc w:val="both"/>
        <w:rPr>
          <w:i/>
          <w:sz w:val="24"/>
          <w:szCs w:val="24"/>
          <w:lang w:eastAsia="ru-RU"/>
        </w:rPr>
      </w:pPr>
      <w:r w:rsidRPr="00675B50">
        <w:rPr>
          <w:i/>
          <w:sz w:val="24"/>
          <w:szCs w:val="24"/>
          <w:lang w:eastAsia="ru-RU"/>
        </w:rPr>
        <w:t xml:space="preserve">Письмо Департамента налоговой политики Минфина России от </w:t>
      </w:r>
      <w:r>
        <w:rPr>
          <w:i/>
          <w:sz w:val="24"/>
          <w:szCs w:val="24"/>
          <w:lang w:eastAsia="ru-RU"/>
        </w:rPr>
        <w:t>07</w:t>
      </w:r>
      <w:r w:rsidRPr="00675B50">
        <w:rPr>
          <w:i/>
          <w:sz w:val="24"/>
          <w:szCs w:val="24"/>
          <w:lang w:eastAsia="ru-RU"/>
        </w:rPr>
        <w:t xml:space="preserve"> февраля 2022 г. N 03-0</w:t>
      </w:r>
      <w:r>
        <w:rPr>
          <w:i/>
          <w:sz w:val="24"/>
          <w:szCs w:val="24"/>
          <w:lang w:eastAsia="ru-RU"/>
        </w:rPr>
        <w:t>8</w:t>
      </w:r>
      <w:r w:rsidRPr="00675B50">
        <w:rPr>
          <w:i/>
          <w:sz w:val="24"/>
          <w:szCs w:val="24"/>
          <w:lang w:eastAsia="ru-RU"/>
        </w:rPr>
        <w:t>-0</w:t>
      </w:r>
      <w:r>
        <w:rPr>
          <w:i/>
          <w:sz w:val="24"/>
          <w:szCs w:val="24"/>
          <w:lang w:eastAsia="ru-RU"/>
        </w:rPr>
        <w:t>5</w:t>
      </w:r>
      <w:r w:rsidRPr="00675B50">
        <w:rPr>
          <w:i/>
          <w:sz w:val="24"/>
          <w:szCs w:val="24"/>
          <w:lang w:eastAsia="ru-RU"/>
        </w:rPr>
        <w:t>/</w:t>
      </w:r>
      <w:r>
        <w:rPr>
          <w:i/>
          <w:sz w:val="24"/>
          <w:szCs w:val="24"/>
          <w:lang w:eastAsia="ru-RU"/>
        </w:rPr>
        <w:t>7915</w:t>
      </w:r>
    </w:p>
    <w:p w14:paraId="23057FE5" w14:textId="77777777" w:rsidR="00160268" w:rsidRPr="006F6391" w:rsidRDefault="00160268" w:rsidP="006F6391">
      <w:pPr>
        <w:pStyle w:val="s3"/>
        <w:numPr>
          <w:ilvl w:val="0"/>
          <w:numId w:val="24"/>
        </w:numPr>
        <w:shd w:val="clear" w:color="auto" w:fill="FFFFFF"/>
        <w:spacing w:before="120" w:beforeAutospacing="0" w:after="120" w:afterAutospacing="0"/>
        <w:ind w:left="567" w:hanging="567"/>
        <w:jc w:val="both"/>
        <w:rPr>
          <w:b/>
          <w:sz w:val="23"/>
          <w:szCs w:val="23"/>
        </w:rPr>
      </w:pPr>
      <w:proofErr w:type="gramStart"/>
      <w:r w:rsidRPr="006F6391">
        <w:rPr>
          <w:b/>
          <w:sz w:val="23"/>
          <w:szCs w:val="23"/>
        </w:rPr>
        <w:t>Содержащийся в пункте 1.15 статьи 284 и пункте 5 статьи 427 НК РФ перечень видов доходов, которые включаются в долю доходов российской организации, осуществляющей деятельность в области информационных технологий, от осуществления деятельности в области информационных технологий с целью применения пониженной налоговой ставки по налогу на прибыль организаций и пониженных тарифов страховых взносов, является исчерпывающим.</w:t>
      </w:r>
      <w:proofErr w:type="gramEnd"/>
    </w:p>
    <w:p w14:paraId="2508275F" w14:textId="77777777" w:rsidR="00160268" w:rsidRDefault="00160268" w:rsidP="006F6391">
      <w:pPr>
        <w:pStyle w:val="a9"/>
        <w:spacing w:before="120" w:after="120" w:line="276" w:lineRule="auto"/>
        <w:ind w:left="567"/>
        <w:jc w:val="both"/>
        <w:rPr>
          <w:i/>
          <w:sz w:val="24"/>
          <w:szCs w:val="24"/>
          <w:lang w:eastAsia="ru-RU"/>
        </w:rPr>
      </w:pPr>
      <w:r w:rsidRPr="00675B50">
        <w:rPr>
          <w:i/>
          <w:sz w:val="24"/>
          <w:szCs w:val="24"/>
          <w:lang w:eastAsia="ru-RU"/>
        </w:rPr>
        <w:t xml:space="preserve">Письмо Департамента налоговой политики Минфина России от </w:t>
      </w:r>
      <w:r>
        <w:rPr>
          <w:i/>
          <w:sz w:val="24"/>
          <w:szCs w:val="24"/>
          <w:lang w:eastAsia="ru-RU"/>
        </w:rPr>
        <w:t>07</w:t>
      </w:r>
      <w:r w:rsidRPr="00675B50">
        <w:rPr>
          <w:i/>
          <w:sz w:val="24"/>
          <w:szCs w:val="24"/>
          <w:lang w:eastAsia="ru-RU"/>
        </w:rPr>
        <w:t xml:space="preserve"> февраля 2022 г. N 03-0</w:t>
      </w:r>
      <w:r>
        <w:rPr>
          <w:i/>
          <w:sz w:val="24"/>
          <w:szCs w:val="24"/>
          <w:lang w:eastAsia="ru-RU"/>
        </w:rPr>
        <w:t>3</w:t>
      </w:r>
      <w:r w:rsidRPr="00675B50">
        <w:rPr>
          <w:i/>
          <w:sz w:val="24"/>
          <w:szCs w:val="24"/>
          <w:lang w:eastAsia="ru-RU"/>
        </w:rPr>
        <w:t>-0</w:t>
      </w:r>
      <w:r>
        <w:rPr>
          <w:i/>
          <w:sz w:val="24"/>
          <w:szCs w:val="24"/>
          <w:lang w:eastAsia="ru-RU"/>
        </w:rPr>
        <w:t>6</w:t>
      </w:r>
      <w:r w:rsidRPr="00675B50">
        <w:rPr>
          <w:i/>
          <w:sz w:val="24"/>
          <w:szCs w:val="24"/>
          <w:lang w:eastAsia="ru-RU"/>
        </w:rPr>
        <w:t>/</w:t>
      </w:r>
      <w:r>
        <w:rPr>
          <w:i/>
          <w:sz w:val="24"/>
          <w:szCs w:val="24"/>
          <w:lang w:eastAsia="ru-RU"/>
        </w:rPr>
        <w:t>1/7918</w:t>
      </w:r>
    </w:p>
    <w:p w14:paraId="44DB1D4F" w14:textId="77777777" w:rsidR="00160268" w:rsidRPr="006F6391" w:rsidRDefault="00160268" w:rsidP="006F6391">
      <w:pPr>
        <w:pStyle w:val="s3"/>
        <w:numPr>
          <w:ilvl w:val="0"/>
          <w:numId w:val="24"/>
        </w:numPr>
        <w:shd w:val="clear" w:color="auto" w:fill="FFFFFF"/>
        <w:spacing w:before="120" w:beforeAutospacing="0" w:after="120" w:afterAutospacing="0"/>
        <w:ind w:left="567" w:hanging="567"/>
        <w:jc w:val="both"/>
        <w:rPr>
          <w:b/>
          <w:sz w:val="23"/>
          <w:szCs w:val="23"/>
        </w:rPr>
      </w:pPr>
      <w:r w:rsidRPr="006F6391">
        <w:rPr>
          <w:b/>
          <w:sz w:val="23"/>
          <w:szCs w:val="23"/>
        </w:rPr>
        <w:t xml:space="preserve">Учитывая, что сумма налога на добавленную стоимость, исчисленная налогоплательщиком (банком) при передаче клиентам рекламной продукции, формируется в рамках осуществления рекламных мероприятий в понимании </w:t>
      </w:r>
      <w:r w:rsidRPr="006F6391">
        <w:rPr>
          <w:b/>
          <w:sz w:val="23"/>
          <w:szCs w:val="23"/>
        </w:rPr>
        <w:lastRenderedPageBreak/>
        <w:t>Федерального закона N 38-ФЗ, то, по нашему мнению, расходы в виде данных сумм налога на добавленную стоимость учитываются в составе расходов организации на рекламу. При этом такие расходы на рекламу признаются для целей налогообложения прибыли в составе расходов, размер которых не превышает 1 процента выручки от реализации, определяемой в соответствии со статьей 249 НК РФ.</w:t>
      </w:r>
    </w:p>
    <w:p w14:paraId="25004993" w14:textId="77777777" w:rsidR="00160268" w:rsidRDefault="00160268" w:rsidP="006F6391">
      <w:pPr>
        <w:pStyle w:val="a9"/>
        <w:spacing w:before="120" w:after="120" w:line="276" w:lineRule="auto"/>
        <w:ind w:left="567"/>
        <w:jc w:val="both"/>
        <w:rPr>
          <w:i/>
          <w:sz w:val="24"/>
          <w:szCs w:val="24"/>
          <w:lang w:eastAsia="ru-RU"/>
        </w:rPr>
      </w:pPr>
      <w:r w:rsidRPr="00675B50">
        <w:rPr>
          <w:i/>
          <w:sz w:val="24"/>
          <w:szCs w:val="24"/>
          <w:lang w:eastAsia="ru-RU"/>
        </w:rPr>
        <w:t xml:space="preserve">Письмо Департамента налоговой политики Минфина России от </w:t>
      </w:r>
      <w:r>
        <w:rPr>
          <w:i/>
          <w:sz w:val="24"/>
          <w:szCs w:val="24"/>
          <w:lang w:eastAsia="ru-RU"/>
        </w:rPr>
        <w:t>08</w:t>
      </w:r>
      <w:r w:rsidRPr="00675B50">
        <w:rPr>
          <w:i/>
          <w:sz w:val="24"/>
          <w:szCs w:val="24"/>
          <w:lang w:eastAsia="ru-RU"/>
        </w:rPr>
        <w:t xml:space="preserve"> февраля 2022 г. N 03-0</w:t>
      </w:r>
      <w:r>
        <w:rPr>
          <w:i/>
          <w:sz w:val="24"/>
          <w:szCs w:val="24"/>
          <w:lang w:eastAsia="ru-RU"/>
        </w:rPr>
        <w:t>3</w:t>
      </w:r>
      <w:r w:rsidRPr="00675B50">
        <w:rPr>
          <w:i/>
          <w:sz w:val="24"/>
          <w:szCs w:val="24"/>
          <w:lang w:eastAsia="ru-RU"/>
        </w:rPr>
        <w:t>-0</w:t>
      </w:r>
      <w:r>
        <w:rPr>
          <w:i/>
          <w:sz w:val="24"/>
          <w:szCs w:val="24"/>
          <w:lang w:eastAsia="ru-RU"/>
        </w:rPr>
        <w:t>6</w:t>
      </w:r>
      <w:r w:rsidRPr="00675B50">
        <w:rPr>
          <w:i/>
          <w:sz w:val="24"/>
          <w:szCs w:val="24"/>
          <w:lang w:eastAsia="ru-RU"/>
        </w:rPr>
        <w:t>/</w:t>
      </w:r>
      <w:r>
        <w:rPr>
          <w:i/>
          <w:sz w:val="24"/>
          <w:szCs w:val="24"/>
          <w:lang w:eastAsia="ru-RU"/>
        </w:rPr>
        <w:t>1/8218</w:t>
      </w:r>
    </w:p>
    <w:p w14:paraId="17135922" w14:textId="77777777" w:rsidR="00160268" w:rsidRPr="006F6391" w:rsidRDefault="00160268" w:rsidP="006F6391">
      <w:pPr>
        <w:pStyle w:val="s3"/>
        <w:numPr>
          <w:ilvl w:val="0"/>
          <w:numId w:val="24"/>
        </w:numPr>
        <w:shd w:val="clear" w:color="auto" w:fill="FFFFFF"/>
        <w:spacing w:before="120" w:beforeAutospacing="0" w:after="120" w:afterAutospacing="0"/>
        <w:ind w:left="567" w:hanging="567"/>
        <w:jc w:val="both"/>
        <w:rPr>
          <w:b/>
          <w:sz w:val="23"/>
          <w:szCs w:val="23"/>
        </w:rPr>
      </w:pPr>
      <w:r w:rsidRPr="006F6391">
        <w:rPr>
          <w:b/>
          <w:sz w:val="23"/>
          <w:szCs w:val="23"/>
        </w:rPr>
        <w:t>В случае</w:t>
      </w:r>
      <w:proofErr w:type="gramStart"/>
      <w:r w:rsidRPr="006F6391">
        <w:rPr>
          <w:b/>
          <w:sz w:val="23"/>
          <w:szCs w:val="23"/>
        </w:rPr>
        <w:t>,</w:t>
      </w:r>
      <w:proofErr w:type="gramEnd"/>
      <w:r w:rsidRPr="006F6391">
        <w:rPr>
          <w:b/>
          <w:sz w:val="23"/>
          <w:szCs w:val="23"/>
        </w:rPr>
        <w:t xml:space="preserve"> если организацией получены доходы, поименованные в статье 251 НК РФ, то они не учитываются при формировании налоговой базы по налогу на прибыль организаций при выполнении условий, установленных положениями статьи 251 НК РФ.</w:t>
      </w:r>
    </w:p>
    <w:p w14:paraId="5C4F20D3" w14:textId="77777777" w:rsidR="00160268" w:rsidRDefault="00160268" w:rsidP="006F6391">
      <w:pPr>
        <w:pStyle w:val="a9"/>
        <w:spacing w:before="120" w:after="120" w:line="276" w:lineRule="auto"/>
        <w:ind w:left="567"/>
        <w:jc w:val="both"/>
        <w:rPr>
          <w:i/>
          <w:sz w:val="24"/>
          <w:szCs w:val="24"/>
          <w:lang w:eastAsia="ru-RU"/>
        </w:rPr>
      </w:pPr>
      <w:r w:rsidRPr="00675B50">
        <w:rPr>
          <w:i/>
          <w:sz w:val="24"/>
          <w:szCs w:val="24"/>
          <w:lang w:eastAsia="ru-RU"/>
        </w:rPr>
        <w:t xml:space="preserve">Письмо Департамента налоговой политики Минфина России от </w:t>
      </w:r>
      <w:r>
        <w:rPr>
          <w:i/>
          <w:sz w:val="24"/>
          <w:szCs w:val="24"/>
          <w:lang w:eastAsia="ru-RU"/>
        </w:rPr>
        <w:t>08</w:t>
      </w:r>
      <w:r w:rsidRPr="00675B50">
        <w:rPr>
          <w:i/>
          <w:sz w:val="24"/>
          <w:szCs w:val="24"/>
          <w:lang w:eastAsia="ru-RU"/>
        </w:rPr>
        <w:t xml:space="preserve"> февраля 2022 г. N 03-0</w:t>
      </w:r>
      <w:r>
        <w:rPr>
          <w:i/>
          <w:sz w:val="24"/>
          <w:szCs w:val="24"/>
          <w:lang w:eastAsia="ru-RU"/>
        </w:rPr>
        <w:t>3</w:t>
      </w:r>
      <w:r w:rsidRPr="00675B50">
        <w:rPr>
          <w:i/>
          <w:sz w:val="24"/>
          <w:szCs w:val="24"/>
          <w:lang w:eastAsia="ru-RU"/>
        </w:rPr>
        <w:t>-0</w:t>
      </w:r>
      <w:r>
        <w:rPr>
          <w:i/>
          <w:sz w:val="24"/>
          <w:szCs w:val="24"/>
          <w:lang w:eastAsia="ru-RU"/>
        </w:rPr>
        <w:t>6</w:t>
      </w:r>
      <w:r w:rsidRPr="00675B50">
        <w:rPr>
          <w:i/>
          <w:sz w:val="24"/>
          <w:szCs w:val="24"/>
          <w:lang w:eastAsia="ru-RU"/>
        </w:rPr>
        <w:t>/</w:t>
      </w:r>
      <w:r>
        <w:rPr>
          <w:i/>
          <w:sz w:val="24"/>
          <w:szCs w:val="24"/>
          <w:lang w:eastAsia="ru-RU"/>
        </w:rPr>
        <w:t>3/8193</w:t>
      </w:r>
    </w:p>
    <w:p w14:paraId="62AB36B0" w14:textId="77777777" w:rsidR="00160268" w:rsidRPr="006F6391" w:rsidRDefault="00160268" w:rsidP="006F6391">
      <w:pPr>
        <w:pStyle w:val="s3"/>
        <w:numPr>
          <w:ilvl w:val="0"/>
          <w:numId w:val="24"/>
        </w:numPr>
        <w:shd w:val="clear" w:color="auto" w:fill="FFFFFF"/>
        <w:spacing w:before="120" w:beforeAutospacing="0" w:after="120" w:afterAutospacing="0"/>
        <w:ind w:left="567" w:hanging="567"/>
        <w:jc w:val="both"/>
        <w:rPr>
          <w:b/>
          <w:sz w:val="23"/>
          <w:szCs w:val="23"/>
        </w:rPr>
      </w:pPr>
      <w:r w:rsidRPr="006F6391">
        <w:rPr>
          <w:b/>
          <w:sz w:val="23"/>
          <w:szCs w:val="23"/>
        </w:rPr>
        <w:t>При выборе способа оценки основных сре</w:t>
      </w:r>
      <w:proofErr w:type="gramStart"/>
      <w:r w:rsidRPr="006F6391">
        <w:rPr>
          <w:b/>
          <w:sz w:val="23"/>
          <w:szCs w:val="23"/>
        </w:rPr>
        <w:t>дств в б</w:t>
      </w:r>
      <w:proofErr w:type="gramEnd"/>
      <w:r w:rsidRPr="006F6391">
        <w:rPr>
          <w:b/>
          <w:sz w:val="23"/>
          <w:szCs w:val="23"/>
        </w:rPr>
        <w:t>ухгалтерском учете по переоцененной стоимости, равной справедливой стоимости, результаты такой переоценки для целей исчисления налога на прибыль организаций не учитываются.</w:t>
      </w:r>
    </w:p>
    <w:p w14:paraId="5D5DD753" w14:textId="77777777" w:rsidR="00160268" w:rsidRDefault="00160268" w:rsidP="006F6391">
      <w:pPr>
        <w:pStyle w:val="a9"/>
        <w:spacing w:before="120" w:after="120" w:line="276" w:lineRule="auto"/>
        <w:ind w:left="567"/>
        <w:jc w:val="both"/>
        <w:rPr>
          <w:i/>
          <w:sz w:val="24"/>
          <w:szCs w:val="24"/>
          <w:lang w:eastAsia="ru-RU"/>
        </w:rPr>
      </w:pPr>
      <w:r w:rsidRPr="00675B50">
        <w:rPr>
          <w:i/>
          <w:sz w:val="24"/>
          <w:szCs w:val="24"/>
          <w:lang w:eastAsia="ru-RU"/>
        </w:rPr>
        <w:t xml:space="preserve">Письмо Департамента налоговой политики Минфина России от </w:t>
      </w:r>
      <w:r>
        <w:rPr>
          <w:i/>
          <w:sz w:val="24"/>
          <w:szCs w:val="24"/>
          <w:lang w:eastAsia="ru-RU"/>
        </w:rPr>
        <w:t>09</w:t>
      </w:r>
      <w:r w:rsidRPr="00675B50">
        <w:rPr>
          <w:i/>
          <w:sz w:val="24"/>
          <w:szCs w:val="24"/>
          <w:lang w:eastAsia="ru-RU"/>
        </w:rPr>
        <w:t xml:space="preserve"> февраля 2022 г. N 03-0</w:t>
      </w:r>
      <w:r>
        <w:rPr>
          <w:i/>
          <w:sz w:val="24"/>
          <w:szCs w:val="24"/>
          <w:lang w:eastAsia="ru-RU"/>
        </w:rPr>
        <w:t>3</w:t>
      </w:r>
      <w:r w:rsidRPr="00675B50">
        <w:rPr>
          <w:i/>
          <w:sz w:val="24"/>
          <w:szCs w:val="24"/>
          <w:lang w:eastAsia="ru-RU"/>
        </w:rPr>
        <w:t>-0</w:t>
      </w:r>
      <w:r>
        <w:rPr>
          <w:i/>
          <w:sz w:val="24"/>
          <w:szCs w:val="24"/>
          <w:lang w:eastAsia="ru-RU"/>
        </w:rPr>
        <w:t>6</w:t>
      </w:r>
      <w:r w:rsidRPr="00675B50">
        <w:rPr>
          <w:i/>
          <w:sz w:val="24"/>
          <w:szCs w:val="24"/>
          <w:lang w:eastAsia="ru-RU"/>
        </w:rPr>
        <w:t>/</w:t>
      </w:r>
      <w:r>
        <w:rPr>
          <w:i/>
          <w:sz w:val="24"/>
          <w:szCs w:val="24"/>
          <w:lang w:eastAsia="ru-RU"/>
        </w:rPr>
        <w:t>1/8554</w:t>
      </w:r>
    </w:p>
    <w:p w14:paraId="741A7FBD" w14:textId="77777777" w:rsidR="00160268" w:rsidRPr="006F6391" w:rsidRDefault="00160268" w:rsidP="006F6391">
      <w:pPr>
        <w:pStyle w:val="s3"/>
        <w:numPr>
          <w:ilvl w:val="0"/>
          <w:numId w:val="24"/>
        </w:numPr>
        <w:shd w:val="clear" w:color="auto" w:fill="FFFFFF"/>
        <w:spacing w:before="120" w:beforeAutospacing="0" w:after="120" w:afterAutospacing="0"/>
        <w:ind w:left="567" w:hanging="567"/>
        <w:jc w:val="both"/>
        <w:rPr>
          <w:b/>
          <w:sz w:val="23"/>
          <w:szCs w:val="23"/>
        </w:rPr>
      </w:pPr>
      <w:r w:rsidRPr="006F6391">
        <w:rPr>
          <w:b/>
          <w:sz w:val="23"/>
          <w:szCs w:val="23"/>
        </w:rPr>
        <w:t>До утверждения норм естественной убыли в порядке, установленном НК, применяются нормы естественной убыли, утвержденные ранее соответствующими федеральными органами исполнительной власти. Это правило распространяется на правоотношения, возникшие с 2002 г.</w:t>
      </w:r>
    </w:p>
    <w:p w14:paraId="37A367C7" w14:textId="77777777" w:rsidR="00160268" w:rsidRPr="00045BFF" w:rsidRDefault="00160268" w:rsidP="006F6391">
      <w:pPr>
        <w:pStyle w:val="s1"/>
        <w:spacing w:before="0" w:beforeAutospacing="0" w:after="0" w:afterAutospacing="0"/>
        <w:ind w:left="567"/>
        <w:jc w:val="both"/>
        <w:rPr>
          <w:b/>
          <w:bCs/>
          <w:sz w:val="23"/>
          <w:szCs w:val="23"/>
        </w:rPr>
      </w:pPr>
      <w:r w:rsidRPr="00792153">
        <w:rPr>
          <w:b/>
          <w:bCs/>
          <w:sz w:val="23"/>
          <w:szCs w:val="23"/>
        </w:rPr>
        <w:t>При отсутствии соответствующих норм потери от недостачи и порчи при хранении и транспортировке материально-производственных запасов не учитываются при налогообложении приб</w:t>
      </w:r>
      <w:r>
        <w:rPr>
          <w:b/>
          <w:bCs/>
          <w:sz w:val="23"/>
          <w:szCs w:val="23"/>
        </w:rPr>
        <w:t>ы</w:t>
      </w:r>
      <w:r w:rsidRPr="00792153">
        <w:rPr>
          <w:b/>
          <w:bCs/>
          <w:sz w:val="23"/>
          <w:szCs w:val="23"/>
        </w:rPr>
        <w:t>ли.</w:t>
      </w:r>
    </w:p>
    <w:p w14:paraId="12D10959" w14:textId="77777777" w:rsidR="00160268" w:rsidRDefault="00160268" w:rsidP="006F6391">
      <w:pPr>
        <w:pStyle w:val="a9"/>
        <w:spacing w:before="120" w:after="120" w:line="276" w:lineRule="auto"/>
        <w:ind w:left="567"/>
        <w:jc w:val="both"/>
        <w:rPr>
          <w:i/>
          <w:sz w:val="24"/>
          <w:szCs w:val="24"/>
          <w:lang w:eastAsia="ru-RU"/>
        </w:rPr>
      </w:pPr>
      <w:r w:rsidRPr="00675B50">
        <w:rPr>
          <w:i/>
          <w:sz w:val="24"/>
          <w:szCs w:val="24"/>
          <w:lang w:eastAsia="ru-RU"/>
        </w:rPr>
        <w:t xml:space="preserve">Письмо Департамента налоговой политики Минфина России от </w:t>
      </w:r>
      <w:r>
        <w:rPr>
          <w:i/>
          <w:sz w:val="24"/>
          <w:szCs w:val="24"/>
          <w:lang w:eastAsia="ru-RU"/>
        </w:rPr>
        <w:t>10</w:t>
      </w:r>
      <w:r w:rsidRPr="00675B50">
        <w:rPr>
          <w:i/>
          <w:sz w:val="24"/>
          <w:szCs w:val="24"/>
          <w:lang w:eastAsia="ru-RU"/>
        </w:rPr>
        <w:t xml:space="preserve"> февраля 2022 г. N 03-0</w:t>
      </w:r>
      <w:r>
        <w:rPr>
          <w:i/>
          <w:sz w:val="24"/>
          <w:szCs w:val="24"/>
          <w:lang w:eastAsia="ru-RU"/>
        </w:rPr>
        <w:t>3</w:t>
      </w:r>
      <w:r w:rsidRPr="00675B50">
        <w:rPr>
          <w:i/>
          <w:sz w:val="24"/>
          <w:szCs w:val="24"/>
          <w:lang w:eastAsia="ru-RU"/>
        </w:rPr>
        <w:t>-0</w:t>
      </w:r>
      <w:r>
        <w:rPr>
          <w:i/>
          <w:sz w:val="24"/>
          <w:szCs w:val="24"/>
          <w:lang w:eastAsia="ru-RU"/>
        </w:rPr>
        <w:t>6</w:t>
      </w:r>
      <w:r w:rsidRPr="00675B50">
        <w:rPr>
          <w:i/>
          <w:sz w:val="24"/>
          <w:szCs w:val="24"/>
          <w:lang w:eastAsia="ru-RU"/>
        </w:rPr>
        <w:t>/</w:t>
      </w:r>
      <w:r>
        <w:rPr>
          <w:i/>
          <w:sz w:val="24"/>
          <w:szCs w:val="24"/>
          <w:lang w:eastAsia="ru-RU"/>
        </w:rPr>
        <w:t>1/8995</w:t>
      </w:r>
    </w:p>
    <w:p w14:paraId="78605CD1" w14:textId="77777777" w:rsidR="00160268" w:rsidRPr="006F6391" w:rsidRDefault="00160268" w:rsidP="006F6391">
      <w:pPr>
        <w:pStyle w:val="s3"/>
        <w:numPr>
          <w:ilvl w:val="0"/>
          <w:numId w:val="24"/>
        </w:numPr>
        <w:shd w:val="clear" w:color="auto" w:fill="FFFFFF"/>
        <w:spacing w:before="120" w:beforeAutospacing="0" w:after="120" w:afterAutospacing="0"/>
        <w:ind w:left="567" w:hanging="567"/>
        <w:jc w:val="both"/>
        <w:rPr>
          <w:b/>
          <w:sz w:val="23"/>
          <w:szCs w:val="23"/>
        </w:rPr>
      </w:pPr>
      <w:r w:rsidRPr="006F6391">
        <w:rPr>
          <w:b/>
          <w:sz w:val="23"/>
          <w:szCs w:val="23"/>
        </w:rPr>
        <w:t>Расходы организации могут быть учтены при расчете налоговой базы по налогу на прибыль организаций в случае их оформления документами, соответствующими требованиям действующего законодательства, при условии обоснованности таких расходов.</w:t>
      </w:r>
    </w:p>
    <w:p w14:paraId="23D5B4B0" w14:textId="77777777" w:rsidR="00160268" w:rsidRDefault="00160268" w:rsidP="006F6391">
      <w:pPr>
        <w:pStyle w:val="a9"/>
        <w:spacing w:before="120" w:after="120" w:line="276" w:lineRule="auto"/>
        <w:ind w:left="567"/>
        <w:jc w:val="both"/>
        <w:rPr>
          <w:i/>
          <w:sz w:val="24"/>
          <w:szCs w:val="24"/>
          <w:lang w:eastAsia="ru-RU"/>
        </w:rPr>
      </w:pPr>
      <w:r w:rsidRPr="00675B50">
        <w:rPr>
          <w:i/>
          <w:sz w:val="24"/>
          <w:szCs w:val="24"/>
          <w:lang w:eastAsia="ru-RU"/>
        </w:rPr>
        <w:t xml:space="preserve">Письмо Департамента налоговой политики Минфина России от </w:t>
      </w:r>
      <w:r>
        <w:rPr>
          <w:i/>
          <w:sz w:val="24"/>
          <w:szCs w:val="24"/>
          <w:lang w:eastAsia="ru-RU"/>
        </w:rPr>
        <w:t>10</w:t>
      </w:r>
      <w:r w:rsidRPr="00675B50">
        <w:rPr>
          <w:i/>
          <w:sz w:val="24"/>
          <w:szCs w:val="24"/>
          <w:lang w:eastAsia="ru-RU"/>
        </w:rPr>
        <w:t xml:space="preserve"> февраля 2022 г. N 03-0</w:t>
      </w:r>
      <w:r>
        <w:rPr>
          <w:i/>
          <w:sz w:val="24"/>
          <w:szCs w:val="24"/>
          <w:lang w:eastAsia="ru-RU"/>
        </w:rPr>
        <w:t>3</w:t>
      </w:r>
      <w:r w:rsidRPr="00675B50">
        <w:rPr>
          <w:i/>
          <w:sz w:val="24"/>
          <w:szCs w:val="24"/>
          <w:lang w:eastAsia="ru-RU"/>
        </w:rPr>
        <w:t>-0</w:t>
      </w:r>
      <w:r>
        <w:rPr>
          <w:i/>
          <w:sz w:val="24"/>
          <w:szCs w:val="24"/>
          <w:lang w:eastAsia="ru-RU"/>
        </w:rPr>
        <w:t>6</w:t>
      </w:r>
      <w:r w:rsidRPr="00675B50">
        <w:rPr>
          <w:i/>
          <w:sz w:val="24"/>
          <w:szCs w:val="24"/>
          <w:lang w:eastAsia="ru-RU"/>
        </w:rPr>
        <w:t>/</w:t>
      </w:r>
      <w:r>
        <w:rPr>
          <w:i/>
          <w:sz w:val="24"/>
          <w:szCs w:val="24"/>
          <w:lang w:eastAsia="ru-RU"/>
        </w:rPr>
        <w:t>1/9000</w:t>
      </w:r>
    </w:p>
    <w:p w14:paraId="58819A07" w14:textId="77777777" w:rsidR="00160268" w:rsidRPr="006F6391" w:rsidRDefault="00160268" w:rsidP="006F6391">
      <w:pPr>
        <w:pStyle w:val="s3"/>
        <w:numPr>
          <w:ilvl w:val="0"/>
          <w:numId w:val="24"/>
        </w:numPr>
        <w:shd w:val="clear" w:color="auto" w:fill="FFFFFF"/>
        <w:spacing w:before="120" w:beforeAutospacing="0" w:after="120" w:afterAutospacing="0"/>
        <w:ind w:left="567" w:hanging="567"/>
        <w:jc w:val="both"/>
        <w:rPr>
          <w:b/>
          <w:sz w:val="23"/>
          <w:szCs w:val="23"/>
        </w:rPr>
      </w:pPr>
      <w:r w:rsidRPr="006F6391">
        <w:rPr>
          <w:b/>
          <w:sz w:val="23"/>
          <w:szCs w:val="23"/>
        </w:rPr>
        <w:t>Перечень расходов на оплату труда не является закрытым, и согласно пункту 25 статьи 255 НК РФ к расходам на оплату труда относятся также другие виды расходов, произведенных в пользу работника, при условии, что они предусмотрены трудовым и (или) коллективным договором.</w:t>
      </w:r>
    </w:p>
    <w:p w14:paraId="7EFEF36D" w14:textId="77777777" w:rsidR="00160268" w:rsidRPr="00045BFF" w:rsidRDefault="00160268" w:rsidP="006F6391">
      <w:pPr>
        <w:pStyle w:val="s1"/>
        <w:spacing w:before="0" w:beforeAutospacing="0" w:after="0" w:afterAutospacing="0"/>
        <w:ind w:left="567"/>
        <w:jc w:val="both"/>
        <w:rPr>
          <w:b/>
          <w:bCs/>
          <w:sz w:val="23"/>
          <w:szCs w:val="23"/>
        </w:rPr>
      </w:pPr>
      <w:proofErr w:type="gramStart"/>
      <w:r w:rsidRPr="00792153">
        <w:rPr>
          <w:b/>
          <w:bCs/>
          <w:sz w:val="23"/>
          <w:szCs w:val="23"/>
        </w:rPr>
        <w:t xml:space="preserve">Таким образом, иные выплаты работодателя, произведенные в пользу работника, которые на основании локальных нормативных актов организации, содержащих нормы трудового права, включаются у данного работодателя в систему оплаты труда, могут учитываться в составе расходов на оплату труда для целей налогообложения прибыли организаций в соответствии с пунктом 25 статьи 255 </w:t>
      </w:r>
      <w:r>
        <w:rPr>
          <w:b/>
          <w:bCs/>
          <w:sz w:val="23"/>
          <w:szCs w:val="23"/>
        </w:rPr>
        <w:t>НК РФ</w:t>
      </w:r>
      <w:r w:rsidRPr="00792153">
        <w:rPr>
          <w:b/>
          <w:bCs/>
          <w:sz w:val="23"/>
          <w:szCs w:val="23"/>
        </w:rPr>
        <w:t xml:space="preserve">, за исключением расходов, поименованных в статье 270 </w:t>
      </w:r>
      <w:r>
        <w:rPr>
          <w:b/>
          <w:bCs/>
          <w:sz w:val="23"/>
          <w:szCs w:val="23"/>
        </w:rPr>
        <w:t>НК РФ</w:t>
      </w:r>
      <w:r w:rsidRPr="0086481B">
        <w:rPr>
          <w:b/>
          <w:bCs/>
          <w:sz w:val="23"/>
          <w:szCs w:val="23"/>
        </w:rPr>
        <w:t>.</w:t>
      </w:r>
      <w:proofErr w:type="gramEnd"/>
    </w:p>
    <w:p w14:paraId="15CDAA97" w14:textId="77777777" w:rsidR="00160268" w:rsidRDefault="00160268" w:rsidP="006F6391">
      <w:pPr>
        <w:pStyle w:val="a9"/>
        <w:spacing w:before="120" w:after="120" w:line="276" w:lineRule="auto"/>
        <w:ind w:left="567"/>
        <w:jc w:val="both"/>
        <w:rPr>
          <w:i/>
          <w:sz w:val="24"/>
          <w:szCs w:val="24"/>
          <w:lang w:eastAsia="ru-RU"/>
        </w:rPr>
      </w:pPr>
      <w:r w:rsidRPr="00675B50">
        <w:rPr>
          <w:i/>
          <w:sz w:val="24"/>
          <w:szCs w:val="24"/>
          <w:lang w:eastAsia="ru-RU"/>
        </w:rPr>
        <w:t xml:space="preserve">Письмо Департамента налоговой политики Минфина России от </w:t>
      </w:r>
      <w:r>
        <w:rPr>
          <w:i/>
          <w:sz w:val="24"/>
          <w:szCs w:val="24"/>
          <w:lang w:eastAsia="ru-RU"/>
        </w:rPr>
        <w:t>10</w:t>
      </w:r>
      <w:r w:rsidRPr="00675B50">
        <w:rPr>
          <w:i/>
          <w:sz w:val="24"/>
          <w:szCs w:val="24"/>
          <w:lang w:eastAsia="ru-RU"/>
        </w:rPr>
        <w:t xml:space="preserve"> февраля 2022 г. N 03-0</w:t>
      </w:r>
      <w:r>
        <w:rPr>
          <w:i/>
          <w:sz w:val="24"/>
          <w:szCs w:val="24"/>
          <w:lang w:eastAsia="ru-RU"/>
        </w:rPr>
        <w:t>3</w:t>
      </w:r>
      <w:r w:rsidRPr="00675B50">
        <w:rPr>
          <w:i/>
          <w:sz w:val="24"/>
          <w:szCs w:val="24"/>
          <w:lang w:eastAsia="ru-RU"/>
        </w:rPr>
        <w:t>-0</w:t>
      </w:r>
      <w:r>
        <w:rPr>
          <w:i/>
          <w:sz w:val="24"/>
          <w:szCs w:val="24"/>
          <w:lang w:eastAsia="ru-RU"/>
        </w:rPr>
        <w:t>6</w:t>
      </w:r>
      <w:r w:rsidRPr="00675B50">
        <w:rPr>
          <w:i/>
          <w:sz w:val="24"/>
          <w:szCs w:val="24"/>
          <w:lang w:eastAsia="ru-RU"/>
        </w:rPr>
        <w:t>/</w:t>
      </w:r>
      <w:r>
        <w:rPr>
          <w:i/>
          <w:sz w:val="24"/>
          <w:szCs w:val="24"/>
          <w:lang w:eastAsia="ru-RU"/>
        </w:rPr>
        <w:t>1/9142</w:t>
      </w:r>
    </w:p>
    <w:p w14:paraId="0E161E6D" w14:textId="77777777" w:rsidR="00160268" w:rsidRPr="006F6391" w:rsidRDefault="00160268" w:rsidP="006F6391">
      <w:pPr>
        <w:pStyle w:val="s3"/>
        <w:numPr>
          <w:ilvl w:val="0"/>
          <w:numId w:val="24"/>
        </w:numPr>
        <w:shd w:val="clear" w:color="auto" w:fill="FFFFFF"/>
        <w:spacing w:before="120" w:beforeAutospacing="0" w:after="120" w:afterAutospacing="0"/>
        <w:ind w:left="567" w:hanging="567"/>
        <w:jc w:val="both"/>
        <w:rPr>
          <w:b/>
          <w:sz w:val="23"/>
          <w:szCs w:val="23"/>
        </w:rPr>
      </w:pPr>
      <w:r w:rsidRPr="006F6391">
        <w:rPr>
          <w:b/>
          <w:sz w:val="23"/>
          <w:szCs w:val="23"/>
        </w:rPr>
        <w:t xml:space="preserve">Пункт 18 статьи 250 НК РФ применяется налогоплательщиком в случае списания сумм кредиторской задолженности (обязательства перед кредиторами) в связи с истечением срока исковой давности или по другим основаниям, за исключением случаев, предусмотренных </w:t>
      </w:r>
      <w:hyperlink r:id="rId14" w:anchor="/document/10900200/entry/2510121" w:history="1">
        <w:r w:rsidRPr="006F6391">
          <w:t>подпунктами 21</w:t>
        </w:r>
      </w:hyperlink>
      <w:r w:rsidRPr="006F6391">
        <w:rPr>
          <w:b/>
          <w:sz w:val="23"/>
          <w:szCs w:val="23"/>
        </w:rPr>
        <w:t xml:space="preserve">, </w:t>
      </w:r>
      <w:hyperlink r:id="rId15" w:anchor="/document/10900200/entry/2511211" w:history="1">
        <w:r w:rsidRPr="006F6391">
          <w:t>21.1</w:t>
        </w:r>
      </w:hyperlink>
      <w:r w:rsidRPr="006F6391">
        <w:rPr>
          <w:b/>
          <w:sz w:val="23"/>
          <w:szCs w:val="23"/>
        </w:rPr>
        <w:t xml:space="preserve">, </w:t>
      </w:r>
      <w:hyperlink r:id="rId16" w:anchor="/document/10900200/entry/2511213" w:history="1">
        <w:r w:rsidRPr="006F6391">
          <w:t>21.3</w:t>
        </w:r>
      </w:hyperlink>
      <w:r w:rsidRPr="006F6391">
        <w:rPr>
          <w:b/>
          <w:sz w:val="23"/>
          <w:szCs w:val="23"/>
        </w:rPr>
        <w:t xml:space="preserve"> и </w:t>
      </w:r>
      <w:hyperlink r:id="rId17" w:anchor="/document/10900200/entry/2511214" w:history="1">
        <w:r w:rsidRPr="006F6391">
          <w:t>21.4 пункта 1 статьи 251</w:t>
        </w:r>
      </w:hyperlink>
      <w:r w:rsidRPr="006F6391">
        <w:rPr>
          <w:b/>
          <w:sz w:val="23"/>
          <w:szCs w:val="23"/>
        </w:rPr>
        <w:t xml:space="preserve"> НК РФ.</w:t>
      </w:r>
    </w:p>
    <w:p w14:paraId="0199FE96" w14:textId="77777777" w:rsidR="00160268" w:rsidRDefault="00160268" w:rsidP="006F6391">
      <w:pPr>
        <w:pStyle w:val="a9"/>
        <w:spacing w:before="120" w:after="120" w:line="276" w:lineRule="auto"/>
        <w:ind w:left="567"/>
        <w:jc w:val="both"/>
        <w:rPr>
          <w:i/>
          <w:sz w:val="24"/>
          <w:szCs w:val="24"/>
          <w:lang w:eastAsia="ru-RU"/>
        </w:rPr>
      </w:pPr>
      <w:r w:rsidRPr="00675B50">
        <w:rPr>
          <w:i/>
          <w:sz w:val="24"/>
          <w:szCs w:val="24"/>
          <w:lang w:eastAsia="ru-RU"/>
        </w:rPr>
        <w:t xml:space="preserve">Письмо Департамента налоговой политики Минфина России от </w:t>
      </w:r>
      <w:r>
        <w:rPr>
          <w:i/>
          <w:sz w:val="24"/>
          <w:szCs w:val="24"/>
          <w:lang w:eastAsia="ru-RU"/>
        </w:rPr>
        <w:t>14</w:t>
      </w:r>
      <w:r w:rsidRPr="00675B50">
        <w:rPr>
          <w:i/>
          <w:sz w:val="24"/>
          <w:szCs w:val="24"/>
          <w:lang w:eastAsia="ru-RU"/>
        </w:rPr>
        <w:t xml:space="preserve"> февраля 2022 г. N 03-0</w:t>
      </w:r>
      <w:r>
        <w:rPr>
          <w:i/>
          <w:sz w:val="24"/>
          <w:szCs w:val="24"/>
          <w:lang w:eastAsia="ru-RU"/>
        </w:rPr>
        <w:t>3</w:t>
      </w:r>
      <w:r w:rsidRPr="00675B50">
        <w:rPr>
          <w:i/>
          <w:sz w:val="24"/>
          <w:szCs w:val="24"/>
          <w:lang w:eastAsia="ru-RU"/>
        </w:rPr>
        <w:t>-0</w:t>
      </w:r>
      <w:r>
        <w:rPr>
          <w:i/>
          <w:sz w:val="24"/>
          <w:szCs w:val="24"/>
          <w:lang w:eastAsia="ru-RU"/>
        </w:rPr>
        <w:t>6</w:t>
      </w:r>
      <w:r w:rsidRPr="00675B50">
        <w:rPr>
          <w:i/>
          <w:sz w:val="24"/>
          <w:szCs w:val="24"/>
          <w:lang w:eastAsia="ru-RU"/>
        </w:rPr>
        <w:t>/</w:t>
      </w:r>
      <w:r>
        <w:rPr>
          <w:i/>
          <w:sz w:val="24"/>
          <w:szCs w:val="24"/>
          <w:lang w:eastAsia="ru-RU"/>
        </w:rPr>
        <w:t>1/9961</w:t>
      </w:r>
    </w:p>
    <w:p w14:paraId="0BC882CF" w14:textId="77777777" w:rsidR="00160268" w:rsidRPr="006F6391" w:rsidRDefault="00160268" w:rsidP="006F6391">
      <w:pPr>
        <w:pStyle w:val="s3"/>
        <w:numPr>
          <w:ilvl w:val="0"/>
          <w:numId w:val="24"/>
        </w:numPr>
        <w:shd w:val="clear" w:color="auto" w:fill="FFFFFF"/>
        <w:spacing w:before="120" w:beforeAutospacing="0" w:after="120" w:afterAutospacing="0"/>
        <w:ind w:left="567" w:hanging="567"/>
        <w:jc w:val="both"/>
        <w:rPr>
          <w:b/>
          <w:sz w:val="23"/>
          <w:szCs w:val="23"/>
        </w:rPr>
      </w:pPr>
      <w:r w:rsidRPr="006F6391">
        <w:rPr>
          <w:b/>
          <w:sz w:val="23"/>
          <w:szCs w:val="23"/>
        </w:rPr>
        <w:t>Суммы страхового возмещения, полученные лизингодателем по договору страхования предмета лизинга, включаются для целей налогообложения прибыли в состав внереализационных доходов налогоплательщика-лизингодателя. Одновременно в составе внереализационных расходов отражается списываемая стоимость утраченного имущества.</w:t>
      </w:r>
    </w:p>
    <w:p w14:paraId="264EE92A" w14:textId="77777777" w:rsidR="00160268" w:rsidRDefault="00160268" w:rsidP="006F6391">
      <w:pPr>
        <w:pStyle w:val="a9"/>
        <w:spacing w:before="120" w:after="120" w:line="276" w:lineRule="auto"/>
        <w:ind w:left="567"/>
        <w:jc w:val="both"/>
        <w:rPr>
          <w:i/>
          <w:sz w:val="24"/>
          <w:szCs w:val="24"/>
          <w:lang w:eastAsia="ru-RU"/>
        </w:rPr>
      </w:pPr>
      <w:r w:rsidRPr="00675B50">
        <w:rPr>
          <w:i/>
          <w:sz w:val="24"/>
          <w:szCs w:val="24"/>
          <w:lang w:eastAsia="ru-RU"/>
        </w:rPr>
        <w:t xml:space="preserve">Письмо Департамента налоговой политики Минфина России от </w:t>
      </w:r>
      <w:r>
        <w:rPr>
          <w:i/>
          <w:sz w:val="24"/>
          <w:szCs w:val="24"/>
          <w:lang w:eastAsia="ru-RU"/>
        </w:rPr>
        <w:t>14</w:t>
      </w:r>
      <w:r w:rsidRPr="00675B50">
        <w:rPr>
          <w:i/>
          <w:sz w:val="24"/>
          <w:szCs w:val="24"/>
          <w:lang w:eastAsia="ru-RU"/>
        </w:rPr>
        <w:t xml:space="preserve"> февраля 2022 г. N 03-0</w:t>
      </w:r>
      <w:r>
        <w:rPr>
          <w:i/>
          <w:sz w:val="24"/>
          <w:szCs w:val="24"/>
          <w:lang w:eastAsia="ru-RU"/>
        </w:rPr>
        <w:t>3</w:t>
      </w:r>
      <w:r w:rsidRPr="00675B50">
        <w:rPr>
          <w:i/>
          <w:sz w:val="24"/>
          <w:szCs w:val="24"/>
          <w:lang w:eastAsia="ru-RU"/>
        </w:rPr>
        <w:t>-0</w:t>
      </w:r>
      <w:r>
        <w:rPr>
          <w:i/>
          <w:sz w:val="24"/>
          <w:szCs w:val="24"/>
          <w:lang w:eastAsia="ru-RU"/>
        </w:rPr>
        <w:t>6</w:t>
      </w:r>
      <w:r w:rsidRPr="00675B50">
        <w:rPr>
          <w:i/>
          <w:sz w:val="24"/>
          <w:szCs w:val="24"/>
          <w:lang w:eastAsia="ru-RU"/>
        </w:rPr>
        <w:t>/</w:t>
      </w:r>
      <w:r>
        <w:rPr>
          <w:i/>
          <w:sz w:val="24"/>
          <w:szCs w:val="24"/>
          <w:lang w:eastAsia="ru-RU"/>
        </w:rPr>
        <w:t>1/10005</w:t>
      </w:r>
    </w:p>
    <w:p w14:paraId="3C53A472" w14:textId="77777777" w:rsidR="00160268" w:rsidRPr="006F6391" w:rsidRDefault="00160268" w:rsidP="006F6391">
      <w:pPr>
        <w:pStyle w:val="s3"/>
        <w:numPr>
          <w:ilvl w:val="0"/>
          <w:numId w:val="24"/>
        </w:numPr>
        <w:shd w:val="clear" w:color="auto" w:fill="FFFFFF"/>
        <w:spacing w:before="120" w:beforeAutospacing="0" w:after="120" w:afterAutospacing="0"/>
        <w:ind w:left="567" w:hanging="567"/>
        <w:jc w:val="both"/>
        <w:rPr>
          <w:b/>
          <w:sz w:val="23"/>
          <w:szCs w:val="23"/>
        </w:rPr>
      </w:pPr>
      <w:r w:rsidRPr="006F6391">
        <w:rPr>
          <w:b/>
          <w:sz w:val="23"/>
          <w:szCs w:val="23"/>
        </w:rPr>
        <w:t>Если организация включена в реестр участников СЭЗ в связи с реализацией нового инвестиционного проекта, то данный участник СЭЗ вправе применять пониженные ставки по налогу на прибыль при соблюдении условий, установленных НК.</w:t>
      </w:r>
    </w:p>
    <w:p w14:paraId="6FD883BD" w14:textId="77777777" w:rsidR="00160268" w:rsidRDefault="00160268" w:rsidP="006F6391">
      <w:pPr>
        <w:pStyle w:val="a9"/>
        <w:spacing w:before="120" w:after="120" w:line="276" w:lineRule="auto"/>
        <w:ind w:left="567"/>
        <w:jc w:val="both"/>
        <w:rPr>
          <w:i/>
          <w:sz w:val="24"/>
          <w:szCs w:val="24"/>
          <w:lang w:eastAsia="ru-RU"/>
        </w:rPr>
      </w:pPr>
      <w:r w:rsidRPr="00675B50">
        <w:rPr>
          <w:i/>
          <w:sz w:val="24"/>
          <w:szCs w:val="24"/>
          <w:lang w:eastAsia="ru-RU"/>
        </w:rPr>
        <w:t xml:space="preserve">Письмо Департамента налоговой политики Минфина России от </w:t>
      </w:r>
      <w:r>
        <w:rPr>
          <w:i/>
          <w:sz w:val="24"/>
          <w:szCs w:val="24"/>
          <w:lang w:eastAsia="ru-RU"/>
        </w:rPr>
        <w:t>15</w:t>
      </w:r>
      <w:r w:rsidRPr="00675B50">
        <w:rPr>
          <w:i/>
          <w:sz w:val="24"/>
          <w:szCs w:val="24"/>
          <w:lang w:eastAsia="ru-RU"/>
        </w:rPr>
        <w:t xml:space="preserve"> февраля 2022 г. N 03-0</w:t>
      </w:r>
      <w:r>
        <w:rPr>
          <w:i/>
          <w:sz w:val="24"/>
          <w:szCs w:val="24"/>
          <w:lang w:eastAsia="ru-RU"/>
        </w:rPr>
        <w:t>3</w:t>
      </w:r>
      <w:r w:rsidRPr="00675B50">
        <w:rPr>
          <w:i/>
          <w:sz w:val="24"/>
          <w:szCs w:val="24"/>
          <w:lang w:eastAsia="ru-RU"/>
        </w:rPr>
        <w:t>-0</w:t>
      </w:r>
      <w:r>
        <w:rPr>
          <w:i/>
          <w:sz w:val="24"/>
          <w:szCs w:val="24"/>
          <w:lang w:eastAsia="ru-RU"/>
        </w:rPr>
        <w:t>6</w:t>
      </w:r>
      <w:r w:rsidRPr="00675B50">
        <w:rPr>
          <w:i/>
          <w:sz w:val="24"/>
          <w:szCs w:val="24"/>
          <w:lang w:eastAsia="ru-RU"/>
        </w:rPr>
        <w:t>/</w:t>
      </w:r>
      <w:r>
        <w:rPr>
          <w:i/>
          <w:sz w:val="24"/>
          <w:szCs w:val="24"/>
          <w:lang w:eastAsia="ru-RU"/>
        </w:rPr>
        <w:t>1/</w:t>
      </w:r>
      <w:r w:rsidRPr="00675B50">
        <w:rPr>
          <w:i/>
          <w:sz w:val="24"/>
          <w:szCs w:val="24"/>
          <w:lang w:eastAsia="ru-RU"/>
        </w:rPr>
        <w:t>1</w:t>
      </w:r>
      <w:r>
        <w:rPr>
          <w:i/>
          <w:sz w:val="24"/>
          <w:szCs w:val="24"/>
          <w:lang w:eastAsia="ru-RU"/>
        </w:rPr>
        <w:t>0332</w:t>
      </w:r>
    </w:p>
    <w:p w14:paraId="6042D568" w14:textId="77777777" w:rsidR="00160268" w:rsidRPr="006F6391" w:rsidRDefault="00160268" w:rsidP="006F6391">
      <w:pPr>
        <w:pStyle w:val="s3"/>
        <w:numPr>
          <w:ilvl w:val="0"/>
          <w:numId w:val="24"/>
        </w:numPr>
        <w:shd w:val="clear" w:color="auto" w:fill="FFFFFF"/>
        <w:spacing w:before="120" w:beforeAutospacing="0" w:after="120" w:afterAutospacing="0"/>
        <w:ind w:left="567" w:hanging="567"/>
        <w:jc w:val="both"/>
        <w:rPr>
          <w:b/>
          <w:sz w:val="23"/>
          <w:szCs w:val="23"/>
        </w:rPr>
      </w:pPr>
      <w:r w:rsidRPr="006F6391">
        <w:rPr>
          <w:b/>
          <w:sz w:val="23"/>
          <w:szCs w:val="23"/>
        </w:rPr>
        <w:t>По действующим на 01.01.2022 договорам лизинга, лизингодатель и лизингополучатель учитывают доходы и расходы для целей исчисления налога на прибыль организаций по правилам, предусмотренным главой 25 НК РФ, в редакции, действующей на 31.12.2021.</w:t>
      </w:r>
    </w:p>
    <w:p w14:paraId="7F01D869" w14:textId="77777777" w:rsidR="00160268" w:rsidRDefault="00160268" w:rsidP="006F6391">
      <w:pPr>
        <w:pStyle w:val="a9"/>
        <w:spacing w:before="120" w:after="120" w:line="276" w:lineRule="auto"/>
        <w:ind w:left="567"/>
        <w:jc w:val="both"/>
        <w:rPr>
          <w:i/>
          <w:sz w:val="24"/>
          <w:szCs w:val="24"/>
          <w:lang w:eastAsia="ru-RU"/>
        </w:rPr>
      </w:pPr>
      <w:r w:rsidRPr="00675B50">
        <w:rPr>
          <w:i/>
          <w:sz w:val="24"/>
          <w:szCs w:val="24"/>
          <w:lang w:eastAsia="ru-RU"/>
        </w:rPr>
        <w:t xml:space="preserve">Письмо Департамента налоговой политики Минфина России от </w:t>
      </w:r>
      <w:r>
        <w:rPr>
          <w:i/>
          <w:sz w:val="24"/>
          <w:szCs w:val="24"/>
          <w:lang w:eastAsia="ru-RU"/>
        </w:rPr>
        <w:t>15</w:t>
      </w:r>
      <w:r w:rsidRPr="00675B50">
        <w:rPr>
          <w:i/>
          <w:sz w:val="24"/>
          <w:szCs w:val="24"/>
          <w:lang w:eastAsia="ru-RU"/>
        </w:rPr>
        <w:t xml:space="preserve"> февраля 2022 г. N 03-0</w:t>
      </w:r>
      <w:r>
        <w:rPr>
          <w:i/>
          <w:sz w:val="24"/>
          <w:szCs w:val="24"/>
          <w:lang w:eastAsia="ru-RU"/>
        </w:rPr>
        <w:t>3</w:t>
      </w:r>
      <w:r w:rsidRPr="00675B50">
        <w:rPr>
          <w:i/>
          <w:sz w:val="24"/>
          <w:szCs w:val="24"/>
          <w:lang w:eastAsia="ru-RU"/>
        </w:rPr>
        <w:t>-0</w:t>
      </w:r>
      <w:r>
        <w:rPr>
          <w:i/>
          <w:sz w:val="24"/>
          <w:szCs w:val="24"/>
          <w:lang w:eastAsia="ru-RU"/>
        </w:rPr>
        <w:t>6</w:t>
      </w:r>
      <w:r w:rsidRPr="00675B50">
        <w:rPr>
          <w:i/>
          <w:sz w:val="24"/>
          <w:szCs w:val="24"/>
          <w:lang w:eastAsia="ru-RU"/>
        </w:rPr>
        <w:t>/</w:t>
      </w:r>
      <w:r>
        <w:rPr>
          <w:i/>
          <w:sz w:val="24"/>
          <w:szCs w:val="24"/>
          <w:lang w:eastAsia="ru-RU"/>
        </w:rPr>
        <w:t>1/</w:t>
      </w:r>
      <w:r w:rsidRPr="00675B50">
        <w:rPr>
          <w:i/>
          <w:sz w:val="24"/>
          <w:szCs w:val="24"/>
          <w:lang w:eastAsia="ru-RU"/>
        </w:rPr>
        <w:t>1</w:t>
      </w:r>
      <w:r>
        <w:rPr>
          <w:i/>
          <w:sz w:val="24"/>
          <w:szCs w:val="24"/>
          <w:lang w:eastAsia="ru-RU"/>
        </w:rPr>
        <w:t>0332</w:t>
      </w:r>
    </w:p>
    <w:p w14:paraId="04D827FD" w14:textId="77777777" w:rsidR="00160268" w:rsidRPr="006F6391" w:rsidRDefault="00160268" w:rsidP="006F6391">
      <w:pPr>
        <w:pStyle w:val="s3"/>
        <w:numPr>
          <w:ilvl w:val="0"/>
          <w:numId w:val="24"/>
        </w:numPr>
        <w:shd w:val="clear" w:color="auto" w:fill="FFFFFF"/>
        <w:spacing w:before="120" w:beforeAutospacing="0" w:after="120" w:afterAutospacing="0"/>
        <w:ind w:left="567" w:hanging="567"/>
        <w:jc w:val="both"/>
        <w:rPr>
          <w:b/>
          <w:sz w:val="23"/>
          <w:szCs w:val="23"/>
        </w:rPr>
      </w:pPr>
      <w:r w:rsidRPr="006F6391">
        <w:rPr>
          <w:b/>
          <w:sz w:val="23"/>
          <w:szCs w:val="23"/>
        </w:rPr>
        <w:t>Если организация включена в реестр участников СЭЗ в связи с реализацией нового инвестиционного проекта, то данный участник СЭЗ вправе применять пониженные ставки по налогу на прибыль при соблюдении условий, установленных НК.</w:t>
      </w:r>
    </w:p>
    <w:p w14:paraId="7382C17D" w14:textId="77777777" w:rsidR="00160268" w:rsidRDefault="00160268" w:rsidP="006F6391">
      <w:pPr>
        <w:pStyle w:val="a9"/>
        <w:spacing w:before="120" w:after="120" w:line="276" w:lineRule="auto"/>
        <w:ind w:left="567"/>
        <w:jc w:val="both"/>
        <w:rPr>
          <w:i/>
          <w:sz w:val="24"/>
          <w:szCs w:val="24"/>
          <w:lang w:eastAsia="ru-RU"/>
        </w:rPr>
      </w:pPr>
      <w:r w:rsidRPr="00675B50">
        <w:rPr>
          <w:i/>
          <w:sz w:val="24"/>
          <w:szCs w:val="24"/>
          <w:lang w:eastAsia="ru-RU"/>
        </w:rPr>
        <w:t xml:space="preserve">Письмо Департамента налоговой политики Минфина России от </w:t>
      </w:r>
      <w:r>
        <w:rPr>
          <w:i/>
          <w:sz w:val="24"/>
          <w:szCs w:val="24"/>
          <w:lang w:eastAsia="ru-RU"/>
        </w:rPr>
        <w:t>16</w:t>
      </w:r>
      <w:r w:rsidRPr="00675B50">
        <w:rPr>
          <w:i/>
          <w:sz w:val="24"/>
          <w:szCs w:val="24"/>
          <w:lang w:eastAsia="ru-RU"/>
        </w:rPr>
        <w:t xml:space="preserve"> февраля 2022 г. N 03-0</w:t>
      </w:r>
      <w:r>
        <w:rPr>
          <w:i/>
          <w:sz w:val="24"/>
          <w:szCs w:val="24"/>
          <w:lang w:eastAsia="ru-RU"/>
        </w:rPr>
        <w:t>3</w:t>
      </w:r>
      <w:r w:rsidRPr="00675B50">
        <w:rPr>
          <w:i/>
          <w:sz w:val="24"/>
          <w:szCs w:val="24"/>
          <w:lang w:eastAsia="ru-RU"/>
        </w:rPr>
        <w:t>-0</w:t>
      </w:r>
      <w:r>
        <w:rPr>
          <w:i/>
          <w:sz w:val="24"/>
          <w:szCs w:val="24"/>
          <w:lang w:eastAsia="ru-RU"/>
        </w:rPr>
        <w:t>6</w:t>
      </w:r>
      <w:r w:rsidRPr="00675B50">
        <w:rPr>
          <w:i/>
          <w:sz w:val="24"/>
          <w:szCs w:val="24"/>
          <w:lang w:eastAsia="ru-RU"/>
        </w:rPr>
        <w:t>/</w:t>
      </w:r>
      <w:r>
        <w:rPr>
          <w:i/>
          <w:sz w:val="24"/>
          <w:szCs w:val="24"/>
          <w:lang w:eastAsia="ru-RU"/>
        </w:rPr>
        <w:t>1/</w:t>
      </w:r>
      <w:r w:rsidRPr="00675B50">
        <w:rPr>
          <w:i/>
          <w:sz w:val="24"/>
          <w:szCs w:val="24"/>
          <w:lang w:eastAsia="ru-RU"/>
        </w:rPr>
        <w:t>1</w:t>
      </w:r>
      <w:r>
        <w:rPr>
          <w:i/>
          <w:sz w:val="24"/>
          <w:szCs w:val="24"/>
          <w:lang w:eastAsia="ru-RU"/>
        </w:rPr>
        <w:t>0752</w:t>
      </w:r>
    </w:p>
    <w:p w14:paraId="7A45DB88" w14:textId="77777777" w:rsidR="00160268" w:rsidRPr="00045BFF" w:rsidRDefault="00160268" w:rsidP="00160268">
      <w:pPr>
        <w:pStyle w:val="s1"/>
        <w:numPr>
          <w:ilvl w:val="0"/>
          <w:numId w:val="24"/>
        </w:numPr>
        <w:spacing w:after="0" w:afterAutospacing="0"/>
        <w:jc w:val="both"/>
        <w:rPr>
          <w:b/>
          <w:bCs/>
          <w:sz w:val="23"/>
          <w:szCs w:val="23"/>
        </w:rPr>
      </w:pPr>
      <w:r w:rsidRPr="00045BFF">
        <w:rPr>
          <w:b/>
          <w:bCs/>
          <w:sz w:val="23"/>
          <w:szCs w:val="23"/>
        </w:rPr>
        <w:t>Участники РИП вправе применять пониженные ставки по налогу на прибыль при выполнении условий НК. Одно из них - объем капвложений в соответствии с инвестиционной декларацией.</w:t>
      </w:r>
    </w:p>
    <w:p w14:paraId="6503EBD0" w14:textId="77777777" w:rsidR="00160268" w:rsidRPr="00045BFF" w:rsidRDefault="00160268" w:rsidP="00160268">
      <w:pPr>
        <w:pStyle w:val="s1"/>
        <w:spacing w:before="0" w:beforeAutospacing="0" w:after="0" w:afterAutospacing="0"/>
        <w:ind w:left="360"/>
        <w:jc w:val="both"/>
        <w:rPr>
          <w:b/>
          <w:bCs/>
          <w:sz w:val="23"/>
          <w:szCs w:val="23"/>
        </w:rPr>
      </w:pPr>
      <w:r w:rsidRPr="00045BFF">
        <w:rPr>
          <w:b/>
          <w:bCs/>
          <w:sz w:val="23"/>
          <w:szCs w:val="23"/>
        </w:rPr>
        <w:t>Не учитываются при определении объема капвложений, в частности, затраты на приобретение амортизируемого имущества, ранее учтенного в составе объектов амортизируемого имущества.</w:t>
      </w:r>
    </w:p>
    <w:p w14:paraId="627A6AB2" w14:textId="77777777" w:rsidR="00160268" w:rsidRDefault="00160268" w:rsidP="00160268">
      <w:pPr>
        <w:pStyle w:val="s1"/>
        <w:spacing w:before="0" w:beforeAutospacing="0" w:after="0" w:afterAutospacing="0"/>
        <w:ind w:left="360"/>
        <w:jc w:val="both"/>
        <w:rPr>
          <w:b/>
          <w:bCs/>
          <w:sz w:val="23"/>
          <w:szCs w:val="23"/>
        </w:rPr>
      </w:pPr>
      <w:r w:rsidRPr="00045BFF">
        <w:rPr>
          <w:b/>
          <w:bCs/>
          <w:sz w:val="23"/>
          <w:szCs w:val="23"/>
        </w:rPr>
        <w:t>Если продукция произведена в рамках заявленного инвестиционного проекта в соответствии с инвестиционной декларацией, то такую продукцию следует рассматривать как продукцию, произведенную в рамках реализации РИП.</w:t>
      </w:r>
    </w:p>
    <w:p w14:paraId="0D5C0A3B" w14:textId="77777777" w:rsidR="00160268" w:rsidRDefault="00160268" w:rsidP="006F6391">
      <w:pPr>
        <w:pStyle w:val="a9"/>
        <w:spacing w:before="120" w:after="120" w:line="276" w:lineRule="auto"/>
        <w:ind w:left="567"/>
        <w:jc w:val="both"/>
        <w:rPr>
          <w:i/>
          <w:sz w:val="24"/>
          <w:szCs w:val="24"/>
          <w:lang w:eastAsia="ru-RU"/>
        </w:rPr>
      </w:pPr>
      <w:r w:rsidRPr="00675B50">
        <w:rPr>
          <w:i/>
          <w:sz w:val="24"/>
          <w:szCs w:val="24"/>
          <w:lang w:eastAsia="ru-RU"/>
        </w:rPr>
        <w:t xml:space="preserve">Письмо Департамента налоговой политики Минфина России от </w:t>
      </w:r>
      <w:r>
        <w:rPr>
          <w:i/>
          <w:sz w:val="24"/>
          <w:szCs w:val="24"/>
          <w:lang w:eastAsia="ru-RU"/>
        </w:rPr>
        <w:t>16</w:t>
      </w:r>
      <w:r w:rsidRPr="00675B50">
        <w:rPr>
          <w:i/>
          <w:sz w:val="24"/>
          <w:szCs w:val="24"/>
          <w:lang w:eastAsia="ru-RU"/>
        </w:rPr>
        <w:t xml:space="preserve"> февраля 2022 г. N 03-0</w:t>
      </w:r>
      <w:r>
        <w:rPr>
          <w:i/>
          <w:sz w:val="24"/>
          <w:szCs w:val="24"/>
          <w:lang w:eastAsia="ru-RU"/>
        </w:rPr>
        <w:t>3</w:t>
      </w:r>
      <w:r w:rsidRPr="00675B50">
        <w:rPr>
          <w:i/>
          <w:sz w:val="24"/>
          <w:szCs w:val="24"/>
          <w:lang w:eastAsia="ru-RU"/>
        </w:rPr>
        <w:t>-0</w:t>
      </w:r>
      <w:r>
        <w:rPr>
          <w:i/>
          <w:sz w:val="24"/>
          <w:szCs w:val="24"/>
          <w:lang w:eastAsia="ru-RU"/>
        </w:rPr>
        <w:t>6</w:t>
      </w:r>
      <w:r w:rsidRPr="00675B50">
        <w:rPr>
          <w:i/>
          <w:sz w:val="24"/>
          <w:szCs w:val="24"/>
          <w:lang w:eastAsia="ru-RU"/>
        </w:rPr>
        <w:t>/</w:t>
      </w:r>
      <w:r>
        <w:rPr>
          <w:i/>
          <w:sz w:val="24"/>
          <w:szCs w:val="24"/>
          <w:lang w:eastAsia="ru-RU"/>
        </w:rPr>
        <w:t>1/</w:t>
      </w:r>
      <w:r w:rsidRPr="00675B50">
        <w:rPr>
          <w:i/>
          <w:sz w:val="24"/>
          <w:szCs w:val="24"/>
          <w:lang w:eastAsia="ru-RU"/>
        </w:rPr>
        <w:t>1</w:t>
      </w:r>
      <w:r>
        <w:rPr>
          <w:i/>
          <w:sz w:val="24"/>
          <w:szCs w:val="24"/>
          <w:lang w:eastAsia="ru-RU"/>
        </w:rPr>
        <w:t>0788</w:t>
      </w:r>
    </w:p>
    <w:p w14:paraId="1F012B90" w14:textId="77777777" w:rsidR="00160268" w:rsidRPr="006F6391" w:rsidRDefault="00160268" w:rsidP="006F6391">
      <w:pPr>
        <w:pStyle w:val="s3"/>
        <w:numPr>
          <w:ilvl w:val="0"/>
          <w:numId w:val="24"/>
        </w:numPr>
        <w:shd w:val="clear" w:color="auto" w:fill="FFFFFF"/>
        <w:spacing w:before="120" w:beforeAutospacing="0" w:after="120" w:afterAutospacing="0"/>
        <w:ind w:left="567" w:hanging="567"/>
        <w:jc w:val="both"/>
        <w:rPr>
          <w:b/>
          <w:sz w:val="23"/>
          <w:szCs w:val="23"/>
        </w:rPr>
      </w:pPr>
      <w:bookmarkStart w:id="85" w:name="_Hlk100009117"/>
      <w:proofErr w:type="gramStart"/>
      <w:r w:rsidRPr="006F6391">
        <w:rPr>
          <w:b/>
          <w:sz w:val="23"/>
          <w:szCs w:val="23"/>
        </w:rPr>
        <w:t xml:space="preserve">При налогообложении дохода по договору аренды специализированных транспортных средств (гусеничных и автомобильных кранов), выплачиваемого резиденту Королевства Бельгия, следует руководствоваться положениями статьи 7 Конвенции между Правительством Российской Федерации и Правительством Королевства Бельгии «Об </w:t>
      </w:r>
      <w:proofErr w:type="spellStart"/>
      <w:r w:rsidRPr="006F6391">
        <w:rPr>
          <w:b/>
          <w:sz w:val="23"/>
          <w:szCs w:val="23"/>
        </w:rPr>
        <w:t>избежании</w:t>
      </w:r>
      <w:proofErr w:type="spellEnd"/>
      <w:r w:rsidRPr="006F6391">
        <w:rPr>
          <w:b/>
          <w:sz w:val="23"/>
          <w:szCs w:val="23"/>
        </w:rPr>
        <w:t xml:space="preserve"> двойного налогообложения и предотвращении уклонения от налогообложения в отношении налогов на доходы и имущество» от 16.06.1995 (далее - Конвенция).</w:t>
      </w:r>
      <w:proofErr w:type="gramEnd"/>
    </w:p>
    <w:p w14:paraId="0AF0FAA6" w14:textId="77777777" w:rsidR="00160268" w:rsidRPr="005A7A78" w:rsidRDefault="00160268" w:rsidP="006F6391">
      <w:pPr>
        <w:pStyle w:val="s1"/>
        <w:spacing w:before="0" w:beforeAutospacing="0" w:after="0" w:afterAutospacing="0"/>
        <w:ind w:left="567"/>
        <w:jc w:val="both"/>
        <w:rPr>
          <w:b/>
          <w:bCs/>
          <w:sz w:val="23"/>
          <w:szCs w:val="23"/>
        </w:rPr>
      </w:pPr>
      <w:r w:rsidRPr="005A7A78">
        <w:rPr>
          <w:b/>
          <w:bCs/>
          <w:sz w:val="23"/>
          <w:szCs w:val="23"/>
        </w:rPr>
        <w:t>При этом необходимо иметь в виду, что в соответствии с положениями статьи 9 Конвенции, если:</w:t>
      </w:r>
    </w:p>
    <w:p w14:paraId="59CC62C8" w14:textId="77777777" w:rsidR="00160268" w:rsidRPr="005A7A78" w:rsidRDefault="00160268" w:rsidP="006F6391">
      <w:pPr>
        <w:pStyle w:val="s1"/>
        <w:spacing w:before="0" w:beforeAutospacing="0" w:after="0" w:afterAutospacing="0"/>
        <w:ind w:left="567"/>
        <w:jc w:val="both"/>
        <w:rPr>
          <w:b/>
          <w:bCs/>
          <w:sz w:val="23"/>
          <w:szCs w:val="23"/>
        </w:rPr>
      </w:pPr>
      <w:r w:rsidRPr="005A7A78">
        <w:rPr>
          <w:b/>
          <w:bCs/>
          <w:sz w:val="23"/>
          <w:szCs w:val="23"/>
        </w:rPr>
        <w:t>a) предприятие одного Договаривающегося Государства прямо или косвенно участвует в управлении, контроле или имуществе предприятия другого Договаривающегося Государства, или</w:t>
      </w:r>
    </w:p>
    <w:p w14:paraId="10F68081" w14:textId="77777777" w:rsidR="00160268" w:rsidRPr="005A7A78" w:rsidRDefault="00160268" w:rsidP="006F6391">
      <w:pPr>
        <w:pStyle w:val="s1"/>
        <w:spacing w:before="0" w:beforeAutospacing="0" w:after="0" w:afterAutospacing="0"/>
        <w:ind w:left="567"/>
        <w:jc w:val="both"/>
        <w:rPr>
          <w:b/>
          <w:bCs/>
          <w:sz w:val="23"/>
          <w:szCs w:val="23"/>
        </w:rPr>
      </w:pPr>
      <w:r w:rsidRPr="005A7A78">
        <w:rPr>
          <w:b/>
          <w:bCs/>
          <w:sz w:val="23"/>
          <w:szCs w:val="23"/>
        </w:rPr>
        <w:t>b) одни и те же лица прямо или косвенно участвуют в управлении, контроле или имуществе предприятия одного Договаривающегося Государства и предприятия другого Договаривающегося Государства,</w:t>
      </w:r>
    </w:p>
    <w:p w14:paraId="5BAC9347" w14:textId="77777777" w:rsidR="00160268" w:rsidRPr="005A7A78" w:rsidRDefault="00160268" w:rsidP="006F6391">
      <w:pPr>
        <w:pStyle w:val="s1"/>
        <w:spacing w:before="0" w:beforeAutospacing="0" w:after="0" w:afterAutospacing="0"/>
        <w:ind w:left="567"/>
        <w:jc w:val="both"/>
        <w:rPr>
          <w:b/>
          <w:bCs/>
          <w:sz w:val="23"/>
          <w:szCs w:val="23"/>
        </w:rPr>
      </w:pPr>
      <w:proofErr w:type="gramStart"/>
      <w:r w:rsidRPr="005A7A78">
        <w:rPr>
          <w:b/>
          <w:bCs/>
          <w:sz w:val="23"/>
          <w:szCs w:val="23"/>
        </w:rPr>
        <w:t>и в каждом случае между двумя предприятиями в их коммерческих и финансовых взаимоотношениях создаются или устанавливаются условия, отличные от тех, которые имели бы место между двумя независимыми предприятиями, тогда любая прибыль, которая могла бы быть начислена одному из них, но из-за наличия этих условий не была ему начислена, может быть включена в прибыль этого предприятия и, соответственно, обложена налогом.</w:t>
      </w:r>
      <w:proofErr w:type="gramEnd"/>
    </w:p>
    <w:p w14:paraId="069AF066" w14:textId="77777777" w:rsidR="00160268" w:rsidRDefault="00160268" w:rsidP="006F6391">
      <w:pPr>
        <w:pStyle w:val="s1"/>
        <w:spacing w:before="0" w:beforeAutospacing="0" w:after="0" w:afterAutospacing="0"/>
        <w:ind w:left="567"/>
        <w:jc w:val="both"/>
        <w:rPr>
          <w:b/>
          <w:bCs/>
          <w:sz w:val="23"/>
          <w:szCs w:val="23"/>
        </w:rPr>
      </w:pPr>
      <w:r>
        <w:rPr>
          <w:b/>
          <w:bCs/>
          <w:sz w:val="23"/>
          <w:szCs w:val="23"/>
        </w:rPr>
        <w:t>П</w:t>
      </w:r>
      <w:r w:rsidRPr="005A7A78">
        <w:rPr>
          <w:b/>
          <w:bCs/>
          <w:sz w:val="23"/>
          <w:szCs w:val="23"/>
        </w:rPr>
        <w:t xml:space="preserve">роверка правильности исчисления и уплаты налогоплательщиками (налоговыми агентами) налогов, а также факта нарушения положений статьи 54.1 </w:t>
      </w:r>
      <w:r>
        <w:rPr>
          <w:b/>
          <w:bCs/>
          <w:sz w:val="23"/>
          <w:szCs w:val="23"/>
        </w:rPr>
        <w:t>НК РФ</w:t>
      </w:r>
      <w:r w:rsidRPr="005A7A78">
        <w:rPr>
          <w:b/>
          <w:bCs/>
          <w:sz w:val="23"/>
          <w:szCs w:val="23"/>
        </w:rPr>
        <w:t xml:space="preserve"> и положений Конвенции осуществляется налоговыми органами в рамках мероприятий налогового контроля в порядке, предусмотренном </w:t>
      </w:r>
      <w:r>
        <w:rPr>
          <w:b/>
          <w:bCs/>
          <w:sz w:val="23"/>
          <w:szCs w:val="23"/>
        </w:rPr>
        <w:t>НК РФ</w:t>
      </w:r>
      <w:r w:rsidRPr="005A7A78">
        <w:rPr>
          <w:b/>
          <w:bCs/>
          <w:sz w:val="23"/>
          <w:szCs w:val="23"/>
        </w:rPr>
        <w:t>.</w:t>
      </w:r>
    </w:p>
    <w:p w14:paraId="01053839" w14:textId="77777777" w:rsidR="00160268" w:rsidRDefault="00160268" w:rsidP="006F6391">
      <w:pPr>
        <w:pStyle w:val="a9"/>
        <w:spacing w:before="120" w:after="120" w:line="276" w:lineRule="auto"/>
        <w:ind w:left="567"/>
        <w:jc w:val="both"/>
        <w:rPr>
          <w:i/>
          <w:sz w:val="24"/>
          <w:szCs w:val="24"/>
          <w:lang w:eastAsia="ru-RU"/>
        </w:rPr>
      </w:pPr>
      <w:r w:rsidRPr="00675B50">
        <w:rPr>
          <w:i/>
          <w:sz w:val="24"/>
          <w:szCs w:val="24"/>
          <w:lang w:eastAsia="ru-RU"/>
        </w:rPr>
        <w:t xml:space="preserve">Письмо Департамента налоговой политики Минфина России от </w:t>
      </w:r>
      <w:r>
        <w:rPr>
          <w:i/>
          <w:sz w:val="24"/>
          <w:szCs w:val="24"/>
          <w:lang w:eastAsia="ru-RU"/>
        </w:rPr>
        <w:t>17</w:t>
      </w:r>
      <w:r w:rsidRPr="00675B50">
        <w:rPr>
          <w:i/>
          <w:sz w:val="24"/>
          <w:szCs w:val="24"/>
          <w:lang w:eastAsia="ru-RU"/>
        </w:rPr>
        <w:t xml:space="preserve"> февраля 2022 г. N 03-0</w:t>
      </w:r>
      <w:r>
        <w:rPr>
          <w:i/>
          <w:sz w:val="24"/>
          <w:szCs w:val="24"/>
          <w:lang w:eastAsia="ru-RU"/>
        </w:rPr>
        <w:t>7</w:t>
      </w:r>
      <w:r w:rsidRPr="00675B50">
        <w:rPr>
          <w:i/>
          <w:sz w:val="24"/>
          <w:szCs w:val="24"/>
          <w:lang w:eastAsia="ru-RU"/>
        </w:rPr>
        <w:t>-0</w:t>
      </w:r>
      <w:r>
        <w:rPr>
          <w:i/>
          <w:sz w:val="24"/>
          <w:szCs w:val="24"/>
          <w:lang w:eastAsia="ru-RU"/>
        </w:rPr>
        <w:t>8</w:t>
      </w:r>
      <w:r w:rsidRPr="00675B50">
        <w:rPr>
          <w:i/>
          <w:sz w:val="24"/>
          <w:szCs w:val="24"/>
          <w:lang w:eastAsia="ru-RU"/>
        </w:rPr>
        <w:t>/1</w:t>
      </w:r>
      <w:r>
        <w:rPr>
          <w:i/>
          <w:sz w:val="24"/>
          <w:szCs w:val="24"/>
          <w:lang w:eastAsia="ru-RU"/>
        </w:rPr>
        <w:t>1137</w:t>
      </w:r>
    </w:p>
    <w:bookmarkEnd w:id="85"/>
    <w:p w14:paraId="404A9AE7" w14:textId="77777777" w:rsidR="00160268" w:rsidRPr="006F6391" w:rsidRDefault="00160268" w:rsidP="006F6391">
      <w:pPr>
        <w:pStyle w:val="s3"/>
        <w:numPr>
          <w:ilvl w:val="0"/>
          <w:numId w:val="24"/>
        </w:numPr>
        <w:shd w:val="clear" w:color="auto" w:fill="FFFFFF"/>
        <w:spacing w:before="120" w:beforeAutospacing="0" w:after="120" w:afterAutospacing="0"/>
        <w:ind w:left="567" w:hanging="567"/>
        <w:jc w:val="both"/>
        <w:rPr>
          <w:b/>
          <w:sz w:val="23"/>
          <w:szCs w:val="23"/>
        </w:rPr>
      </w:pPr>
      <w:r w:rsidRPr="006F6391">
        <w:rPr>
          <w:b/>
          <w:sz w:val="23"/>
          <w:szCs w:val="23"/>
        </w:rPr>
        <w:t>Средства в виде субсидий, указанные в пункте 4.1 статьи 271 НК РФ, не учитываются в составе доходов при определении 90-процентной доли доходов организаций, которые осуществляют деятельность в области информационных технологий.</w:t>
      </w:r>
    </w:p>
    <w:p w14:paraId="0925729A" w14:textId="77777777" w:rsidR="00160268" w:rsidRPr="006F6391" w:rsidRDefault="00160268" w:rsidP="006F6391">
      <w:pPr>
        <w:pStyle w:val="s3"/>
        <w:shd w:val="clear" w:color="auto" w:fill="FFFFFF"/>
        <w:spacing w:before="120" w:beforeAutospacing="0" w:after="120" w:afterAutospacing="0"/>
        <w:ind w:left="567"/>
        <w:jc w:val="both"/>
        <w:rPr>
          <w:b/>
          <w:sz w:val="23"/>
          <w:szCs w:val="23"/>
        </w:rPr>
      </w:pPr>
      <w:r w:rsidRPr="006F6391">
        <w:rPr>
          <w:b/>
          <w:sz w:val="23"/>
          <w:szCs w:val="23"/>
        </w:rPr>
        <w:t>Следовательно, указанные средства, полученные организацией, осуществляющей деятельность в области информационных технологий, не повлияют на ее возможность воспользоваться налоговыми ставками, предусмотренными пунктом 1.15 статьи 284 НК РФ.</w:t>
      </w:r>
    </w:p>
    <w:p w14:paraId="7CAA4559" w14:textId="77777777" w:rsidR="00160268" w:rsidRPr="006F6391" w:rsidRDefault="00160268" w:rsidP="006F6391">
      <w:pPr>
        <w:pStyle w:val="s3"/>
        <w:shd w:val="clear" w:color="auto" w:fill="FFFFFF"/>
        <w:spacing w:before="120" w:beforeAutospacing="0" w:after="120" w:afterAutospacing="0"/>
        <w:ind w:left="567"/>
        <w:jc w:val="both"/>
        <w:rPr>
          <w:b/>
          <w:sz w:val="23"/>
          <w:szCs w:val="23"/>
        </w:rPr>
      </w:pPr>
      <w:r w:rsidRPr="006F6391">
        <w:rPr>
          <w:b/>
          <w:sz w:val="23"/>
          <w:szCs w:val="23"/>
        </w:rPr>
        <w:t>Письмо Департамента от 24.08.2020 N 03-03-07/74034 не подлежит применению.</w:t>
      </w:r>
    </w:p>
    <w:p w14:paraId="2B336B82" w14:textId="77777777" w:rsidR="00160268" w:rsidRDefault="00160268" w:rsidP="006F6391">
      <w:pPr>
        <w:pStyle w:val="a9"/>
        <w:spacing w:before="120" w:after="120" w:line="276" w:lineRule="auto"/>
        <w:ind w:left="567"/>
        <w:jc w:val="both"/>
        <w:rPr>
          <w:i/>
          <w:sz w:val="24"/>
          <w:szCs w:val="24"/>
          <w:lang w:eastAsia="ru-RU"/>
        </w:rPr>
      </w:pPr>
      <w:r w:rsidRPr="00675B50">
        <w:rPr>
          <w:i/>
          <w:sz w:val="24"/>
          <w:szCs w:val="24"/>
          <w:lang w:eastAsia="ru-RU"/>
        </w:rPr>
        <w:t xml:space="preserve">Письмо Департамента налоговой политики Минфина России от </w:t>
      </w:r>
      <w:r>
        <w:rPr>
          <w:i/>
          <w:sz w:val="24"/>
          <w:szCs w:val="24"/>
          <w:lang w:eastAsia="ru-RU"/>
        </w:rPr>
        <w:t>18</w:t>
      </w:r>
      <w:r w:rsidRPr="00675B50">
        <w:rPr>
          <w:i/>
          <w:sz w:val="24"/>
          <w:szCs w:val="24"/>
          <w:lang w:eastAsia="ru-RU"/>
        </w:rPr>
        <w:t xml:space="preserve"> февраля 2022 г. N 03-0</w:t>
      </w:r>
      <w:r>
        <w:rPr>
          <w:i/>
          <w:sz w:val="24"/>
          <w:szCs w:val="24"/>
          <w:lang w:eastAsia="ru-RU"/>
        </w:rPr>
        <w:t>3</w:t>
      </w:r>
      <w:r w:rsidRPr="00675B50">
        <w:rPr>
          <w:i/>
          <w:sz w:val="24"/>
          <w:szCs w:val="24"/>
          <w:lang w:eastAsia="ru-RU"/>
        </w:rPr>
        <w:t>-0</w:t>
      </w:r>
      <w:r>
        <w:rPr>
          <w:i/>
          <w:sz w:val="24"/>
          <w:szCs w:val="24"/>
          <w:lang w:eastAsia="ru-RU"/>
        </w:rPr>
        <w:t>7</w:t>
      </w:r>
      <w:r w:rsidRPr="00675B50">
        <w:rPr>
          <w:i/>
          <w:sz w:val="24"/>
          <w:szCs w:val="24"/>
          <w:lang w:eastAsia="ru-RU"/>
        </w:rPr>
        <w:t>/1</w:t>
      </w:r>
      <w:r>
        <w:rPr>
          <w:i/>
          <w:sz w:val="24"/>
          <w:szCs w:val="24"/>
          <w:lang w:eastAsia="ru-RU"/>
        </w:rPr>
        <w:t>1599</w:t>
      </w:r>
    </w:p>
    <w:p w14:paraId="6EB01D96" w14:textId="77777777" w:rsidR="00160268" w:rsidRPr="006F6391" w:rsidRDefault="00160268" w:rsidP="006F6391">
      <w:pPr>
        <w:pStyle w:val="s3"/>
        <w:numPr>
          <w:ilvl w:val="0"/>
          <w:numId w:val="24"/>
        </w:numPr>
        <w:shd w:val="clear" w:color="auto" w:fill="FFFFFF"/>
        <w:spacing w:before="120" w:beforeAutospacing="0" w:after="120" w:afterAutospacing="0"/>
        <w:ind w:left="567" w:hanging="567"/>
        <w:jc w:val="both"/>
        <w:rPr>
          <w:b/>
          <w:sz w:val="23"/>
          <w:szCs w:val="23"/>
        </w:rPr>
      </w:pPr>
      <w:r w:rsidRPr="006F6391">
        <w:rPr>
          <w:b/>
          <w:sz w:val="23"/>
          <w:szCs w:val="23"/>
        </w:rPr>
        <w:t>Если расходы работодателя на аренду жилья для своих сотрудников, являются формой оплаты труда и условием в трудовом договоре, то такие расходы могут быть учтены для целей налогообложения прибыли организаций в составе расходов, как заработная плата, выраженная в натуральной форме, при соответствии критериям, установленным в пункте 1 статьи 252  НК РФ.</w:t>
      </w:r>
    </w:p>
    <w:p w14:paraId="756BE8A4" w14:textId="77777777" w:rsidR="00160268" w:rsidRDefault="00160268" w:rsidP="006F6391">
      <w:pPr>
        <w:pStyle w:val="a9"/>
        <w:spacing w:before="120" w:after="120" w:line="276" w:lineRule="auto"/>
        <w:ind w:left="567"/>
        <w:jc w:val="both"/>
        <w:rPr>
          <w:i/>
          <w:sz w:val="24"/>
          <w:szCs w:val="24"/>
          <w:lang w:eastAsia="ru-RU"/>
        </w:rPr>
      </w:pPr>
      <w:r w:rsidRPr="00675B50">
        <w:rPr>
          <w:i/>
          <w:sz w:val="24"/>
          <w:szCs w:val="24"/>
          <w:lang w:eastAsia="ru-RU"/>
        </w:rPr>
        <w:t xml:space="preserve">Письмо Департамента налоговой политики Минфина России от </w:t>
      </w:r>
      <w:r>
        <w:rPr>
          <w:i/>
          <w:sz w:val="24"/>
          <w:szCs w:val="24"/>
          <w:lang w:eastAsia="ru-RU"/>
        </w:rPr>
        <w:t>18</w:t>
      </w:r>
      <w:r w:rsidRPr="00675B50">
        <w:rPr>
          <w:i/>
          <w:sz w:val="24"/>
          <w:szCs w:val="24"/>
          <w:lang w:eastAsia="ru-RU"/>
        </w:rPr>
        <w:t xml:space="preserve"> февраля 2022 г. N 03-03-0</w:t>
      </w:r>
      <w:r>
        <w:rPr>
          <w:i/>
          <w:sz w:val="24"/>
          <w:szCs w:val="24"/>
          <w:lang w:eastAsia="ru-RU"/>
        </w:rPr>
        <w:t>6</w:t>
      </w:r>
      <w:r w:rsidRPr="00675B50">
        <w:rPr>
          <w:i/>
          <w:sz w:val="24"/>
          <w:szCs w:val="24"/>
          <w:lang w:eastAsia="ru-RU"/>
        </w:rPr>
        <w:t>/</w:t>
      </w:r>
      <w:r>
        <w:rPr>
          <w:i/>
          <w:sz w:val="24"/>
          <w:szCs w:val="24"/>
          <w:lang w:eastAsia="ru-RU"/>
        </w:rPr>
        <w:t>1/</w:t>
      </w:r>
      <w:r w:rsidRPr="00675B50">
        <w:rPr>
          <w:i/>
          <w:sz w:val="24"/>
          <w:szCs w:val="24"/>
          <w:lang w:eastAsia="ru-RU"/>
        </w:rPr>
        <w:t>1</w:t>
      </w:r>
      <w:r>
        <w:rPr>
          <w:i/>
          <w:sz w:val="24"/>
          <w:szCs w:val="24"/>
          <w:lang w:eastAsia="ru-RU"/>
        </w:rPr>
        <w:t>1643</w:t>
      </w:r>
    </w:p>
    <w:p w14:paraId="47C8E42C" w14:textId="77777777" w:rsidR="00160268" w:rsidRPr="006F6391" w:rsidRDefault="00160268" w:rsidP="006F6391">
      <w:pPr>
        <w:pStyle w:val="s3"/>
        <w:numPr>
          <w:ilvl w:val="0"/>
          <w:numId w:val="24"/>
        </w:numPr>
        <w:shd w:val="clear" w:color="auto" w:fill="FFFFFF"/>
        <w:spacing w:before="120" w:beforeAutospacing="0" w:after="120" w:afterAutospacing="0"/>
        <w:ind w:left="567" w:hanging="567"/>
        <w:jc w:val="both"/>
        <w:rPr>
          <w:b/>
          <w:sz w:val="23"/>
          <w:szCs w:val="23"/>
        </w:rPr>
      </w:pPr>
      <w:r w:rsidRPr="006F6391">
        <w:rPr>
          <w:b/>
          <w:sz w:val="23"/>
          <w:szCs w:val="23"/>
        </w:rPr>
        <w:t>В отношении задолженности перед налогоплательщиком, возникшей из договора цессии (при переуступке прав требований), резерв по сомнительным долгам не формируется.</w:t>
      </w:r>
    </w:p>
    <w:p w14:paraId="00E64AEC" w14:textId="77777777" w:rsidR="00160268" w:rsidRPr="006F6391" w:rsidRDefault="00160268" w:rsidP="006F6391">
      <w:pPr>
        <w:pStyle w:val="s3"/>
        <w:shd w:val="clear" w:color="auto" w:fill="FFFFFF"/>
        <w:spacing w:before="120" w:beforeAutospacing="0" w:after="120" w:afterAutospacing="0"/>
        <w:ind w:left="567"/>
        <w:jc w:val="both"/>
        <w:rPr>
          <w:b/>
          <w:sz w:val="23"/>
          <w:szCs w:val="23"/>
        </w:rPr>
      </w:pPr>
      <w:r w:rsidRPr="006F6391">
        <w:rPr>
          <w:b/>
          <w:sz w:val="23"/>
          <w:szCs w:val="23"/>
        </w:rPr>
        <w:t>Также в отношении задолженности, образовавшейся в связи с невыплатой процентов, начисленных на сумму приобретенных по договору цессии прав требований по долговым обязательствам, формирование резерва по сомнительным долгам не производится за исключением организаций, перечисленных в пункте 3 статьи 266 НК РФ.</w:t>
      </w:r>
    </w:p>
    <w:p w14:paraId="1DD4F888" w14:textId="77777777" w:rsidR="00160268" w:rsidRDefault="00160268" w:rsidP="006F6391">
      <w:pPr>
        <w:pStyle w:val="a9"/>
        <w:spacing w:before="120" w:after="120" w:line="276" w:lineRule="auto"/>
        <w:ind w:left="567"/>
        <w:jc w:val="both"/>
        <w:rPr>
          <w:i/>
          <w:sz w:val="24"/>
          <w:szCs w:val="24"/>
          <w:lang w:eastAsia="ru-RU"/>
        </w:rPr>
      </w:pPr>
      <w:r w:rsidRPr="00675B50">
        <w:rPr>
          <w:i/>
          <w:sz w:val="24"/>
          <w:szCs w:val="24"/>
          <w:lang w:eastAsia="ru-RU"/>
        </w:rPr>
        <w:t>Письмо Департамента налоговой политики Минфина России от 2</w:t>
      </w:r>
      <w:r>
        <w:rPr>
          <w:i/>
          <w:sz w:val="24"/>
          <w:szCs w:val="24"/>
          <w:lang w:eastAsia="ru-RU"/>
        </w:rPr>
        <w:t>1</w:t>
      </w:r>
      <w:r w:rsidRPr="00675B50">
        <w:rPr>
          <w:i/>
          <w:sz w:val="24"/>
          <w:szCs w:val="24"/>
          <w:lang w:eastAsia="ru-RU"/>
        </w:rPr>
        <w:t xml:space="preserve"> февраля 2022 г. N 03-03-0</w:t>
      </w:r>
      <w:r>
        <w:rPr>
          <w:i/>
          <w:sz w:val="24"/>
          <w:szCs w:val="24"/>
          <w:lang w:eastAsia="ru-RU"/>
        </w:rPr>
        <w:t>7</w:t>
      </w:r>
      <w:r w:rsidRPr="00675B50">
        <w:rPr>
          <w:i/>
          <w:sz w:val="24"/>
          <w:szCs w:val="24"/>
          <w:lang w:eastAsia="ru-RU"/>
        </w:rPr>
        <w:t>/12</w:t>
      </w:r>
      <w:r>
        <w:rPr>
          <w:i/>
          <w:sz w:val="24"/>
          <w:szCs w:val="24"/>
          <w:lang w:eastAsia="ru-RU"/>
        </w:rPr>
        <w:t>076</w:t>
      </w:r>
    </w:p>
    <w:p w14:paraId="0E4F471D" w14:textId="77777777" w:rsidR="00160268" w:rsidRPr="006F6391" w:rsidRDefault="00160268" w:rsidP="006F6391">
      <w:pPr>
        <w:pStyle w:val="s3"/>
        <w:numPr>
          <w:ilvl w:val="0"/>
          <w:numId w:val="24"/>
        </w:numPr>
        <w:shd w:val="clear" w:color="auto" w:fill="FFFFFF"/>
        <w:spacing w:before="120" w:beforeAutospacing="0" w:after="120" w:afterAutospacing="0"/>
        <w:ind w:left="567" w:hanging="567"/>
        <w:jc w:val="both"/>
        <w:rPr>
          <w:b/>
          <w:sz w:val="23"/>
          <w:szCs w:val="23"/>
        </w:rPr>
      </w:pPr>
      <w:r w:rsidRPr="006F6391">
        <w:rPr>
          <w:b/>
          <w:sz w:val="23"/>
          <w:szCs w:val="23"/>
        </w:rPr>
        <w:t>В случае соответствия дебиторской задолженности основаниям, поименованным в пункте 2 статьи 266 НК РФ, налогоплательщик вправе признать такую задолженность безнадежной и учесть ее в составе внереализационных расходов по налогу на прибыль организаций на основании подпункта 2 пункта 2 статьи 265 НК РФ.</w:t>
      </w:r>
    </w:p>
    <w:p w14:paraId="1267CA04" w14:textId="77777777" w:rsidR="00160268" w:rsidRPr="006F6391" w:rsidRDefault="00160268" w:rsidP="006F6391">
      <w:pPr>
        <w:pStyle w:val="a9"/>
        <w:spacing w:before="120" w:after="120" w:line="276" w:lineRule="auto"/>
        <w:ind w:left="567"/>
        <w:jc w:val="both"/>
        <w:rPr>
          <w:i/>
          <w:sz w:val="24"/>
          <w:szCs w:val="24"/>
          <w:lang w:eastAsia="ru-RU"/>
        </w:rPr>
      </w:pPr>
      <w:r w:rsidRPr="00675B50">
        <w:rPr>
          <w:i/>
          <w:sz w:val="24"/>
          <w:szCs w:val="24"/>
          <w:lang w:eastAsia="ru-RU"/>
        </w:rPr>
        <w:t>Письмо Департамента налоговой политики Минфина России от 2</w:t>
      </w:r>
      <w:r>
        <w:rPr>
          <w:i/>
          <w:sz w:val="24"/>
          <w:szCs w:val="24"/>
          <w:lang w:eastAsia="ru-RU"/>
        </w:rPr>
        <w:t>1</w:t>
      </w:r>
      <w:r w:rsidRPr="00675B50">
        <w:rPr>
          <w:i/>
          <w:sz w:val="24"/>
          <w:szCs w:val="24"/>
          <w:lang w:eastAsia="ru-RU"/>
        </w:rPr>
        <w:t xml:space="preserve"> февраля 2022 г. N 03-03-0</w:t>
      </w:r>
      <w:r>
        <w:rPr>
          <w:i/>
          <w:sz w:val="24"/>
          <w:szCs w:val="24"/>
          <w:lang w:eastAsia="ru-RU"/>
        </w:rPr>
        <w:t>6</w:t>
      </w:r>
      <w:r w:rsidRPr="00675B50">
        <w:rPr>
          <w:i/>
          <w:sz w:val="24"/>
          <w:szCs w:val="24"/>
          <w:lang w:eastAsia="ru-RU"/>
        </w:rPr>
        <w:t>/</w:t>
      </w:r>
      <w:r>
        <w:rPr>
          <w:i/>
          <w:sz w:val="24"/>
          <w:szCs w:val="24"/>
          <w:lang w:eastAsia="ru-RU"/>
        </w:rPr>
        <w:t>3/12082</w:t>
      </w:r>
    </w:p>
    <w:p w14:paraId="32BDA633" w14:textId="77777777" w:rsidR="00160268" w:rsidRPr="006F6391" w:rsidRDefault="00160268" w:rsidP="006F6391">
      <w:pPr>
        <w:pStyle w:val="s3"/>
        <w:numPr>
          <w:ilvl w:val="0"/>
          <w:numId w:val="24"/>
        </w:numPr>
        <w:shd w:val="clear" w:color="auto" w:fill="FFFFFF"/>
        <w:spacing w:before="120" w:beforeAutospacing="0" w:after="120" w:afterAutospacing="0"/>
        <w:ind w:left="567" w:hanging="567"/>
        <w:jc w:val="both"/>
        <w:rPr>
          <w:b/>
          <w:sz w:val="23"/>
          <w:szCs w:val="23"/>
        </w:rPr>
      </w:pPr>
      <w:proofErr w:type="gramStart"/>
      <w:r w:rsidRPr="006F6391">
        <w:rPr>
          <w:b/>
          <w:sz w:val="23"/>
          <w:szCs w:val="23"/>
        </w:rPr>
        <w:t>ИТ-организация для применения пониженных тарифов страховых взносов и пониженных ставок по налогу на прибыль в 90-процентной доле доходов от ИТ-деятельности не вправе учитывать доходы от предоставления прав, которые состоят в получении возможности размещать рекламу и (или) предложения о приобретении товаров (работ, услуг), имущественных прав и (или) заключать сделки по таким предложениям.</w:t>
      </w:r>
      <w:proofErr w:type="gramEnd"/>
    </w:p>
    <w:p w14:paraId="309DD133" w14:textId="77777777" w:rsidR="00160268" w:rsidRPr="006F6391" w:rsidRDefault="00160268" w:rsidP="006F6391">
      <w:pPr>
        <w:pStyle w:val="a9"/>
        <w:spacing w:before="120" w:after="120" w:line="276" w:lineRule="auto"/>
        <w:ind w:left="567"/>
        <w:jc w:val="both"/>
        <w:rPr>
          <w:i/>
          <w:sz w:val="24"/>
          <w:szCs w:val="24"/>
          <w:lang w:eastAsia="ru-RU"/>
        </w:rPr>
      </w:pPr>
      <w:r w:rsidRPr="00675B50">
        <w:rPr>
          <w:i/>
          <w:sz w:val="24"/>
          <w:szCs w:val="24"/>
          <w:lang w:eastAsia="ru-RU"/>
        </w:rPr>
        <w:t>Письмо Департамента налоговой политики Минфина России от 22 февраля 2022 г. N 03-03-06/1/12434</w:t>
      </w:r>
    </w:p>
    <w:p w14:paraId="316F6B7B" w14:textId="77777777" w:rsidR="00160268" w:rsidRPr="006F6391" w:rsidRDefault="00160268" w:rsidP="006F6391">
      <w:pPr>
        <w:pStyle w:val="s3"/>
        <w:numPr>
          <w:ilvl w:val="0"/>
          <w:numId w:val="24"/>
        </w:numPr>
        <w:shd w:val="clear" w:color="auto" w:fill="FFFFFF"/>
        <w:spacing w:before="120" w:beforeAutospacing="0" w:after="120" w:afterAutospacing="0"/>
        <w:ind w:left="567" w:hanging="567"/>
        <w:jc w:val="both"/>
        <w:rPr>
          <w:b/>
          <w:sz w:val="23"/>
          <w:szCs w:val="23"/>
        </w:rPr>
      </w:pPr>
      <w:r w:rsidRPr="006F6391">
        <w:rPr>
          <w:b/>
          <w:sz w:val="23"/>
          <w:szCs w:val="23"/>
        </w:rPr>
        <w:t>По действующим на 01.01.2022 договорам лизинга, лизингодатель и лизингополучатель учитывают доходы и расходы для целей исчисления налога на прибыль организаций по правилам, предусмотренным главой 25 Кодекса, в редакции, действующей на 31.12.2021.</w:t>
      </w:r>
    </w:p>
    <w:p w14:paraId="1A7B16A1" w14:textId="77777777" w:rsidR="00160268" w:rsidRPr="006F6391" w:rsidRDefault="00160268" w:rsidP="006F6391">
      <w:pPr>
        <w:pStyle w:val="a9"/>
        <w:spacing w:before="120" w:after="120" w:line="276" w:lineRule="auto"/>
        <w:ind w:left="567"/>
        <w:jc w:val="both"/>
        <w:rPr>
          <w:i/>
          <w:sz w:val="24"/>
          <w:szCs w:val="24"/>
          <w:lang w:eastAsia="ru-RU"/>
        </w:rPr>
      </w:pPr>
      <w:r w:rsidRPr="006F6391">
        <w:rPr>
          <w:i/>
          <w:sz w:val="24"/>
          <w:szCs w:val="24"/>
          <w:lang w:eastAsia="ru-RU"/>
        </w:rPr>
        <w:t>Письмо Департамента налоговой политики Минфина России от 24 февраля 2022 г. N 03-03-06/1/12877</w:t>
      </w:r>
    </w:p>
    <w:p w14:paraId="04A83CBF" w14:textId="77777777" w:rsidR="00160268" w:rsidRPr="006F6391" w:rsidRDefault="00160268" w:rsidP="006F6391">
      <w:pPr>
        <w:pStyle w:val="s3"/>
        <w:numPr>
          <w:ilvl w:val="0"/>
          <w:numId w:val="24"/>
        </w:numPr>
        <w:shd w:val="clear" w:color="auto" w:fill="FFFFFF"/>
        <w:spacing w:before="120" w:beforeAutospacing="0" w:after="120" w:afterAutospacing="0"/>
        <w:ind w:left="567" w:hanging="567"/>
        <w:jc w:val="both"/>
        <w:rPr>
          <w:b/>
          <w:sz w:val="23"/>
          <w:szCs w:val="23"/>
        </w:rPr>
      </w:pPr>
      <w:proofErr w:type="gramStart"/>
      <w:r w:rsidRPr="006F6391">
        <w:rPr>
          <w:b/>
          <w:sz w:val="23"/>
          <w:szCs w:val="23"/>
        </w:rPr>
        <w:t>В случае если уменьшение уставного капитала осуществляется в силу предписаний закона, обязывающих общество осуществить такую меру, либо в случае добровольного уменьшения уставного капитала, величина уставного капитала стала больше стоимости чистых активов общества, то суммы, оставшиеся в распоряжении организации, на которые произошло уменьшение уставного (складочного) капитала организации, не подлежат налогообложению налогом на прибыль организаций.</w:t>
      </w:r>
      <w:proofErr w:type="gramEnd"/>
    </w:p>
    <w:p w14:paraId="452F0B88" w14:textId="77777777" w:rsidR="00160268" w:rsidRPr="006F6391" w:rsidRDefault="00160268" w:rsidP="006F6391">
      <w:pPr>
        <w:pStyle w:val="a9"/>
        <w:spacing w:before="120" w:after="120" w:line="276" w:lineRule="auto"/>
        <w:ind w:left="567"/>
        <w:jc w:val="both"/>
        <w:rPr>
          <w:i/>
          <w:sz w:val="24"/>
          <w:szCs w:val="24"/>
          <w:lang w:eastAsia="ru-RU"/>
        </w:rPr>
      </w:pPr>
      <w:r w:rsidRPr="006F6391">
        <w:rPr>
          <w:i/>
          <w:sz w:val="24"/>
          <w:szCs w:val="24"/>
          <w:lang w:eastAsia="ru-RU"/>
        </w:rPr>
        <w:t>Письмо Департамента налоговой политики Минфина России от 25 февраля 2022 г. N 03-03-06/1/13420</w:t>
      </w:r>
    </w:p>
    <w:p w14:paraId="18240826" w14:textId="3037EAE2" w:rsidR="00DA6916" w:rsidRPr="006F6391" w:rsidRDefault="00DA6916" w:rsidP="006F6391">
      <w:pPr>
        <w:pStyle w:val="s3"/>
        <w:numPr>
          <w:ilvl w:val="0"/>
          <w:numId w:val="24"/>
        </w:numPr>
        <w:shd w:val="clear" w:color="auto" w:fill="FFFFFF"/>
        <w:spacing w:before="120" w:beforeAutospacing="0" w:after="120" w:afterAutospacing="0"/>
        <w:ind w:left="567" w:hanging="567"/>
        <w:jc w:val="both"/>
        <w:rPr>
          <w:b/>
          <w:sz w:val="23"/>
          <w:szCs w:val="23"/>
        </w:rPr>
      </w:pPr>
      <w:r w:rsidRPr="006F6391">
        <w:rPr>
          <w:b/>
          <w:sz w:val="23"/>
          <w:szCs w:val="23"/>
        </w:rPr>
        <w:t>Суд признал правомерность учета расходов на приобретение товаров (работ, услуг) по договорам с контрагентами, не имеющими ресурсов, поскольку реальность и обоснованность затрат доказана, а налоговый орган не установил реальные налоговые обязательства налогоплательщика</w:t>
      </w:r>
      <w:r w:rsidR="00895D08" w:rsidRPr="006F6391">
        <w:rPr>
          <w:b/>
          <w:sz w:val="23"/>
          <w:szCs w:val="23"/>
        </w:rPr>
        <w:t>.</w:t>
      </w:r>
    </w:p>
    <w:p w14:paraId="1B2E7030" w14:textId="39594E55" w:rsidR="00DA6916" w:rsidRPr="006F6391" w:rsidRDefault="00DA6916" w:rsidP="006F6391">
      <w:pPr>
        <w:pStyle w:val="a9"/>
        <w:spacing w:before="120" w:after="120" w:line="276" w:lineRule="auto"/>
        <w:ind w:left="567"/>
        <w:jc w:val="both"/>
        <w:rPr>
          <w:i/>
          <w:sz w:val="23"/>
          <w:szCs w:val="23"/>
          <w:lang w:eastAsia="ru-RU"/>
        </w:rPr>
      </w:pPr>
      <w:r w:rsidRPr="006F6391">
        <w:rPr>
          <w:i/>
          <w:sz w:val="23"/>
          <w:szCs w:val="23"/>
          <w:lang w:eastAsia="ru-RU"/>
        </w:rPr>
        <w:t>Постановление Арбитражного суда Волго-Вятского округа от 28 февраля 2022 г. N Ф01-8214/21 по делу N А43-1238/2020</w:t>
      </w:r>
    </w:p>
    <w:p w14:paraId="525F85B8" w14:textId="77777777" w:rsidR="00DA6916" w:rsidRPr="00DA6916" w:rsidRDefault="00DA6916" w:rsidP="00DA6916">
      <w:pPr>
        <w:shd w:val="clear" w:color="auto" w:fill="FFFFFF"/>
        <w:ind w:firstLine="567"/>
        <w:jc w:val="both"/>
        <w:rPr>
          <w:color w:val="22272F"/>
          <w:sz w:val="23"/>
          <w:szCs w:val="23"/>
          <w:lang w:eastAsia="ru-RU"/>
        </w:rPr>
      </w:pPr>
      <w:r w:rsidRPr="00DA6916">
        <w:rPr>
          <w:color w:val="22272F"/>
          <w:sz w:val="23"/>
          <w:szCs w:val="23"/>
          <w:lang w:eastAsia="ru-RU"/>
        </w:rPr>
        <w:t>По мнению налогового органа, при исчислении налога на прибыль не учитываются расходы по операциям с контрагентами, не имеющими ресурсов для поставки товаров и выполнения работ.</w:t>
      </w:r>
    </w:p>
    <w:p w14:paraId="3599D270" w14:textId="77777777" w:rsidR="00DA6916" w:rsidRPr="00DA6916" w:rsidRDefault="00DA6916" w:rsidP="00DA6916">
      <w:pPr>
        <w:shd w:val="clear" w:color="auto" w:fill="FFFFFF"/>
        <w:ind w:firstLine="567"/>
        <w:jc w:val="both"/>
        <w:rPr>
          <w:color w:val="22272F"/>
          <w:sz w:val="23"/>
          <w:szCs w:val="23"/>
          <w:lang w:eastAsia="ru-RU"/>
        </w:rPr>
      </w:pPr>
      <w:r w:rsidRPr="00DA6916">
        <w:rPr>
          <w:color w:val="22272F"/>
          <w:sz w:val="23"/>
          <w:szCs w:val="23"/>
          <w:lang w:eastAsia="ru-RU"/>
        </w:rPr>
        <w:t>Суд, исследовав обстоятельства дела, признал позицию налогового органа необоснованной.</w:t>
      </w:r>
    </w:p>
    <w:p w14:paraId="692AF06C" w14:textId="77777777" w:rsidR="00DA6916" w:rsidRPr="00DA6916" w:rsidRDefault="00DA6916" w:rsidP="00DA6916">
      <w:pPr>
        <w:shd w:val="clear" w:color="auto" w:fill="FFFFFF"/>
        <w:ind w:firstLine="567"/>
        <w:jc w:val="both"/>
        <w:rPr>
          <w:color w:val="22272F"/>
          <w:sz w:val="23"/>
          <w:szCs w:val="23"/>
          <w:lang w:eastAsia="ru-RU"/>
        </w:rPr>
      </w:pPr>
      <w:r w:rsidRPr="00DA6916">
        <w:rPr>
          <w:color w:val="22272F"/>
          <w:sz w:val="23"/>
          <w:szCs w:val="23"/>
          <w:lang w:eastAsia="ru-RU"/>
        </w:rPr>
        <w:t>Налогоплательщик из приобретенного у контрагентов сырья изготавливал продукцию, реализовывал ее и полученную выручку учитывал при налогообложении. В решении инспекции отсутствует вывод о том, что товар приобретался у сельхозпроизводителей по более низкой цене. Реальность и экономическая обоснованность понесенных налогоплательщиком расходов по поставке товара и оплате работ (услуг) не оспаривается.</w:t>
      </w:r>
    </w:p>
    <w:p w14:paraId="2F5641FE" w14:textId="77777777" w:rsidR="00DA6916" w:rsidRDefault="00DA6916" w:rsidP="00DA6916">
      <w:pPr>
        <w:shd w:val="clear" w:color="auto" w:fill="FFFFFF"/>
        <w:ind w:firstLine="567"/>
        <w:jc w:val="both"/>
        <w:rPr>
          <w:color w:val="22272F"/>
          <w:sz w:val="23"/>
          <w:szCs w:val="23"/>
          <w:lang w:eastAsia="ru-RU"/>
        </w:rPr>
      </w:pPr>
      <w:r w:rsidRPr="00DA6916">
        <w:rPr>
          <w:color w:val="22272F"/>
          <w:sz w:val="23"/>
          <w:szCs w:val="23"/>
          <w:lang w:eastAsia="ru-RU"/>
        </w:rPr>
        <w:t>Суд пришел к выводу, что понесенные налогоплательщиком затраты должны учитываться в составе расходов. При этом суд отметил, что налоговый орган не установил действительный размер налоговых обязательств налогоплательщика, что противоречит принципу добросовестного налогового администрирования.</w:t>
      </w:r>
    </w:p>
    <w:p w14:paraId="128B7576" w14:textId="6C3AA82E" w:rsidR="00DA6F1E" w:rsidRPr="006F6391" w:rsidRDefault="00DA6F1E" w:rsidP="006F6391">
      <w:pPr>
        <w:pStyle w:val="s3"/>
        <w:numPr>
          <w:ilvl w:val="0"/>
          <w:numId w:val="24"/>
        </w:numPr>
        <w:shd w:val="clear" w:color="auto" w:fill="FFFFFF"/>
        <w:spacing w:before="120" w:beforeAutospacing="0" w:after="120" w:afterAutospacing="0"/>
        <w:ind w:left="567" w:hanging="567"/>
        <w:jc w:val="both"/>
        <w:rPr>
          <w:b/>
          <w:sz w:val="23"/>
          <w:szCs w:val="23"/>
        </w:rPr>
      </w:pPr>
      <w:r w:rsidRPr="006F6391">
        <w:rPr>
          <w:b/>
          <w:sz w:val="23"/>
          <w:szCs w:val="23"/>
        </w:rPr>
        <w:t>Налогоплательщик не вправе определять амортизационную группу и срок полезного использования основного средства исходя только из его целевого назначения; необходимо учитывать и характеристики, указанные в техническом паспорте</w:t>
      </w:r>
      <w:r w:rsidR="00895D08" w:rsidRPr="006F6391">
        <w:rPr>
          <w:b/>
          <w:sz w:val="23"/>
          <w:szCs w:val="23"/>
        </w:rPr>
        <w:t>.</w:t>
      </w:r>
    </w:p>
    <w:p w14:paraId="286DF271" w14:textId="22A1EDEA" w:rsidR="00DA6F1E" w:rsidRPr="006F6391" w:rsidRDefault="00DA6F1E" w:rsidP="006F6391">
      <w:pPr>
        <w:pStyle w:val="a9"/>
        <w:spacing w:before="120" w:after="120" w:line="276" w:lineRule="auto"/>
        <w:ind w:left="567"/>
        <w:jc w:val="both"/>
        <w:rPr>
          <w:i/>
          <w:sz w:val="23"/>
          <w:szCs w:val="23"/>
          <w:lang w:eastAsia="ru-RU"/>
        </w:rPr>
      </w:pPr>
      <w:r w:rsidRPr="006F6391">
        <w:rPr>
          <w:i/>
          <w:sz w:val="23"/>
          <w:szCs w:val="23"/>
          <w:lang w:eastAsia="ru-RU"/>
        </w:rPr>
        <w:t>Постановление Арбитражного суда Западно-Сибирского округа от 24 февраля 2022 г. N Ф04-441/22 по делу N А70-22525/2020</w:t>
      </w:r>
    </w:p>
    <w:p w14:paraId="0B25FB66" w14:textId="77777777" w:rsidR="00DA6F1E" w:rsidRPr="00DA6F1E" w:rsidRDefault="00DA6F1E" w:rsidP="00DA6F1E">
      <w:pPr>
        <w:shd w:val="clear" w:color="auto" w:fill="FFFFFF"/>
        <w:ind w:firstLine="567"/>
        <w:jc w:val="both"/>
        <w:rPr>
          <w:sz w:val="23"/>
          <w:szCs w:val="23"/>
          <w:lang w:eastAsia="ru-RU"/>
        </w:rPr>
      </w:pPr>
      <w:r w:rsidRPr="00DA6F1E">
        <w:rPr>
          <w:sz w:val="23"/>
          <w:szCs w:val="23"/>
          <w:lang w:eastAsia="ru-RU"/>
        </w:rPr>
        <w:t xml:space="preserve">Налоговый орган </w:t>
      </w:r>
      <w:proofErr w:type="spellStart"/>
      <w:r w:rsidRPr="00DA6F1E">
        <w:rPr>
          <w:sz w:val="23"/>
          <w:szCs w:val="23"/>
          <w:lang w:eastAsia="ru-RU"/>
        </w:rPr>
        <w:t>доначислил</w:t>
      </w:r>
      <w:proofErr w:type="spellEnd"/>
      <w:r w:rsidRPr="00DA6F1E">
        <w:rPr>
          <w:sz w:val="23"/>
          <w:szCs w:val="23"/>
          <w:lang w:eastAsia="ru-RU"/>
        </w:rPr>
        <w:t xml:space="preserve"> налогоплательщику налог на имущество в связи с неверным определением амортизационной группы транспортного средства.</w:t>
      </w:r>
    </w:p>
    <w:p w14:paraId="4B2A2F20" w14:textId="77777777" w:rsidR="00DA6F1E" w:rsidRPr="00DA6F1E" w:rsidRDefault="00DA6F1E" w:rsidP="00DA6F1E">
      <w:pPr>
        <w:shd w:val="clear" w:color="auto" w:fill="FFFFFF"/>
        <w:ind w:firstLine="567"/>
        <w:jc w:val="both"/>
        <w:rPr>
          <w:sz w:val="23"/>
          <w:szCs w:val="23"/>
          <w:lang w:eastAsia="ru-RU"/>
        </w:rPr>
      </w:pPr>
      <w:r w:rsidRPr="00DA6F1E">
        <w:rPr>
          <w:sz w:val="23"/>
          <w:szCs w:val="23"/>
          <w:lang w:eastAsia="ru-RU"/>
        </w:rPr>
        <w:t>Суд, исследовав обстоятельства дела, признал позицию налогового органа обоснованной.</w:t>
      </w:r>
    </w:p>
    <w:p w14:paraId="2C5ECBDF" w14:textId="77777777" w:rsidR="00DA6F1E" w:rsidRPr="00DA6F1E" w:rsidRDefault="00DA6F1E" w:rsidP="00DA6F1E">
      <w:pPr>
        <w:shd w:val="clear" w:color="auto" w:fill="FFFFFF"/>
        <w:ind w:firstLine="567"/>
        <w:jc w:val="both"/>
        <w:rPr>
          <w:sz w:val="23"/>
          <w:szCs w:val="23"/>
          <w:lang w:eastAsia="ru-RU"/>
        </w:rPr>
      </w:pPr>
      <w:r w:rsidRPr="00DA6F1E">
        <w:rPr>
          <w:sz w:val="23"/>
          <w:szCs w:val="23"/>
          <w:lang w:eastAsia="ru-RU"/>
        </w:rPr>
        <w:t>Налогоплательщик отнес принадлежащее ему легковое ТС к третьей амортизационной группе "автомобили легковые" со сроком полезного использования 60 месяцев, поскольку оно используется только для служебных поездок директора.</w:t>
      </w:r>
    </w:p>
    <w:p w14:paraId="4BBFFD68" w14:textId="77777777" w:rsidR="00DA6F1E" w:rsidRPr="00DA6F1E" w:rsidRDefault="00DA6F1E" w:rsidP="00DA6F1E">
      <w:pPr>
        <w:shd w:val="clear" w:color="auto" w:fill="FFFFFF"/>
        <w:ind w:firstLine="567"/>
        <w:jc w:val="both"/>
        <w:rPr>
          <w:sz w:val="23"/>
          <w:szCs w:val="23"/>
          <w:lang w:eastAsia="ru-RU"/>
        </w:rPr>
      </w:pPr>
      <w:r w:rsidRPr="00DA6F1E">
        <w:rPr>
          <w:sz w:val="23"/>
          <w:szCs w:val="23"/>
          <w:lang w:eastAsia="ru-RU"/>
        </w:rPr>
        <w:t xml:space="preserve">Между тем согласно техническому паспорту ТС имеет рабочий объем двигателя свыше 3,5 куб. см, в </w:t>
      </w:r>
      <w:proofErr w:type="gramStart"/>
      <w:r w:rsidRPr="00DA6F1E">
        <w:rPr>
          <w:sz w:val="23"/>
          <w:szCs w:val="23"/>
          <w:lang w:eastAsia="ru-RU"/>
        </w:rPr>
        <w:t>связи</w:t>
      </w:r>
      <w:proofErr w:type="gramEnd"/>
      <w:r w:rsidRPr="00DA6F1E">
        <w:rPr>
          <w:sz w:val="23"/>
          <w:szCs w:val="23"/>
          <w:lang w:eastAsia="ru-RU"/>
        </w:rPr>
        <w:t xml:space="preserve"> с чем оно должно относится к пятой амортизационной группе со сроком полезного использования свыше 7 лет до 10 лет включительно.</w:t>
      </w:r>
    </w:p>
    <w:p w14:paraId="1F695EFE" w14:textId="77777777" w:rsidR="00DA6F1E" w:rsidRPr="00DA6F1E" w:rsidRDefault="00DA6F1E" w:rsidP="00DA6F1E">
      <w:pPr>
        <w:shd w:val="clear" w:color="auto" w:fill="FFFFFF"/>
        <w:ind w:firstLine="567"/>
        <w:jc w:val="both"/>
        <w:rPr>
          <w:sz w:val="23"/>
          <w:szCs w:val="23"/>
          <w:lang w:eastAsia="ru-RU"/>
        </w:rPr>
      </w:pPr>
      <w:r w:rsidRPr="00DA6F1E">
        <w:rPr>
          <w:sz w:val="23"/>
          <w:szCs w:val="23"/>
          <w:lang w:eastAsia="ru-RU"/>
        </w:rPr>
        <w:t>Суд отметил, что каждому виду основного средства должен соответствовать такой срок полезного использования, который был бы приближен к объективному сроку его фактической эксплуатации.</w:t>
      </w:r>
    </w:p>
    <w:p w14:paraId="455DEAB6" w14:textId="77777777" w:rsidR="00DA6F1E" w:rsidRDefault="00DA6F1E" w:rsidP="00DA6916">
      <w:pPr>
        <w:shd w:val="clear" w:color="auto" w:fill="FFFFFF"/>
        <w:ind w:firstLine="567"/>
        <w:jc w:val="both"/>
        <w:rPr>
          <w:color w:val="22272F"/>
          <w:sz w:val="23"/>
          <w:szCs w:val="23"/>
          <w:lang w:eastAsia="ru-RU"/>
        </w:rPr>
      </w:pPr>
    </w:p>
    <w:p w14:paraId="5CE6C3F2" w14:textId="2152E2E0" w:rsidR="00DA6F1E" w:rsidRPr="006F6391" w:rsidRDefault="00DA6F1E" w:rsidP="006F6391">
      <w:pPr>
        <w:pStyle w:val="s3"/>
        <w:numPr>
          <w:ilvl w:val="0"/>
          <w:numId w:val="24"/>
        </w:numPr>
        <w:shd w:val="clear" w:color="auto" w:fill="FFFFFF"/>
        <w:spacing w:before="120" w:beforeAutospacing="0" w:after="120" w:afterAutospacing="0"/>
        <w:ind w:left="567" w:hanging="567"/>
        <w:jc w:val="both"/>
        <w:rPr>
          <w:b/>
          <w:sz w:val="23"/>
          <w:szCs w:val="23"/>
        </w:rPr>
      </w:pPr>
      <w:r w:rsidRPr="006F6391">
        <w:rPr>
          <w:b/>
          <w:sz w:val="23"/>
          <w:szCs w:val="23"/>
        </w:rPr>
        <w:t>Задолженность перед организацией, исключенной из ЕГРЮЛ в связи с признанием ее недействующей, подлежит включению в состав внереализационных доходов налогоплательщика</w:t>
      </w:r>
      <w:r w:rsidR="00895D08" w:rsidRPr="006F6391">
        <w:rPr>
          <w:b/>
          <w:sz w:val="23"/>
          <w:szCs w:val="23"/>
        </w:rPr>
        <w:t>.</w:t>
      </w:r>
    </w:p>
    <w:p w14:paraId="418F4F2C" w14:textId="1F00D227" w:rsidR="008E2D5F" w:rsidRPr="006F6391" w:rsidRDefault="008E2D5F" w:rsidP="006F6391">
      <w:pPr>
        <w:pStyle w:val="a9"/>
        <w:spacing w:before="120" w:after="120" w:line="276" w:lineRule="auto"/>
        <w:ind w:left="567"/>
        <w:jc w:val="both"/>
        <w:rPr>
          <w:i/>
          <w:sz w:val="23"/>
          <w:szCs w:val="23"/>
          <w:lang w:eastAsia="ru-RU"/>
        </w:rPr>
      </w:pPr>
      <w:r w:rsidRPr="006F6391">
        <w:rPr>
          <w:i/>
          <w:sz w:val="23"/>
          <w:szCs w:val="23"/>
          <w:lang w:eastAsia="ru-RU"/>
        </w:rPr>
        <w:t>Постановление Арбитражного суда Северо-Западного округа от 24 февраля 2022 г. N Ф07-729/22 по делу N А56-30364/2021</w:t>
      </w:r>
    </w:p>
    <w:p w14:paraId="1BF810EE" w14:textId="77777777" w:rsidR="00DA6F1E" w:rsidRPr="00DA6F1E" w:rsidRDefault="00DA6F1E" w:rsidP="00C71F47">
      <w:pPr>
        <w:shd w:val="clear" w:color="auto" w:fill="FFFFFF"/>
        <w:ind w:firstLine="567"/>
        <w:jc w:val="both"/>
        <w:rPr>
          <w:color w:val="22272F"/>
          <w:sz w:val="23"/>
          <w:szCs w:val="23"/>
          <w:lang w:eastAsia="ru-RU"/>
        </w:rPr>
      </w:pPr>
      <w:r w:rsidRPr="00DA6F1E">
        <w:rPr>
          <w:color w:val="22272F"/>
          <w:sz w:val="23"/>
          <w:szCs w:val="23"/>
          <w:lang w:eastAsia="ru-RU"/>
        </w:rPr>
        <w:t>По мнению налогоплательщика, исключение недействующей организации из ЕГРЮЛ нельзя считать ликвидацией, поэтому оно правомерно не включило в состав внереализационных доходов кредиторскую задолженность перед такими контрагентами.</w:t>
      </w:r>
    </w:p>
    <w:p w14:paraId="16AE3129" w14:textId="77777777" w:rsidR="00DA6F1E" w:rsidRPr="00DA6F1E" w:rsidRDefault="00DA6F1E" w:rsidP="00C71F47">
      <w:pPr>
        <w:shd w:val="clear" w:color="auto" w:fill="FFFFFF"/>
        <w:ind w:firstLine="567"/>
        <w:jc w:val="both"/>
        <w:rPr>
          <w:color w:val="22272F"/>
          <w:sz w:val="23"/>
          <w:szCs w:val="23"/>
          <w:lang w:eastAsia="ru-RU"/>
        </w:rPr>
      </w:pPr>
      <w:r w:rsidRPr="00DA6F1E">
        <w:rPr>
          <w:color w:val="22272F"/>
          <w:sz w:val="23"/>
          <w:szCs w:val="23"/>
          <w:lang w:eastAsia="ru-RU"/>
        </w:rPr>
        <w:t>Суд, исследовав обстоятельства дела, признал доводы налогоплательщика необоснованными.</w:t>
      </w:r>
    </w:p>
    <w:p w14:paraId="33A0BC4D" w14:textId="77777777" w:rsidR="00DA6F1E" w:rsidRPr="00DA6F1E" w:rsidRDefault="00DA6F1E" w:rsidP="00C71F47">
      <w:pPr>
        <w:shd w:val="clear" w:color="auto" w:fill="FFFFFF"/>
        <w:ind w:firstLine="567"/>
        <w:jc w:val="both"/>
        <w:rPr>
          <w:color w:val="22272F"/>
          <w:sz w:val="23"/>
          <w:szCs w:val="23"/>
          <w:lang w:eastAsia="ru-RU"/>
        </w:rPr>
      </w:pPr>
      <w:r w:rsidRPr="00DA6F1E">
        <w:rPr>
          <w:color w:val="22272F"/>
          <w:sz w:val="23"/>
          <w:szCs w:val="23"/>
          <w:lang w:eastAsia="ru-RU"/>
        </w:rPr>
        <w:t>Как установил суд, контрагенты общества были исключены из ЕГРЮЛ как недействующие юридические лица. Доказательства нарушения регистрирующим органом норм действующего законодательства при исключении организаций из ЕГРЮЛ в материалах дела отсутствуют.</w:t>
      </w:r>
    </w:p>
    <w:p w14:paraId="3864979C" w14:textId="77777777" w:rsidR="00DA6F1E" w:rsidRDefault="00DA6F1E" w:rsidP="00C71F47">
      <w:pPr>
        <w:shd w:val="clear" w:color="auto" w:fill="FFFFFF"/>
        <w:ind w:firstLine="567"/>
        <w:jc w:val="both"/>
        <w:rPr>
          <w:color w:val="22272F"/>
          <w:sz w:val="23"/>
          <w:szCs w:val="23"/>
          <w:lang w:eastAsia="ru-RU"/>
        </w:rPr>
      </w:pPr>
      <w:r w:rsidRPr="00DA6F1E">
        <w:rPr>
          <w:color w:val="22272F"/>
          <w:sz w:val="23"/>
          <w:szCs w:val="23"/>
          <w:lang w:eastAsia="ru-RU"/>
        </w:rPr>
        <w:t>С момента исключения контрагентов из ЕГРЮЛ у налогоплательщика прекращаются обязательства перед ними в связи с отсутствием стороны в обязательстве. Соответственно, суммы кредиторской задолженности подлежали включению в состав внереализационных доходов у общества в том налоговом периоде, в котором его контрагенты были исключены из ЕГРЮЛ.</w:t>
      </w:r>
    </w:p>
    <w:p w14:paraId="0870CBA9" w14:textId="37151AE4" w:rsidR="008E2D5F" w:rsidRPr="006F6391" w:rsidRDefault="008E2D5F" w:rsidP="006F6391">
      <w:pPr>
        <w:pStyle w:val="s3"/>
        <w:numPr>
          <w:ilvl w:val="0"/>
          <w:numId w:val="24"/>
        </w:numPr>
        <w:shd w:val="clear" w:color="auto" w:fill="FFFFFF"/>
        <w:spacing w:before="120" w:beforeAutospacing="0" w:after="120" w:afterAutospacing="0"/>
        <w:ind w:left="567" w:hanging="567"/>
        <w:jc w:val="both"/>
        <w:rPr>
          <w:b/>
          <w:sz w:val="23"/>
          <w:szCs w:val="23"/>
        </w:rPr>
      </w:pPr>
      <w:r w:rsidRPr="006F6391">
        <w:rPr>
          <w:b/>
          <w:sz w:val="23"/>
          <w:szCs w:val="23"/>
        </w:rPr>
        <w:t>Проценты по договору займа с сестринской иностранной компанией могут быть учтены в расходах в пределах суммы, рассчитанной с учетом установленных НК РФ ограничений</w:t>
      </w:r>
      <w:r w:rsidR="00895D08" w:rsidRPr="006F6391">
        <w:rPr>
          <w:b/>
          <w:sz w:val="23"/>
          <w:szCs w:val="23"/>
        </w:rPr>
        <w:t>.</w:t>
      </w:r>
    </w:p>
    <w:p w14:paraId="646E1F7E" w14:textId="41F36E9B" w:rsidR="008E2D5F" w:rsidRPr="006F6391" w:rsidRDefault="008E2D5F" w:rsidP="006F6391">
      <w:pPr>
        <w:pStyle w:val="a9"/>
        <w:spacing w:before="120" w:after="120" w:line="276" w:lineRule="auto"/>
        <w:ind w:left="567"/>
        <w:jc w:val="both"/>
        <w:rPr>
          <w:i/>
          <w:sz w:val="23"/>
          <w:szCs w:val="23"/>
          <w:lang w:eastAsia="ru-RU"/>
        </w:rPr>
      </w:pPr>
      <w:r w:rsidRPr="006F6391">
        <w:rPr>
          <w:i/>
          <w:sz w:val="23"/>
          <w:szCs w:val="23"/>
          <w:lang w:eastAsia="ru-RU"/>
        </w:rPr>
        <w:t>Постановление Арбитражного суда Северо-Западного округа от 24 февраля 2022 г. N Ф07-16054/21 по делу N А52-4879/2020</w:t>
      </w:r>
    </w:p>
    <w:p w14:paraId="6A41D9A7" w14:textId="77777777" w:rsidR="008E2D5F" w:rsidRPr="008E2D5F" w:rsidRDefault="008E2D5F" w:rsidP="00C71F47">
      <w:pPr>
        <w:shd w:val="clear" w:color="auto" w:fill="FFFFFF"/>
        <w:ind w:firstLine="567"/>
        <w:jc w:val="both"/>
        <w:rPr>
          <w:color w:val="22272F"/>
          <w:sz w:val="23"/>
          <w:szCs w:val="23"/>
          <w:lang w:eastAsia="ru-RU"/>
        </w:rPr>
      </w:pPr>
      <w:r w:rsidRPr="008E2D5F">
        <w:rPr>
          <w:color w:val="22272F"/>
          <w:sz w:val="23"/>
          <w:szCs w:val="23"/>
          <w:lang w:eastAsia="ru-RU"/>
        </w:rPr>
        <w:t>По мнению общества, задолженность по договору займа перед иностранным контрагентом не является контролируемой.</w:t>
      </w:r>
    </w:p>
    <w:p w14:paraId="7B47B9EA" w14:textId="77777777" w:rsidR="008E2D5F" w:rsidRPr="008E2D5F" w:rsidRDefault="008E2D5F" w:rsidP="00C71F47">
      <w:pPr>
        <w:shd w:val="clear" w:color="auto" w:fill="FFFFFF"/>
        <w:ind w:firstLine="567"/>
        <w:jc w:val="both"/>
        <w:rPr>
          <w:color w:val="22272F"/>
          <w:sz w:val="23"/>
          <w:szCs w:val="23"/>
          <w:lang w:eastAsia="ru-RU"/>
        </w:rPr>
      </w:pPr>
      <w:r w:rsidRPr="008E2D5F">
        <w:rPr>
          <w:color w:val="22272F"/>
          <w:sz w:val="23"/>
          <w:szCs w:val="23"/>
          <w:lang w:eastAsia="ru-RU"/>
        </w:rPr>
        <w:t>Суд, исследовав обстоятельства дела, признал доводы общества необоснованными.</w:t>
      </w:r>
    </w:p>
    <w:p w14:paraId="09B44A43" w14:textId="77777777" w:rsidR="008E2D5F" w:rsidRPr="008E2D5F" w:rsidRDefault="008E2D5F" w:rsidP="00C71F47">
      <w:pPr>
        <w:shd w:val="clear" w:color="auto" w:fill="FFFFFF"/>
        <w:ind w:firstLine="567"/>
        <w:jc w:val="both"/>
        <w:rPr>
          <w:color w:val="22272F"/>
          <w:sz w:val="23"/>
          <w:szCs w:val="23"/>
          <w:lang w:eastAsia="ru-RU"/>
        </w:rPr>
      </w:pPr>
      <w:r w:rsidRPr="008E2D5F">
        <w:rPr>
          <w:color w:val="22272F"/>
          <w:sz w:val="23"/>
          <w:szCs w:val="23"/>
          <w:lang w:eastAsia="ru-RU"/>
        </w:rPr>
        <w:t>Обществом получен заем от "сестринской" иностранной компании. В этой связи суд пришел к выводу, что задолженность налогоплательщика по договору займа является контролируемой и к данной задолженности подлежат применению положения НК РФ об ограничении суммы учитываемых процентов.</w:t>
      </w:r>
    </w:p>
    <w:p w14:paraId="64919061" w14:textId="77777777" w:rsidR="008E2D5F" w:rsidRPr="008E2D5F" w:rsidRDefault="008E2D5F" w:rsidP="00C71F47">
      <w:pPr>
        <w:shd w:val="clear" w:color="auto" w:fill="FFFFFF"/>
        <w:ind w:firstLine="567"/>
        <w:jc w:val="both"/>
        <w:rPr>
          <w:color w:val="22272F"/>
          <w:sz w:val="23"/>
          <w:szCs w:val="23"/>
          <w:lang w:eastAsia="ru-RU"/>
        </w:rPr>
      </w:pPr>
      <w:r w:rsidRPr="008E2D5F">
        <w:rPr>
          <w:color w:val="22272F"/>
          <w:sz w:val="23"/>
          <w:szCs w:val="23"/>
          <w:lang w:eastAsia="ru-RU"/>
        </w:rPr>
        <w:t xml:space="preserve">Суд указал, что начисленные по долгу проценты могут быть включены в состав расходов не более рассчитанной предельной суммы, которая в данном случае вследствие отрицательного </w:t>
      </w:r>
      <w:proofErr w:type="gramStart"/>
      <w:r w:rsidRPr="008E2D5F">
        <w:rPr>
          <w:color w:val="22272F"/>
          <w:sz w:val="23"/>
          <w:szCs w:val="23"/>
          <w:lang w:eastAsia="ru-RU"/>
        </w:rPr>
        <w:t>значения</w:t>
      </w:r>
      <w:proofErr w:type="gramEnd"/>
      <w:r w:rsidRPr="008E2D5F">
        <w:rPr>
          <w:color w:val="22272F"/>
          <w:sz w:val="23"/>
          <w:szCs w:val="23"/>
          <w:lang w:eastAsia="ru-RU"/>
        </w:rPr>
        <w:t xml:space="preserve"> принадлежащего обществу собственного капитала составила нулевую величину.</w:t>
      </w:r>
    </w:p>
    <w:p w14:paraId="3F5CC13D" w14:textId="77777777" w:rsidR="008E2D5F" w:rsidRPr="008E2D5F" w:rsidRDefault="008E2D5F" w:rsidP="00C71F47">
      <w:pPr>
        <w:shd w:val="clear" w:color="auto" w:fill="FFFFFF"/>
        <w:ind w:firstLine="567"/>
        <w:jc w:val="both"/>
        <w:rPr>
          <w:color w:val="22272F"/>
          <w:sz w:val="23"/>
          <w:szCs w:val="23"/>
          <w:lang w:eastAsia="ru-RU"/>
        </w:rPr>
      </w:pPr>
      <w:r w:rsidRPr="008E2D5F">
        <w:rPr>
          <w:color w:val="22272F"/>
          <w:sz w:val="23"/>
          <w:szCs w:val="23"/>
          <w:lang w:eastAsia="ru-RU"/>
        </w:rPr>
        <w:t>Поскольку произвести расчет коэффициента капитализации не представляется возможным, суд пришел к выводу, что начисленные проценты по договору займа отражены обществом в составе внереализационных расходов неправомерно.</w:t>
      </w:r>
    </w:p>
    <w:p w14:paraId="50A8AD3D" w14:textId="3FB5747F" w:rsidR="008E2D5F" w:rsidRPr="006F6391" w:rsidRDefault="008E2D5F" w:rsidP="006F6391">
      <w:pPr>
        <w:pStyle w:val="s3"/>
        <w:numPr>
          <w:ilvl w:val="0"/>
          <w:numId w:val="24"/>
        </w:numPr>
        <w:shd w:val="clear" w:color="auto" w:fill="FFFFFF"/>
        <w:spacing w:before="120" w:beforeAutospacing="0" w:after="120" w:afterAutospacing="0"/>
        <w:ind w:left="567" w:hanging="567"/>
        <w:jc w:val="both"/>
        <w:rPr>
          <w:b/>
          <w:sz w:val="23"/>
          <w:szCs w:val="23"/>
        </w:rPr>
      </w:pPr>
      <w:r w:rsidRPr="006F6391">
        <w:rPr>
          <w:b/>
          <w:sz w:val="23"/>
          <w:szCs w:val="23"/>
        </w:rPr>
        <w:t>Суд признал, что налогоплательщик не использовал схему "дробления" бизнеса, поскольку созданное им взаимозависимое лицо обладало хозяйственной самостоятельностью</w:t>
      </w:r>
      <w:r w:rsidR="00895D08" w:rsidRPr="006F6391">
        <w:rPr>
          <w:b/>
          <w:sz w:val="23"/>
          <w:szCs w:val="23"/>
        </w:rPr>
        <w:t>.</w:t>
      </w:r>
    </w:p>
    <w:p w14:paraId="3798B375" w14:textId="77777777" w:rsidR="008E2D5F" w:rsidRPr="006F6391" w:rsidRDefault="008E2D5F" w:rsidP="006F6391">
      <w:pPr>
        <w:pStyle w:val="a9"/>
        <w:spacing w:before="120" w:after="120" w:line="276" w:lineRule="auto"/>
        <w:ind w:left="567"/>
        <w:jc w:val="both"/>
        <w:rPr>
          <w:i/>
          <w:sz w:val="23"/>
          <w:szCs w:val="23"/>
          <w:lang w:eastAsia="ru-RU"/>
        </w:rPr>
      </w:pPr>
      <w:r w:rsidRPr="006F6391">
        <w:rPr>
          <w:i/>
          <w:sz w:val="23"/>
          <w:szCs w:val="23"/>
          <w:lang w:eastAsia="ru-RU"/>
        </w:rPr>
        <w:t>Постановление Арбитражного суда Поволжского округа от 21 февраля 2022 г. N Ф06-14417/22 по делу N А55-11590/2021</w:t>
      </w:r>
    </w:p>
    <w:p w14:paraId="720AD520" w14:textId="4EDE6575" w:rsidR="008E2D5F" w:rsidRPr="008E2D5F" w:rsidRDefault="008E2D5F" w:rsidP="006F6391">
      <w:pPr>
        <w:shd w:val="clear" w:color="auto" w:fill="FFFFFF"/>
        <w:ind w:firstLine="567"/>
        <w:jc w:val="both"/>
        <w:rPr>
          <w:color w:val="22272F"/>
          <w:sz w:val="23"/>
          <w:szCs w:val="23"/>
          <w:lang w:eastAsia="ru-RU"/>
        </w:rPr>
      </w:pPr>
      <w:r w:rsidRPr="008E2D5F">
        <w:rPr>
          <w:color w:val="22272F"/>
          <w:sz w:val="23"/>
          <w:szCs w:val="23"/>
          <w:lang w:eastAsia="ru-RU"/>
        </w:rPr>
        <w:t>Налоговый орган полагает, что налогоплательщик для сохранения права на применение режима ЕНВД создал взаимозависимое юридическое лицо (ВЗЛ).</w:t>
      </w:r>
    </w:p>
    <w:p w14:paraId="249F0FE8" w14:textId="77777777" w:rsidR="008E2D5F" w:rsidRPr="008E2D5F" w:rsidRDefault="008E2D5F" w:rsidP="00C71F47">
      <w:pPr>
        <w:shd w:val="clear" w:color="auto" w:fill="FFFFFF"/>
        <w:ind w:firstLine="567"/>
        <w:jc w:val="both"/>
        <w:rPr>
          <w:color w:val="22272F"/>
          <w:sz w:val="23"/>
          <w:szCs w:val="23"/>
          <w:lang w:eastAsia="ru-RU"/>
        </w:rPr>
      </w:pPr>
      <w:r w:rsidRPr="008E2D5F">
        <w:rPr>
          <w:color w:val="22272F"/>
          <w:sz w:val="23"/>
          <w:szCs w:val="23"/>
          <w:lang w:eastAsia="ru-RU"/>
        </w:rPr>
        <w:t>Суд, исследовав материалы дела, признал позицию налогового органа неправомерной.</w:t>
      </w:r>
    </w:p>
    <w:p w14:paraId="053204B0" w14:textId="77777777" w:rsidR="008E2D5F" w:rsidRPr="008E2D5F" w:rsidRDefault="008E2D5F" w:rsidP="00C71F47">
      <w:pPr>
        <w:shd w:val="clear" w:color="auto" w:fill="FFFFFF"/>
        <w:ind w:firstLine="567"/>
        <w:jc w:val="both"/>
        <w:rPr>
          <w:color w:val="22272F"/>
          <w:sz w:val="23"/>
          <w:szCs w:val="23"/>
          <w:lang w:eastAsia="ru-RU"/>
        </w:rPr>
      </w:pPr>
      <w:r w:rsidRPr="008E2D5F">
        <w:rPr>
          <w:color w:val="22272F"/>
          <w:sz w:val="23"/>
          <w:szCs w:val="23"/>
          <w:lang w:eastAsia="ru-RU"/>
        </w:rPr>
        <w:t>Установлено, что налогоплательщик и ВЗЛ осуществляли неидентичные виды деятельности. ВЗЛ имело иных поставщиков, помимо налогоплательщика. Работники налогоплательщика трудились в ВЗЛ по совместительству, что не запрещено законом. Налогоплательщик не оплачивал услуги за ВЗЛ, сайт налогоплательщика не содержит сведений о ВЗЛ, одинаковый IP-адрес не свидетельствует о том, что данными лицами используется один и тот же компьютер.</w:t>
      </w:r>
    </w:p>
    <w:p w14:paraId="6AEA7966" w14:textId="77777777" w:rsidR="008E2D5F" w:rsidRDefault="008E2D5F" w:rsidP="00C71F47">
      <w:pPr>
        <w:shd w:val="clear" w:color="auto" w:fill="FFFFFF"/>
        <w:ind w:firstLine="567"/>
        <w:jc w:val="both"/>
        <w:rPr>
          <w:color w:val="22272F"/>
          <w:sz w:val="23"/>
          <w:szCs w:val="23"/>
          <w:lang w:eastAsia="ru-RU"/>
        </w:rPr>
      </w:pPr>
      <w:r w:rsidRPr="008E2D5F">
        <w:rPr>
          <w:color w:val="22272F"/>
          <w:sz w:val="23"/>
          <w:szCs w:val="23"/>
          <w:lang w:eastAsia="ru-RU"/>
        </w:rPr>
        <w:t>Признавая незаконным доначисление налогов, суд подчеркнул, что доказана реальность осуществления каждой компанией самостоятельной экономической деятельности.</w:t>
      </w:r>
    </w:p>
    <w:p w14:paraId="0D50ED5B" w14:textId="2F42F38B" w:rsidR="00F53D37" w:rsidRPr="006F6391" w:rsidRDefault="00F53D37" w:rsidP="006F6391">
      <w:pPr>
        <w:pStyle w:val="s3"/>
        <w:numPr>
          <w:ilvl w:val="0"/>
          <w:numId w:val="24"/>
        </w:numPr>
        <w:shd w:val="clear" w:color="auto" w:fill="FFFFFF"/>
        <w:spacing w:before="120" w:beforeAutospacing="0" w:after="120" w:afterAutospacing="0"/>
        <w:ind w:left="567" w:hanging="567"/>
        <w:jc w:val="both"/>
        <w:rPr>
          <w:b/>
          <w:sz w:val="23"/>
          <w:szCs w:val="23"/>
        </w:rPr>
      </w:pPr>
      <w:r w:rsidRPr="006F6391">
        <w:rPr>
          <w:b/>
          <w:sz w:val="23"/>
          <w:szCs w:val="23"/>
        </w:rPr>
        <w:t>Суд признал, что уступленная директору налогоплательщика кредиторская задолженность неправомерно не была признана в составе доходов налогоплательщика (по истечении срока исковой давности) вследствие цепочки сделок по выведению данной суммы из-под налогообложения</w:t>
      </w:r>
      <w:r w:rsidR="00895D08" w:rsidRPr="006F6391">
        <w:rPr>
          <w:b/>
          <w:sz w:val="23"/>
          <w:szCs w:val="23"/>
        </w:rPr>
        <w:t>.</w:t>
      </w:r>
    </w:p>
    <w:p w14:paraId="40884341" w14:textId="2DA53D79" w:rsidR="00F53D37" w:rsidRPr="006F6391" w:rsidRDefault="00F53D37" w:rsidP="006F6391">
      <w:pPr>
        <w:pStyle w:val="a9"/>
        <w:spacing w:before="120" w:after="120" w:line="276" w:lineRule="auto"/>
        <w:ind w:left="567"/>
        <w:jc w:val="both"/>
        <w:rPr>
          <w:i/>
          <w:sz w:val="23"/>
          <w:szCs w:val="23"/>
          <w:lang w:eastAsia="ru-RU"/>
        </w:rPr>
      </w:pPr>
      <w:r w:rsidRPr="006F6391">
        <w:rPr>
          <w:i/>
          <w:sz w:val="23"/>
          <w:szCs w:val="23"/>
          <w:lang w:eastAsia="ru-RU"/>
        </w:rPr>
        <w:t>Постановление Арбитражного суда Поволжского округа от 14 февраля 2022 г. N Ф06-14161/21 по делу N А55-2762/2021</w:t>
      </w:r>
    </w:p>
    <w:p w14:paraId="74AE614C" w14:textId="77777777" w:rsidR="00F53D37" w:rsidRPr="00F53D37" w:rsidRDefault="00F53D37" w:rsidP="00F53D37">
      <w:pPr>
        <w:pStyle w:val="s1"/>
        <w:shd w:val="clear" w:color="auto" w:fill="FFFFFF"/>
        <w:spacing w:before="0" w:beforeAutospacing="0" w:after="0" w:afterAutospacing="0"/>
        <w:ind w:firstLine="567"/>
        <w:jc w:val="both"/>
        <w:rPr>
          <w:color w:val="22272F"/>
          <w:sz w:val="23"/>
          <w:szCs w:val="23"/>
        </w:rPr>
      </w:pPr>
      <w:r w:rsidRPr="00F53D37">
        <w:rPr>
          <w:color w:val="22272F"/>
          <w:sz w:val="23"/>
          <w:szCs w:val="23"/>
        </w:rPr>
        <w:t>Налоговый орган полагает, что налогоплательщик неправомерно не включил в состав внереализационных доходов кредиторскую задолженность с истекшим сроком исковой давности.</w:t>
      </w:r>
    </w:p>
    <w:p w14:paraId="60D78503" w14:textId="77777777" w:rsidR="00F53D37" w:rsidRPr="00F53D37" w:rsidRDefault="00F53D37" w:rsidP="00F53D37">
      <w:pPr>
        <w:pStyle w:val="s1"/>
        <w:shd w:val="clear" w:color="auto" w:fill="FFFFFF"/>
        <w:spacing w:before="0" w:beforeAutospacing="0" w:after="0" w:afterAutospacing="0"/>
        <w:ind w:firstLine="567"/>
        <w:jc w:val="both"/>
        <w:rPr>
          <w:color w:val="22272F"/>
          <w:sz w:val="23"/>
          <w:szCs w:val="23"/>
        </w:rPr>
      </w:pPr>
      <w:r w:rsidRPr="00F53D37">
        <w:rPr>
          <w:color w:val="22272F"/>
          <w:sz w:val="23"/>
          <w:szCs w:val="23"/>
        </w:rPr>
        <w:t>Суд, исследовав материалы дела, признал позицию налогового органа правомерной.</w:t>
      </w:r>
    </w:p>
    <w:p w14:paraId="4716AD37" w14:textId="77777777" w:rsidR="00F53D37" w:rsidRPr="00F53D37" w:rsidRDefault="00F53D37" w:rsidP="00F53D37">
      <w:pPr>
        <w:pStyle w:val="s1"/>
        <w:shd w:val="clear" w:color="auto" w:fill="FFFFFF"/>
        <w:spacing w:before="0" w:beforeAutospacing="0" w:after="0" w:afterAutospacing="0"/>
        <w:ind w:firstLine="567"/>
        <w:jc w:val="both"/>
        <w:rPr>
          <w:color w:val="22272F"/>
          <w:sz w:val="23"/>
          <w:szCs w:val="23"/>
        </w:rPr>
      </w:pPr>
      <w:r w:rsidRPr="00F53D37">
        <w:rPr>
          <w:color w:val="22272F"/>
          <w:sz w:val="23"/>
          <w:szCs w:val="23"/>
        </w:rPr>
        <w:t>Установлено, что право требования долга налогоплательщика по договору цессии было передано его директору, который принял решение о прекращении обязательства налогоплательщика перед ним путем увеличения чистых активов.</w:t>
      </w:r>
    </w:p>
    <w:p w14:paraId="4BFFEAC0" w14:textId="77777777" w:rsidR="00F53D37" w:rsidRPr="00F53D37" w:rsidRDefault="00F53D37" w:rsidP="00F53D37">
      <w:pPr>
        <w:pStyle w:val="s1"/>
        <w:shd w:val="clear" w:color="auto" w:fill="FFFFFF"/>
        <w:spacing w:before="0" w:beforeAutospacing="0" w:after="0" w:afterAutospacing="0"/>
        <w:ind w:firstLine="567"/>
        <w:jc w:val="both"/>
        <w:rPr>
          <w:color w:val="22272F"/>
          <w:sz w:val="23"/>
          <w:szCs w:val="23"/>
        </w:rPr>
      </w:pPr>
      <w:r w:rsidRPr="00F53D37">
        <w:rPr>
          <w:color w:val="22272F"/>
          <w:sz w:val="23"/>
          <w:szCs w:val="23"/>
        </w:rPr>
        <w:t>Далее путем совершения последовательных сделок между налогоплательщиком и подконтрольными ему лицами кредиторская задолженность была фактически ликвидирована, при этом увеличены чистые активы. Эти сделки носили согласованный и транзитный характер, поскольку были совершены в один день.</w:t>
      </w:r>
    </w:p>
    <w:p w14:paraId="33DDA470" w14:textId="77777777" w:rsidR="00F53D37" w:rsidRPr="00F53D37" w:rsidRDefault="00F53D37" w:rsidP="00F53D37">
      <w:pPr>
        <w:pStyle w:val="s1"/>
        <w:shd w:val="clear" w:color="auto" w:fill="FFFFFF"/>
        <w:spacing w:before="0" w:beforeAutospacing="0" w:after="0" w:afterAutospacing="0"/>
        <w:ind w:firstLine="567"/>
        <w:jc w:val="both"/>
        <w:rPr>
          <w:color w:val="22272F"/>
          <w:sz w:val="23"/>
          <w:szCs w:val="23"/>
        </w:rPr>
      </w:pPr>
      <w:r w:rsidRPr="00F53D37">
        <w:rPr>
          <w:color w:val="22272F"/>
          <w:sz w:val="23"/>
          <w:szCs w:val="23"/>
        </w:rPr>
        <w:t xml:space="preserve">Суд пришел к выводу, что налогоплательщиком был создан формальный документооборот с целью получения необоснованной налоговой выгоды в виде </w:t>
      </w:r>
      <w:proofErr w:type="spellStart"/>
      <w:r w:rsidRPr="00F53D37">
        <w:rPr>
          <w:color w:val="22272F"/>
          <w:sz w:val="23"/>
          <w:szCs w:val="23"/>
        </w:rPr>
        <w:t>невключения</w:t>
      </w:r>
      <w:proofErr w:type="spellEnd"/>
      <w:r w:rsidRPr="00F53D37">
        <w:rPr>
          <w:color w:val="22272F"/>
          <w:sz w:val="23"/>
          <w:szCs w:val="23"/>
        </w:rPr>
        <w:t xml:space="preserve"> в состав внереализационных доходов спорной кредиторской задолженности.</w:t>
      </w:r>
    </w:p>
    <w:p w14:paraId="76E8136C" w14:textId="77777777" w:rsidR="00F53D37" w:rsidRPr="008E2D5F" w:rsidRDefault="00F53D37" w:rsidP="00C71F47">
      <w:pPr>
        <w:shd w:val="clear" w:color="auto" w:fill="FFFFFF"/>
        <w:ind w:firstLine="567"/>
        <w:jc w:val="both"/>
        <w:rPr>
          <w:color w:val="22272F"/>
          <w:sz w:val="23"/>
          <w:szCs w:val="23"/>
          <w:lang w:eastAsia="ru-RU"/>
        </w:rPr>
      </w:pPr>
    </w:p>
    <w:p w14:paraId="4CCEF471" w14:textId="3685F94F" w:rsidR="00543F94" w:rsidRPr="006F6391" w:rsidRDefault="00543F94" w:rsidP="006F6391">
      <w:pPr>
        <w:pStyle w:val="s3"/>
        <w:numPr>
          <w:ilvl w:val="0"/>
          <w:numId w:val="24"/>
        </w:numPr>
        <w:shd w:val="clear" w:color="auto" w:fill="FFFFFF"/>
        <w:spacing w:before="120" w:beforeAutospacing="0" w:after="120" w:afterAutospacing="0"/>
        <w:ind w:left="567" w:hanging="567"/>
        <w:jc w:val="both"/>
        <w:rPr>
          <w:b/>
          <w:sz w:val="23"/>
          <w:szCs w:val="23"/>
        </w:rPr>
      </w:pPr>
      <w:r w:rsidRPr="006F6391">
        <w:rPr>
          <w:b/>
          <w:sz w:val="23"/>
          <w:szCs w:val="23"/>
        </w:rPr>
        <w:t>Оформление в бухгалтерском учете фиктивных операций с контрагентом само по себе не свидетельствует об их реальности и не является основанием для применения вычетов по НДС</w:t>
      </w:r>
      <w:r w:rsidR="00895D08" w:rsidRPr="006F6391">
        <w:rPr>
          <w:b/>
          <w:sz w:val="23"/>
          <w:szCs w:val="23"/>
        </w:rPr>
        <w:t>.</w:t>
      </w:r>
    </w:p>
    <w:p w14:paraId="14F1AC49" w14:textId="3890F72D" w:rsidR="00543F94" w:rsidRPr="006F6391" w:rsidRDefault="00543F94" w:rsidP="006F6391">
      <w:pPr>
        <w:pStyle w:val="a9"/>
        <w:spacing w:before="120" w:after="120" w:line="276" w:lineRule="auto"/>
        <w:ind w:left="567"/>
        <w:jc w:val="both"/>
        <w:rPr>
          <w:i/>
          <w:sz w:val="23"/>
          <w:szCs w:val="23"/>
          <w:lang w:eastAsia="ru-RU"/>
        </w:rPr>
      </w:pPr>
      <w:r w:rsidRPr="006F6391">
        <w:rPr>
          <w:i/>
          <w:sz w:val="23"/>
          <w:szCs w:val="23"/>
          <w:lang w:eastAsia="ru-RU"/>
        </w:rPr>
        <w:t>Постановление Арбитражного суда Волго-Вятского округа от 14 февраля 2022 г. N Ф01-8195/21 по делу N А43-38059/2020</w:t>
      </w:r>
    </w:p>
    <w:p w14:paraId="3A8476EE" w14:textId="77777777" w:rsidR="00543F94" w:rsidRPr="00543F94" w:rsidRDefault="00543F94" w:rsidP="00543F94">
      <w:pPr>
        <w:pStyle w:val="s1"/>
        <w:shd w:val="clear" w:color="auto" w:fill="FFFFFF"/>
        <w:spacing w:before="0" w:beforeAutospacing="0" w:after="0" w:afterAutospacing="0"/>
        <w:ind w:firstLine="567"/>
        <w:jc w:val="both"/>
        <w:rPr>
          <w:color w:val="22272F"/>
          <w:sz w:val="23"/>
          <w:szCs w:val="23"/>
        </w:rPr>
      </w:pPr>
      <w:r w:rsidRPr="00543F94">
        <w:rPr>
          <w:color w:val="22272F"/>
          <w:sz w:val="23"/>
          <w:szCs w:val="23"/>
        </w:rPr>
        <w:t>По мнению налогоплательщика, все предоставленные налоговому органу документы, подтверждающие право на налоговые вычеты по НДС, являются достоверными и подтверждены спорным контрагентом.</w:t>
      </w:r>
    </w:p>
    <w:p w14:paraId="06D3672D" w14:textId="77777777" w:rsidR="00543F94" w:rsidRPr="00543F94" w:rsidRDefault="00543F94" w:rsidP="00543F94">
      <w:pPr>
        <w:pStyle w:val="s1"/>
        <w:shd w:val="clear" w:color="auto" w:fill="FFFFFF"/>
        <w:spacing w:before="0" w:beforeAutospacing="0" w:after="0" w:afterAutospacing="0"/>
        <w:ind w:firstLine="567"/>
        <w:jc w:val="both"/>
        <w:rPr>
          <w:color w:val="22272F"/>
          <w:sz w:val="23"/>
          <w:szCs w:val="23"/>
        </w:rPr>
      </w:pPr>
      <w:r w:rsidRPr="00543F94">
        <w:rPr>
          <w:color w:val="22272F"/>
          <w:sz w:val="23"/>
          <w:szCs w:val="23"/>
        </w:rPr>
        <w:t>Суд, исследовав обстоятельства дела, признал позицию налогоплательщика необоснованной.</w:t>
      </w:r>
    </w:p>
    <w:p w14:paraId="7729CD3C" w14:textId="77777777" w:rsidR="00543F94" w:rsidRPr="00543F94" w:rsidRDefault="00543F94" w:rsidP="00543F94">
      <w:pPr>
        <w:pStyle w:val="s1"/>
        <w:shd w:val="clear" w:color="auto" w:fill="FFFFFF"/>
        <w:spacing w:before="0" w:beforeAutospacing="0" w:after="0" w:afterAutospacing="0"/>
        <w:ind w:firstLine="567"/>
        <w:jc w:val="both"/>
        <w:rPr>
          <w:color w:val="22272F"/>
          <w:sz w:val="23"/>
          <w:szCs w:val="23"/>
        </w:rPr>
      </w:pPr>
      <w:r w:rsidRPr="00543F94">
        <w:rPr>
          <w:color w:val="22272F"/>
          <w:sz w:val="23"/>
          <w:szCs w:val="23"/>
        </w:rPr>
        <w:t>Установлены отсутствие реальных хозяйственных взаимоотношений налогоплательщика и заявленного контрагента и направленность их действий на искажение сведений о фактах хозяйственной деятельности с целью завышения вычетов по НДС и расходов, учитываемых при исчислении налога на прибыль.</w:t>
      </w:r>
    </w:p>
    <w:p w14:paraId="19B3773A" w14:textId="77777777" w:rsidR="00543F94" w:rsidRPr="00543F94" w:rsidRDefault="00543F94" w:rsidP="00543F94">
      <w:pPr>
        <w:pStyle w:val="s1"/>
        <w:shd w:val="clear" w:color="auto" w:fill="FFFFFF"/>
        <w:spacing w:before="0" w:beforeAutospacing="0" w:after="0" w:afterAutospacing="0"/>
        <w:ind w:firstLine="567"/>
        <w:jc w:val="both"/>
        <w:rPr>
          <w:color w:val="22272F"/>
          <w:sz w:val="23"/>
          <w:szCs w:val="23"/>
        </w:rPr>
      </w:pPr>
      <w:r w:rsidRPr="00543F94">
        <w:rPr>
          <w:color w:val="22272F"/>
          <w:sz w:val="23"/>
          <w:szCs w:val="23"/>
        </w:rPr>
        <w:t>Суд отметил, что оформление операций с контрагентом в бухгалтерском учете не свидетельствует об их реальности, а лишь подтверждает выполнение обязанностей по формальному учету хозяйственных операций.</w:t>
      </w:r>
    </w:p>
    <w:p w14:paraId="16A21FB0" w14:textId="6E872EBA" w:rsidR="008D0380" w:rsidRPr="006F6391" w:rsidRDefault="008D0380" w:rsidP="006F6391">
      <w:pPr>
        <w:pStyle w:val="s3"/>
        <w:numPr>
          <w:ilvl w:val="0"/>
          <w:numId w:val="24"/>
        </w:numPr>
        <w:shd w:val="clear" w:color="auto" w:fill="FFFFFF"/>
        <w:spacing w:before="120" w:beforeAutospacing="0" w:after="120" w:afterAutospacing="0"/>
        <w:ind w:left="567" w:hanging="567"/>
        <w:jc w:val="both"/>
        <w:rPr>
          <w:b/>
          <w:sz w:val="23"/>
          <w:szCs w:val="23"/>
        </w:rPr>
      </w:pPr>
      <w:r w:rsidRPr="006F6391">
        <w:rPr>
          <w:b/>
          <w:sz w:val="23"/>
          <w:szCs w:val="23"/>
        </w:rPr>
        <w:t>Отсутствие корректировки остатка имеющегося резерва по сомнительным долгам на суммы использованных резервов может привести к неверному определению суммы расходов и к неуплате налога на прибыль</w:t>
      </w:r>
      <w:r w:rsidR="00895D08" w:rsidRPr="006F6391">
        <w:rPr>
          <w:b/>
          <w:sz w:val="23"/>
          <w:szCs w:val="23"/>
        </w:rPr>
        <w:t>.</w:t>
      </w:r>
    </w:p>
    <w:p w14:paraId="4C137022" w14:textId="348A6485" w:rsidR="008D0380" w:rsidRPr="006F6391" w:rsidRDefault="008D0380" w:rsidP="006F6391">
      <w:pPr>
        <w:pStyle w:val="a9"/>
        <w:spacing w:before="120" w:after="120" w:line="276" w:lineRule="auto"/>
        <w:ind w:left="567"/>
        <w:jc w:val="both"/>
        <w:rPr>
          <w:i/>
          <w:sz w:val="23"/>
          <w:szCs w:val="23"/>
          <w:lang w:eastAsia="ru-RU"/>
        </w:rPr>
      </w:pPr>
      <w:r w:rsidRPr="006F6391">
        <w:rPr>
          <w:i/>
          <w:sz w:val="23"/>
          <w:szCs w:val="23"/>
          <w:lang w:eastAsia="ru-RU"/>
        </w:rPr>
        <w:t>Постановление Арбитражного суда Поволжского округа от 7 февраля 2022 г. N Ф06-13287/21 по делу N А55-7012/2020</w:t>
      </w:r>
    </w:p>
    <w:p w14:paraId="64A65403" w14:textId="77777777" w:rsidR="008D0380" w:rsidRPr="008D0380" w:rsidRDefault="008D0380" w:rsidP="008D0380">
      <w:pPr>
        <w:pStyle w:val="s1"/>
        <w:shd w:val="clear" w:color="auto" w:fill="FFFFFF"/>
        <w:spacing w:before="0" w:beforeAutospacing="0" w:after="0" w:afterAutospacing="0"/>
        <w:ind w:firstLine="567"/>
        <w:jc w:val="both"/>
        <w:rPr>
          <w:color w:val="22272F"/>
          <w:sz w:val="23"/>
          <w:szCs w:val="23"/>
        </w:rPr>
      </w:pPr>
      <w:r w:rsidRPr="008D0380">
        <w:rPr>
          <w:color w:val="22272F"/>
          <w:sz w:val="23"/>
          <w:szCs w:val="23"/>
        </w:rPr>
        <w:t>Налоговый орган полагает, что налогоплательщиком неверно определены расходы на формирование резервов по сомнительным долгам.</w:t>
      </w:r>
    </w:p>
    <w:p w14:paraId="5BF1F651" w14:textId="77777777" w:rsidR="008D0380" w:rsidRPr="008D0380" w:rsidRDefault="008D0380" w:rsidP="008D0380">
      <w:pPr>
        <w:pStyle w:val="s1"/>
        <w:shd w:val="clear" w:color="auto" w:fill="FFFFFF"/>
        <w:spacing w:before="0" w:beforeAutospacing="0" w:after="0" w:afterAutospacing="0"/>
        <w:ind w:firstLine="567"/>
        <w:jc w:val="both"/>
        <w:rPr>
          <w:color w:val="22272F"/>
          <w:sz w:val="23"/>
          <w:szCs w:val="23"/>
        </w:rPr>
      </w:pPr>
      <w:r w:rsidRPr="008D0380">
        <w:rPr>
          <w:color w:val="22272F"/>
          <w:sz w:val="23"/>
          <w:szCs w:val="23"/>
        </w:rPr>
        <w:t>Суд, исследовав материалы дела, признал позицию налогового органа правомерной.</w:t>
      </w:r>
    </w:p>
    <w:p w14:paraId="6C836B99" w14:textId="77777777" w:rsidR="008D0380" w:rsidRPr="008D0380" w:rsidRDefault="008D0380" w:rsidP="008D0380">
      <w:pPr>
        <w:pStyle w:val="s1"/>
        <w:shd w:val="clear" w:color="auto" w:fill="FFFFFF"/>
        <w:spacing w:before="0" w:beforeAutospacing="0" w:after="0" w:afterAutospacing="0"/>
        <w:ind w:firstLine="567"/>
        <w:jc w:val="both"/>
        <w:rPr>
          <w:color w:val="22272F"/>
          <w:sz w:val="23"/>
          <w:szCs w:val="23"/>
        </w:rPr>
      </w:pPr>
      <w:r w:rsidRPr="008D0380">
        <w:rPr>
          <w:color w:val="22272F"/>
          <w:sz w:val="23"/>
          <w:szCs w:val="23"/>
        </w:rPr>
        <w:t>Установлено, что налогоплательщик не корректировал остаток имеющегося резерва по сомнительным долгам на суммы использованных резервов, что является нарушением порядка определения расчетных сумм по резервам.</w:t>
      </w:r>
    </w:p>
    <w:p w14:paraId="08C3B530" w14:textId="77777777" w:rsidR="008D0380" w:rsidRPr="008D0380" w:rsidRDefault="008D0380" w:rsidP="008D0380">
      <w:pPr>
        <w:pStyle w:val="s1"/>
        <w:shd w:val="clear" w:color="auto" w:fill="FFFFFF"/>
        <w:spacing w:before="0" w:beforeAutospacing="0" w:after="0" w:afterAutospacing="0"/>
        <w:ind w:firstLine="567"/>
        <w:jc w:val="both"/>
        <w:rPr>
          <w:color w:val="22272F"/>
          <w:sz w:val="23"/>
          <w:szCs w:val="23"/>
        </w:rPr>
      </w:pPr>
      <w:r w:rsidRPr="008D0380">
        <w:rPr>
          <w:color w:val="22272F"/>
          <w:sz w:val="23"/>
          <w:szCs w:val="23"/>
        </w:rPr>
        <w:t>Подтверждено, что налогоплательщик неверно вел учет внереализационных доходов и расходов в зависимости от разницы между суммой вновь создаваемого по результатам инвентаризации резерва и суммой остатка резерва предыдущего периода.</w:t>
      </w:r>
    </w:p>
    <w:p w14:paraId="570A956E" w14:textId="77777777" w:rsidR="008D0380" w:rsidRDefault="008D0380" w:rsidP="008D0380">
      <w:pPr>
        <w:pStyle w:val="s1"/>
        <w:shd w:val="clear" w:color="auto" w:fill="FFFFFF"/>
        <w:spacing w:before="0" w:beforeAutospacing="0" w:after="0" w:afterAutospacing="0"/>
        <w:ind w:firstLine="567"/>
        <w:jc w:val="both"/>
        <w:rPr>
          <w:color w:val="22272F"/>
          <w:sz w:val="23"/>
          <w:szCs w:val="23"/>
        </w:rPr>
      </w:pPr>
      <w:r w:rsidRPr="008D0380">
        <w:rPr>
          <w:color w:val="22272F"/>
          <w:sz w:val="23"/>
          <w:szCs w:val="23"/>
        </w:rPr>
        <w:t>Суд пришел к выводу, что неверное определение расходов на формирование резервов по сомнительным долгам привело к неуплате обществом налога на прибыль.</w:t>
      </w:r>
    </w:p>
    <w:p w14:paraId="3AE25F6C" w14:textId="53189060" w:rsidR="00440DE3" w:rsidRPr="006F6391" w:rsidRDefault="00440DE3" w:rsidP="006F6391">
      <w:pPr>
        <w:pStyle w:val="s3"/>
        <w:numPr>
          <w:ilvl w:val="0"/>
          <w:numId w:val="24"/>
        </w:numPr>
        <w:shd w:val="clear" w:color="auto" w:fill="FFFFFF"/>
        <w:spacing w:before="120" w:beforeAutospacing="0" w:after="120" w:afterAutospacing="0"/>
        <w:ind w:left="567" w:hanging="567"/>
        <w:jc w:val="both"/>
        <w:rPr>
          <w:b/>
          <w:sz w:val="23"/>
          <w:szCs w:val="23"/>
        </w:rPr>
      </w:pPr>
      <w:r w:rsidRPr="006F6391">
        <w:rPr>
          <w:b/>
          <w:sz w:val="23"/>
          <w:szCs w:val="23"/>
        </w:rPr>
        <w:t>Если фактическим получателем дохода от источника в РФ является не иностранная компания в льготной юрисдикции, а компания, находящаяся в оффшорной зоне, то пониженная налоговая ставка, предусмотренная международным соглашением, не применяется</w:t>
      </w:r>
      <w:r w:rsidR="00895D08" w:rsidRPr="006F6391">
        <w:rPr>
          <w:b/>
          <w:sz w:val="23"/>
          <w:szCs w:val="23"/>
        </w:rPr>
        <w:t>.</w:t>
      </w:r>
    </w:p>
    <w:p w14:paraId="2DE82EE3" w14:textId="141A78BB" w:rsidR="00440DE3" w:rsidRPr="006F6391" w:rsidRDefault="00440DE3" w:rsidP="006F6391">
      <w:pPr>
        <w:pStyle w:val="a9"/>
        <w:spacing w:before="120" w:after="120" w:line="276" w:lineRule="auto"/>
        <w:ind w:left="567"/>
        <w:jc w:val="both"/>
        <w:rPr>
          <w:i/>
          <w:sz w:val="23"/>
          <w:szCs w:val="23"/>
          <w:lang w:eastAsia="ru-RU"/>
        </w:rPr>
      </w:pPr>
      <w:r w:rsidRPr="006F6391">
        <w:rPr>
          <w:i/>
          <w:sz w:val="23"/>
          <w:szCs w:val="23"/>
          <w:lang w:eastAsia="ru-RU"/>
        </w:rPr>
        <w:t>Постановление Арбитражного суда Московского округа от 3 февраля 2022 г. N Ф05-34946/21 по делу N А40-99373/2020</w:t>
      </w:r>
    </w:p>
    <w:p w14:paraId="19737E37" w14:textId="77777777" w:rsidR="00440DE3" w:rsidRPr="00440DE3" w:rsidRDefault="00440DE3" w:rsidP="00440DE3">
      <w:pPr>
        <w:shd w:val="clear" w:color="auto" w:fill="FFFFFF"/>
        <w:ind w:firstLine="567"/>
        <w:jc w:val="both"/>
        <w:rPr>
          <w:color w:val="22272F"/>
          <w:sz w:val="23"/>
          <w:szCs w:val="23"/>
          <w:lang w:eastAsia="ru-RU"/>
        </w:rPr>
      </w:pPr>
      <w:r w:rsidRPr="00440DE3">
        <w:rPr>
          <w:color w:val="22272F"/>
          <w:sz w:val="23"/>
          <w:szCs w:val="23"/>
          <w:lang w:eastAsia="ru-RU"/>
        </w:rPr>
        <w:t xml:space="preserve">Налоговый орган </w:t>
      </w:r>
      <w:proofErr w:type="spellStart"/>
      <w:r w:rsidRPr="00440DE3">
        <w:rPr>
          <w:color w:val="22272F"/>
          <w:sz w:val="23"/>
          <w:szCs w:val="23"/>
          <w:lang w:eastAsia="ru-RU"/>
        </w:rPr>
        <w:t>доначислил</w:t>
      </w:r>
      <w:proofErr w:type="spellEnd"/>
      <w:r w:rsidRPr="00440DE3">
        <w:rPr>
          <w:color w:val="22272F"/>
          <w:sz w:val="23"/>
          <w:szCs w:val="23"/>
          <w:lang w:eastAsia="ru-RU"/>
        </w:rPr>
        <w:t xml:space="preserve"> налог на прибыль с дивидендов, полученных иностранными организациями от источника в РФ, в связи с необоснованным применением обществом пониженной налоговой ставки, предусмотренной международным соглашениям.</w:t>
      </w:r>
    </w:p>
    <w:p w14:paraId="7EBDBE7F" w14:textId="77777777" w:rsidR="00440DE3" w:rsidRPr="00440DE3" w:rsidRDefault="00440DE3" w:rsidP="00440DE3">
      <w:pPr>
        <w:shd w:val="clear" w:color="auto" w:fill="FFFFFF"/>
        <w:ind w:firstLine="567"/>
        <w:jc w:val="both"/>
        <w:rPr>
          <w:color w:val="22272F"/>
          <w:sz w:val="23"/>
          <w:szCs w:val="23"/>
          <w:lang w:eastAsia="ru-RU"/>
        </w:rPr>
      </w:pPr>
      <w:r w:rsidRPr="00440DE3">
        <w:rPr>
          <w:color w:val="22272F"/>
          <w:sz w:val="23"/>
          <w:szCs w:val="23"/>
          <w:lang w:eastAsia="ru-RU"/>
        </w:rPr>
        <w:t>Суд, исследовав обстоятельства дела, согласился с выводами налогового органа.</w:t>
      </w:r>
    </w:p>
    <w:p w14:paraId="50420905" w14:textId="77777777" w:rsidR="00440DE3" w:rsidRPr="00440DE3" w:rsidRDefault="00440DE3" w:rsidP="00440DE3">
      <w:pPr>
        <w:shd w:val="clear" w:color="auto" w:fill="FFFFFF"/>
        <w:ind w:firstLine="567"/>
        <w:jc w:val="both"/>
        <w:rPr>
          <w:color w:val="22272F"/>
          <w:sz w:val="23"/>
          <w:szCs w:val="23"/>
          <w:lang w:eastAsia="ru-RU"/>
        </w:rPr>
      </w:pPr>
      <w:r w:rsidRPr="00440DE3">
        <w:rPr>
          <w:color w:val="22272F"/>
          <w:sz w:val="23"/>
          <w:szCs w:val="23"/>
          <w:lang w:eastAsia="ru-RU"/>
        </w:rPr>
        <w:t>Общество перечислило дивиденды иностранной компании, которые через транзитные компании были переведены на конечного получателя дохода (бенефициара) - компанию, находящуюся в оффшорной зоне.</w:t>
      </w:r>
    </w:p>
    <w:p w14:paraId="1060DA76" w14:textId="77777777" w:rsidR="00440DE3" w:rsidRPr="00440DE3" w:rsidRDefault="00440DE3" w:rsidP="00440DE3">
      <w:pPr>
        <w:shd w:val="clear" w:color="auto" w:fill="FFFFFF"/>
        <w:ind w:firstLine="567"/>
        <w:jc w:val="both"/>
        <w:rPr>
          <w:color w:val="22272F"/>
          <w:sz w:val="23"/>
          <w:szCs w:val="23"/>
          <w:lang w:eastAsia="ru-RU"/>
        </w:rPr>
      </w:pPr>
      <w:r w:rsidRPr="00440DE3">
        <w:rPr>
          <w:color w:val="22272F"/>
          <w:sz w:val="23"/>
          <w:szCs w:val="23"/>
          <w:lang w:eastAsia="ru-RU"/>
        </w:rPr>
        <w:t>При этом транзитные иностранные компании не обладают признаками, присущими самостоятельным компаниям, имеют счета в российских банках, которые контролируются обществом. Они получают доходы от дивидендов и внутригрупповых займов, иных доходов от самостоятельной деятельности не имеют, сотрудники числятся номинально.</w:t>
      </w:r>
    </w:p>
    <w:p w14:paraId="6EA9ABF1" w14:textId="77777777" w:rsidR="00440DE3" w:rsidRPr="00440DE3" w:rsidRDefault="00440DE3" w:rsidP="00440DE3">
      <w:pPr>
        <w:shd w:val="clear" w:color="auto" w:fill="FFFFFF"/>
        <w:ind w:firstLine="567"/>
        <w:jc w:val="both"/>
        <w:rPr>
          <w:color w:val="22272F"/>
          <w:sz w:val="23"/>
          <w:szCs w:val="23"/>
          <w:lang w:eastAsia="ru-RU"/>
        </w:rPr>
      </w:pPr>
      <w:r w:rsidRPr="00440DE3">
        <w:rPr>
          <w:color w:val="22272F"/>
          <w:sz w:val="23"/>
          <w:szCs w:val="23"/>
          <w:lang w:eastAsia="ru-RU"/>
        </w:rPr>
        <w:t>Суд пришел к выводу, что у общества отсутствовали основания для применения пониженной ставки налога на прибыль.</w:t>
      </w:r>
    </w:p>
    <w:p w14:paraId="6B39D2DA" w14:textId="77777777" w:rsidR="00440DE3" w:rsidRDefault="00440DE3" w:rsidP="008D0380">
      <w:pPr>
        <w:pStyle w:val="s1"/>
        <w:shd w:val="clear" w:color="auto" w:fill="FFFFFF"/>
        <w:spacing w:before="0" w:beforeAutospacing="0" w:after="0" w:afterAutospacing="0"/>
        <w:ind w:firstLine="567"/>
        <w:jc w:val="both"/>
        <w:rPr>
          <w:color w:val="22272F"/>
          <w:sz w:val="23"/>
          <w:szCs w:val="23"/>
        </w:rPr>
      </w:pPr>
    </w:p>
    <w:p w14:paraId="7AFF2184" w14:textId="7067A7FC" w:rsidR="002B682B" w:rsidRPr="002B682B" w:rsidRDefault="002B682B" w:rsidP="006F6391">
      <w:pPr>
        <w:pStyle w:val="s3"/>
        <w:numPr>
          <w:ilvl w:val="0"/>
          <w:numId w:val="24"/>
        </w:numPr>
        <w:shd w:val="clear" w:color="auto" w:fill="FFFFFF"/>
        <w:spacing w:before="120" w:beforeAutospacing="0" w:after="120" w:afterAutospacing="0"/>
        <w:ind w:left="567" w:hanging="567"/>
        <w:jc w:val="both"/>
        <w:rPr>
          <w:b/>
          <w:sz w:val="23"/>
          <w:szCs w:val="23"/>
        </w:rPr>
      </w:pPr>
      <w:r w:rsidRPr="002B682B">
        <w:rPr>
          <w:b/>
          <w:sz w:val="23"/>
          <w:szCs w:val="23"/>
        </w:rPr>
        <w:t xml:space="preserve">Налогоплательщику могут быть </w:t>
      </w:r>
      <w:proofErr w:type="spellStart"/>
      <w:r w:rsidRPr="002B682B">
        <w:rPr>
          <w:b/>
          <w:sz w:val="23"/>
          <w:szCs w:val="23"/>
        </w:rPr>
        <w:t>доначислены</w:t>
      </w:r>
      <w:proofErr w:type="spellEnd"/>
      <w:r w:rsidRPr="002B682B">
        <w:rPr>
          <w:b/>
          <w:sz w:val="23"/>
          <w:szCs w:val="23"/>
        </w:rPr>
        <w:t xml:space="preserve"> налоги в случае формальной реализации части товаров через взаимозависимое лицо на УСН, не обладающее хозяйственной самостоятельностью</w:t>
      </w:r>
      <w:r w:rsidR="00895D08">
        <w:rPr>
          <w:b/>
          <w:sz w:val="23"/>
          <w:szCs w:val="23"/>
        </w:rPr>
        <w:t>.</w:t>
      </w:r>
    </w:p>
    <w:p w14:paraId="2DB4EC83" w14:textId="77777777" w:rsidR="002B682B" w:rsidRPr="002B682B" w:rsidRDefault="002B682B" w:rsidP="006F6391">
      <w:pPr>
        <w:pStyle w:val="a9"/>
        <w:spacing w:before="120" w:after="120" w:line="276" w:lineRule="auto"/>
        <w:ind w:left="567"/>
        <w:jc w:val="both"/>
        <w:rPr>
          <w:i/>
          <w:sz w:val="23"/>
          <w:szCs w:val="23"/>
          <w:lang w:eastAsia="ru-RU"/>
        </w:rPr>
      </w:pPr>
      <w:r w:rsidRPr="002B682B">
        <w:rPr>
          <w:i/>
          <w:sz w:val="23"/>
          <w:szCs w:val="23"/>
          <w:lang w:eastAsia="ru-RU"/>
        </w:rPr>
        <w:t>Постановление Арбитражного суда Поволжского округа от 2 февраля 2022 г. N Ф06-13900/21 по делу N А12-1688/2021</w:t>
      </w:r>
    </w:p>
    <w:p w14:paraId="28B5BA5E" w14:textId="77777777" w:rsidR="002B682B" w:rsidRPr="002B682B" w:rsidRDefault="002B682B" w:rsidP="002B682B">
      <w:pPr>
        <w:pStyle w:val="s1"/>
        <w:shd w:val="clear" w:color="auto" w:fill="FFFFFF"/>
        <w:spacing w:before="0" w:beforeAutospacing="0" w:after="0" w:afterAutospacing="0"/>
        <w:ind w:firstLine="567"/>
        <w:jc w:val="both"/>
        <w:rPr>
          <w:sz w:val="23"/>
          <w:szCs w:val="23"/>
        </w:rPr>
      </w:pPr>
      <w:r w:rsidRPr="002B682B">
        <w:rPr>
          <w:sz w:val="23"/>
          <w:szCs w:val="23"/>
        </w:rPr>
        <w:t>Налоговый орган полагает, что налогоплательщиком занижены налоговые обязательства вследствие применения схемы "дробления" бизнеса.</w:t>
      </w:r>
    </w:p>
    <w:p w14:paraId="5EBB73E6" w14:textId="77777777" w:rsidR="002B682B" w:rsidRPr="002B682B" w:rsidRDefault="002B682B" w:rsidP="002B682B">
      <w:pPr>
        <w:pStyle w:val="s1"/>
        <w:shd w:val="clear" w:color="auto" w:fill="FFFFFF"/>
        <w:spacing w:before="0" w:beforeAutospacing="0" w:after="0" w:afterAutospacing="0"/>
        <w:ind w:firstLine="567"/>
        <w:jc w:val="both"/>
        <w:rPr>
          <w:sz w:val="23"/>
          <w:szCs w:val="23"/>
        </w:rPr>
      </w:pPr>
      <w:r w:rsidRPr="002B682B">
        <w:rPr>
          <w:sz w:val="23"/>
          <w:szCs w:val="23"/>
        </w:rPr>
        <w:t>Суд, исследовав материалы дела, признал позицию налогового органа правомерной.</w:t>
      </w:r>
    </w:p>
    <w:p w14:paraId="585A30E5" w14:textId="77777777" w:rsidR="002B682B" w:rsidRPr="002B682B" w:rsidRDefault="002B682B" w:rsidP="002B682B">
      <w:pPr>
        <w:pStyle w:val="s1"/>
        <w:shd w:val="clear" w:color="auto" w:fill="FFFFFF"/>
        <w:spacing w:before="0" w:beforeAutospacing="0" w:after="0" w:afterAutospacing="0"/>
        <w:ind w:firstLine="567"/>
        <w:jc w:val="both"/>
        <w:rPr>
          <w:sz w:val="23"/>
          <w:szCs w:val="23"/>
        </w:rPr>
      </w:pPr>
      <w:r w:rsidRPr="002B682B">
        <w:rPr>
          <w:sz w:val="23"/>
          <w:szCs w:val="23"/>
        </w:rPr>
        <w:t>Установлено, что налогоплательщик и его взаимозависимое лицо (ВЗЛ) осуществляли идентичные виды деятельности. ВЗЛ являлось основным покупателем налогоплательщика, организации использовали одни и те же средства связи; работники налогоплательщика выполняли обязанности и для ВЗЛ; имело место почти полное совпадение поставщиков, дат заключения договоров. Реализация налогоплательщиком товаров в адрес ВЗЛ производилась без наценки или с минимальной наценкой, в то время как иным лицам товары продавались с обычной наценкой. У ВЗЛ отсутствовали ресурсы для ведения хозяйственной деятельности, расходы за него нес налогоплательщик.</w:t>
      </w:r>
    </w:p>
    <w:p w14:paraId="1712A214" w14:textId="77777777" w:rsidR="002B682B" w:rsidRPr="002B682B" w:rsidRDefault="002B682B" w:rsidP="002B682B">
      <w:pPr>
        <w:pStyle w:val="s1"/>
        <w:shd w:val="clear" w:color="auto" w:fill="FFFFFF"/>
        <w:spacing w:before="0" w:beforeAutospacing="0" w:after="0" w:afterAutospacing="0"/>
        <w:ind w:firstLine="567"/>
        <w:jc w:val="both"/>
        <w:rPr>
          <w:sz w:val="23"/>
          <w:szCs w:val="23"/>
        </w:rPr>
      </w:pPr>
      <w:r w:rsidRPr="002B682B">
        <w:rPr>
          <w:sz w:val="23"/>
          <w:szCs w:val="23"/>
        </w:rPr>
        <w:t xml:space="preserve">Суд пришел к выводу о том, что ВЗЛ не обладало самостоятельностью, а фактически осуществляло деятельность как единый с налогоплательщиком субъект; налогоплательщиком был создан формальный документооборот путем выведения части выручки на </w:t>
      </w:r>
      <w:proofErr w:type="gramStart"/>
      <w:r w:rsidRPr="002B682B">
        <w:rPr>
          <w:sz w:val="23"/>
          <w:szCs w:val="23"/>
        </w:rPr>
        <w:t>подконтрольное</w:t>
      </w:r>
      <w:proofErr w:type="gramEnd"/>
      <w:r w:rsidRPr="002B682B">
        <w:rPr>
          <w:sz w:val="23"/>
          <w:szCs w:val="23"/>
        </w:rPr>
        <w:t xml:space="preserve"> ВЗЛ, применяющее УСН.</w:t>
      </w:r>
    </w:p>
    <w:p w14:paraId="5A879EC5" w14:textId="73CA2FCE" w:rsidR="00C20F78" w:rsidRDefault="00C20F78" w:rsidP="00070AFB">
      <w:pPr>
        <w:keepNext/>
        <w:numPr>
          <w:ilvl w:val="1"/>
          <w:numId w:val="1"/>
        </w:numPr>
        <w:tabs>
          <w:tab w:val="left" w:pos="567"/>
        </w:tabs>
        <w:spacing w:before="240" w:after="240"/>
        <w:ind w:left="567" w:right="57" w:hanging="567"/>
        <w:jc w:val="center"/>
        <w:outlineLvl w:val="0"/>
        <w:rPr>
          <w:b/>
          <w:bCs/>
          <w:sz w:val="23"/>
          <w:szCs w:val="23"/>
        </w:rPr>
      </w:pPr>
      <w:bookmarkStart w:id="86" w:name="_Toc101421507"/>
      <w:r w:rsidRPr="009F5731">
        <w:rPr>
          <w:b/>
          <w:bCs/>
          <w:sz w:val="23"/>
          <w:szCs w:val="23"/>
        </w:rPr>
        <w:t>Налог на добавленную стоимость</w:t>
      </w:r>
      <w:bookmarkEnd w:id="84"/>
      <w:bookmarkEnd w:id="86"/>
    </w:p>
    <w:p w14:paraId="5FB40D81" w14:textId="77777777" w:rsidR="00895D08" w:rsidRPr="001827EF" w:rsidRDefault="00895D08" w:rsidP="001827EF">
      <w:pPr>
        <w:pStyle w:val="s3"/>
        <w:numPr>
          <w:ilvl w:val="0"/>
          <w:numId w:val="24"/>
        </w:numPr>
        <w:shd w:val="clear" w:color="auto" w:fill="FFFFFF"/>
        <w:spacing w:before="120" w:beforeAutospacing="0" w:after="120" w:afterAutospacing="0"/>
        <w:ind w:left="567" w:hanging="567"/>
        <w:jc w:val="both"/>
        <w:rPr>
          <w:b/>
          <w:sz w:val="23"/>
          <w:szCs w:val="23"/>
        </w:rPr>
      </w:pPr>
      <w:r w:rsidRPr="001827EF">
        <w:rPr>
          <w:b/>
          <w:sz w:val="23"/>
          <w:szCs w:val="23"/>
        </w:rPr>
        <w:t xml:space="preserve">В настоящее время порядком заполнения счета-фактуры, применяемого при расчетах по НДС, не предусмотрено особенностей заполнения графы 1а счета-фактуры, формируемого при реализации набора товаров, включающего в себя подлежащий </w:t>
      </w:r>
      <w:proofErr w:type="spellStart"/>
      <w:r w:rsidRPr="001827EF">
        <w:rPr>
          <w:b/>
          <w:sz w:val="23"/>
          <w:szCs w:val="23"/>
        </w:rPr>
        <w:t>прослеживаемости</w:t>
      </w:r>
      <w:proofErr w:type="spellEnd"/>
      <w:r w:rsidRPr="001827EF">
        <w:rPr>
          <w:b/>
          <w:sz w:val="23"/>
          <w:szCs w:val="23"/>
        </w:rPr>
        <w:t xml:space="preserve"> товар. Таким образом, обязанность выделения прослеживаемого товара в составе набора в наименовании товара не установлена. Одновременно отсутствует и запрет такого выделения.</w:t>
      </w:r>
    </w:p>
    <w:p w14:paraId="1976F914" w14:textId="77777777" w:rsidR="00895D08" w:rsidRPr="00E655A8" w:rsidRDefault="00895D08" w:rsidP="001827EF">
      <w:pPr>
        <w:pStyle w:val="s1"/>
        <w:spacing w:before="0" w:beforeAutospacing="0" w:after="0" w:afterAutospacing="0"/>
        <w:ind w:left="567"/>
        <w:jc w:val="both"/>
        <w:rPr>
          <w:b/>
          <w:bCs/>
          <w:sz w:val="23"/>
          <w:szCs w:val="23"/>
        </w:rPr>
      </w:pPr>
      <w:r w:rsidRPr="00E655A8">
        <w:rPr>
          <w:b/>
          <w:bCs/>
          <w:sz w:val="23"/>
          <w:szCs w:val="23"/>
        </w:rPr>
        <w:t xml:space="preserve">Установленные указанным порядком требования можно считать исполненными, если при реализации таких наборов товаров в графах 11-13 счета-фактуры, предназначенных для отражения реквизитов </w:t>
      </w:r>
      <w:proofErr w:type="spellStart"/>
      <w:r w:rsidRPr="00E655A8">
        <w:rPr>
          <w:b/>
          <w:bCs/>
          <w:sz w:val="23"/>
          <w:szCs w:val="23"/>
        </w:rPr>
        <w:t>прослеживаемости</w:t>
      </w:r>
      <w:proofErr w:type="spellEnd"/>
      <w:r w:rsidRPr="00E655A8">
        <w:rPr>
          <w:b/>
          <w:bCs/>
          <w:sz w:val="23"/>
          <w:szCs w:val="23"/>
        </w:rPr>
        <w:t xml:space="preserve">, эти реквизиты будут сформированы по каждому подлежащему </w:t>
      </w:r>
      <w:proofErr w:type="spellStart"/>
      <w:r w:rsidRPr="00E655A8">
        <w:rPr>
          <w:b/>
          <w:bCs/>
          <w:sz w:val="23"/>
          <w:szCs w:val="23"/>
        </w:rPr>
        <w:t>прослеживаемости</w:t>
      </w:r>
      <w:proofErr w:type="spellEnd"/>
      <w:r w:rsidRPr="00E655A8">
        <w:rPr>
          <w:b/>
          <w:bCs/>
          <w:sz w:val="23"/>
          <w:szCs w:val="23"/>
        </w:rPr>
        <w:t xml:space="preserve"> товару, включенному в набор, в подстроках к строке, в наименовании которой указан набор.</w:t>
      </w:r>
    </w:p>
    <w:p w14:paraId="043E3C0D" w14:textId="77777777" w:rsidR="00895D08" w:rsidRPr="00EE1CF7" w:rsidRDefault="00895D08" w:rsidP="001827EF">
      <w:pPr>
        <w:pStyle w:val="s1"/>
        <w:spacing w:before="0" w:beforeAutospacing="0" w:after="0" w:afterAutospacing="0"/>
        <w:ind w:left="567"/>
        <w:jc w:val="both"/>
        <w:rPr>
          <w:b/>
          <w:bCs/>
          <w:sz w:val="23"/>
          <w:szCs w:val="23"/>
        </w:rPr>
      </w:pPr>
      <w:r w:rsidRPr="00E655A8">
        <w:rPr>
          <w:b/>
          <w:bCs/>
          <w:sz w:val="23"/>
          <w:szCs w:val="23"/>
        </w:rPr>
        <w:t xml:space="preserve">При оформлении электронных счетов-фактур, не содержащих информацию о прослеживаемых товарах, не требуется проставления прочерков в показателях соответствующих граф, а также формирования самих граф. Аналогичный подход установлен для бумажных счетов-фактур на товары, не подлежащие </w:t>
      </w:r>
      <w:proofErr w:type="spellStart"/>
      <w:r w:rsidRPr="00E655A8">
        <w:rPr>
          <w:b/>
          <w:bCs/>
          <w:sz w:val="23"/>
          <w:szCs w:val="23"/>
        </w:rPr>
        <w:t>прослеживаемости</w:t>
      </w:r>
      <w:proofErr w:type="spellEnd"/>
      <w:r w:rsidRPr="00E655A8">
        <w:rPr>
          <w:b/>
          <w:bCs/>
          <w:sz w:val="23"/>
          <w:szCs w:val="23"/>
        </w:rPr>
        <w:t>, а также работы, услуги и имущественные права.</w:t>
      </w:r>
    </w:p>
    <w:p w14:paraId="629272A5" w14:textId="77777777" w:rsidR="00895D08" w:rsidRPr="001827EF" w:rsidRDefault="00895D08" w:rsidP="001827EF">
      <w:pPr>
        <w:pStyle w:val="a9"/>
        <w:spacing w:before="120" w:after="120" w:line="276" w:lineRule="auto"/>
        <w:ind w:left="567"/>
        <w:jc w:val="both"/>
        <w:rPr>
          <w:i/>
          <w:sz w:val="23"/>
          <w:szCs w:val="23"/>
          <w:lang w:eastAsia="ru-RU"/>
        </w:rPr>
      </w:pPr>
      <w:r w:rsidRPr="001827EF">
        <w:rPr>
          <w:i/>
          <w:sz w:val="23"/>
          <w:szCs w:val="23"/>
          <w:lang w:eastAsia="ru-RU"/>
        </w:rPr>
        <w:t>Письмо Федеральной налоговой службы от 01 февраля 2022 г. N ЕА-4-26/1125@</w:t>
      </w:r>
    </w:p>
    <w:p w14:paraId="27451F6D" w14:textId="77777777" w:rsidR="00895D08" w:rsidRPr="001827EF" w:rsidRDefault="00895D08" w:rsidP="001827EF">
      <w:pPr>
        <w:pStyle w:val="s3"/>
        <w:numPr>
          <w:ilvl w:val="0"/>
          <w:numId w:val="24"/>
        </w:numPr>
        <w:shd w:val="clear" w:color="auto" w:fill="FFFFFF"/>
        <w:spacing w:before="120" w:beforeAutospacing="0" w:after="120" w:afterAutospacing="0"/>
        <w:ind w:left="567" w:hanging="567"/>
        <w:jc w:val="both"/>
        <w:rPr>
          <w:b/>
          <w:sz w:val="23"/>
          <w:szCs w:val="23"/>
        </w:rPr>
      </w:pPr>
      <w:r w:rsidRPr="001827EF">
        <w:rPr>
          <w:b/>
          <w:sz w:val="23"/>
          <w:szCs w:val="23"/>
        </w:rPr>
        <w:t>Организация, осуществляющая операции по приобретению (получению) лома и отходов черных и цветных металлов у налогоплательщиков налога на добавленную стоимость, исчисляет налог на добавленную стоимость в порядке, установленном пунктом 8 статьи 161 НК РФ.</w:t>
      </w:r>
    </w:p>
    <w:p w14:paraId="21D35943" w14:textId="77777777" w:rsidR="00895D08" w:rsidRPr="001827EF" w:rsidRDefault="00895D08" w:rsidP="001827EF">
      <w:pPr>
        <w:pStyle w:val="a9"/>
        <w:spacing w:before="120" w:after="120" w:line="276" w:lineRule="auto"/>
        <w:ind w:left="567"/>
        <w:jc w:val="both"/>
        <w:rPr>
          <w:i/>
          <w:sz w:val="23"/>
          <w:szCs w:val="23"/>
          <w:lang w:eastAsia="ru-RU"/>
        </w:rPr>
      </w:pPr>
      <w:r w:rsidRPr="001827EF">
        <w:rPr>
          <w:i/>
          <w:sz w:val="23"/>
          <w:szCs w:val="23"/>
          <w:lang w:eastAsia="ru-RU"/>
        </w:rPr>
        <w:t>Письмо Департамента налоговой политики Минфина России от 03 февраля 2022 г. N 03-07-11/7188</w:t>
      </w:r>
    </w:p>
    <w:p w14:paraId="44142FD0" w14:textId="77777777" w:rsidR="00895D08" w:rsidRPr="001827EF" w:rsidRDefault="00895D08" w:rsidP="001827EF">
      <w:pPr>
        <w:pStyle w:val="s3"/>
        <w:numPr>
          <w:ilvl w:val="0"/>
          <w:numId w:val="24"/>
        </w:numPr>
        <w:shd w:val="clear" w:color="auto" w:fill="FFFFFF"/>
        <w:spacing w:before="120" w:beforeAutospacing="0" w:after="120" w:afterAutospacing="0"/>
        <w:ind w:left="567" w:hanging="567"/>
        <w:jc w:val="both"/>
        <w:rPr>
          <w:b/>
          <w:sz w:val="23"/>
          <w:szCs w:val="23"/>
        </w:rPr>
      </w:pPr>
      <w:r w:rsidRPr="001827EF">
        <w:rPr>
          <w:b/>
          <w:sz w:val="23"/>
          <w:szCs w:val="23"/>
        </w:rPr>
        <w:t>При предоставлении безвозмездно продуктов питания сотрудникам организации, персонификация которых не осуществляется, объекта налогообложения НДС и права на вычет налога, предъявленного по данным товарам, не возникает. В случае предоставления безвозмездно продуктов питания сотрудникам организации, персонификация которых осуществляется, в отношении указанных продуктов питания возникают объект налогообложения НДС и право на вычет налога, предъявленного по данным товарам.</w:t>
      </w:r>
    </w:p>
    <w:p w14:paraId="557B1B8C" w14:textId="77777777" w:rsidR="00895D08" w:rsidRPr="00EE1CF7" w:rsidRDefault="00895D08" w:rsidP="001827EF">
      <w:pPr>
        <w:pStyle w:val="s1"/>
        <w:spacing w:before="0" w:beforeAutospacing="0" w:after="0" w:afterAutospacing="0"/>
        <w:ind w:left="567"/>
        <w:jc w:val="both"/>
        <w:rPr>
          <w:b/>
          <w:bCs/>
          <w:sz w:val="23"/>
          <w:szCs w:val="23"/>
        </w:rPr>
      </w:pPr>
      <w:r w:rsidRPr="00EE1CF7">
        <w:rPr>
          <w:b/>
          <w:bCs/>
          <w:sz w:val="23"/>
          <w:szCs w:val="23"/>
        </w:rPr>
        <w:t>Также сообщается, что выплаты сотрудникам денежных сре</w:t>
      </w:r>
      <w:proofErr w:type="gramStart"/>
      <w:r w:rsidRPr="00EE1CF7">
        <w:rPr>
          <w:b/>
          <w:bCs/>
          <w:sz w:val="23"/>
          <w:szCs w:val="23"/>
        </w:rPr>
        <w:t>дств в в</w:t>
      </w:r>
      <w:proofErr w:type="gramEnd"/>
      <w:r w:rsidRPr="00EE1CF7">
        <w:rPr>
          <w:b/>
          <w:bCs/>
          <w:sz w:val="23"/>
          <w:szCs w:val="23"/>
        </w:rPr>
        <w:t xml:space="preserve">иде компенсации стоимости питания не облагаются НДС, поскольку на основании подпункта 1 пункта 1 статьи 146 </w:t>
      </w:r>
      <w:r>
        <w:rPr>
          <w:b/>
          <w:bCs/>
          <w:sz w:val="23"/>
          <w:szCs w:val="23"/>
        </w:rPr>
        <w:t>НК РФ</w:t>
      </w:r>
      <w:r w:rsidRPr="00EE1CF7">
        <w:rPr>
          <w:b/>
          <w:bCs/>
          <w:sz w:val="23"/>
          <w:szCs w:val="23"/>
        </w:rPr>
        <w:t xml:space="preserve"> не являются объектом налогообложения данным налогом.</w:t>
      </w:r>
    </w:p>
    <w:p w14:paraId="6EDCB3A8" w14:textId="77777777" w:rsidR="00895D08" w:rsidRPr="001827EF" w:rsidRDefault="00895D08" w:rsidP="001827EF">
      <w:pPr>
        <w:pStyle w:val="a9"/>
        <w:spacing w:before="120" w:after="120" w:line="276" w:lineRule="auto"/>
        <w:ind w:left="567"/>
        <w:jc w:val="both"/>
        <w:rPr>
          <w:i/>
          <w:sz w:val="23"/>
          <w:szCs w:val="23"/>
          <w:lang w:eastAsia="ru-RU"/>
        </w:rPr>
      </w:pPr>
      <w:r w:rsidRPr="001827EF">
        <w:rPr>
          <w:i/>
          <w:sz w:val="23"/>
          <w:szCs w:val="23"/>
          <w:lang w:eastAsia="ru-RU"/>
        </w:rPr>
        <w:t>Письмо Департамента налоговой политики Минфина России от 07 февраля 2022 г. N 03-01-10/7881</w:t>
      </w:r>
    </w:p>
    <w:p w14:paraId="23E52028" w14:textId="77777777" w:rsidR="00895D08" w:rsidRPr="001827EF" w:rsidRDefault="00895D08" w:rsidP="001827EF">
      <w:pPr>
        <w:pStyle w:val="s3"/>
        <w:numPr>
          <w:ilvl w:val="0"/>
          <w:numId w:val="24"/>
        </w:numPr>
        <w:shd w:val="clear" w:color="auto" w:fill="FFFFFF"/>
        <w:spacing w:before="120" w:beforeAutospacing="0" w:after="120" w:afterAutospacing="0"/>
        <w:ind w:left="567" w:hanging="567"/>
        <w:jc w:val="both"/>
        <w:rPr>
          <w:b/>
          <w:sz w:val="23"/>
          <w:szCs w:val="23"/>
        </w:rPr>
      </w:pPr>
      <w:r w:rsidRPr="001827EF">
        <w:rPr>
          <w:b/>
          <w:sz w:val="23"/>
          <w:szCs w:val="23"/>
        </w:rPr>
        <w:t>Учитывая, что сумма налога на добавленную стоимость, исчисленная налогоплательщиком (банком) при передаче клиентам рекламной продукции, формируется в рамках осуществления рекламных мероприятий в понимании Федерального закона N 38-ФЗ, расходы в виде данных сумм налога на добавленную стоимость учитываются в составе расходов организации на рекламу. При этом такие расходы на рекламу признаются для целей налогообложения прибыли в составе расходов, размер которых не превышает 1 процента выручки от реализации, определяемой в соответствии со статьей 249 НК РФ.</w:t>
      </w:r>
    </w:p>
    <w:p w14:paraId="280F5634" w14:textId="77777777" w:rsidR="00895D08" w:rsidRDefault="00895D08" w:rsidP="00895D08">
      <w:pPr>
        <w:pStyle w:val="a9"/>
        <w:spacing w:after="200" w:line="276" w:lineRule="auto"/>
        <w:ind w:left="567"/>
        <w:jc w:val="both"/>
        <w:rPr>
          <w:i/>
          <w:sz w:val="24"/>
          <w:szCs w:val="24"/>
          <w:lang w:eastAsia="ru-RU"/>
        </w:rPr>
      </w:pPr>
      <w:r w:rsidRPr="00675B50">
        <w:rPr>
          <w:i/>
          <w:sz w:val="24"/>
          <w:szCs w:val="24"/>
          <w:lang w:eastAsia="ru-RU"/>
        </w:rPr>
        <w:t xml:space="preserve">Письмо Департамента налоговой политики Минфина России от </w:t>
      </w:r>
      <w:r>
        <w:rPr>
          <w:i/>
          <w:sz w:val="24"/>
          <w:szCs w:val="24"/>
          <w:lang w:eastAsia="ru-RU"/>
        </w:rPr>
        <w:t>08</w:t>
      </w:r>
      <w:r w:rsidRPr="00675B50">
        <w:rPr>
          <w:i/>
          <w:sz w:val="24"/>
          <w:szCs w:val="24"/>
          <w:lang w:eastAsia="ru-RU"/>
        </w:rPr>
        <w:t xml:space="preserve"> февраля 2022 г. N 03-0</w:t>
      </w:r>
      <w:r>
        <w:rPr>
          <w:i/>
          <w:sz w:val="24"/>
          <w:szCs w:val="24"/>
          <w:lang w:eastAsia="ru-RU"/>
        </w:rPr>
        <w:t>3</w:t>
      </w:r>
      <w:r w:rsidRPr="00675B50">
        <w:rPr>
          <w:i/>
          <w:sz w:val="24"/>
          <w:szCs w:val="24"/>
          <w:lang w:eastAsia="ru-RU"/>
        </w:rPr>
        <w:t>-</w:t>
      </w:r>
      <w:r>
        <w:rPr>
          <w:i/>
          <w:sz w:val="24"/>
          <w:szCs w:val="24"/>
          <w:lang w:eastAsia="ru-RU"/>
        </w:rPr>
        <w:t>06/1/8218</w:t>
      </w:r>
    </w:p>
    <w:p w14:paraId="6F6AE127" w14:textId="77777777" w:rsidR="00895D08" w:rsidRPr="001827EF" w:rsidRDefault="00895D08" w:rsidP="001827EF">
      <w:pPr>
        <w:pStyle w:val="s3"/>
        <w:numPr>
          <w:ilvl w:val="0"/>
          <w:numId w:val="24"/>
        </w:numPr>
        <w:shd w:val="clear" w:color="auto" w:fill="FFFFFF"/>
        <w:spacing w:before="120" w:beforeAutospacing="0" w:after="120" w:afterAutospacing="0"/>
        <w:ind w:left="567" w:hanging="567"/>
        <w:jc w:val="both"/>
        <w:rPr>
          <w:b/>
          <w:sz w:val="23"/>
          <w:szCs w:val="23"/>
        </w:rPr>
      </w:pPr>
      <w:proofErr w:type="gramStart"/>
      <w:r w:rsidRPr="001827EF">
        <w:rPr>
          <w:b/>
          <w:sz w:val="23"/>
          <w:szCs w:val="23"/>
        </w:rPr>
        <w:t>Согласно подпункту 2.5 пункта 1 статьи 164 НК РФ налогообложение налогом на добавленную стоимость производится по нулевой ставке при реализации работ (услуг), выполняемых (оказываемых) российскими организациями (за исключением организаций трубопроводного транспорта) в морских, речных портах по перевалке и хранению товаров, перемещаемых через границу РФ, в товаросопроводительных документах которых указан пункт отправления и (или) пункт назначения, находящийся за пределами территории РФ</w:t>
      </w:r>
      <w:proofErr w:type="gramEnd"/>
      <w:r w:rsidRPr="001827EF">
        <w:rPr>
          <w:b/>
          <w:sz w:val="23"/>
          <w:szCs w:val="23"/>
        </w:rPr>
        <w:t>. При этом подпунктом 2.2 пункта 1 статьи 164 НК РФ предусмотрено, что под перевалкой в целях применения статьи 164 НК РФ понимаются погрузка, выгрузка, слив, налив, маркировка, сортировка, упаковка, перемещение в границах морского, речного порта, технологическое накопление грузов, приведение грузов в транспортабельное состояние, их крепление и сепарация.</w:t>
      </w:r>
    </w:p>
    <w:p w14:paraId="724C9452" w14:textId="77777777" w:rsidR="00895D08" w:rsidRPr="00EE1CF7" w:rsidRDefault="00895D08" w:rsidP="001827EF">
      <w:pPr>
        <w:pStyle w:val="s1"/>
        <w:spacing w:before="0" w:beforeAutospacing="0" w:after="0" w:afterAutospacing="0"/>
        <w:ind w:left="567"/>
        <w:jc w:val="both"/>
        <w:rPr>
          <w:b/>
          <w:bCs/>
          <w:sz w:val="23"/>
          <w:szCs w:val="23"/>
        </w:rPr>
      </w:pPr>
      <w:proofErr w:type="gramStart"/>
      <w:r w:rsidRPr="00D5665D">
        <w:rPr>
          <w:b/>
          <w:bCs/>
          <w:sz w:val="23"/>
          <w:szCs w:val="23"/>
        </w:rPr>
        <w:t xml:space="preserve">Что касается иных работ (услуг), не относящихся к работам (услугам), предусмотренным подпунктом 2.5 пункта 1 статьи 164 </w:t>
      </w:r>
      <w:r>
        <w:rPr>
          <w:b/>
          <w:bCs/>
          <w:sz w:val="23"/>
          <w:szCs w:val="23"/>
        </w:rPr>
        <w:t>НК РФ</w:t>
      </w:r>
      <w:r w:rsidRPr="00D5665D">
        <w:rPr>
          <w:b/>
          <w:bCs/>
          <w:sz w:val="23"/>
          <w:szCs w:val="23"/>
        </w:rPr>
        <w:t xml:space="preserve">, оказываемых российской организацией в морском порту, то операции по реализации таких работ (услуг) подлежат налогообложению налогом на добавленную стоимость по ставке в размере 20 процентов на основании пункта 3 статьи 164 </w:t>
      </w:r>
      <w:r>
        <w:rPr>
          <w:b/>
          <w:bCs/>
          <w:sz w:val="23"/>
          <w:szCs w:val="23"/>
        </w:rPr>
        <w:t>НК РФ</w:t>
      </w:r>
      <w:r w:rsidRPr="00D5665D">
        <w:rPr>
          <w:b/>
          <w:bCs/>
          <w:sz w:val="23"/>
          <w:szCs w:val="23"/>
        </w:rPr>
        <w:t>.</w:t>
      </w:r>
      <w:proofErr w:type="gramEnd"/>
    </w:p>
    <w:p w14:paraId="7EE2F111" w14:textId="77777777" w:rsidR="00895D08" w:rsidRPr="001827EF" w:rsidRDefault="00895D08" w:rsidP="001827EF">
      <w:pPr>
        <w:pStyle w:val="a9"/>
        <w:spacing w:before="120" w:after="120" w:line="276" w:lineRule="auto"/>
        <w:ind w:left="567"/>
        <w:jc w:val="both"/>
        <w:rPr>
          <w:i/>
          <w:sz w:val="23"/>
          <w:szCs w:val="23"/>
          <w:lang w:eastAsia="ru-RU"/>
        </w:rPr>
      </w:pPr>
      <w:r w:rsidRPr="001827EF">
        <w:rPr>
          <w:i/>
          <w:sz w:val="23"/>
          <w:szCs w:val="23"/>
          <w:lang w:eastAsia="ru-RU"/>
        </w:rPr>
        <w:t>Письмо Департамента налоговой политики Минфина России от 08 февраля 2022 г. N 03-07-08/8308</w:t>
      </w:r>
    </w:p>
    <w:p w14:paraId="63470CF0" w14:textId="77777777" w:rsidR="00895D08" w:rsidRPr="001827EF" w:rsidRDefault="00895D08" w:rsidP="001827EF">
      <w:pPr>
        <w:pStyle w:val="s3"/>
        <w:numPr>
          <w:ilvl w:val="0"/>
          <w:numId w:val="24"/>
        </w:numPr>
        <w:shd w:val="clear" w:color="auto" w:fill="FFFFFF"/>
        <w:spacing w:before="120" w:beforeAutospacing="0" w:after="120" w:afterAutospacing="0"/>
        <w:ind w:left="567" w:hanging="567"/>
        <w:jc w:val="both"/>
        <w:rPr>
          <w:b/>
          <w:sz w:val="23"/>
          <w:szCs w:val="23"/>
        </w:rPr>
      </w:pPr>
      <w:proofErr w:type="gramStart"/>
      <w:r w:rsidRPr="001827EF">
        <w:rPr>
          <w:b/>
          <w:sz w:val="23"/>
          <w:szCs w:val="23"/>
        </w:rPr>
        <w:t>Согласно абзацу второму пункта 2 статьи 169 НК РФ ошибки в счетах-фактурах не являются основанием для отказа в принятии к вычету сумм налога на добавленную стоимость в случае, если такие ошибки не препятствуют налоговым органам при проведении налоговой проверки идентифицировать продавца, покупателя товаров (работ, услуг), имущественных прав, наименования товаров (работ, услуг), имущественных прав, их стоимость, а также налоговую ставку и</w:t>
      </w:r>
      <w:proofErr w:type="gramEnd"/>
      <w:r w:rsidRPr="001827EF">
        <w:rPr>
          <w:b/>
          <w:sz w:val="23"/>
          <w:szCs w:val="23"/>
        </w:rPr>
        <w:t xml:space="preserve"> сумму налога, предъявленную покупателю.</w:t>
      </w:r>
    </w:p>
    <w:p w14:paraId="37C84574" w14:textId="77777777" w:rsidR="00895D08" w:rsidRPr="001827EF" w:rsidRDefault="00895D08" w:rsidP="001827EF">
      <w:pPr>
        <w:pStyle w:val="a9"/>
        <w:spacing w:before="120" w:after="120" w:line="276" w:lineRule="auto"/>
        <w:ind w:left="567"/>
        <w:jc w:val="both"/>
        <w:rPr>
          <w:i/>
          <w:sz w:val="23"/>
          <w:szCs w:val="23"/>
          <w:lang w:eastAsia="ru-RU"/>
        </w:rPr>
      </w:pPr>
      <w:r w:rsidRPr="001827EF">
        <w:rPr>
          <w:i/>
          <w:sz w:val="23"/>
          <w:szCs w:val="23"/>
          <w:lang w:eastAsia="ru-RU"/>
        </w:rPr>
        <w:t>Письмо Департамента налоговой политики Минфина России от 08 февраля 2022 г. N 03-07-09/8403</w:t>
      </w:r>
    </w:p>
    <w:p w14:paraId="191D4D0F" w14:textId="77777777" w:rsidR="00895D08" w:rsidRPr="001827EF" w:rsidRDefault="00895D08" w:rsidP="001827EF">
      <w:pPr>
        <w:pStyle w:val="s3"/>
        <w:numPr>
          <w:ilvl w:val="0"/>
          <w:numId w:val="24"/>
        </w:numPr>
        <w:shd w:val="clear" w:color="auto" w:fill="FFFFFF"/>
        <w:spacing w:before="120" w:beforeAutospacing="0" w:after="120" w:afterAutospacing="0"/>
        <w:ind w:left="567" w:hanging="567"/>
        <w:jc w:val="both"/>
        <w:rPr>
          <w:b/>
          <w:sz w:val="23"/>
          <w:szCs w:val="23"/>
        </w:rPr>
      </w:pPr>
      <w:r w:rsidRPr="001827EF">
        <w:rPr>
          <w:b/>
          <w:sz w:val="23"/>
          <w:szCs w:val="23"/>
        </w:rPr>
        <w:t xml:space="preserve">Российская организация вправе принять к вычету налог на добавленную стоимость, уплаченный таможенному органу при ввозе в РФ товаров, право </w:t>
      </w:r>
      <w:proofErr w:type="gramStart"/>
      <w:r w:rsidRPr="001827EF">
        <w:rPr>
          <w:b/>
          <w:sz w:val="23"/>
          <w:szCs w:val="23"/>
        </w:rPr>
        <w:t>собственности</w:t>
      </w:r>
      <w:proofErr w:type="gramEnd"/>
      <w:r w:rsidRPr="001827EF">
        <w:rPr>
          <w:b/>
          <w:sz w:val="23"/>
          <w:szCs w:val="23"/>
        </w:rPr>
        <w:t xml:space="preserve"> на которые перешло к российскому покупателю в момент отгрузки со склада иностранного продавца, в порядке и на условиях, предусмотренных положениями вышеуказанных статей 171 и 172 НК РФ, в налоговом периоде, в котором товары были выпушены для внутреннего потребления на территории РФ.</w:t>
      </w:r>
    </w:p>
    <w:p w14:paraId="1421EABB" w14:textId="77777777" w:rsidR="00895D08" w:rsidRPr="001827EF" w:rsidRDefault="00895D08" w:rsidP="001827EF">
      <w:pPr>
        <w:pStyle w:val="a9"/>
        <w:spacing w:before="120" w:after="120" w:line="276" w:lineRule="auto"/>
        <w:ind w:left="567"/>
        <w:jc w:val="both"/>
        <w:rPr>
          <w:i/>
          <w:sz w:val="23"/>
          <w:szCs w:val="23"/>
          <w:lang w:eastAsia="ru-RU"/>
        </w:rPr>
      </w:pPr>
      <w:r w:rsidRPr="001827EF">
        <w:rPr>
          <w:i/>
          <w:sz w:val="23"/>
          <w:szCs w:val="23"/>
          <w:lang w:eastAsia="ru-RU"/>
        </w:rPr>
        <w:t>Письмо Департамента налоговой политики Минфина России от 09 февраля 2022 г. N 03-07-08/8691</w:t>
      </w:r>
    </w:p>
    <w:p w14:paraId="7436B6D6" w14:textId="77777777" w:rsidR="00895D08" w:rsidRPr="001827EF" w:rsidRDefault="00895D08" w:rsidP="001827EF">
      <w:pPr>
        <w:pStyle w:val="s3"/>
        <w:numPr>
          <w:ilvl w:val="0"/>
          <w:numId w:val="24"/>
        </w:numPr>
        <w:shd w:val="clear" w:color="auto" w:fill="FFFFFF"/>
        <w:spacing w:before="120" w:beforeAutospacing="0" w:after="120" w:afterAutospacing="0"/>
        <w:ind w:left="567" w:hanging="567"/>
        <w:jc w:val="both"/>
        <w:rPr>
          <w:b/>
          <w:sz w:val="23"/>
          <w:szCs w:val="23"/>
        </w:rPr>
      </w:pPr>
      <w:r w:rsidRPr="001827EF">
        <w:rPr>
          <w:b/>
          <w:sz w:val="23"/>
          <w:szCs w:val="23"/>
        </w:rPr>
        <w:t>При оказании иностранным лицом юридических услуг российской организации, применяющей упрощенную систему налогообложения, такая российская организация производит исчисление и уплату налога на добавленную стоимость в качестве налогового агента в порядке, предусмотренном пунктами 1 и 2 статьи 161 НК РФ.</w:t>
      </w:r>
    </w:p>
    <w:p w14:paraId="721124B4" w14:textId="77777777" w:rsidR="00895D08" w:rsidRPr="001827EF" w:rsidRDefault="00895D08" w:rsidP="001827EF">
      <w:pPr>
        <w:pStyle w:val="a9"/>
        <w:spacing w:before="120" w:after="120" w:line="276" w:lineRule="auto"/>
        <w:ind w:left="567"/>
        <w:jc w:val="both"/>
        <w:rPr>
          <w:i/>
          <w:sz w:val="23"/>
          <w:szCs w:val="23"/>
          <w:lang w:eastAsia="ru-RU"/>
        </w:rPr>
      </w:pPr>
      <w:r w:rsidRPr="001827EF">
        <w:rPr>
          <w:i/>
          <w:sz w:val="23"/>
          <w:szCs w:val="23"/>
          <w:lang w:eastAsia="ru-RU"/>
        </w:rPr>
        <w:t>Письмо Департамента налоговой политики Минфина России от 09 февраля 2022 г. N 03-07-08/8695</w:t>
      </w:r>
    </w:p>
    <w:p w14:paraId="16B9FC10" w14:textId="77777777" w:rsidR="00895D08" w:rsidRPr="001827EF" w:rsidRDefault="00895D08" w:rsidP="001827EF">
      <w:pPr>
        <w:pStyle w:val="s3"/>
        <w:numPr>
          <w:ilvl w:val="0"/>
          <w:numId w:val="24"/>
        </w:numPr>
        <w:shd w:val="clear" w:color="auto" w:fill="FFFFFF"/>
        <w:spacing w:before="120" w:beforeAutospacing="0" w:after="120" w:afterAutospacing="0"/>
        <w:ind w:left="567" w:hanging="567"/>
        <w:jc w:val="both"/>
        <w:rPr>
          <w:b/>
          <w:sz w:val="23"/>
          <w:szCs w:val="23"/>
        </w:rPr>
      </w:pPr>
      <w:proofErr w:type="gramStart"/>
      <w:r w:rsidRPr="001827EF">
        <w:rPr>
          <w:b/>
          <w:sz w:val="23"/>
          <w:szCs w:val="23"/>
        </w:rPr>
        <w:t>При ввозе на территорию РФ с территорий государств - членов ЕАЭС лома и отходов, содержащих драгоценные металлы, налог на добавленную стоимость должен уплачиваться в порядке, установленном Договором, по ставке 20 процентов, в том числе налогоплательщиками, применяющими упрощенную систему налогообложения, с учетом положений пункта 13 Протокола о порядке взимания косвенных налогов и механизме контроля за их уплатой при экспорте и импорте товаров</w:t>
      </w:r>
      <w:proofErr w:type="gramEnd"/>
      <w:r w:rsidRPr="001827EF">
        <w:rPr>
          <w:b/>
          <w:sz w:val="23"/>
          <w:szCs w:val="23"/>
        </w:rPr>
        <w:t xml:space="preserve">, выполнении работ, оказании услуг, </w:t>
      </w:r>
      <w:proofErr w:type="gramStart"/>
      <w:r w:rsidRPr="001827EF">
        <w:rPr>
          <w:b/>
          <w:sz w:val="23"/>
          <w:szCs w:val="23"/>
        </w:rPr>
        <w:t>являющегося</w:t>
      </w:r>
      <w:proofErr w:type="gramEnd"/>
      <w:r w:rsidRPr="001827EF">
        <w:rPr>
          <w:b/>
          <w:sz w:val="23"/>
          <w:szCs w:val="23"/>
        </w:rPr>
        <w:t xml:space="preserve"> приложением N 18 к Договору.</w:t>
      </w:r>
    </w:p>
    <w:p w14:paraId="7807B03A" w14:textId="77777777" w:rsidR="00895D08" w:rsidRPr="001827EF" w:rsidRDefault="00895D08" w:rsidP="001827EF">
      <w:pPr>
        <w:pStyle w:val="a9"/>
        <w:spacing w:before="120" w:after="120" w:line="276" w:lineRule="auto"/>
        <w:ind w:left="567"/>
        <w:jc w:val="both"/>
        <w:rPr>
          <w:i/>
          <w:sz w:val="23"/>
          <w:szCs w:val="23"/>
          <w:lang w:eastAsia="ru-RU"/>
        </w:rPr>
      </w:pPr>
      <w:r w:rsidRPr="001827EF">
        <w:rPr>
          <w:i/>
          <w:sz w:val="23"/>
          <w:szCs w:val="23"/>
          <w:lang w:eastAsia="ru-RU"/>
        </w:rPr>
        <w:t>Письмо Департамента налоговой политики Минфина России от 10 февраля 2022 г. N 03-07-07/9531</w:t>
      </w:r>
    </w:p>
    <w:p w14:paraId="5A0086AC" w14:textId="77777777" w:rsidR="00895D08" w:rsidRPr="001827EF" w:rsidRDefault="00895D08" w:rsidP="001827EF">
      <w:pPr>
        <w:pStyle w:val="s3"/>
        <w:numPr>
          <w:ilvl w:val="0"/>
          <w:numId w:val="24"/>
        </w:numPr>
        <w:shd w:val="clear" w:color="auto" w:fill="FFFFFF"/>
        <w:spacing w:before="120" w:beforeAutospacing="0" w:after="120" w:afterAutospacing="0"/>
        <w:ind w:left="567" w:hanging="567"/>
        <w:jc w:val="both"/>
        <w:rPr>
          <w:b/>
          <w:sz w:val="23"/>
          <w:szCs w:val="23"/>
        </w:rPr>
      </w:pPr>
      <w:proofErr w:type="gramStart"/>
      <w:r w:rsidRPr="001827EF">
        <w:rPr>
          <w:b/>
          <w:sz w:val="23"/>
          <w:szCs w:val="23"/>
        </w:rPr>
        <w:t>Минтранс России (письмо от 27.01.2022 N Д5/1631-ДС) сообщил, что в соответствии со статьей 232 Кодекса торгового мореплавания по договору морского агентирования морской агент обязуется за вознаграждение совершать по поручению и за счет судовладельца юридические и иные действия от своего имени или от имени судовладельца в определенном порту или на определенной территории.</w:t>
      </w:r>
      <w:proofErr w:type="gramEnd"/>
    </w:p>
    <w:p w14:paraId="613B5A03" w14:textId="77777777" w:rsidR="00895D08" w:rsidRPr="002F0926" w:rsidRDefault="00895D08" w:rsidP="001827EF">
      <w:pPr>
        <w:pStyle w:val="s1"/>
        <w:spacing w:before="0" w:beforeAutospacing="0" w:after="0" w:afterAutospacing="0"/>
        <w:ind w:left="567"/>
        <w:jc w:val="both"/>
        <w:rPr>
          <w:b/>
          <w:bCs/>
          <w:sz w:val="23"/>
          <w:szCs w:val="23"/>
        </w:rPr>
      </w:pPr>
      <w:r w:rsidRPr="00E0081D">
        <w:rPr>
          <w:b/>
          <w:bCs/>
          <w:sz w:val="23"/>
          <w:szCs w:val="23"/>
        </w:rPr>
        <w:t xml:space="preserve">В связи с этим освобождение от налога на добавленную стоимость, предусмотренное подпунктом 23 пункта 2 статьи 149 </w:t>
      </w:r>
      <w:r>
        <w:rPr>
          <w:b/>
          <w:bCs/>
          <w:sz w:val="23"/>
          <w:szCs w:val="23"/>
        </w:rPr>
        <w:t>РК РФ</w:t>
      </w:r>
      <w:r w:rsidRPr="00E0081D">
        <w:rPr>
          <w:b/>
          <w:bCs/>
          <w:sz w:val="23"/>
          <w:szCs w:val="23"/>
        </w:rPr>
        <w:t>, в отношении услуг морского агента, оказываемых по договорам морского агентирования, не применяется.</w:t>
      </w:r>
    </w:p>
    <w:p w14:paraId="3CF903A6" w14:textId="77777777" w:rsidR="00895D08" w:rsidRPr="001827EF" w:rsidRDefault="00895D08" w:rsidP="001827EF">
      <w:pPr>
        <w:pStyle w:val="a9"/>
        <w:spacing w:before="120" w:after="120" w:line="276" w:lineRule="auto"/>
        <w:ind w:left="567"/>
        <w:jc w:val="both"/>
        <w:rPr>
          <w:i/>
          <w:sz w:val="23"/>
          <w:szCs w:val="23"/>
          <w:lang w:eastAsia="ru-RU"/>
        </w:rPr>
      </w:pPr>
      <w:r w:rsidRPr="001827EF">
        <w:rPr>
          <w:i/>
          <w:sz w:val="23"/>
          <w:szCs w:val="23"/>
          <w:lang w:eastAsia="ru-RU"/>
        </w:rPr>
        <w:t>Письмо Департамента налоговой политики Минфина России от 11 февраля 2022 г. N 03-07-07/9406</w:t>
      </w:r>
    </w:p>
    <w:p w14:paraId="380DD9FC" w14:textId="77777777" w:rsidR="00895D08" w:rsidRPr="001827EF" w:rsidRDefault="00895D08" w:rsidP="001827EF">
      <w:pPr>
        <w:pStyle w:val="s3"/>
        <w:numPr>
          <w:ilvl w:val="0"/>
          <w:numId w:val="24"/>
        </w:numPr>
        <w:shd w:val="clear" w:color="auto" w:fill="FFFFFF"/>
        <w:spacing w:before="120" w:beforeAutospacing="0" w:after="120" w:afterAutospacing="0"/>
        <w:ind w:left="567" w:hanging="567"/>
        <w:jc w:val="both"/>
        <w:rPr>
          <w:b/>
          <w:sz w:val="23"/>
          <w:szCs w:val="23"/>
        </w:rPr>
      </w:pPr>
      <w:r w:rsidRPr="001827EF">
        <w:rPr>
          <w:b/>
          <w:sz w:val="23"/>
          <w:szCs w:val="23"/>
        </w:rPr>
        <w:t>В целях определения момента определения налоговой базы по налогу на добавленную стоимость днем выполнения работ следует признавать дату подписания акта сдачи-приемки работ заказчиком.</w:t>
      </w:r>
    </w:p>
    <w:p w14:paraId="06707ADB" w14:textId="77777777" w:rsidR="00895D08" w:rsidRPr="002F0926" w:rsidRDefault="00895D08" w:rsidP="001827EF">
      <w:pPr>
        <w:pStyle w:val="s3"/>
        <w:shd w:val="clear" w:color="auto" w:fill="FFFFFF"/>
        <w:spacing w:before="120" w:beforeAutospacing="0" w:after="120" w:afterAutospacing="0"/>
        <w:ind w:left="567"/>
        <w:jc w:val="both"/>
        <w:rPr>
          <w:b/>
          <w:bCs/>
          <w:sz w:val="23"/>
          <w:szCs w:val="23"/>
        </w:rPr>
      </w:pPr>
      <w:r w:rsidRPr="001827EF">
        <w:rPr>
          <w:b/>
          <w:sz w:val="23"/>
          <w:szCs w:val="23"/>
        </w:rPr>
        <w:t>Счета-фактуры в отношении выполненных подрядчиком строительно-монтажных работ</w:t>
      </w:r>
      <w:r w:rsidRPr="00AD7E02">
        <w:rPr>
          <w:b/>
          <w:bCs/>
          <w:sz w:val="23"/>
          <w:szCs w:val="23"/>
        </w:rPr>
        <w:t xml:space="preserve"> выставляются не позднее пяти календарных дней, считая </w:t>
      </w:r>
      <w:proofErr w:type="gramStart"/>
      <w:r w:rsidRPr="00AD7E02">
        <w:rPr>
          <w:b/>
          <w:bCs/>
          <w:sz w:val="23"/>
          <w:szCs w:val="23"/>
        </w:rPr>
        <w:t>с даты подписания</w:t>
      </w:r>
      <w:proofErr w:type="gramEnd"/>
      <w:r w:rsidRPr="00AD7E02">
        <w:rPr>
          <w:b/>
          <w:bCs/>
          <w:sz w:val="23"/>
          <w:szCs w:val="23"/>
        </w:rPr>
        <w:t xml:space="preserve"> заказчиком акта сдачи-приемки данных работ.</w:t>
      </w:r>
    </w:p>
    <w:p w14:paraId="2425E306" w14:textId="77777777" w:rsidR="00895D08" w:rsidRPr="001827EF" w:rsidRDefault="00895D08" w:rsidP="001827EF">
      <w:pPr>
        <w:pStyle w:val="a9"/>
        <w:spacing w:before="120" w:after="120" w:line="276" w:lineRule="auto"/>
        <w:ind w:left="567"/>
        <w:jc w:val="both"/>
        <w:rPr>
          <w:i/>
          <w:sz w:val="23"/>
          <w:szCs w:val="23"/>
          <w:lang w:eastAsia="ru-RU"/>
        </w:rPr>
      </w:pPr>
      <w:r w:rsidRPr="001827EF">
        <w:rPr>
          <w:i/>
          <w:sz w:val="23"/>
          <w:szCs w:val="23"/>
          <w:lang w:eastAsia="ru-RU"/>
        </w:rPr>
        <w:t>Письмо Департамента налоговой политики Минфина России от 14 февраля 2022 г. N 03-07-09/9894</w:t>
      </w:r>
    </w:p>
    <w:p w14:paraId="5C83313F" w14:textId="77777777" w:rsidR="00895D08" w:rsidRPr="001827EF" w:rsidRDefault="00895D08" w:rsidP="001827EF">
      <w:pPr>
        <w:pStyle w:val="s3"/>
        <w:numPr>
          <w:ilvl w:val="0"/>
          <w:numId w:val="24"/>
        </w:numPr>
        <w:shd w:val="clear" w:color="auto" w:fill="FFFFFF"/>
        <w:spacing w:before="120" w:beforeAutospacing="0" w:after="120" w:afterAutospacing="0"/>
        <w:ind w:left="567" w:hanging="567"/>
        <w:jc w:val="both"/>
        <w:rPr>
          <w:b/>
          <w:sz w:val="23"/>
          <w:szCs w:val="23"/>
        </w:rPr>
      </w:pPr>
      <w:proofErr w:type="gramStart"/>
      <w:r w:rsidRPr="001827EF">
        <w:rPr>
          <w:b/>
          <w:sz w:val="23"/>
          <w:szCs w:val="23"/>
        </w:rPr>
        <w:t xml:space="preserve">Если платежным </w:t>
      </w:r>
      <w:proofErr w:type="spellStart"/>
      <w:r w:rsidRPr="001827EF">
        <w:rPr>
          <w:b/>
          <w:sz w:val="23"/>
          <w:szCs w:val="23"/>
        </w:rPr>
        <w:t>агрегатором</w:t>
      </w:r>
      <w:proofErr w:type="spellEnd"/>
      <w:r w:rsidRPr="001827EF">
        <w:rPr>
          <w:b/>
          <w:sz w:val="23"/>
          <w:szCs w:val="23"/>
        </w:rPr>
        <w:t>, являющимся банковским платежным агентом, в соответствии с пунктом 10 статьи 14 Федерального закона N 161-ФЗ с юридических лиц и индивидуальных предпринимателей взимаются суммы вознаграждения, которые являются оплатой услуг по приему электронных средств платежа юридических лиц и индивидуальных предпринимателей и (или) участию в переводе денежных средств в пользу юридических лиц и индивидуальных предпринимателей, то суммы такого вознаграждения, получаемые</w:t>
      </w:r>
      <w:proofErr w:type="gramEnd"/>
      <w:r w:rsidRPr="001827EF">
        <w:rPr>
          <w:b/>
          <w:sz w:val="23"/>
          <w:szCs w:val="23"/>
        </w:rPr>
        <w:t xml:space="preserve"> платежным </w:t>
      </w:r>
      <w:proofErr w:type="spellStart"/>
      <w:r w:rsidRPr="001827EF">
        <w:rPr>
          <w:b/>
          <w:sz w:val="23"/>
          <w:szCs w:val="23"/>
        </w:rPr>
        <w:t>агрегатором</w:t>
      </w:r>
      <w:proofErr w:type="spellEnd"/>
      <w:r w:rsidRPr="001827EF">
        <w:rPr>
          <w:b/>
          <w:sz w:val="23"/>
          <w:szCs w:val="23"/>
        </w:rPr>
        <w:t>, освобождаются от налогообложения налогом на добавленную стоимость на основании подпункта 5 пункта 3 статьи 149 НК РФ.</w:t>
      </w:r>
    </w:p>
    <w:p w14:paraId="30053673" w14:textId="77777777" w:rsidR="00895D08" w:rsidRPr="001827EF" w:rsidRDefault="00895D08" w:rsidP="001827EF">
      <w:pPr>
        <w:pStyle w:val="a9"/>
        <w:spacing w:before="120" w:after="120" w:line="276" w:lineRule="auto"/>
        <w:ind w:left="567"/>
        <w:jc w:val="both"/>
        <w:rPr>
          <w:i/>
          <w:sz w:val="23"/>
          <w:szCs w:val="23"/>
          <w:lang w:eastAsia="ru-RU"/>
        </w:rPr>
      </w:pPr>
      <w:r w:rsidRPr="001827EF">
        <w:rPr>
          <w:i/>
          <w:sz w:val="23"/>
          <w:szCs w:val="23"/>
          <w:lang w:eastAsia="ru-RU"/>
        </w:rPr>
        <w:t>Письмо Департамента налоговой политики Минфина России от 14 февраля 2022 г. N 03-07-07/9905</w:t>
      </w:r>
    </w:p>
    <w:p w14:paraId="53069738" w14:textId="77777777" w:rsidR="00895D08" w:rsidRPr="001827EF" w:rsidRDefault="00895D08" w:rsidP="001827EF">
      <w:pPr>
        <w:pStyle w:val="s3"/>
        <w:numPr>
          <w:ilvl w:val="0"/>
          <w:numId w:val="24"/>
        </w:numPr>
        <w:shd w:val="clear" w:color="auto" w:fill="FFFFFF"/>
        <w:spacing w:before="120" w:beforeAutospacing="0" w:after="120" w:afterAutospacing="0"/>
        <w:ind w:left="567" w:hanging="567"/>
        <w:jc w:val="both"/>
        <w:rPr>
          <w:b/>
          <w:sz w:val="23"/>
          <w:szCs w:val="23"/>
        </w:rPr>
      </w:pPr>
      <w:r w:rsidRPr="001827EF">
        <w:rPr>
          <w:b/>
          <w:sz w:val="23"/>
          <w:szCs w:val="23"/>
        </w:rPr>
        <w:t>Оказываемые федеральным государственным унитарным предприятием услуги по передаче публично-правовой компании имущества (основные средства и товарно-материальные ценности) в безвозмездное пользование подлежат налогообложению налогом на добавленную стоимость на основании подпункта 1 пункта 1 статьи 146 НК РФ.</w:t>
      </w:r>
    </w:p>
    <w:p w14:paraId="3EE41716" w14:textId="77777777" w:rsidR="00895D08" w:rsidRPr="001827EF" w:rsidRDefault="00895D08" w:rsidP="001827EF">
      <w:pPr>
        <w:pStyle w:val="a9"/>
        <w:spacing w:before="120" w:after="120" w:line="276" w:lineRule="auto"/>
        <w:ind w:left="567"/>
        <w:jc w:val="both"/>
        <w:rPr>
          <w:i/>
          <w:sz w:val="23"/>
          <w:szCs w:val="23"/>
          <w:lang w:eastAsia="ru-RU"/>
        </w:rPr>
      </w:pPr>
      <w:r w:rsidRPr="001827EF">
        <w:rPr>
          <w:i/>
          <w:sz w:val="23"/>
          <w:szCs w:val="23"/>
          <w:lang w:eastAsia="ru-RU"/>
        </w:rPr>
        <w:t>Письмо Департамента налоговой политики Минфина России от 14 февраля 2022 г. N 03-07-11/9920</w:t>
      </w:r>
    </w:p>
    <w:p w14:paraId="4F56755E" w14:textId="77777777" w:rsidR="00895D08" w:rsidRPr="001827EF" w:rsidRDefault="00895D08" w:rsidP="001827EF">
      <w:pPr>
        <w:pStyle w:val="s3"/>
        <w:numPr>
          <w:ilvl w:val="0"/>
          <w:numId w:val="24"/>
        </w:numPr>
        <w:shd w:val="clear" w:color="auto" w:fill="FFFFFF"/>
        <w:spacing w:before="120" w:beforeAutospacing="0" w:after="120" w:afterAutospacing="0"/>
        <w:ind w:left="567" w:hanging="567"/>
        <w:jc w:val="both"/>
        <w:rPr>
          <w:b/>
          <w:sz w:val="23"/>
          <w:szCs w:val="23"/>
        </w:rPr>
      </w:pPr>
      <w:proofErr w:type="gramStart"/>
      <w:r w:rsidRPr="001827EF">
        <w:rPr>
          <w:b/>
          <w:sz w:val="23"/>
          <w:szCs w:val="23"/>
        </w:rPr>
        <w:t>Организация, перешедшая с 1 января 2022 года на общую систему налогообложения с упрощенной системы налогообложения, вправе с указанной даты применять освобождение от налогообложения налогом на добавленную стоимость в отношении услуг общественного питания, оказываемых через объекты общественного питания и (или) вне этих объектов общественного питания по месту, выбранному заказчиком (выездное обслуживание), в случае соблюдения условий, предусмотренных подпунктом 38 пункта 3 статьи</w:t>
      </w:r>
      <w:proofErr w:type="gramEnd"/>
      <w:r w:rsidRPr="001827EF">
        <w:rPr>
          <w:b/>
          <w:sz w:val="23"/>
          <w:szCs w:val="23"/>
        </w:rPr>
        <w:t xml:space="preserve"> 149 НК РФ.</w:t>
      </w:r>
    </w:p>
    <w:p w14:paraId="42E170D6" w14:textId="77777777" w:rsidR="00895D08" w:rsidRPr="001827EF" w:rsidRDefault="00895D08" w:rsidP="001827EF">
      <w:pPr>
        <w:pStyle w:val="a9"/>
        <w:spacing w:before="120" w:after="120" w:line="276" w:lineRule="auto"/>
        <w:ind w:left="567"/>
        <w:jc w:val="both"/>
        <w:rPr>
          <w:i/>
          <w:sz w:val="23"/>
          <w:szCs w:val="23"/>
          <w:lang w:eastAsia="ru-RU"/>
        </w:rPr>
      </w:pPr>
      <w:r w:rsidRPr="001827EF">
        <w:rPr>
          <w:i/>
          <w:sz w:val="23"/>
          <w:szCs w:val="23"/>
          <w:lang w:eastAsia="ru-RU"/>
        </w:rPr>
        <w:t>Письмо Департамента налоговой политики Минфина России от 14 февраля 2022 г. N 03-07-07/9922</w:t>
      </w:r>
    </w:p>
    <w:p w14:paraId="5DB2ABD7" w14:textId="77777777" w:rsidR="00895D08" w:rsidRPr="001827EF" w:rsidRDefault="00895D08" w:rsidP="001827EF">
      <w:pPr>
        <w:pStyle w:val="s3"/>
        <w:numPr>
          <w:ilvl w:val="0"/>
          <w:numId w:val="24"/>
        </w:numPr>
        <w:shd w:val="clear" w:color="auto" w:fill="FFFFFF"/>
        <w:spacing w:before="120" w:beforeAutospacing="0" w:after="120" w:afterAutospacing="0"/>
        <w:ind w:left="567" w:hanging="567"/>
        <w:jc w:val="both"/>
        <w:rPr>
          <w:b/>
          <w:sz w:val="23"/>
          <w:szCs w:val="23"/>
        </w:rPr>
      </w:pPr>
      <w:r w:rsidRPr="001827EF">
        <w:rPr>
          <w:b/>
          <w:sz w:val="23"/>
          <w:szCs w:val="23"/>
        </w:rPr>
        <w:t xml:space="preserve">При приобретении услуги по аренде муниципального имущества у органа местного самоуправления арендатор указанного имущества должен уплатить в бюджет налог на добавленную стоимость, исчисленный исходя из стоимости этой услуги с учетом налога на добавленную стоимость. </w:t>
      </w:r>
      <w:proofErr w:type="gramStart"/>
      <w:r w:rsidRPr="001827EF">
        <w:rPr>
          <w:b/>
          <w:sz w:val="23"/>
          <w:szCs w:val="23"/>
        </w:rPr>
        <w:t>При этом на основании пункта 4 статьи 164 НК РФ исчисление налога на добавленную стоимость производится налоговым агентом расчетным методом исходя из налоговой ставки, которая определяется как процентное отношение налоговой ставки, предусмотренной пунктом 3 статьи 16 НК РФ, к налоговой базе, принятой за 100 и увеличенной на 20 процентов (20/120).</w:t>
      </w:r>
      <w:proofErr w:type="gramEnd"/>
    </w:p>
    <w:p w14:paraId="2A7738BD" w14:textId="77777777" w:rsidR="00895D08" w:rsidRPr="001827EF" w:rsidRDefault="00895D08" w:rsidP="001827EF">
      <w:pPr>
        <w:pStyle w:val="a9"/>
        <w:spacing w:before="120" w:after="120" w:line="276" w:lineRule="auto"/>
        <w:ind w:left="567"/>
        <w:jc w:val="both"/>
        <w:rPr>
          <w:i/>
          <w:sz w:val="23"/>
          <w:szCs w:val="23"/>
          <w:lang w:eastAsia="ru-RU"/>
        </w:rPr>
      </w:pPr>
      <w:r w:rsidRPr="001827EF">
        <w:rPr>
          <w:i/>
          <w:sz w:val="23"/>
          <w:szCs w:val="23"/>
          <w:lang w:eastAsia="ru-RU"/>
        </w:rPr>
        <w:t>Письмо Департамента налоговой политики Минфина России от 14 февраля 2022 г. N 03-07-11/9992</w:t>
      </w:r>
    </w:p>
    <w:p w14:paraId="3AC87823" w14:textId="77777777" w:rsidR="00895D08" w:rsidRPr="001827EF" w:rsidRDefault="00895D08" w:rsidP="001827EF">
      <w:pPr>
        <w:pStyle w:val="s3"/>
        <w:numPr>
          <w:ilvl w:val="0"/>
          <w:numId w:val="24"/>
        </w:numPr>
        <w:shd w:val="clear" w:color="auto" w:fill="FFFFFF"/>
        <w:spacing w:before="120" w:beforeAutospacing="0" w:after="120" w:afterAutospacing="0"/>
        <w:ind w:left="567" w:hanging="567"/>
        <w:jc w:val="both"/>
        <w:rPr>
          <w:b/>
          <w:sz w:val="23"/>
          <w:szCs w:val="23"/>
        </w:rPr>
      </w:pPr>
      <w:r w:rsidRPr="001827EF">
        <w:rPr>
          <w:b/>
          <w:sz w:val="23"/>
          <w:szCs w:val="23"/>
        </w:rPr>
        <w:t>Налог на добавленную стоимость, уплаченный таможенному органу при ввозе товаров, в том числе с учетом корректировки таможенной стоимости, может быть заявлен к вычету (возмещению) в соответствии с положениями статей 171 и 172 НК РФ.</w:t>
      </w:r>
    </w:p>
    <w:p w14:paraId="37B5A983" w14:textId="77777777" w:rsidR="00895D08" w:rsidRPr="001827EF" w:rsidRDefault="00895D08" w:rsidP="001827EF">
      <w:pPr>
        <w:pStyle w:val="a9"/>
        <w:spacing w:before="120" w:after="120" w:line="276" w:lineRule="auto"/>
        <w:ind w:left="567"/>
        <w:jc w:val="both"/>
        <w:rPr>
          <w:i/>
          <w:sz w:val="23"/>
          <w:szCs w:val="23"/>
          <w:lang w:eastAsia="ru-RU"/>
        </w:rPr>
      </w:pPr>
      <w:r w:rsidRPr="001827EF">
        <w:rPr>
          <w:i/>
          <w:sz w:val="23"/>
          <w:szCs w:val="23"/>
          <w:lang w:eastAsia="ru-RU"/>
        </w:rPr>
        <w:t>Письмо Департамента налоговой политики Минфина России от 15 февраля 2022 г. N 03-07-08/10372</w:t>
      </w:r>
    </w:p>
    <w:p w14:paraId="4F34D56A" w14:textId="77777777" w:rsidR="00895D08" w:rsidRPr="001827EF" w:rsidRDefault="00895D08" w:rsidP="001827EF">
      <w:pPr>
        <w:pStyle w:val="s3"/>
        <w:numPr>
          <w:ilvl w:val="0"/>
          <w:numId w:val="24"/>
        </w:numPr>
        <w:shd w:val="clear" w:color="auto" w:fill="FFFFFF"/>
        <w:spacing w:before="120" w:beforeAutospacing="0" w:after="120" w:afterAutospacing="0"/>
        <w:ind w:left="567" w:hanging="567"/>
        <w:jc w:val="both"/>
        <w:rPr>
          <w:b/>
          <w:sz w:val="23"/>
          <w:szCs w:val="23"/>
        </w:rPr>
      </w:pPr>
      <w:r w:rsidRPr="001827EF">
        <w:rPr>
          <w:b/>
          <w:sz w:val="23"/>
          <w:szCs w:val="23"/>
        </w:rPr>
        <w:t>Денежные средства, полученные организацией на возмещение расходов, понесенных организацией в связи с исполнением контракта на выполнение работ, подлежат включению в налоговую базу по налогу на добавленную стоимость, поскольку такие денежные средства связаны с оплатой реализованных организацией работ, облагаемых налогом на добавленную стоимость.</w:t>
      </w:r>
    </w:p>
    <w:p w14:paraId="38EC20A5" w14:textId="77777777" w:rsidR="00895D08" w:rsidRPr="001827EF" w:rsidRDefault="00895D08" w:rsidP="001827EF">
      <w:pPr>
        <w:pStyle w:val="a9"/>
        <w:spacing w:before="120" w:after="120" w:line="276" w:lineRule="auto"/>
        <w:ind w:left="567"/>
        <w:jc w:val="both"/>
        <w:rPr>
          <w:i/>
          <w:sz w:val="23"/>
          <w:szCs w:val="23"/>
          <w:lang w:eastAsia="ru-RU"/>
        </w:rPr>
      </w:pPr>
      <w:r w:rsidRPr="001827EF">
        <w:rPr>
          <w:i/>
          <w:sz w:val="23"/>
          <w:szCs w:val="23"/>
          <w:lang w:eastAsia="ru-RU"/>
        </w:rPr>
        <w:t>Письмо Департамента налоговой политики Минфина России от 17 февраля 2022 г. N 03-07-11/11013</w:t>
      </w:r>
    </w:p>
    <w:p w14:paraId="55AD2B50" w14:textId="77777777" w:rsidR="00895D08" w:rsidRPr="001827EF" w:rsidRDefault="00895D08" w:rsidP="001827EF">
      <w:pPr>
        <w:pStyle w:val="s3"/>
        <w:numPr>
          <w:ilvl w:val="0"/>
          <w:numId w:val="24"/>
        </w:numPr>
        <w:shd w:val="clear" w:color="auto" w:fill="FFFFFF"/>
        <w:spacing w:before="120" w:beforeAutospacing="0" w:after="120" w:afterAutospacing="0"/>
        <w:ind w:left="567" w:hanging="567"/>
        <w:jc w:val="both"/>
        <w:rPr>
          <w:b/>
          <w:sz w:val="23"/>
          <w:szCs w:val="23"/>
        </w:rPr>
      </w:pPr>
      <w:proofErr w:type="gramStart"/>
      <w:r w:rsidRPr="001827EF">
        <w:rPr>
          <w:b/>
          <w:sz w:val="23"/>
          <w:szCs w:val="23"/>
        </w:rPr>
        <w:t>Налогоплательщики ЕСХН, осуществляющие как облагаемые налогом на добавленную стоимость, так и освобождаемые от налогообложения операции, расходы в виде стоимости товаров (работ, услуг), в том числе основных средств и нематериальных активов, имущественных прав, сформированной на основании пунктов 4 и 4.1 статьи 170 НК РФ с учетом сумм налога на добавленную стоимость, включают в состав расходов, учитываемых при определении объекта налогообложения по</w:t>
      </w:r>
      <w:proofErr w:type="gramEnd"/>
      <w:r w:rsidRPr="001827EF">
        <w:rPr>
          <w:b/>
          <w:sz w:val="23"/>
          <w:szCs w:val="23"/>
        </w:rPr>
        <w:t xml:space="preserve"> ЕСХН в соответствии с положениями пункта 2 статьи 346.5 НК РФ.</w:t>
      </w:r>
    </w:p>
    <w:p w14:paraId="6F637FF0" w14:textId="77777777" w:rsidR="00895D08" w:rsidRPr="001827EF" w:rsidRDefault="00895D08" w:rsidP="001827EF">
      <w:pPr>
        <w:pStyle w:val="a9"/>
        <w:spacing w:before="120" w:after="120" w:line="276" w:lineRule="auto"/>
        <w:ind w:left="567"/>
        <w:jc w:val="both"/>
        <w:rPr>
          <w:i/>
          <w:sz w:val="23"/>
          <w:szCs w:val="23"/>
          <w:lang w:eastAsia="ru-RU"/>
        </w:rPr>
      </w:pPr>
      <w:r w:rsidRPr="001827EF">
        <w:rPr>
          <w:i/>
          <w:sz w:val="23"/>
          <w:szCs w:val="23"/>
          <w:lang w:eastAsia="ru-RU"/>
        </w:rPr>
        <w:t>Письмо Департамента налоговой политики Минфина России от 17 февраля 2022 г. N 03-07-11/11024</w:t>
      </w:r>
    </w:p>
    <w:p w14:paraId="57301F42" w14:textId="77777777" w:rsidR="00895D08" w:rsidRPr="001827EF" w:rsidRDefault="00895D08" w:rsidP="001827EF">
      <w:pPr>
        <w:pStyle w:val="s3"/>
        <w:numPr>
          <w:ilvl w:val="0"/>
          <w:numId w:val="24"/>
        </w:numPr>
        <w:shd w:val="clear" w:color="auto" w:fill="FFFFFF"/>
        <w:spacing w:before="120" w:beforeAutospacing="0" w:after="120" w:afterAutospacing="0"/>
        <w:ind w:left="567" w:hanging="567"/>
        <w:jc w:val="both"/>
        <w:rPr>
          <w:b/>
          <w:sz w:val="23"/>
          <w:szCs w:val="23"/>
        </w:rPr>
      </w:pPr>
      <w:proofErr w:type="gramStart"/>
      <w:r w:rsidRPr="001827EF">
        <w:rPr>
          <w:b/>
          <w:sz w:val="23"/>
          <w:szCs w:val="23"/>
        </w:rPr>
        <w:t>В соответствии с подпунктом 26 пункта 2 статьи 149 НК РФ освобождение от налогообложения налогом на добавленную стоимость применяется в отношении услуг по передаче исключительных прав на программы для электронных вычислительных машин (далее - ЭВМ) и базы данных, включенные в единый реестр российских программ для ЭВМ и баз данных, прав на использование таких программ и баз данных (включая обновления к ним</w:t>
      </w:r>
      <w:proofErr w:type="gramEnd"/>
      <w:r w:rsidRPr="001827EF">
        <w:rPr>
          <w:b/>
          <w:sz w:val="23"/>
          <w:szCs w:val="23"/>
        </w:rPr>
        <w:t xml:space="preserve"> и дополнительные функциональные возможности), в том числе путем предоставления удаленного доступа к ним через информационно-телекоммуникационную сеть Интернет. При этом в едином реестре российских программ для ЭВМ и баз данных, созданном в соответствии со статьей 12.1 Федерального закона от 27 июля 2006 г. N 149-ФЗ "Об информации, информационных технологиях и о защите информации", указывается, в том числе конкретное наименование программного обеспечения.</w:t>
      </w:r>
    </w:p>
    <w:p w14:paraId="6C2C1797" w14:textId="77777777" w:rsidR="00895D08" w:rsidRPr="001827EF" w:rsidRDefault="00895D08" w:rsidP="001827EF">
      <w:pPr>
        <w:pStyle w:val="a9"/>
        <w:spacing w:before="120" w:after="120" w:line="276" w:lineRule="auto"/>
        <w:ind w:left="567"/>
        <w:jc w:val="both"/>
        <w:rPr>
          <w:i/>
          <w:sz w:val="23"/>
          <w:szCs w:val="23"/>
          <w:lang w:eastAsia="ru-RU"/>
        </w:rPr>
      </w:pPr>
      <w:r w:rsidRPr="001827EF">
        <w:rPr>
          <w:i/>
          <w:sz w:val="23"/>
          <w:szCs w:val="23"/>
          <w:lang w:eastAsia="ru-RU"/>
        </w:rPr>
        <w:t>Письмо Департамента налоговой политики Минфина России от 17 февраля 2022 г. N 03-07-08/11129</w:t>
      </w:r>
    </w:p>
    <w:p w14:paraId="7291FC48" w14:textId="77777777" w:rsidR="00895D08" w:rsidRPr="001827EF" w:rsidRDefault="00895D08" w:rsidP="001827EF">
      <w:pPr>
        <w:pStyle w:val="s3"/>
        <w:numPr>
          <w:ilvl w:val="0"/>
          <w:numId w:val="24"/>
        </w:numPr>
        <w:shd w:val="clear" w:color="auto" w:fill="FFFFFF"/>
        <w:spacing w:before="120" w:beforeAutospacing="0" w:after="120" w:afterAutospacing="0"/>
        <w:ind w:left="567" w:hanging="567"/>
        <w:jc w:val="both"/>
        <w:rPr>
          <w:b/>
          <w:sz w:val="23"/>
          <w:szCs w:val="23"/>
        </w:rPr>
      </w:pPr>
      <w:r w:rsidRPr="001827EF">
        <w:rPr>
          <w:b/>
          <w:sz w:val="23"/>
          <w:szCs w:val="23"/>
        </w:rPr>
        <w:t>При приобретении российской организацией у резидента Бельгии услуг по аренде гусеничных и автомобильных кранов, местом реализации которых признается территория Российской Федерации, данная российская организация исчисляет и уплачивает налог на добавленную стоимость в качестве налогового агента.</w:t>
      </w:r>
    </w:p>
    <w:p w14:paraId="65883CE2" w14:textId="77777777" w:rsidR="00895D08" w:rsidRDefault="00895D08" w:rsidP="001827EF">
      <w:pPr>
        <w:pStyle w:val="s1"/>
        <w:spacing w:before="0" w:beforeAutospacing="0" w:after="0" w:afterAutospacing="0"/>
        <w:ind w:left="567"/>
        <w:jc w:val="both"/>
        <w:rPr>
          <w:b/>
          <w:bCs/>
          <w:sz w:val="23"/>
          <w:szCs w:val="23"/>
        </w:rPr>
      </w:pPr>
      <w:r w:rsidRPr="00080F38">
        <w:rPr>
          <w:b/>
          <w:bCs/>
          <w:sz w:val="23"/>
          <w:szCs w:val="23"/>
        </w:rPr>
        <w:t xml:space="preserve">Вместе с тем, согласно пункту 3 статьи 171 </w:t>
      </w:r>
      <w:r>
        <w:rPr>
          <w:b/>
          <w:bCs/>
          <w:sz w:val="23"/>
          <w:szCs w:val="23"/>
        </w:rPr>
        <w:t>НК РФ</w:t>
      </w:r>
      <w:r w:rsidRPr="00080F38">
        <w:rPr>
          <w:b/>
          <w:bCs/>
          <w:sz w:val="23"/>
          <w:szCs w:val="23"/>
        </w:rPr>
        <w:t xml:space="preserve"> суммы налога на добавленную стоимость, уплаченные налоговыми агентами при приобретении товаров (работ, услуг), используемых для осуществления операций, признаваемых объектами налогообложения налогом на добавленную стоимость, принимаются к вычету. При этом в соответствии с пунктом 1 статьи 172 </w:t>
      </w:r>
      <w:r>
        <w:rPr>
          <w:b/>
          <w:bCs/>
          <w:sz w:val="23"/>
          <w:szCs w:val="23"/>
        </w:rPr>
        <w:t>НК РФ</w:t>
      </w:r>
      <w:r w:rsidRPr="00080F38">
        <w:rPr>
          <w:b/>
          <w:bCs/>
          <w:sz w:val="23"/>
          <w:szCs w:val="23"/>
        </w:rPr>
        <w:t xml:space="preserve"> такие вычеты производятся на основании счетов-фактур и документов, подтверждающих фактическую уплату в бюджет сумм налога на добавленную стоимость.</w:t>
      </w:r>
    </w:p>
    <w:p w14:paraId="36948524" w14:textId="77777777" w:rsidR="00895D08" w:rsidRPr="001827EF" w:rsidRDefault="00895D08" w:rsidP="001827EF">
      <w:pPr>
        <w:pStyle w:val="a9"/>
        <w:spacing w:before="120" w:after="120" w:line="276" w:lineRule="auto"/>
        <w:ind w:left="567"/>
        <w:jc w:val="both"/>
        <w:rPr>
          <w:i/>
          <w:sz w:val="23"/>
          <w:szCs w:val="23"/>
          <w:lang w:eastAsia="ru-RU"/>
        </w:rPr>
      </w:pPr>
      <w:r w:rsidRPr="001827EF">
        <w:rPr>
          <w:i/>
          <w:sz w:val="23"/>
          <w:szCs w:val="23"/>
          <w:lang w:eastAsia="ru-RU"/>
        </w:rPr>
        <w:t>Письмо Департамента налоговой политики Минфина России от 17 февраля 2022 г. N 03-07-08/11137</w:t>
      </w:r>
    </w:p>
    <w:p w14:paraId="7AC48426" w14:textId="77777777" w:rsidR="00895D08" w:rsidRPr="001827EF" w:rsidRDefault="00895D08" w:rsidP="001827EF">
      <w:pPr>
        <w:pStyle w:val="s3"/>
        <w:numPr>
          <w:ilvl w:val="0"/>
          <w:numId w:val="24"/>
        </w:numPr>
        <w:shd w:val="clear" w:color="auto" w:fill="FFFFFF"/>
        <w:spacing w:before="120" w:beforeAutospacing="0" w:after="120" w:afterAutospacing="0"/>
        <w:ind w:left="567" w:hanging="567"/>
        <w:jc w:val="both"/>
        <w:rPr>
          <w:b/>
          <w:sz w:val="23"/>
          <w:szCs w:val="23"/>
        </w:rPr>
      </w:pPr>
      <w:r w:rsidRPr="001827EF">
        <w:rPr>
          <w:b/>
          <w:sz w:val="23"/>
          <w:szCs w:val="23"/>
        </w:rPr>
        <w:t>Для целей применения ставки налога на добавленную стоимость в размере 10 процентов имеет значение не только отнесение реализуемых (ввозимых) товаров к группе товаров, указанных в пункте 2 статьи 164 НК РФ, но также соответствие товаров конкретным кодам по ТН ВЭД ЕАЭС и ОКП (ОКПД</w:t>
      </w:r>
      <w:proofErr w:type="gramStart"/>
      <w:r w:rsidRPr="001827EF">
        <w:rPr>
          <w:b/>
          <w:sz w:val="23"/>
          <w:szCs w:val="23"/>
        </w:rPr>
        <w:t>2</w:t>
      </w:r>
      <w:proofErr w:type="gramEnd"/>
      <w:r w:rsidRPr="001827EF">
        <w:rPr>
          <w:b/>
          <w:sz w:val="23"/>
          <w:szCs w:val="23"/>
        </w:rPr>
        <w:t xml:space="preserve">), установленным Правительством Российской Федерации. </w:t>
      </w:r>
    </w:p>
    <w:p w14:paraId="600EB058" w14:textId="77777777" w:rsidR="00895D08" w:rsidRPr="002F0926" w:rsidRDefault="00895D08" w:rsidP="001827EF">
      <w:pPr>
        <w:pStyle w:val="s1"/>
        <w:spacing w:before="0" w:beforeAutospacing="0" w:after="0" w:afterAutospacing="0"/>
        <w:ind w:left="567"/>
        <w:jc w:val="both"/>
        <w:rPr>
          <w:b/>
          <w:bCs/>
          <w:sz w:val="23"/>
          <w:szCs w:val="23"/>
        </w:rPr>
      </w:pPr>
      <w:r>
        <w:rPr>
          <w:b/>
          <w:bCs/>
          <w:sz w:val="23"/>
          <w:szCs w:val="23"/>
        </w:rPr>
        <w:t>В</w:t>
      </w:r>
      <w:r w:rsidRPr="00A63A03">
        <w:rPr>
          <w:b/>
          <w:bCs/>
          <w:sz w:val="23"/>
          <w:szCs w:val="23"/>
        </w:rPr>
        <w:t xml:space="preserve"> тех случаях, когда взимание налога на добавленную стоимость производится в связи с ввозом товаров на территорию РФ и администрирование налога осуществляется таможенными органами, налоговая ставка 10 процентов, предусмотренная пунктом 2 статьи 164 </w:t>
      </w:r>
      <w:r>
        <w:rPr>
          <w:b/>
          <w:bCs/>
          <w:sz w:val="23"/>
          <w:szCs w:val="23"/>
        </w:rPr>
        <w:t>НК РФ</w:t>
      </w:r>
      <w:r w:rsidRPr="00A63A03">
        <w:rPr>
          <w:b/>
          <w:bCs/>
          <w:sz w:val="23"/>
          <w:szCs w:val="23"/>
        </w:rPr>
        <w:t>, по общему правилу применяется, если ввозимый товар отвечает надлежащему коду ТН ВЭД ЕАЭС, а не коду ОКП (ОКПД</w:t>
      </w:r>
      <w:proofErr w:type="gramStart"/>
      <w:r w:rsidRPr="00A63A03">
        <w:rPr>
          <w:b/>
          <w:bCs/>
          <w:sz w:val="23"/>
          <w:szCs w:val="23"/>
        </w:rPr>
        <w:t>2</w:t>
      </w:r>
      <w:proofErr w:type="gramEnd"/>
      <w:r w:rsidRPr="00A63A03">
        <w:rPr>
          <w:b/>
          <w:bCs/>
          <w:sz w:val="23"/>
          <w:szCs w:val="23"/>
        </w:rPr>
        <w:t>).</w:t>
      </w:r>
    </w:p>
    <w:p w14:paraId="2E901AA1" w14:textId="77777777" w:rsidR="00895D08" w:rsidRPr="001827EF" w:rsidRDefault="00895D08" w:rsidP="001827EF">
      <w:pPr>
        <w:pStyle w:val="a9"/>
        <w:spacing w:before="120" w:after="120" w:line="276" w:lineRule="auto"/>
        <w:ind w:left="567"/>
        <w:jc w:val="both"/>
        <w:rPr>
          <w:i/>
          <w:sz w:val="23"/>
          <w:szCs w:val="23"/>
          <w:lang w:eastAsia="ru-RU"/>
        </w:rPr>
      </w:pPr>
      <w:r w:rsidRPr="001827EF">
        <w:rPr>
          <w:i/>
          <w:sz w:val="23"/>
          <w:szCs w:val="23"/>
          <w:lang w:eastAsia="ru-RU"/>
        </w:rPr>
        <w:t>Письмо Департамента налоговой политики Минфина России от 17 февраля 2022 г. N 03-07-07/11166</w:t>
      </w:r>
    </w:p>
    <w:p w14:paraId="695A5339" w14:textId="77777777" w:rsidR="00895D08" w:rsidRPr="001827EF" w:rsidRDefault="00895D08" w:rsidP="001827EF">
      <w:pPr>
        <w:pStyle w:val="s3"/>
        <w:numPr>
          <w:ilvl w:val="0"/>
          <w:numId w:val="24"/>
        </w:numPr>
        <w:shd w:val="clear" w:color="auto" w:fill="FFFFFF"/>
        <w:spacing w:before="120" w:beforeAutospacing="0" w:after="120" w:afterAutospacing="0"/>
        <w:ind w:left="567" w:hanging="567"/>
        <w:jc w:val="both"/>
        <w:rPr>
          <w:b/>
          <w:sz w:val="23"/>
          <w:szCs w:val="23"/>
        </w:rPr>
      </w:pPr>
      <w:r w:rsidRPr="001827EF">
        <w:rPr>
          <w:b/>
          <w:sz w:val="23"/>
          <w:szCs w:val="23"/>
        </w:rPr>
        <w:t xml:space="preserve">Условиями </w:t>
      </w:r>
      <w:proofErr w:type="gramStart"/>
      <w:r w:rsidRPr="001827EF">
        <w:rPr>
          <w:b/>
          <w:sz w:val="23"/>
          <w:szCs w:val="23"/>
        </w:rPr>
        <w:t>для освобождения от налога на добавленную стоимость операций по передаче прав на программы</w:t>
      </w:r>
      <w:proofErr w:type="gramEnd"/>
      <w:r w:rsidRPr="001827EF">
        <w:rPr>
          <w:b/>
          <w:sz w:val="23"/>
          <w:szCs w:val="23"/>
        </w:rPr>
        <w:t xml:space="preserve"> для ЭВМ и баз данных являются включение таких программ и баз данных в единый реестр российских программ для ЭВМ и баз данных и соблюдение ограничений, предусмотренных абзацем вторым подпункта 26 пункта 2 статьи 149 НК РФ.</w:t>
      </w:r>
    </w:p>
    <w:p w14:paraId="4937AF83" w14:textId="77777777" w:rsidR="00895D08" w:rsidRPr="001827EF" w:rsidRDefault="00895D08" w:rsidP="001827EF">
      <w:pPr>
        <w:pStyle w:val="a9"/>
        <w:spacing w:before="120" w:after="120" w:line="276" w:lineRule="auto"/>
        <w:ind w:left="567"/>
        <w:jc w:val="both"/>
        <w:rPr>
          <w:i/>
          <w:sz w:val="23"/>
          <w:szCs w:val="23"/>
          <w:lang w:eastAsia="ru-RU"/>
        </w:rPr>
      </w:pPr>
      <w:r w:rsidRPr="001827EF">
        <w:rPr>
          <w:i/>
          <w:sz w:val="23"/>
          <w:szCs w:val="23"/>
          <w:lang w:eastAsia="ru-RU"/>
        </w:rPr>
        <w:t>Письмо Департамента налоговой политики Минфина России от 18 февраля 2022 г. N 03-07-07/11653</w:t>
      </w:r>
    </w:p>
    <w:p w14:paraId="78550D74" w14:textId="77777777" w:rsidR="00895D08" w:rsidRPr="001827EF" w:rsidRDefault="00895D08" w:rsidP="001827EF">
      <w:pPr>
        <w:pStyle w:val="s3"/>
        <w:numPr>
          <w:ilvl w:val="0"/>
          <w:numId w:val="24"/>
        </w:numPr>
        <w:shd w:val="clear" w:color="auto" w:fill="FFFFFF"/>
        <w:spacing w:before="120" w:beforeAutospacing="0" w:after="120" w:afterAutospacing="0"/>
        <w:ind w:left="567" w:hanging="567"/>
        <w:jc w:val="both"/>
        <w:rPr>
          <w:b/>
          <w:sz w:val="23"/>
          <w:szCs w:val="23"/>
        </w:rPr>
      </w:pPr>
      <w:r w:rsidRPr="001827EF">
        <w:rPr>
          <w:b/>
          <w:sz w:val="23"/>
          <w:szCs w:val="23"/>
        </w:rPr>
        <w:t xml:space="preserve">Если целью заключения договора аренды </w:t>
      </w:r>
      <w:proofErr w:type="spellStart"/>
      <w:r w:rsidRPr="001827EF">
        <w:rPr>
          <w:b/>
          <w:sz w:val="23"/>
          <w:szCs w:val="23"/>
        </w:rPr>
        <w:t>трубоукладочного</w:t>
      </w:r>
      <w:proofErr w:type="spellEnd"/>
      <w:r w:rsidRPr="001827EF">
        <w:rPr>
          <w:b/>
          <w:sz w:val="23"/>
          <w:szCs w:val="23"/>
        </w:rPr>
        <w:t xml:space="preserve"> судна является выполнение работ, указанных в подпункте 1 пункта 2.1 статьи 148 НК РФ, то местом реализации данных работ является территория Российской Федерации.</w:t>
      </w:r>
    </w:p>
    <w:p w14:paraId="71F20550" w14:textId="77777777" w:rsidR="00895D08" w:rsidRPr="001827EF" w:rsidRDefault="00895D08" w:rsidP="001827EF">
      <w:pPr>
        <w:pStyle w:val="a9"/>
        <w:spacing w:before="120" w:after="120" w:line="276" w:lineRule="auto"/>
        <w:ind w:left="567"/>
        <w:jc w:val="both"/>
        <w:rPr>
          <w:i/>
          <w:sz w:val="23"/>
          <w:szCs w:val="23"/>
          <w:lang w:eastAsia="ru-RU"/>
        </w:rPr>
      </w:pPr>
      <w:r w:rsidRPr="001827EF">
        <w:rPr>
          <w:i/>
          <w:sz w:val="23"/>
          <w:szCs w:val="23"/>
          <w:lang w:eastAsia="ru-RU"/>
        </w:rPr>
        <w:t>Письмо Департамента налоговой политики Минфина России от 18 февраля 2022 г. N 03-07-08/11676</w:t>
      </w:r>
    </w:p>
    <w:p w14:paraId="6CC2B6BC" w14:textId="77777777" w:rsidR="00895D08" w:rsidRPr="001827EF" w:rsidRDefault="00895D08" w:rsidP="001827EF">
      <w:pPr>
        <w:pStyle w:val="s3"/>
        <w:numPr>
          <w:ilvl w:val="0"/>
          <w:numId w:val="24"/>
        </w:numPr>
        <w:shd w:val="clear" w:color="auto" w:fill="FFFFFF"/>
        <w:spacing w:before="120" w:beforeAutospacing="0" w:after="120" w:afterAutospacing="0"/>
        <w:ind w:left="567" w:hanging="567"/>
        <w:jc w:val="both"/>
        <w:rPr>
          <w:b/>
          <w:sz w:val="23"/>
          <w:szCs w:val="23"/>
        </w:rPr>
      </w:pPr>
      <w:r w:rsidRPr="001827EF">
        <w:rPr>
          <w:b/>
          <w:sz w:val="23"/>
          <w:szCs w:val="23"/>
        </w:rPr>
        <w:t>Банк России уполномочен предоставлять на безвозмездной основе права на использование специализированных программных продуктов, необходимых для работы платежной системы, оказания услуг аккредитованным удостоверяющим центром ЦБ и обеспечения криптографической защиты информации. Такие права освобождаются от НДС.</w:t>
      </w:r>
    </w:p>
    <w:p w14:paraId="04E94110" w14:textId="77777777" w:rsidR="00895D08" w:rsidRPr="002F0926" w:rsidRDefault="00895D08" w:rsidP="001827EF">
      <w:pPr>
        <w:pStyle w:val="s1"/>
        <w:spacing w:before="0" w:beforeAutospacing="0" w:after="0" w:afterAutospacing="0"/>
        <w:ind w:left="567"/>
        <w:jc w:val="both"/>
        <w:rPr>
          <w:b/>
          <w:bCs/>
          <w:sz w:val="23"/>
          <w:szCs w:val="23"/>
        </w:rPr>
      </w:pPr>
      <w:r w:rsidRPr="00E655A8">
        <w:rPr>
          <w:b/>
          <w:bCs/>
          <w:sz w:val="23"/>
          <w:szCs w:val="23"/>
        </w:rPr>
        <w:t>Как пояснила ФНС, если между ЦБ и компаниями, получающими указанные программные продукты, отсутствуют какие-либо особенности, которые могли бы повлиять на условия сделки, в графе 2 раздела 7 декларации по НДС допустимо отразить 0 рублей.</w:t>
      </w:r>
    </w:p>
    <w:p w14:paraId="0371B28C" w14:textId="77777777" w:rsidR="00895D08" w:rsidRPr="001827EF" w:rsidRDefault="00895D08" w:rsidP="001827EF">
      <w:pPr>
        <w:pStyle w:val="a9"/>
        <w:spacing w:before="120" w:after="120" w:line="276" w:lineRule="auto"/>
        <w:ind w:left="567"/>
        <w:jc w:val="both"/>
        <w:rPr>
          <w:i/>
          <w:sz w:val="23"/>
          <w:szCs w:val="23"/>
          <w:lang w:eastAsia="ru-RU"/>
        </w:rPr>
      </w:pPr>
      <w:r w:rsidRPr="001827EF">
        <w:rPr>
          <w:i/>
          <w:sz w:val="23"/>
          <w:szCs w:val="23"/>
          <w:lang w:eastAsia="ru-RU"/>
        </w:rPr>
        <w:t>Письмо Федеральной налоговой службы от 22 февраля 2022 г. N СД-4-3/2172@</w:t>
      </w:r>
    </w:p>
    <w:p w14:paraId="3BDB4D06" w14:textId="77777777" w:rsidR="00895D08" w:rsidRPr="001827EF" w:rsidRDefault="00895D08" w:rsidP="001827EF">
      <w:pPr>
        <w:pStyle w:val="s3"/>
        <w:numPr>
          <w:ilvl w:val="0"/>
          <w:numId w:val="24"/>
        </w:numPr>
        <w:shd w:val="clear" w:color="auto" w:fill="FFFFFF"/>
        <w:spacing w:before="120" w:beforeAutospacing="0" w:after="120" w:afterAutospacing="0"/>
        <w:ind w:left="567" w:hanging="567"/>
        <w:jc w:val="both"/>
        <w:rPr>
          <w:b/>
          <w:sz w:val="23"/>
          <w:szCs w:val="23"/>
        </w:rPr>
      </w:pPr>
      <w:proofErr w:type="gramStart"/>
      <w:r w:rsidRPr="001827EF">
        <w:rPr>
          <w:b/>
          <w:sz w:val="23"/>
          <w:szCs w:val="23"/>
        </w:rPr>
        <w:t>Если органом регулирования тарифов вводимый в действие с 1 января 2022 года предельный единый тариф на услуги регионального оператора по обращению с ТКО утвержден без учета НДС, то региональный оператор, оказывающий с 1 января 2022 года услуги по обращению с ТКО по таким предельным единым тарифам, вправе в течение пяти последовательных календарных лет начиная с 2022 года применять освобождение от</w:t>
      </w:r>
      <w:proofErr w:type="gramEnd"/>
      <w:r w:rsidRPr="001827EF">
        <w:rPr>
          <w:b/>
          <w:sz w:val="23"/>
          <w:szCs w:val="23"/>
        </w:rPr>
        <w:t xml:space="preserve"> НДС, </w:t>
      </w:r>
      <w:proofErr w:type="gramStart"/>
      <w:r w:rsidRPr="001827EF">
        <w:rPr>
          <w:b/>
          <w:sz w:val="23"/>
          <w:szCs w:val="23"/>
        </w:rPr>
        <w:t>предусмотренное</w:t>
      </w:r>
      <w:proofErr w:type="gramEnd"/>
      <w:r w:rsidRPr="001827EF">
        <w:rPr>
          <w:b/>
          <w:sz w:val="23"/>
          <w:szCs w:val="23"/>
        </w:rPr>
        <w:t xml:space="preserve"> подпунктом 36 пункта 2 статьи 149 НК РФ.</w:t>
      </w:r>
    </w:p>
    <w:p w14:paraId="6726A071" w14:textId="77777777" w:rsidR="00895D08" w:rsidRPr="001827EF" w:rsidRDefault="00895D08" w:rsidP="001827EF">
      <w:pPr>
        <w:pStyle w:val="a9"/>
        <w:spacing w:before="120" w:after="120" w:line="276" w:lineRule="auto"/>
        <w:ind w:left="567"/>
        <w:jc w:val="both"/>
        <w:rPr>
          <w:i/>
          <w:sz w:val="23"/>
          <w:szCs w:val="23"/>
          <w:lang w:eastAsia="ru-RU"/>
        </w:rPr>
      </w:pPr>
      <w:r w:rsidRPr="001827EF">
        <w:rPr>
          <w:i/>
          <w:sz w:val="23"/>
          <w:szCs w:val="23"/>
          <w:lang w:eastAsia="ru-RU"/>
        </w:rPr>
        <w:t>Письмо Департамента налоговой политики Минфина России от 24 февраля 2022 г. N 03-07-11/13082</w:t>
      </w:r>
    </w:p>
    <w:p w14:paraId="4FE5F0E8" w14:textId="77777777" w:rsidR="00895D08" w:rsidRPr="001827EF" w:rsidRDefault="00895D08" w:rsidP="001827EF">
      <w:pPr>
        <w:pStyle w:val="s3"/>
        <w:numPr>
          <w:ilvl w:val="0"/>
          <w:numId w:val="24"/>
        </w:numPr>
        <w:shd w:val="clear" w:color="auto" w:fill="FFFFFF"/>
        <w:spacing w:before="120" w:beforeAutospacing="0" w:after="120" w:afterAutospacing="0"/>
        <w:ind w:left="567" w:hanging="567"/>
        <w:jc w:val="both"/>
        <w:rPr>
          <w:b/>
          <w:sz w:val="23"/>
          <w:szCs w:val="23"/>
        </w:rPr>
      </w:pPr>
      <w:proofErr w:type="gramStart"/>
      <w:r w:rsidRPr="001827EF">
        <w:rPr>
          <w:b/>
          <w:sz w:val="23"/>
          <w:szCs w:val="23"/>
        </w:rPr>
        <w:t>Денежные средства, полученные индивидуальным предпринимателем в счет предстоящей оплаты, частичной оплаты уступаемых прав (требований), вытекающих договоров по предоставлению займов в денежной форме, освобождаемых от налогообложения налогом на добавленную стоимость на основании подпункта 26 пункта 3 статьи 149 НК РФ, в налоговую базу по этому налогу не включаются.</w:t>
      </w:r>
      <w:proofErr w:type="gramEnd"/>
    </w:p>
    <w:p w14:paraId="4357D6AA" w14:textId="77777777" w:rsidR="00895D08" w:rsidRPr="001827EF" w:rsidRDefault="00895D08" w:rsidP="001827EF">
      <w:pPr>
        <w:pStyle w:val="a9"/>
        <w:spacing w:before="120" w:after="120" w:line="276" w:lineRule="auto"/>
        <w:ind w:left="567"/>
        <w:jc w:val="both"/>
        <w:rPr>
          <w:i/>
          <w:sz w:val="23"/>
          <w:szCs w:val="23"/>
          <w:lang w:eastAsia="ru-RU"/>
        </w:rPr>
      </w:pPr>
      <w:r w:rsidRPr="001827EF">
        <w:rPr>
          <w:i/>
          <w:sz w:val="23"/>
          <w:szCs w:val="23"/>
          <w:lang w:eastAsia="ru-RU"/>
        </w:rPr>
        <w:t>Письмо Департамента налоговой политики Минфина России от 24 февраля 2022 г. N 03-07-11/13085</w:t>
      </w:r>
    </w:p>
    <w:p w14:paraId="1BD2FE31" w14:textId="77777777" w:rsidR="00895D08" w:rsidRPr="001827EF" w:rsidRDefault="00895D08" w:rsidP="001827EF">
      <w:pPr>
        <w:pStyle w:val="s3"/>
        <w:numPr>
          <w:ilvl w:val="0"/>
          <w:numId w:val="24"/>
        </w:numPr>
        <w:shd w:val="clear" w:color="auto" w:fill="FFFFFF"/>
        <w:spacing w:before="120" w:beforeAutospacing="0" w:after="120" w:afterAutospacing="0"/>
        <w:ind w:left="567" w:hanging="567"/>
        <w:jc w:val="both"/>
        <w:rPr>
          <w:b/>
          <w:sz w:val="23"/>
          <w:szCs w:val="23"/>
        </w:rPr>
      </w:pPr>
      <w:r w:rsidRPr="001827EF">
        <w:rPr>
          <w:b/>
          <w:sz w:val="23"/>
          <w:szCs w:val="23"/>
        </w:rPr>
        <w:t xml:space="preserve">При реализации </w:t>
      </w:r>
      <w:proofErr w:type="gramStart"/>
      <w:r w:rsidRPr="001827EF">
        <w:rPr>
          <w:b/>
          <w:sz w:val="23"/>
          <w:szCs w:val="23"/>
        </w:rPr>
        <w:t>имущества</w:t>
      </w:r>
      <w:proofErr w:type="gramEnd"/>
      <w:r w:rsidRPr="001827EF">
        <w:rPr>
          <w:b/>
          <w:sz w:val="23"/>
          <w:szCs w:val="23"/>
        </w:rPr>
        <w:t xml:space="preserve"> во исполнение судебных решений уполномоченные лица признаются или не признаются налоговыми агентами по НДС. Это зависит от того, является ли плательщиком налога лицо, в отношении имущества которого вынесено судебное решение.</w:t>
      </w:r>
    </w:p>
    <w:p w14:paraId="086E6DC1" w14:textId="77777777" w:rsidR="00895D08" w:rsidRPr="00EE1CF7" w:rsidRDefault="00895D08" w:rsidP="001827EF">
      <w:pPr>
        <w:pStyle w:val="s1"/>
        <w:spacing w:before="0" w:beforeAutospacing="0" w:after="0" w:afterAutospacing="0"/>
        <w:ind w:left="567"/>
        <w:jc w:val="both"/>
        <w:rPr>
          <w:b/>
          <w:bCs/>
          <w:sz w:val="23"/>
          <w:szCs w:val="23"/>
        </w:rPr>
      </w:pPr>
      <w:r w:rsidRPr="002F0926">
        <w:rPr>
          <w:b/>
          <w:bCs/>
          <w:sz w:val="23"/>
          <w:szCs w:val="23"/>
        </w:rPr>
        <w:t>Плательщиками НДС выступают организации и ИП. Если деятельность физлица является предпринимательской, то оно должно зарегистрироваться в качестве ИП, за исключением случаев, предусмотренных ГК РФ.</w:t>
      </w:r>
    </w:p>
    <w:p w14:paraId="0F753153" w14:textId="77777777" w:rsidR="00895D08" w:rsidRPr="001827EF" w:rsidRDefault="00895D08" w:rsidP="001827EF">
      <w:pPr>
        <w:pStyle w:val="a9"/>
        <w:spacing w:before="120" w:after="120" w:line="276" w:lineRule="auto"/>
        <w:ind w:left="567"/>
        <w:jc w:val="both"/>
        <w:rPr>
          <w:i/>
          <w:sz w:val="23"/>
          <w:szCs w:val="23"/>
          <w:lang w:eastAsia="ru-RU"/>
        </w:rPr>
      </w:pPr>
      <w:r w:rsidRPr="001827EF">
        <w:rPr>
          <w:i/>
          <w:sz w:val="23"/>
          <w:szCs w:val="23"/>
          <w:lang w:eastAsia="ru-RU"/>
        </w:rPr>
        <w:t>Письмо Департамента налоговой политики Минфина России от 25 февраля 2022 г. N 03-07-11/13259</w:t>
      </w:r>
    </w:p>
    <w:p w14:paraId="2BF135D0" w14:textId="44776A0E" w:rsidR="00F53D37" w:rsidRPr="001827EF" w:rsidRDefault="00F53D37" w:rsidP="001827EF">
      <w:pPr>
        <w:pStyle w:val="s3"/>
        <w:numPr>
          <w:ilvl w:val="0"/>
          <w:numId w:val="24"/>
        </w:numPr>
        <w:shd w:val="clear" w:color="auto" w:fill="FFFFFF"/>
        <w:spacing w:before="120" w:beforeAutospacing="0" w:after="120" w:afterAutospacing="0"/>
        <w:ind w:left="567" w:hanging="567"/>
        <w:jc w:val="both"/>
        <w:rPr>
          <w:b/>
          <w:sz w:val="23"/>
          <w:szCs w:val="23"/>
        </w:rPr>
      </w:pPr>
      <w:r w:rsidRPr="001827EF">
        <w:rPr>
          <w:b/>
          <w:sz w:val="23"/>
          <w:szCs w:val="23"/>
        </w:rPr>
        <w:t>Налогоплательщик не вправе применить вычеты по НДС, если работы фактически выполнены не заявленным контрагентом, а иным лицом, применяющим УСН, с привлечением физических лиц</w:t>
      </w:r>
    </w:p>
    <w:p w14:paraId="342C6A96" w14:textId="251C6E14" w:rsidR="00F53D37" w:rsidRPr="001827EF" w:rsidRDefault="00F53D37" w:rsidP="001827EF">
      <w:pPr>
        <w:pStyle w:val="a9"/>
        <w:spacing w:before="120" w:after="120" w:line="276" w:lineRule="auto"/>
        <w:ind w:left="567"/>
        <w:jc w:val="both"/>
        <w:rPr>
          <w:i/>
          <w:sz w:val="23"/>
          <w:szCs w:val="23"/>
          <w:lang w:eastAsia="ru-RU"/>
        </w:rPr>
      </w:pPr>
      <w:r w:rsidRPr="001827EF">
        <w:rPr>
          <w:i/>
          <w:sz w:val="23"/>
          <w:szCs w:val="23"/>
          <w:lang w:eastAsia="ru-RU"/>
        </w:rPr>
        <w:t>Постановление Арбитражного суда Дальневосточного округа от 15 февраля 2022 г. N Ф03-6978/21 по делу N А24-713/2021</w:t>
      </w:r>
    </w:p>
    <w:p w14:paraId="5FAA3039" w14:textId="77777777" w:rsidR="00F53D37" w:rsidRPr="00F53D37" w:rsidRDefault="00F53D37" w:rsidP="00F53D37">
      <w:pPr>
        <w:pStyle w:val="s1"/>
        <w:shd w:val="clear" w:color="auto" w:fill="FFFFFF"/>
        <w:spacing w:before="0" w:beforeAutospacing="0" w:after="0" w:afterAutospacing="0"/>
        <w:ind w:firstLine="567"/>
        <w:jc w:val="both"/>
        <w:rPr>
          <w:color w:val="22272F"/>
          <w:sz w:val="23"/>
          <w:szCs w:val="23"/>
        </w:rPr>
      </w:pPr>
      <w:r w:rsidRPr="00F53D37">
        <w:rPr>
          <w:color w:val="22272F"/>
          <w:sz w:val="23"/>
          <w:szCs w:val="23"/>
        </w:rPr>
        <w:t xml:space="preserve">Налоговый орган </w:t>
      </w:r>
      <w:proofErr w:type="spellStart"/>
      <w:r w:rsidRPr="00F53D37">
        <w:rPr>
          <w:color w:val="22272F"/>
          <w:sz w:val="23"/>
          <w:szCs w:val="23"/>
        </w:rPr>
        <w:t>доначислил</w:t>
      </w:r>
      <w:proofErr w:type="spellEnd"/>
      <w:r w:rsidRPr="00F53D37">
        <w:rPr>
          <w:color w:val="22272F"/>
          <w:sz w:val="23"/>
          <w:szCs w:val="23"/>
        </w:rPr>
        <w:t xml:space="preserve"> налогоплательщику Н</w:t>
      </w:r>
      <w:proofErr w:type="gramStart"/>
      <w:r w:rsidRPr="00F53D37">
        <w:rPr>
          <w:color w:val="22272F"/>
          <w:sz w:val="23"/>
          <w:szCs w:val="23"/>
        </w:rPr>
        <w:t>ДС в св</w:t>
      </w:r>
      <w:proofErr w:type="gramEnd"/>
      <w:r w:rsidRPr="00F53D37">
        <w:rPr>
          <w:color w:val="22272F"/>
          <w:sz w:val="23"/>
          <w:szCs w:val="23"/>
        </w:rPr>
        <w:t>язи с необоснованным применением вычетов по счетам-фактурам, выставленным контрагентом, который фактически работы не выполнял.</w:t>
      </w:r>
    </w:p>
    <w:p w14:paraId="1F08D55F" w14:textId="77777777" w:rsidR="00F53D37" w:rsidRPr="00F53D37" w:rsidRDefault="00F53D37" w:rsidP="00F53D37">
      <w:pPr>
        <w:pStyle w:val="s1"/>
        <w:shd w:val="clear" w:color="auto" w:fill="FFFFFF"/>
        <w:spacing w:before="0" w:beforeAutospacing="0" w:after="0" w:afterAutospacing="0"/>
        <w:ind w:firstLine="567"/>
        <w:jc w:val="both"/>
        <w:rPr>
          <w:color w:val="22272F"/>
          <w:sz w:val="23"/>
          <w:szCs w:val="23"/>
        </w:rPr>
      </w:pPr>
      <w:r w:rsidRPr="00F53D37">
        <w:rPr>
          <w:color w:val="22272F"/>
          <w:sz w:val="23"/>
          <w:szCs w:val="23"/>
        </w:rPr>
        <w:t>Суд, исследовав обстоятельства дела, признал позицию налогового органа обоснованной.</w:t>
      </w:r>
    </w:p>
    <w:p w14:paraId="30EE6F1C" w14:textId="77777777" w:rsidR="00F53D37" w:rsidRPr="00F53D37" w:rsidRDefault="00F53D37" w:rsidP="00F53D37">
      <w:pPr>
        <w:pStyle w:val="s1"/>
        <w:shd w:val="clear" w:color="auto" w:fill="FFFFFF"/>
        <w:spacing w:before="0" w:beforeAutospacing="0" w:after="0" w:afterAutospacing="0"/>
        <w:ind w:firstLine="567"/>
        <w:jc w:val="both"/>
        <w:rPr>
          <w:color w:val="22272F"/>
          <w:sz w:val="23"/>
          <w:szCs w:val="23"/>
        </w:rPr>
      </w:pPr>
      <w:r w:rsidRPr="00F53D37">
        <w:rPr>
          <w:color w:val="22272F"/>
          <w:sz w:val="23"/>
          <w:szCs w:val="23"/>
        </w:rPr>
        <w:t>Установлено, что налогоплательщик заключил договор на выполнение работ с контрагентом, но фактически спорные работы по договору выполняло взаимозависимое лицо, применяющее УСН, с привлечением физических лиц. При этом в случае заключения договоров непосредственно с данным лицом выручка последнего в целях налогообложения превысила бы предельный доход для применения УСН.</w:t>
      </w:r>
    </w:p>
    <w:p w14:paraId="46295798" w14:textId="77777777" w:rsidR="00F53D37" w:rsidRDefault="00F53D37" w:rsidP="00F53D37">
      <w:pPr>
        <w:pStyle w:val="s1"/>
        <w:shd w:val="clear" w:color="auto" w:fill="FFFFFF"/>
        <w:spacing w:before="0" w:beforeAutospacing="0" w:after="0" w:afterAutospacing="0"/>
        <w:ind w:firstLine="567"/>
        <w:jc w:val="both"/>
        <w:rPr>
          <w:color w:val="22272F"/>
          <w:sz w:val="23"/>
          <w:szCs w:val="23"/>
        </w:rPr>
      </w:pPr>
      <w:r w:rsidRPr="00F53D37">
        <w:rPr>
          <w:color w:val="22272F"/>
          <w:sz w:val="23"/>
          <w:szCs w:val="23"/>
        </w:rPr>
        <w:t>Поскольку налоговый орган установил лицо, фактически выполнившее работы, указанные в спорных договорах, документы в подтверждение стоимости выполненных работ с НДС при закупочной фиксированной цене договора являются недостоверными. В связи с этим суд признал доначисление НДС обоснованным.</w:t>
      </w:r>
    </w:p>
    <w:p w14:paraId="2D212010" w14:textId="16FBA5F1" w:rsidR="005B492F" w:rsidRPr="001827EF" w:rsidRDefault="005B492F" w:rsidP="001827EF">
      <w:pPr>
        <w:pStyle w:val="s3"/>
        <w:numPr>
          <w:ilvl w:val="0"/>
          <w:numId w:val="24"/>
        </w:numPr>
        <w:shd w:val="clear" w:color="auto" w:fill="FFFFFF"/>
        <w:spacing w:before="120" w:beforeAutospacing="0" w:after="120" w:afterAutospacing="0"/>
        <w:ind w:left="567" w:hanging="567"/>
        <w:jc w:val="both"/>
        <w:rPr>
          <w:b/>
          <w:sz w:val="23"/>
          <w:szCs w:val="23"/>
        </w:rPr>
      </w:pPr>
      <w:r w:rsidRPr="001827EF">
        <w:rPr>
          <w:b/>
          <w:sz w:val="23"/>
          <w:szCs w:val="23"/>
        </w:rPr>
        <w:t>Выписка по расчетному счету налогоплательщика сама по себе не подтверждает факт реализации товаров (работ, услуг), а свидетельствует лишь о поступлении денежных средств</w:t>
      </w:r>
    </w:p>
    <w:p w14:paraId="0F65D4FF" w14:textId="27B1ADA6" w:rsidR="005B492F" w:rsidRPr="001827EF" w:rsidRDefault="005B492F" w:rsidP="001827EF">
      <w:pPr>
        <w:pStyle w:val="a9"/>
        <w:spacing w:before="120" w:after="120" w:line="276" w:lineRule="auto"/>
        <w:ind w:left="567"/>
        <w:jc w:val="both"/>
        <w:rPr>
          <w:i/>
          <w:sz w:val="23"/>
          <w:szCs w:val="23"/>
          <w:lang w:eastAsia="ru-RU"/>
        </w:rPr>
      </w:pPr>
      <w:r w:rsidRPr="001827EF">
        <w:rPr>
          <w:i/>
          <w:sz w:val="23"/>
          <w:szCs w:val="23"/>
          <w:lang w:eastAsia="ru-RU"/>
        </w:rPr>
        <w:t>Постановление Арбитражного суда Уральского округа от 22 февраля 2022 г. N Ф09-10739/21 по делу N А47-7385/2019</w:t>
      </w:r>
    </w:p>
    <w:p w14:paraId="6AD7CF17" w14:textId="77777777" w:rsidR="005B492F" w:rsidRPr="005B492F" w:rsidRDefault="005B492F" w:rsidP="005B492F">
      <w:pPr>
        <w:pStyle w:val="s1"/>
        <w:shd w:val="clear" w:color="auto" w:fill="FFFFFF"/>
        <w:spacing w:before="0" w:beforeAutospacing="0" w:after="0" w:afterAutospacing="0"/>
        <w:ind w:firstLine="567"/>
        <w:jc w:val="both"/>
        <w:rPr>
          <w:color w:val="22272F"/>
          <w:sz w:val="23"/>
          <w:szCs w:val="23"/>
        </w:rPr>
      </w:pPr>
      <w:r w:rsidRPr="005B492F">
        <w:rPr>
          <w:color w:val="22272F"/>
          <w:sz w:val="23"/>
          <w:szCs w:val="23"/>
        </w:rPr>
        <w:t xml:space="preserve">Налоговый орган полагает, что налогоплательщиком занижена налоговая база по НДС, не учтена реализация товаров (работ, услуг), что подтверждается, в </w:t>
      </w:r>
      <w:proofErr w:type="spellStart"/>
      <w:r w:rsidRPr="005B492F">
        <w:rPr>
          <w:color w:val="22272F"/>
          <w:sz w:val="23"/>
          <w:szCs w:val="23"/>
        </w:rPr>
        <w:t>т.ч</w:t>
      </w:r>
      <w:proofErr w:type="spellEnd"/>
      <w:r w:rsidRPr="005B492F">
        <w:rPr>
          <w:color w:val="22272F"/>
          <w:sz w:val="23"/>
          <w:szCs w:val="23"/>
        </w:rPr>
        <w:t>. выпиской по его расчетному счету.</w:t>
      </w:r>
    </w:p>
    <w:p w14:paraId="743097EB" w14:textId="77777777" w:rsidR="005B492F" w:rsidRPr="005B492F" w:rsidRDefault="005B492F" w:rsidP="005B492F">
      <w:pPr>
        <w:pStyle w:val="s1"/>
        <w:shd w:val="clear" w:color="auto" w:fill="FFFFFF"/>
        <w:spacing w:before="0" w:beforeAutospacing="0" w:after="0" w:afterAutospacing="0"/>
        <w:ind w:firstLine="567"/>
        <w:jc w:val="both"/>
        <w:rPr>
          <w:color w:val="22272F"/>
          <w:sz w:val="23"/>
          <w:szCs w:val="23"/>
        </w:rPr>
      </w:pPr>
      <w:r w:rsidRPr="005B492F">
        <w:rPr>
          <w:color w:val="22272F"/>
          <w:sz w:val="23"/>
          <w:szCs w:val="23"/>
        </w:rPr>
        <w:t>Суд, исследовав обстоятельства дела, признал позицию налогового органа необоснованной.</w:t>
      </w:r>
    </w:p>
    <w:p w14:paraId="0741083D" w14:textId="77777777" w:rsidR="005B492F" w:rsidRPr="005B492F" w:rsidRDefault="005B492F" w:rsidP="005B492F">
      <w:pPr>
        <w:pStyle w:val="s1"/>
        <w:shd w:val="clear" w:color="auto" w:fill="FFFFFF"/>
        <w:spacing w:before="0" w:beforeAutospacing="0" w:after="0" w:afterAutospacing="0"/>
        <w:ind w:firstLine="567"/>
        <w:jc w:val="both"/>
        <w:rPr>
          <w:color w:val="22272F"/>
          <w:sz w:val="23"/>
          <w:szCs w:val="23"/>
        </w:rPr>
      </w:pPr>
      <w:r w:rsidRPr="005B492F">
        <w:rPr>
          <w:color w:val="22272F"/>
          <w:sz w:val="23"/>
          <w:szCs w:val="23"/>
        </w:rPr>
        <w:t>Выписка по лицевому счету налогоплательщика свидетельствует о поступлении денежных средств на расчетный счет. Предположение инспекции о том, что указанные средства поступили от реализации товара (работ, услуг) или в качестве авансовых платежей, не является основанием для их включения в выручку от реализации.</w:t>
      </w:r>
    </w:p>
    <w:p w14:paraId="64E5B4FF" w14:textId="77777777" w:rsidR="005B492F" w:rsidRPr="005B492F" w:rsidRDefault="005B492F" w:rsidP="005B492F">
      <w:pPr>
        <w:pStyle w:val="s1"/>
        <w:shd w:val="clear" w:color="auto" w:fill="FFFFFF"/>
        <w:spacing w:before="0" w:beforeAutospacing="0" w:after="0" w:afterAutospacing="0"/>
        <w:ind w:firstLine="567"/>
        <w:jc w:val="both"/>
        <w:rPr>
          <w:color w:val="22272F"/>
          <w:sz w:val="23"/>
          <w:szCs w:val="23"/>
        </w:rPr>
      </w:pPr>
      <w:r w:rsidRPr="005B492F">
        <w:rPr>
          <w:color w:val="22272F"/>
          <w:sz w:val="23"/>
          <w:szCs w:val="23"/>
        </w:rPr>
        <w:t>Налогоплательщик пояснил, что расхождения в книгах продаж и в декларациях документах вызваны тем, что ранее в выручке частично были отражены суммы планируемой отгрузки, фактически не осуществившейся, по которой он не выставлял счета-фактуры.</w:t>
      </w:r>
    </w:p>
    <w:p w14:paraId="5B5D7440" w14:textId="77777777" w:rsidR="005B492F" w:rsidRPr="005B492F" w:rsidRDefault="005B492F" w:rsidP="005B492F">
      <w:pPr>
        <w:pStyle w:val="s1"/>
        <w:shd w:val="clear" w:color="auto" w:fill="FFFFFF"/>
        <w:spacing w:before="0" w:beforeAutospacing="0" w:after="0" w:afterAutospacing="0"/>
        <w:ind w:firstLine="567"/>
        <w:jc w:val="both"/>
        <w:rPr>
          <w:color w:val="22272F"/>
          <w:sz w:val="23"/>
          <w:szCs w:val="23"/>
        </w:rPr>
      </w:pPr>
      <w:proofErr w:type="gramStart"/>
      <w:r w:rsidRPr="005B492F">
        <w:rPr>
          <w:color w:val="22272F"/>
          <w:sz w:val="23"/>
          <w:szCs w:val="23"/>
        </w:rPr>
        <w:t>Суд пришел к выводу, что налоговым органом не учтены фактические доходы от реализации, которые значительно ниже заявленных в налоговых декларациях.</w:t>
      </w:r>
      <w:proofErr w:type="gramEnd"/>
      <w:r w:rsidRPr="005B492F">
        <w:rPr>
          <w:color w:val="22272F"/>
          <w:sz w:val="23"/>
          <w:szCs w:val="23"/>
        </w:rPr>
        <w:t xml:space="preserve"> Невозможность представления первичных документов не является основанием для формального расчета налоговой обязанности налогоплательщика.</w:t>
      </w:r>
    </w:p>
    <w:p w14:paraId="0B6EF7AC" w14:textId="3C3ABE3B" w:rsidR="005B492F" w:rsidRPr="001827EF" w:rsidRDefault="005B492F" w:rsidP="001827EF">
      <w:pPr>
        <w:pStyle w:val="s3"/>
        <w:numPr>
          <w:ilvl w:val="0"/>
          <w:numId w:val="24"/>
        </w:numPr>
        <w:shd w:val="clear" w:color="auto" w:fill="FFFFFF"/>
        <w:spacing w:before="120" w:beforeAutospacing="0" w:after="120" w:afterAutospacing="0"/>
        <w:ind w:left="567" w:hanging="567"/>
        <w:jc w:val="both"/>
        <w:rPr>
          <w:b/>
          <w:sz w:val="23"/>
          <w:szCs w:val="23"/>
        </w:rPr>
      </w:pPr>
      <w:r w:rsidRPr="001827EF">
        <w:rPr>
          <w:b/>
          <w:sz w:val="23"/>
          <w:szCs w:val="23"/>
        </w:rPr>
        <w:t>Налогоплательщик не вправе применить вычеты по НДС, предъявленному подрядной организацией в рамках реализации инвестиционного проекта, если он не обладает статусом инвестора, а является заказчиком-застройщиком</w:t>
      </w:r>
    </w:p>
    <w:p w14:paraId="428A10DD" w14:textId="44277AA5" w:rsidR="005B492F" w:rsidRPr="001827EF" w:rsidRDefault="005B492F" w:rsidP="001827EF">
      <w:pPr>
        <w:pStyle w:val="a9"/>
        <w:spacing w:before="120" w:after="120" w:line="276" w:lineRule="auto"/>
        <w:ind w:left="567"/>
        <w:jc w:val="both"/>
        <w:rPr>
          <w:i/>
          <w:sz w:val="23"/>
          <w:szCs w:val="23"/>
          <w:lang w:eastAsia="ru-RU"/>
        </w:rPr>
      </w:pPr>
      <w:r w:rsidRPr="001827EF">
        <w:rPr>
          <w:i/>
          <w:sz w:val="23"/>
          <w:szCs w:val="23"/>
          <w:lang w:eastAsia="ru-RU"/>
        </w:rPr>
        <w:t>Постановление Арбитражного суда Западно-Сибирского округа от 22 февраля 2022 г. N Ф04-374/22 по делу N А03-3801/2021</w:t>
      </w:r>
    </w:p>
    <w:p w14:paraId="3B204B5D" w14:textId="77777777" w:rsidR="005B492F" w:rsidRPr="005B492F" w:rsidRDefault="005B492F" w:rsidP="00095A0F">
      <w:pPr>
        <w:pStyle w:val="s1"/>
        <w:shd w:val="clear" w:color="auto" w:fill="FFFFFF"/>
        <w:spacing w:before="0" w:beforeAutospacing="0" w:after="0" w:afterAutospacing="0"/>
        <w:ind w:firstLine="567"/>
        <w:jc w:val="both"/>
        <w:rPr>
          <w:color w:val="22272F"/>
          <w:sz w:val="23"/>
          <w:szCs w:val="23"/>
        </w:rPr>
      </w:pPr>
      <w:r w:rsidRPr="005B492F">
        <w:rPr>
          <w:color w:val="22272F"/>
          <w:sz w:val="23"/>
          <w:szCs w:val="23"/>
        </w:rPr>
        <w:t>Налоговый орган полагает, что налогоплательщик неправомерно применил вычеты по НДС, предъявленному ему подрядной организацией.</w:t>
      </w:r>
    </w:p>
    <w:p w14:paraId="60F80C5E" w14:textId="77777777" w:rsidR="005B492F" w:rsidRPr="005B492F" w:rsidRDefault="005B492F" w:rsidP="00095A0F">
      <w:pPr>
        <w:pStyle w:val="s1"/>
        <w:shd w:val="clear" w:color="auto" w:fill="FFFFFF"/>
        <w:spacing w:before="0" w:beforeAutospacing="0" w:after="0" w:afterAutospacing="0"/>
        <w:ind w:firstLine="567"/>
        <w:jc w:val="both"/>
        <w:rPr>
          <w:color w:val="22272F"/>
          <w:sz w:val="23"/>
          <w:szCs w:val="23"/>
        </w:rPr>
      </w:pPr>
      <w:r w:rsidRPr="005B492F">
        <w:rPr>
          <w:color w:val="22272F"/>
          <w:sz w:val="23"/>
          <w:szCs w:val="23"/>
        </w:rPr>
        <w:t>Суд, исследовав обстоятельства дела, признал позицию налогового органа обоснованной.</w:t>
      </w:r>
    </w:p>
    <w:p w14:paraId="26FF6D55" w14:textId="77777777" w:rsidR="005B492F" w:rsidRPr="005B492F" w:rsidRDefault="005B492F" w:rsidP="00095A0F">
      <w:pPr>
        <w:pStyle w:val="s1"/>
        <w:shd w:val="clear" w:color="auto" w:fill="FFFFFF"/>
        <w:spacing w:before="0" w:beforeAutospacing="0" w:after="0" w:afterAutospacing="0"/>
        <w:ind w:firstLine="567"/>
        <w:jc w:val="both"/>
        <w:rPr>
          <w:color w:val="22272F"/>
          <w:sz w:val="23"/>
          <w:szCs w:val="23"/>
        </w:rPr>
      </w:pPr>
      <w:r w:rsidRPr="005B492F">
        <w:rPr>
          <w:color w:val="22272F"/>
          <w:sz w:val="23"/>
          <w:szCs w:val="23"/>
        </w:rPr>
        <w:t>Налогоплательщик в рамках реализации инвестиционного проекта по строительству комплекса заключил договоры строительного подряда с взаимозависимым лицом. Финансирование инвестиционного проекта осуществлялось за счет целевых заемных средств единственного участника налогоплательщика.</w:t>
      </w:r>
    </w:p>
    <w:p w14:paraId="30122109" w14:textId="77777777" w:rsidR="005B492F" w:rsidRPr="005B492F" w:rsidRDefault="005B492F" w:rsidP="00095A0F">
      <w:pPr>
        <w:pStyle w:val="s1"/>
        <w:shd w:val="clear" w:color="auto" w:fill="FFFFFF"/>
        <w:spacing w:before="0" w:beforeAutospacing="0" w:after="0" w:afterAutospacing="0"/>
        <w:ind w:firstLine="567"/>
        <w:jc w:val="both"/>
        <w:rPr>
          <w:color w:val="22272F"/>
          <w:sz w:val="23"/>
          <w:szCs w:val="23"/>
        </w:rPr>
      </w:pPr>
      <w:r w:rsidRPr="005B492F">
        <w:rPr>
          <w:color w:val="22272F"/>
          <w:sz w:val="23"/>
          <w:szCs w:val="23"/>
        </w:rPr>
        <w:t>Поскольку налогоплательщик, являясь субъектом инвестиционной деятельности, выполнял функции заказчика-застройщика, не совмещающего функцию инвестора, он не вправе принимать к вычету НДС, предъявленный ему подрядной организацией.</w:t>
      </w:r>
    </w:p>
    <w:p w14:paraId="2F0DC8E9" w14:textId="1304E5EB" w:rsidR="00DB52E8" w:rsidRPr="001827EF" w:rsidRDefault="00DB52E8" w:rsidP="001827EF">
      <w:pPr>
        <w:pStyle w:val="s3"/>
        <w:numPr>
          <w:ilvl w:val="0"/>
          <w:numId w:val="24"/>
        </w:numPr>
        <w:shd w:val="clear" w:color="auto" w:fill="FFFFFF"/>
        <w:spacing w:before="120" w:beforeAutospacing="0" w:after="120" w:afterAutospacing="0"/>
        <w:ind w:left="567" w:hanging="567"/>
        <w:jc w:val="both"/>
        <w:rPr>
          <w:b/>
          <w:sz w:val="23"/>
          <w:szCs w:val="23"/>
        </w:rPr>
      </w:pPr>
      <w:r w:rsidRPr="001827EF">
        <w:rPr>
          <w:b/>
          <w:sz w:val="23"/>
          <w:szCs w:val="23"/>
        </w:rPr>
        <w:t>Отгрузка товара поставщиками напрямую в адрес налогоплательщика, минуя склад заявленного им контрагента, сама по себе не свидетельствует об отсутствии хозяйственных отношений с данным контрагентом и не препятствует признанию расходов по налогу на прибыль и вычетов по НДС</w:t>
      </w:r>
    </w:p>
    <w:p w14:paraId="7F41CB57" w14:textId="16E5E649" w:rsidR="00DB52E8" w:rsidRPr="001827EF" w:rsidRDefault="00DB52E8" w:rsidP="001827EF">
      <w:pPr>
        <w:pStyle w:val="a9"/>
        <w:spacing w:before="120" w:after="120" w:line="276" w:lineRule="auto"/>
        <w:ind w:left="567"/>
        <w:jc w:val="both"/>
        <w:rPr>
          <w:i/>
          <w:sz w:val="23"/>
          <w:szCs w:val="23"/>
          <w:lang w:eastAsia="ru-RU"/>
        </w:rPr>
      </w:pPr>
      <w:r w:rsidRPr="001827EF">
        <w:rPr>
          <w:i/>
          <w:sz w:val="23"/>
          <w:szCs w:val="23"/>
          <w:lang w:eastAsia="ru-RU"/>
        </w:rPr>
        <w:t>Постановление Арбитражного суда Поволжского округа от 17 февраля 2022 г. N Ф06-13202/21 по делу N А55-4879/2021</w:t>
      </w:r>
    </w:p>
    <w:p w14:paraId="3EE164D7" w14:textId="77777777" w:rsidR="00DB52E8" w:rsidRPr="00DB52E8" w:rsidRDefault="00DB52E8" w:rsidP="008D3EC7">
      <w:pPr>
        <w:pStyle w:val="s1"/>
        <w:shd w:val="clear" w:color="auto" w:fill="FFFFFF"/>
        <w:spacing w:before="0" w:beforeAutospacing="0" w:after="0" w:afterAutospacing="0"/>
        <w:ind w:firstLine="567"/>
        <w:jc w:val="both"/>
        <w:rPr>
          <w:color w:val="22272F"/>
          <w:sz w:val="23"/>
          <w:szCs w:val="23"/>
        </w:rPr>
      </w:pPr>
      <w:r w:rsidRPr="00DB52E8">
        <w:rPr>
          <w:color w:val="22272F"/>
          <w:sz w:val="23"/>
          <w:szCs w:val="23"/>
        </w:rPr>
        <w:t>Налоговый орган полагает, что сделки налогоплательщика с контрагентами были направлены исключительно на минимизацию налоговых обязательств, создан фиктивный документооборот с целью учета завышенных расходов по налогу на прибыль и вычетов по НДС.</w:t>
      </w:r>
    </w:p>
    <w:p w14:paraId="67E66FE8" w14:textId="77777777" w:rsidR="00DB52E8" w:rsidRPr="00DB52E8" w:rsidRDefault="00DB52E8" w:rsidP="008D3EC7">
      <w:pPr>
        <w:pStyle w:val="s1"/>
        <w:shd w:val="clear" w:color="auto" w:fill="FFFFFF"/>
        <w:spacing w:before="0" w:beforeAutospacing="0" w:after="0" w:afterAutospacing="0"/>
        <w:ind w:firstLine="567"/>
        <w:jc w:val="both"/>
        <w:rPr>
          <w:color w:val="22272F"/>
          <w:sz w:val="23"/>
          <w:szCs w:val="23"/>
        </w:rPr>
      </w:pPr>
      <w:r w:rsidRPr="00DB52E8">
        <w:rPr>
          <w:color w:val="22272F"/>
          <w:sz w:val="23"/>
          <w:szCs w:val="23"/>
        </w:rPr>
        <w:t>Суд, исследовав материалы дела, признал позицию налогового органа неправомерной.</w:t>
      </w:r>
    </w:p>
    <w:p w14:paraId="0E601564" w14:textId="77777777" w:rsidR="00DB52E8" w:rsidRPr="00DB52E8" w:rsidRDefault="00DB52E8" w:rsidP="008D3EC7">
      <w:pPr>
        <w:pStyle w:val="s1"/>
        <w:shd w:val="clear" w:color="auto" w:fill="FFFFFF"/>
        <w:spacing w:before="0" w:beforeAutospacing="0" w:after="0" w:afterAutospacing="0"/>
        <w:ind w:firstLine="567"/>
        <w:jc w:val="both"/>
        <w:rPr>
          <w:color w:val="22272F"/>
          <w:sz w:val="23"/>
          <w:szCs w:val="23"/>
        </w:rPr>
      </w:pPr>
      <w:r w:rsidRPr="00DB52E8">
        <w:rPr>
          <w:color w:val="22272F"/>
          <w:sz w:val="23"/>
          <w:szCs w:val="23"/>
        </w:rPr>
        <w:t>Налогоплательщиком были представлены договор поставки и УПД о приобретении ТМЦ у контрагента, к правильности их оформления налоговый орган претензий не предъявлял. Директор организации-контрагента при допросе подтвердил факт своего руководства организацией. Спорный контрагент в проверяемый период представлял справки по форме 2-НДФЛ; работники подтвердили получение дохода от данного лица, т. е. установлено наличие у спорного контрагента трудовых ресурсов.</w:t>
      </w:r>
    </w:p>
    <w:p w14:paraId="17214558" w14:textId="77777777" w:rsidR="00DB52E8" w:rsidRPr="00DB52E8" w:rsidRDefault="00DB52E8" w:rsidP="008D3EC7">
      <w:pPr>
        <w:pStyle w:val="s1"/>
        <w:shd w:val="clear" w:color="auto" w:fill="FFFFFF"/>
        <w:spacing w:before="0" w:beforeAutospacing="0" w:after="0" w:afterAutospacing="0"/>
        <w:ind w:firstLine="567"/>
        <w:jc w:val="both"/>
        <w:rPr>
          <w:color w:val="22272F"/>
          <w:sz w:val="23"/>
          <w:szCs w:val="23"/>
        </w:rPr>
      </w:pPr>
      <w:r w:rsidRPr="00DB52E8">
        <w:rPr>
          <w:color w:val="22272F"/>
          <w:sz w:val="23"/>
          <w:szCs w:val="23"/>
        </w:rPr>
        <w:t>Налоговым органом установлены изготовители и поставщики продукции, приобретенной контрагентом и поставленной налогоплательщику. Первичные поставщики товара подтвердили хозяйственные отношения со спорным контрагентом.</w:t>
      </w:r>
    </w:p>
    <w:p w14:paraId="726DF44B" w14:textId="77777777" w:rsidR="00DB52E8" w:rsidRDefault="00DB52E8" w:rsidP="008D3EC7">
      <w:pPr>
        <w:pStyle w:val="s1"/>
        <w:shd w:val="clear" w:color="auto" w:fill="FFFFFF"/>
        <w:spacing w:before="0" w:beforeAutospacing="0" w:after="0" w:afterAutospacing="0"/>
        <w:ind w:firstLine="567"/>
        <w:jc w:val="both"/>
        <w:rPr>
          <w:color w:val="22272F"/>
          <w:sz w:val="23"/>
          <w:szCs w:val="23"/>
        </w:rPr>
      </w:pPr>
      <w:r w:rsidRPr="00DB52E8">
        <w:rPr>
          <w:color w:val="22272F"/>
          <w:sz w:val="23"/>
          <w:szCs w:val="23"/>
        </w:rPr>
        <w:t>Факт отгрузки товара поставщиками напрямую в адрес налогоплательщика, минуя склад спорного контрагента, не свидетельствует об отсутствии хозяйственных отношений с данным контрагентом, поскольку он является перепродавцом.</w:t>
      </w:r>
    </w:p>
    <w:p w14:paraId="1032D93B" w14:textId="7E2DAC46" w:rsidR="008D3EC7" w:rsidRPr="001827EF" w:rsidRDefault="008D3EC7" w:rsidP="001827EF">
      <w:pPr>
        <w:pStyle w:val="s3"/>
        <w:numPr>
          <w:ilvl w:val="0"/>
          <w:numId w:val="24"/>
        </w:numPr>
        <w:shd w:val="clear" w:color="auto" w:fill="FFFFFF"/>
        <w:spacing w:before="120" w:beforeAutospacing="0" w:after="120" w:afterAutospacing="0"/>
        <w:ind w:left="567" w:hanging="567"/>
        <w:jc w:val="both"/>
        <w:rPr>
          <w:b/>
          <w:sz w:val="23"/>
          <w:szCs w:val="23"/>
        </w:rPr>
      </w:pPr>
      <w:r w:rsidRPr="001827EF">
        <w:rPr>
          <w:b/>
          <w:sz w:val="23"/>
          <w:szCs w:val="23"/>
        </w:rPr>
        <w:t>Срок на применение вычетов по НДС не может быть исчислен с момента получения счетов-фактур, если работы в отношении арендованного имущества были выполнены несколько лет назад, и налогоплательщик (арендодатель) в силу взаимозависимости с арендатором не мог не знать о них</w:t>
      </w:r>
    </w:p>
    <w:p w14:paraId="3936E9E6" w14:textId="078FAB8A" w:rsidR="008D3EC7" w:rsidRPr="001827EF" w:rsidRDefault="008D3EC7" w:rsidP="001827EF">
      <w:pPr>
        <w:pStyle w:val="a9"/>
        <w:spacing w:before="120" w:after="120" w:line="276" w:lineRule="auto"/>
        <w:ind w:left="567"/>
        <w:jc w:val="both"/>
        <w:rPr>
          <w:i/>
          <w:sz w:val="23"/>
          <w:szCs w:val="23"/>
          <w:lang w:eastAsia="ru-RU"/>
        </w:rPr>
      </w:pPr>
      <w:r w:rsidRPr="001827EF">
        <w:rPr>
          <w:i/>
          <w:sz w:val="23"/>
          <w:szCs w:val="23"/>
          <w:lang w:eastAsia="ru-RU"/>
        </w:rPr>
        <w:t>Постановление Арбитражного суда Уральского округа от 16 февраля 2022 г. N Ф09-10304/21 по делу N А76-53446/2020</w:t>
      </w:r>
    </w:p>
    <w:p w14:paraId="09C47917" w14:textId="77777777" w:rsidR="008D3EC7" w:rsidRPr="008D3EC7" w:rsidRDefault="008D3EC7" w:rsidP="008D3EC7">
      <w:pPr>
        <w:pStyle w:val="s1"/>
        <w:shd w:val="clear" w:color="auto" w:fill="FFFFFF"/>
        <w:spacing w:before="0" w:beforeAutospacing="0" w:after="0" w:afterAutospacing="0"/>
        <w:ind w:firstLine="567"/>
        <w:jc w:val="both"/>
        <w:rPr>
          <w:color w:val="22272F"/>
          <w:sz w:val="23"/>
          <w:szCs w:val="23"/>
        </w:rPr>
      </w:pPr>
      <w:r w:rsidRPr="008D3EC7">
        <w:rPr>
          <w:color w:val="22272F"/>
          <w:sz w:val="23"/>
          <w:szCs w:val="23"/>
        </w:rPr>
        <w:t>Налогоплательщик полагает, что им не пропущен срок на применение вычета по НДС, поскольку право на вычет возникло с момента получения от контрагента оформленных счетов-фактур. При этом он не мог знать о проведении контрагентом (арендатором) ремонта, реконструкции и модернизации имущества.</w:t>
      </w:r>
    </w:p>
    <w:p w14:paraId="516613DD" w14:textId="77777777" w:rsidR="008D3EC7" w:rsidRPr="008D3EC7" w:rsidRDefault="008D3EC7" w:rsidP="008D3EC7">
      <w:pPr>
        <w:pStyle w:val="s1"/>
        <w:shd w:val="clear" w:color="auto" w:fill="FFFFFF"/>
        <w:spacing w:before="0" w:beforeAutospacing="0" w:after="0" w:afterAutospacing="0"/>
        <w:ind w:firstLine="567"/>
        <w:jc w:val="both"/>
        <w:rPr>
          <w:color w:val="22272F"/>
          <w:sz w:val="23"/>
          <w:szCs w:val="23"/>
        </w:rPr>
      </w:pPr>
      <w:r w:rsidRPr="008D3EC7">
        <w:rPr>
          <w:color w:val="22272F"/>
          <w:sz w:val="23"/>
          <w:szCs w:val="23"/>
        </w:rPr>
        <w:t>Суд, исследовав материалы дела, признал позицию налогоплательщика неправомерной.</w:t>
      </w:r>
    </w:p>
    <w:p w14:paraId="5414DB14" w14:textId="77777777" w:rsidR="008D3EC7" w:rsidRPr="008D3EC7" w:rsidRDefault="008D3EC7" w:rsidP="008D3EC7">
      <w:pPr>
        <w:pStyle w:val="s1"/>
        <w:shd w:val="clear" w:color="auto" w:fill="FFFFFF"/>
        <w:spacing w:before="0" w:beforeAutospacing="0" w:after="0" w:afterAutospacing="0"/>
        <w:ind w:firstLine="567"/>
        <w:jc w:val="both"/>
        <w:rPr>
          <w:color w:val="22272F"/>
          <w:sz w:val="23"/>
          <w:szCs w:val="23"/>
        </w:rPr>
      </w:pPr>
      <w:r w:rsidRPr="008D3EC7">
        <w:rPr>
          <w:color w:val="22272F"/>
          <w:sz w:val="23"/>
          <w:szCs w:val="23"/>
        </w:rPr>
        <w:t>Установлено, что арендатор производил текущий и капитальный ремонт арендованного имущества, а также проводил модернизацию и реконструкцию имущества с письменного согласия налогоплательщика (арендодателя). Объем работ по спорным актам и счетам-фактурам отражает объем работ, выполненный несколько лет назад. Обстоятельства, связанные с наличием мотивированного отказа арендодателя от приемки работ в периоды их выполнения, документально налогоплательщиком не подтверждены.</w:t>
      </w:r>
    </w:p>
    <w:p w14:paraId="3F256748" w14:textId="77777777" w:rsidR="008D3EC7" w:rsidRPr="008D3EC7" w:rsidRDefault="008D3EC7" w:rsidP="008D3EC7">
      <w:pPr>
        <w:pStyle w:val="s1"/>
        <w:shd w:val="clear" w:color="auto" w:fill="FFFFFF"/>
        <w:spacing w:before="0" w:beforeAutospacing="0" w:after="0" w:afterAutospacing="0"/>
        <w:ind w:firstLine="567"/>
        <w:jc w:val="both"/>
        <w:rPr>
          <w:color w:val="22272F"/>
          <w:sz w:val="23"/>
          <w:szCs w:val="23"/>
        </w:rPr>
      </w:pPr>
      <w:r w:rsidRPr="008D3EC7">
        <w:rPr>
          <w:color w:val="22272F"/>
          <w:sz w:val="23"/>
          <w:szCs w:val="23"/>
        </w:rPr>
        <w:t xml:space="preserve">В силу взаимозависимости сторон налогоплательщик не мог не знать о проведении строительных работ с его имуществом, в </w:t>
      </w:r>
      <w:proofErr w:type="gramStart"/>
      <w:r w:rsidRPr="008D3EC7">
        <w:rPr>
          <w:color w:val="22272F"/>
          <w:sz w:val="23"/>
          <w:szCs w:val="23"/>
        </w:rPr>
        <w:t>связи</w:t>
      </w:r>
      <w:proofErr w:type="gramEnd"/>
      <w:r w:rsidRPr="008D3EC7">
        <w:rPr>
          <w:color w:val="22272F"/>
          <w:sz w:val="23"/>
          <w:szCs w:val="23"/>
        </w:rPr>
        <w:t xml:space="preserve"> с чем отсутствовали препятствия для своевременного принятия им к учету работ с целью дальнейшего применения вычетов по НДС.</w:t>
      </w:r>
    </w:p>
    <w:p w14:paraId="29FB1CCF" w14:textId="2537DB4B" w:rsidR="007702A6" w:rsidRPr="001827EF" w:rsidRDefault="007702A6" w:rsidP="001827EF">
      <w:pPr>
        <w:pStyle w:val="s3"/>
        <w:numPr>
          <w:ilvl w:val="0"/>
          <w:numId w:val="24"/>
        </w:numPr>
        <w:shd w:val="clear" w:color="auto" w:fill="FFFFFF"/>
        <w:spacing w:before="120" w:beforeAutospacing="0" w:after="120" w:afterAutospacing="0"/>
        <w:ind w:left="567" w:hanging="567"/>
        <w:jc w:val="both"/>
        <w:rPr>
          <w:b/>
          <w:sz w:val="23"/>
          <w:szCs w:val="23"/>
        </w:rPr>
      </w:pPr>
      <w:r w:rsidRPr="001827EF">
        <w:rPr>
          <w:b/>
          <w:sz w:val="23"/>
          <w:szCs w:val="23"/>
        </w:rPr>
        <w:t>Суд признал неправомерной переквалификацию налоговым органом агентских договоров в договоры купли-продажи, поскольку сама по себе взаимозависимость налогоплательщика с контрагентами не свидетельствует о недобросовестности</w:t>
      </w:r>
    </w:p>
    <w:p w14:paraId="6AE49DEA" w14:textId="424C1A86" w:rsidR="007702A6" w:rsidRPr="001827EF" w:rsidRDefault="007702A6" w:rsidP="001827EF">
      <w:pPr>
        <w:pStyle w:val="a9"/>
        <w:spacing w:before="120" w:after="120" w:line="276" w:lineRule="auto"/>
        <w:ind w:left="567"/>
        <w:jc w:val="both"/>
        <w:rPr>
          <w:i/>
          <w:sz w:val="23"/>
          <w:szCs w:val="23"/>
          <w:lang w:eastAsia="ru-RU"/>
        </w:rPr>
      </w:pPr>
      <w:r w:rsidRPr="001827EF">
        <w:rPr>
          <w:i/>
          <w:sz w:val="23"/>
          <w:szCs w:val="23"/>
          <w:lang w:eastAsia="ru-RU"/>
        </w:rPr>
        <w:t>Постановление Арбитражного суда Поволжского округа от 15 февраля 2022 г. N Ф06-13768/21 по делу N А12-557/2021</w:t>
      </w:r>
    </w:p>
    <w:p w14:paraId="218CF1B7" w14:textId="77777777" w:rsidR="007702A6" w:rsidRPr="007702A6" w:rsidRDefault="007702A6" w:rsidP="007702A6">
      <w:pPr>
        <w:pStyle w:val="s1"/>
        <w:shd w:val="clear" w:color="auto" w:fill="FFFFFF"/>
        <w:spacing w:before="0" w:beforeAutospacing="0" w:after="0" w:afterAutospacing="0"/>
        <w:ind w:firstLine="567"/>
        <w:jc w:val="both"/>
        <w:rPr>
          <w:color w:val="22272F"/>
          <w:sz w:val="23"/>
          <w:szCs w:val="23"/>
        </w:rPr>
      </w:pPr>
      <w:r w:rsidRPr="007702A6">
        <w:rPr>
          <w:color w:val="22272F"/>
          <w:sz w:val="23"/>
          <w:szCs w:val="23"/>
        </w:rPr>
        <w:t>Налоговый орган полагает, что налогоплательщиком занижены налоговые обязательства вследствие неправомерного применения УСН.</w:t>
      </w:r>
    </w:p>
    <w:p w14:paraId="3721BC05" w14:textId="77777777" w:rsidR="007702A6" w:rsidRPr="007702A6" w:rsidRDefault="007702A6" w:rsidP="007702A6">
      <w:pPr>
        <w:pStyle w:val="s1"/>
        <w:shd w:val="clear" w:color="auto" w:fill="FFFFFF"/>
        <w:spacing w:before="0" w:beforeAutospacing="0" w:after="0" w:afterAutospacing="0"/>
        <w:ind w:firstLine="567"/>
        <w:jc w:val="both"/>
        <w:rPr>
          <w:color w:val="22272F"/>
          <w:sz w:val="23"/>
          <w:szCs w:val="23"/>
        </w:rPr>
      </w:pPr>
      <w:r w:rsidRPr="007702A6">
        <w:rPr>
          <w:color w:val="22272F"/>
          <w:sz w:val="23"/>
          <w:szCs w:val="23"/>
        </w:rPr>
        <w:t>Суд, исследовав материалы дела, признал позицию налогового органа неправомерной.</w:t>
      </w:r>
    </w:p>
    <w:p w14:paraId="2436CAAF" w14:textId="77777777" w:rsidR="007702A6" w:rsidRPr="007702A6" w:rsidRDefault="007702A6" w:rsidP="007702A6">
      <w:pPr>
        <w:pStyle w:val="s1"/>
        <w:shd w:val="clear" w:color="auto" w:fill="FFFFFF"/>
        <w:spacing w:before="0" w:beforeAutospacing="0" w:after="0" w:afterAutospacing="0"/>
        <w:ind w:firstLine="567"/>
        <w:jc w:val="both"/>
        <w:rPr>
          <w:color w:val="22272F"/>
          <w:sz w:val="23"/>
          <w:szCs w:val="23"/>
        </w:rPr>
      </w:pPr>
      <w:r w:rsidRPr="007702A6">
        <w:rPr>
          <w:color w:val="22272F"/>
          <w:sz w:val="23"/>
          <w:szCs w:val="23"/>
        </w:rPr>
        <w:t>В качестве основного вида деятельности налогоплательщиком заявлена деятельность агентов; заключены агентские договоры с принципалами.</w:t>
      </w:r>
    </w:p>
    <w:p w14:paraId="650A5E42" w14:textId="77777777" w:rsidR="007702A6" w:rsidRPr="007702A6" w:rsidRDefault="007702A6" w:rsidP="007702A6">
      <w:pPr>
        <w:pStyle w:val="s1"/>
        <w:shd w:val="clear" w:color="auto" w:fill="FFFFFF"/>
        <w:spacing w:before="0" w:beforeAutospacing="0" w:after="0" w:afterAutospacing="0"/>
        <w:ind w:firstLine="567"/>
        <w:jc w:val="both"/>
        <w:rPr>
          <w:color w:val="22272F"/>
          <w:sz w:val="23"/>
          <w:szCs w:val="23"/>
        </w:rPr>
      </w:pPr>
      <w:r w:rsidRPr="007702A6">
        <w:rPr>
          <w:color w:val="22272F"/>
          <w:sz w:val="23"/>
          <w:szCs w:val="23"/>
        </w:rPr>
        <w:t>Суд пришел к выводу о том, что налоговым органом не опровергнут факт исполнения налогоплательщиком перед контрагентами именно агентских договоров, не установлено согласованности действий всех участников сделок, направленных на уклонение от уплаты налогов.</w:t>
      </w:r>
    </w:p>
    <w:p w14:paraId="59CEFD24" w14:textId="77777777" w:rsidR="007702A6" w:rsidRPr="007702A6" w:rsidRDefault="007702A6" w:rsidP="007702A6">
      <w:pPr>
        <w:pStyle w:val="s1"/>
        <w:shd w:val="clear" w:color="auto" w:fill="FFFFFF"/>
        <w:spacing w:before="0" w:beforeAutospacing="0" w:after="0" w:afterAutospacing="0"/>
        <w:ind w:firstLine="567"/>
        <w:jc w:val="both"/>
        <w:rPr>
          <w:color w:val="22272F"/>
          <w:sz w:val="23"/>
          <w:szCs w:val="23"/>
        </w:rPr>
      </w:pPr>
      <w:r w:rsidRPr="007702A6">
        <w:rPr>
          <w:color w:val="22272F"/>
          <w:sz w:val="23"/>
          <w:szCs w:val="23"/>
        </w:rPr>
        <w:t>Налоговым органом не доказано, что агентские договоры являются договорами купли-продажи; взаимозависимость участников сделок сама по себе не свидетельствует о недобросовестности налогоплательщика.</w:t>
      </w:r>
    </w:p>
    <w:p w14:paraId="5BD858C1" w14:textId="4C20D38A" w:rsidR="00C470F0" w:rsidRPr="001827EF" w:rsidRDefault="00C470F0" w:rsidP="001827EF">
      <w:pPr>
        <w:pStyle w:val="s3"/>
        <w:numPr>
          <w:ilvl w:val="0"/>
          <w:numId w:val="24"/>
        </w:numPr>
        <w:shd w:val="clear" w:color="auto" w:fill="FFFFFF"/>
        <w:spacing w:before="120" w:beforeAutospacing="0" w:after="120" w:afterAutospacing="0"/>
        <w:ind w:left="567" w:hanging="567"/>
        <w:jc w:val="both"/>
        <w:rPr>
          <w:b/>
          <w:sz w:val="23"/>
          <w:szCs w:val="23"/>
        </w:rPr>
      </w:pPr>
      <w:r w:rsidRPr="001827EF">
        <w:rPr>
          <w:b/>
          <w:sz w:val="23"/>
          <w:szCs w:val="23"/>
        </w:rPr>
        <w:t>При необоснованном применении части вычетов по НДС налоговые обязательства налогоплательщика определяются не расчетным методом, а на основании документов, представленных им самим и его контрагентами</w:t>
      </w:r>
    </w:p>
    <w:p w14:paraId="22603F02" w14:textId="64178F9D" w:rsidR="00C470F0" w:rsidRPr="001827EF" w:rsidRDefault="00C470F0" w:rsidP="001827EF">
      <w:pPr>
        <w:pStyle w:val="a9"/>
        <w:spacing w:before="120" w:after="120" w:line="276" w:lineRule="auto"/>
        <w:ind w:left="567"/>
        <w:jc w:val="both"/>
        <w:rPr>
          <w:i/>
          <w:sz w:val="23"/>
          <w:szCs w:val="23"/>
          <w:lang w:eastAsia="ru-RU"/>
        </w:rPr>
      </w:pPr>
      <w:r w:rsidRPr="001827EF">
        <w:rPr>
          <w:i/>
          <w:sz w:val="23"/>
          <w:szCs w:val="23"/>
          <w:lang w:eastAsia="ru-RU"/>
        </w:rPr>
        <w:t>Постановление Арбитражного суда Уральского округа от 14 февраля 2022 г. N Ф09-9204/21 по делу N А07-32739/2019</w:t>
      </w:r>
    </w:p>
    <w:p w14:paraId="15D1D243" w14:textId="77777777" w:rsidR="00C470F0" w:rsidRPr="00C470F0" w:rsidRDefault="00C470F0" w:rsidP="00C470F0">
      <w:pPr>
        <w:pStyle w:val="s1"/>
        <w:shd w:val="clear" w:color="auto" w:fill="FFFFFF"/>
        <w:spacing w:before="0" w:beforeAutospacing="0" w:after="0" w:afterAutospacing="0"/>
        <w:ind w:firstLine="567"/>
        <w:jc w:val="both"/>
        <w:rPr>
          <w:color w:val="22272F"/>
          <w:sz w:val="23"/>
          <w:szCs w:val="23"/>
        </w:rPr>
      </w:pPr>
      <w:r w:rsidRPr="00C470F0">
        <w:rPr>
          <w:color w:val="22272F"/>
          <w:sz w:val="23"/>
          <w:szCs w:val="23"/>
        </w:rPr>
        <w:t>Налогоплательщик полагает, что правомерно принял к вычету НДС в полном объеме, т.к. подтверждена реальность хозяйственных операций и исполнение их прямыми контрагентами. Кроме того, налоговым органом неправомерно применен расчетный метод определения налоговых обязательств.</w:t>
      </w:r>
    </w:p>
    <w:p w14:paraId="2D7C0844" w14:textId="77777777" w:rsidR="00C470F0" w:rsidRPr="00C470F0" w:rsidRDefault="00C470F0" w:rsidP="00C470F0">
      <w:pPr>
        <w:pStyle w:val="s1"/>
        <w:shd w:val="clear" w:color="auto" w:fill="FFFFFF"/>
        <w:spacing w:before="0" w:beforeAutospacing="0" w:after="0" w:afterAutospacing="0"/>
        <w:ind w:firstLine="567"/>
        <w:jc w:val="both"/>
        <w:rPr>
          <w:color w:val="22272F"/>
          <w:sz w:val="23"/>
          <w:szCs w:val="23"/>
        </w:rPr>
      </w:pPr>
      <w:r w:rsidRPr="00C470F0">
        <w:rPr>
          <w:color w:val="22272F"/>
          <w:sz w:val="23"/>
          <w:szCs w:val="23"/>
        </w:rPr>
        <w:t>Суд, исследовав материалы дела, признал позицию налогоплательщика неправомерной.</w:t>
      </w:r>
    </w:p>
    <w:p w14:paraId="0A55EDD3" w14:textId="77777777" w:rsidR="00C470F0" w:rsidRPr="00C470F0" w:rsidRDefault="00C470F0" w:rsidP="00C470F0">
      <w:pPr>
        <w:pStyle w:val="s1"/>
        <w:shd w:val="clear" w:color="auto" w:fill="FFFFFF"/>
        <w:spacing w:before="0" w:beforeAutospacing="0" w:after="0" w:afterAutospacing="0"/>
        <w:ind w:firstLine="567"/>
        <w:jc w:val="both"/>
        <w:rPr>
          <w:color w:val="22272F"/>
          <w:sz w:val="23"/>
          <w:szCs w:val="23"/>
        </w:rPr>
      </w:pPr>
      <w:proofErr w:type="gramStart"/>
      <w:r w:rsidRPr="00C470F0">
        <w:rPr>
          <w:color w:val="22272F"/>
          <w:sz w:val="23"/>
          <w:szCs w:val="23"/>
        </w:rPr>
        <w:t>Налогоплательщиком документально не подтвержден факт принятия на учет части товаров (работ, услуг), поставка (выполнение, оказание) которых оформлена от имени спорных контрагентов.</w:t>
      </w:r>
      <w:proofErr w:type="gramEnd"/>
      <w:r w:rsidRPr="00C470F0">
        <w:rPr>
          <w:color w:val="22272F"/>
          <w:sz w:val="23"/>
          <w:szCs w:val="23"/>
        </w:rPr>
        <w:t xml:space="preserve"> Также не доказано использование указанных товаров (работ, услуг) в деятельности, облагаемой НДС.</w:t>
      </w:r>
    </w:p>
    <w:p w14:paraId="1D917851" w14:textId="77777777" w:rsidR="00C470F0" w:rsidRDefault="00C470F0" w:rsidP="00C470F0">
      <w:pPr>
        <w:pStyle w:val="s1"/>
        <w:shd w:val="clear" w:color="auto" w:fill="FFFFFF"/>
        <w:spacing w:before="0" w:beforeAutospacing="0" w:after="0" w:afterAutospacing="0"/>
        <w:ind w:firstLine="567"/>
        <w:jc w:val="both"/>
        <w:rPr>
          <w:color w:val="22272F"/>
          <w:sz w:val="23"/>
          <w:szCs w:val="23"/>
        </w:rPr>
      </w:pPr>
      <w:r w:rsidRPr="00C470F0">
        <w:rPr>
          <w:color w:val="22272F"/>
          <w:sz w:val="23"/>
          <w:szCs w:val="23"/>
        </w:rPr>
        <w:t>При этом налоговые обязательства расчетным методом инспекцией не определялись и не могли определяться, поскольку НК РФ установлены специальные правила использования налогоплательщиком права на налоговые вычеты. Сумма вычетов по НДС рассчитана на основании документов, представленных налогоплательщиком и его контрагентами.</w:t>
      </w:r>
    </w:p>
    <w:p w14:paraId="061CB904" w14:textId="26D034EA" w:rsidR="00C470F0" w:rsidRPr="001827EF" w:rsidRDefault="00C470F0" w:rsidP="001827EF">
      <w:pPr>
        <w:pStyle w:val="s3"/>
        <w:numPr>
          <w:ilvl w:val="0"/>
          <w:numId w:val="24"/>
        </w:numPr>
        <w:shd w:val="clear" w:color="auto" w:fill="FFFFFF"/>
        <w:spacing w:before="120" w:beforeAutospacing="0" w:after="120" w:afterAutospacing="0"/>
        <w:ind w:left="567" w:hanging="567"/>
        <w:jc w:val="both"/>
        <w:rPr>
          <w:b/>
          <w:sz w:val="23"/>
          <w:szCs w:val="23"/>
        </w:rPr>
      </w:pPr>
      <w:r w:rsidRPr="001827EF">
        <w:rPr>
          <w:b/>
          <w:sz w:val="23"/>
          <w:szCs w:val="23"/>
        </w:rPr>
        <w:t>Налогоплательщик может заявить вычет по НДС при приобретении товара у организации-банкрота, если товар приобретен для ведения облагаемой НДС деятельности и подтверждающие документы представлены в полном объеме (до 01.01.2021)</w:t>
      </w:r>
    </w:p>
    <w:p w14:paraId="6F83F267" w14:textId="27A74884" w:rsidR="00C470F0" w:rsidRPr="001827EF" w:rsidRDefault="00C470F0" w:rsidP="001827EF">
      <w:pPr>
        <w:pStyle w:val="a9"/>
        <w:spacing w:before="120" w:after="120" w:line="276" w:lineRule="auto"/>
        <w:ind w:left="567"/>
        <w:jc w:val="both"/>
        <w:rPr>
          <w:i/>
          <w:sz w:val="23"/>
          <w:szCs w:val="23"/>
          <w:lang w:eastAsia="ru-RU"/>
        </w:rPr>
      </w:pPr>
      <w:r w:rsidRPr="001827EF">
        <w:rPr>
          <w:i/>
          <w:sz w:val="23"/>
          <w:szCs w:val="23"/>
          <w:lang w:eastAsia="ru-RU"/>
        </w:rPr>
        <w:t>Постановление Арбитражного суда Волго-Вятского округа от 14 февраля 2022 г. N Ф01-8280/21 по делу N А82-4848/2018</w:t>
      </w:r>
    </w:p>
    <w:p w14:paraId="16F271F9" w14:textId="77777777" w:rsidR="00C470F0" w:rsidRPr="00C470F0" w:rsidRDefault="00C470F0" w:rsidP="00C470F0">
      <w:pPr>
        <w:pStyle w:val="s1"/>
        <w:shd w:val="clear" w:color="auto" w:fill="FFFFFF"/>
        <w:spacing w:before="0" w:beforeAutospacing="0" w:after="0" w:afterAutospacing="0"/>
        <w:ind w:firstLine="567"/>
        <w:jc w:val="both"/>
        <w:rPr>
          <w:color w:val="22272F"/>
          <w:sz w:val="23"/>
          <w:szCs w:val="23"/>
        </w:rPr>
      </w:pPr>
      <w:r w:rsidRPr="00C470F0">
        <w:rPr>
          <w:color w:val="22272F"/>
          <w:sz w:val="23"/>
          <w:szCs w:val="23"/>
        </w:rPr>
        <w:t>По мнению налогового органа, общество незаконно заявило вычет по НДС, так как оно было информировано о том, что товар был приобретен им у организации-банкрота.</w:t>
      </w:r>
    </w:p>
    <w:p w14:paraId="6E0B14AD" w14:textId="77777777" w:rsidR="00C470F0" w:rsidRPr="00C470F0" w:rsidRDefault="00C470F0" w:rsidP="00C470F0">
      <w:pPr>
        <w:pStyle w:val="s1"/>
        <w:shd w:val="clear" w:color="auto" w:fill="FFFFFF"/>
        <w:spacing w:before="0" w:beforeAutospacing="0" w:after="0" w:afterAutospacing="0"/>
        <w:ind w:firstLine="567"/>
        <w:jc w:val="both"/>
        <w:rPr>
          <w:color w:val="22272F"/>
          <w:sz w:val="23"/>
          <w:szCs w:val="23"/>
        </w:rPr>
      </w:pPr>
      <w:r w:rsidRPr="00C470F0">
        <w:rPr>
          <w:color w:val="22272F"/>
          <w:sz w:val="23"/>
          <w:szCs w:val="23"/>
        </w:rPr>
        <w:t>Суд, исследовав обстоятельства дела, признал позицию налогового органа необоснованной.</w:t>
      </w:r>
    </w:p>
    <w:p w14:paraId="3A252C08" w14:textId="77777777" w:rsidR="00C470F0" w:rsidRPr="00C470F0" w:rsidRDefault="00C470F0" w:rsidP="00C470F0">
      <w:pPr>
        <w:pStyle w:val="s1"/>
        <w:shd w:val="clear" w:color="auto" w:fill="FFFFFF"/>
        <w:spacing w:before="0" w:beforeAutospacing="0" w:after="0" w:afterAutospacing="0"/>
        <w:ind w:firstLine="567"/>
        <w:jc w:val="both"/>
        <w:rPr>
          <w:color w:val="22272F"/>
          <w:sz w:val="23"/>
          <w:szCs w:val="23"/>
        </w:rPr>
      </w:pPr>
      <w:r w:rsidRPr="00C470F0">
        <w:rPr>
          <w:color w:val="22272F"/>
          <w:sz w:val="23"/>
          <w:szCs w:val="23"/>
        </w:rPr>
        <w:t>Установлено, что налогоплательщик приобретал товар в целях последующей продажи и производства продукции, т. е. для ведения облагаемой НДС деятельности, и подтверждающие документы представлены в полном объеме. НДС, исчисленный продавцом-банкротом по данным операциям, взыскан с него налоговым органом.</w:t>
      </w:r>
    </w:p>
    <w:p w14:paraId="3F16FA0F" w14:textId="77777777" w:rsidR="00C470F0" w:rsidRPr="00C470F0" w:rsidRDefault="00C470F0" w:rsidP="00C470F0">
      <w:pPr>
        <w:pStyle w:val="s1"/>
        <w:shd w:val="clear" w:color="auto" w:fill="FFFFFF"/>
        <w:spacing w:before="0" w:beforeAutospacing="0" w:after="0" w:afterAutospacing="0"/>
        <w:ind w:firstLine="567"/>
        <w:jc w:val="both"/>
        <w:rPr>
          <w:color w:val="22272F"/>
          <w:sz w:val="23"/>
          <w:szCs w:val="23"/>
        </w:rPr>
      </w:pPr>
      <w:r w:rsidRPr="00C470F0">
        <w:rPr>
          <w:color w:val="22272F"/>
          <w:sz w:val="23"/>
          <w:szCs w:val="23"/>
        </w:rPr>
        <w:t>С учетом этого суд пришел к выводу, что общество имеет право на вычет по НДС (применимо к отношениям, возникшим до 01.01.2021).</w:t>
      </w:r>
    </w:p>
    <w:p w14:paraId="30ADF816" w14:textId="670A3EAC" w:rsidR="00F67FCD" w:rsidRPr="001827EF" w:rsidRDefault="00F67FCD" w:rsidP="001827EF">
      <w:pPr>
        <w:pStyle w:val="s3"/>
        <w:numPr>
          <w:ilvl w:val="0"/>
          <w:numId w:val="24"/>
        </w:numPr>
        <w:shd w:val="clear" w:color="auto" w:fill="FFFFFF"/>
        <w:spacing w:before="120" w:beforeAutospacing="0" w:after="120" w:afterAutospacing="0"/>
        <w:ind w:left="567" w:hanging="567"/>
        <w:jc w:val="both"/>
        <w:rPr>
          <w:b/>
          <w:sz w:val="23"/>
          <w:szCs w:val="23"/>
        </w:rPr>
      </w:pPr>
      <w:r w:rsidRPr="001827EF">
        <w:rPr>
          <w:b/>
          <w:sz w:val="23"/>
          <w:szCs w:val="23"/>
        </w:rPr>
        <w:t xml:space="preserve">При отсутствии раздельного учета НДС, относящегося к товарам (работам, услугам) в рамках </w:t>
      </w:r>
      <w:proofErr w:type="gramStart"/>
      <w:r w:rsidRPr="001827EF">
        <w:rPr>
          <w:b/>
          <w:sz w:val="23"/>
          <w:szCs w:val="23"/>
        </w:rPr>
        <w:t>ОСН</w:t>
      </w:r>
      <w:proofErr w:type="gramEnd"/>
      <w:r w:rsidRPr="001827EF">
        <w:rPr>
          <w:b/>
          <w:sz w:val="23"/>
          <w:szCs w:val="23"/>
        </w:rPr>
        <w:t xml:space="preserve"> и ЕНВД, размер налога, подлежащего восстановлению, может быть определен налоговым органом исходя из соотношения удельного веса выручки по ЕНВД к общей выручке налогоплательщика</w:t>
      </w:r>
    </w:p>
    <w:p w14:paraId="2E8314D0" w14:textId="6DAA6540" w:rsidR="00F67FCD" w:rsidRPr="001827EF" w:rsidRDefault="00F67FCD" w:rsidP="001827EF">
      <w:pPr>
        <w:pStyle w:val="a9"/>
        <w:spacing w:before="120" w:after="120" w:line="276" w:lineRule="auto"/>
        <w:ind w:left="567"/>
        <w:jc w:val="both"/>
        <w:rPr>
          <w:i/>
          <w:sz w:val="23"/>
          <w:szCs w:val="23"/>
          <w:lang w:eastAsia="ru-RU"/>
        </w:rPr>
      </w:pPr>
      <w:r w:rsidRPr="001827EF">
        <w:rPr>
          <w:i/>
          <w:sz w:val="23"/>
          <w:szCs w:val="23"/>
          <w:lang w:eastAsia="ru-RU"/>
        </w:rPr>
        <w:t>Постановление Арбитражного суда Уральского округа от 11 февраля 2022 г. N Ф09-10704/21 по делу N А50П-161/2021</w:t>
      </w:r>
    </w:p>
    <w:p w14:paraId="1D132CAD" w14:textId="77777777" w:rsidR="00F67FCD" w:rsidRPr="00F67FCD" w:rsidRDefault="00F67FCD" w:rsidP="00F67FCD">
      <w:pPr>
        <w:pStyle w:val="s1"/>
        <w:shd w:val="clear" w:color="auto" w:fill="FFFFFF"/>
        <w:spacing w:before="0" w:beforeAutospacing="0" w:after="0" w:afterAutospacing="0"/>
        <w:ind w:firstLine="567"/>
        <w:jc w:val="both"/>
        <w:rPr>
          <w:color w:val="22272F"/>
          <w:sz w:val="23"/>
          <w:szCs w:val="23"/>
        </w:rPr>
      </w:pPr>
      <w:r w:rsidRPr="00F67FCD">
        <w:rPr>
          <w:color w:val="22272F"/>
          <w:sz w:val="23"/>
          <w:szCs w:val="23"/>
        </w:rPr>
        <w:t>Налоговый орган полагает, что налогоплательщик неправомерно включил в полном объеме в состав налоговых вычетов НДС, уплаченный при приобретении товаров, т.к. часть товаров была реализована в рамках деятельности, облагаемой ЕНВД.</w:t>
      </w:r>
    </w:p>
    <w:p w14:paraId="03A5A3AC" w14:textId="77777777" w:rsidR="00F67FCD" w:rsidRPr="00F67FCD" w:rsidRDefault="00F67FCD" w:rsidP="00F67FCD">
      <w:pPr>
        <w:pStyle w:val="s1"/>
        <w:shd w:val="clear" w:color="auto" w:fill="FFFFFF"/>
        <w:spacing w:before="0" w:beforeAutospacing="0" w:after="0" w:afterAutospacing="0"/>
        <w:ind w:firstLine="567"/>
        <w:jc w:val="both"/>
        <w:rPr>
          <w:color w:val="22272F"/>
          <w:sz w:val="23"/>
          <w:szCs w:val="23"/>
        </w:rPr>
      </w:pPr>
      <w:r w:rsidRPr="00F67FCD">
        <w:rPr>
          <w:color w:val="22272F"/>
          <w:sz w:val="23"/>
          <w:szCs w:val="23"/>
        </w:rPr>
        <w:t>Суд, исследовав материалы дела, признал позицию налогового органа правомерной.</w:t>
      </w:r>
    </w:p>
    <w:p w14:paraId="0484A127" w14:textId="77777777" w:rsidR="00F67FCD" w:rsidRPr="00F67FCD" w:rsidRDefault="00F67FCD" w:rsidP="00F67FCD">
      <w:pPr>
        <w:pStyle w:val="s1"/>
        <w:shd w:val="clear" w:color="auto" w:fill="FFFFFF"/>
        <w:spacing w:before="0" w:beforeAutospacing="0" w:after="0" w:afterAutospacing="0"/>
        <w:ind w:firstLine="567"/>
        <w:jc w:val="both"/>
        <w:rPr>
          <w:color w:val="22272F"/>
          <w:sz w:val="23"/>
          <w:szCs w:val="23"/>
        </w:rPr>
      </w:pPr>
      <w:r w:rsidRPr="00F67FCD">
        <w:rPr>
          <w:color w:val="22272F"/>
          <w:sz w:val="23"/>
          <w:szCs w:val="23"/>
        </w:rPr>
        <w:t>В проверяемом периоде раздельный учет сумм НДС по приобретенным товарам (работам, услугам) налогоплательщиком не велся.</w:t>
      </w:r>
    </w:p>
    <w:p w14:paraId="6F271A53" w14:textId="77777777" w:rsidR="00F67FCD" w:rsidRPr="00F67FCD" w:rsidRDefault="00F67FCD" w:rsidP="00F67FCD">
      <w:pPr>
        <w:pStyle w:val="s1"/>
        <w:shd w:val="clear" w:color="auto" w:fill="FFFFFF"/>
        <w:spacing w:before="0" w:beforeAutospacing="0" w:after="0" w:afterAutospacing="0"/>
        <w:ind w:firstLine="567"/>
        <w:jc w:val="both"/>
        <w:rPr>
          <w:color w:val="22272F"/>
          <w:sz w:val="23"/>
          <w:szCs w:val="23"/>
        </w:rPr>
      </w:pPr>
      <w:r w:rsidRPr="00F67FCD">
        <w:rPr>
          <w:color w:val="22272F"/>
          <w:sz w:val="23"/>
          <w:szCs w:val="23"/>
        </w:rPr>
        <w:t>Размер НДС, подлежащего восстановлению, определен налоговым органом исходя из соотношения удельного веса выручки по ЕНВД к общей выручке предпринимателя, размер которой установлен на основании сведений книги учета доходов и расходов, данных расчетного счета и фискальных отчетов ККТ, книг продаж.</w:t>
      </w:r>
    </w:p>
    <w:p w14:paraId="4A29D518" w14:textId="77777777" w:rsidR="00F67FCD" w:rsidRDefault="00F67FCD" w:rsidP="00F67FCD">
      <w:pPr>
        <w:pStyle w:val="s1"/>
        <w:shd w:val="clear" w:color="auto" w:fill="FFFFFF"/>
        <w:spacing w:before="0" w:beforeAutospacing="0" w:after="0" w:afterAutospacing="0"/>
        <w:ind w:firstLine="567"/>
        <w:jc w:val="both"/>
        <w:rPr>
          <w:color w:val="22272F"/>
          <w:sz w:val="23"/>
          <w:szCs w:val="23"/>
        </w:rPr>
      </w:pPr>
      <w:r w:rsidRPr="00F67FCD">
        <w:rPr>
          <w:color w:val="22272F"/>
          <w:sz w:val="23"/>
          <w:szCs w:val="23"/>
        </w:rPr>
        <w:t>Также учтена стоимость остатков продукции в рамках ЕНВД в соответствующих налоговых периодах по мере реализации товара и при определении пропорции, а также иные обстоятельства.</w:t>
      </w:r>
    </w:p>
    <w:p w14:paraId="5FEC7FD4" w14:textId="4FADF0EC" w:rsidR="00F67FCD" w:rsidRPr="001827EF" w:rsidRDefault="00F67FCD" w:rsidP="001827EF">
      <w:pPr>
        <w:pStyle w:val="s3"/>
        <w:numPr>
          <w:ilvl w:val="0"/>
          <w:numId w:val="24"/>
        </w:numPr>
        <w:shd w:val="clear" w:color="auto" w:fill="FFFFFF"/>
        <w:spacing w:before="120" w:beforeAutospacing="0" w:after="120" w:afterAutospacing="0"/>
        <w:ind w:left="567" w:hanging="567"/>
        <w:jc w:val="both"/>
        <w:rPr>
          <w:b/>
          <w:sz w:val="23"/>
          <w:szCs w:val="23"/>
        </w:rPr>
      </w:pPr>
      <w:r w:rsidRPr="001827EF">
        <w:rPr>
          <w:b/>
          <w:sz w:val="23"/>
          <w:szCs w:val="23"/>
        </w:rPr>
        <w:t>Экономия застройщика, не подлежащая возврату инвестору, является объектом обложения НДС, даже когда инвестору были переданы построенные жилые дома (реализация которых не облагается НДС)</w:t>
      </w:r>
    </w:p>
    <w:p w14:paraId="4A2FECCF" w14:textId="6A15043B" w:rsidR="00F67FCD" w:rsidRPr="001827EF" w:rsidRDefault="00F67FCD" w:rsidP="001827EF">
      <w:pPr>
        <w:pStyle w:val="a9"/>
        <w:spacing w:before="120" w:after="120" w:line="276" w:lineRule="auto"/>
        <w:ind w:left="567"/>
        <w:jc w:val="both"/>
        <w:rPr>
          <w:i/>
          <w:sz w:val="23"/>
          <w:szCs w:val="23"/>
          <w:lang w:eastAsia="ru-RU"/>
        </w:rPr>
      </w:pPr>
      <w:r w:rsidRPr="001827EF">
        <w:rPr>
          <w:i/>
          <w:sz w:val="23"/>
          <w:szCs w:val="23"/>
          <w:lang w:eastAsia="ru-RU"/>
        </w:rPr>
        <w:t>Постановление Арбитражного суда Уральского округа от 10 февраля 2022 г. N Ф09-10514/21 по делу N А76-8466/2021</w:t>
      </w:r>
    </w:p>
    <w:p w14:paraId="0EF0C8D4" w14:textId="77777777" w:rsidR="00F67FCD" w:rsidRPr="00F67FCD" w:rsidRDefault="00F67FCD" w:rsidP="00F67FCD">
      <w:pPr>
        <w:pStyle w:val="s1"/>
        <w:shd w:val="clear" w:color="auto" w:fill="FFFFFF"/>
        <w:spacing w:before="0" w:beforeAutospacing="0" w:after="0" w:afterAutospacing="0"/>
        <w:ind w:firstLine="567"/>
        <w:jc w:val="both"/>
        <w:rPr>
          <w:color w:val="22272F"/>
          <w:sz w:val="23"/>
          <w:szCs w:val="23"/>
        </w:rPr>
      </w:pPr>
      <w:r w:rsidRPr="00F67FCD">
        <w:rPr>
          <w:color w:val="22272F"/>
          <w:sz w:val="23"/>
          <w:szCs w:val="23"/>
        </w:rPr>
        <w:t>Налогоплательщик полагает, что поскольку он осуществлял строительство жилых домов в рамках муниципальных контрактов, сумма вознаграждения застройщика не подлежит обложению НДС.</w:t>
      </w:r>
    </w:p>
    <w:p w14:paraId="46551434" w14:textId="77777777" w:rsidR="00F67FCD" w:rsidRPr="00F67FCD" w:rsidRDefault="00F67FCD" w:rsidP="00F67FCD">
      <w:pPr>
        <w:pStyle w:val="s1"/>
        <w:shd w:val="clear" w:color="auto" w:fill="FFFFFF"/>
        <w:spacing w:before="0" w:beforeAutospacing="0" w:after="0" w:afterAutospacing="0"/>
        <w:ind w:firstLine="567"/>
        <w:jc w:val="both"/>
        <w:rPr>
          <w:color w:val="22272F"/>
          <w:sz w:val="23"/>
          <w:szCs w:val="23"/>
        </w:rPr>
      </w:pPr>
      <w:r w:rsidRPr="00F67FCD">
        <w:rPr>
          <w:color w:val="22272F"/>
          <w:sz w:val="23"/>
          <w:szCs w:val="23"/>
        </w:rPr>
        <w:t>Суд, исследовав материалы дела, признал позицию налогоплательщика неправомерной.</w:t>
      </w:r>
    </w:p>
    <w:p w14:paraId="48F4E8A8" w14:textId="77777777" w:rsidR="00F67FCD" w:rsidRPr="00F67FCD" w:rsidRDefault="00F67FCD" w:rsidP="00F67FCD">
      <w:pPr>
        <w:pStyle w:val="s1"/>
        <w:shd w:val="clear" w:color="auto" w:fill="FFFFFF"/>
        <w:spacing w:before="0" w:beforeAutospacing="0" w:after="0" w:afterAutospacing="0"/>
        <w:ind w:firstLine="567"/>
        <w:jc w:val="both"/>
        <w:rPr>
          <w:color w:val="22272F"/>
          <w:sz w:val="23"/>
          <w:szCs w:val="23"/>
        </w:rPr>
      </w:pPr>
      <w:r w:rsidRPr="00F67FCD">
        <w:rPr>
          <w:color w:val="22272F"/>
          <w:sz w:val="23"/>
          <w:szCs w:val="23"/>
        </w:rPr>
        <w:t>В момент получения денежных средств застройщиком (заказчиком) от инвестора объект обложения НДС не возникает. Однако после достижения цели заключения инвестиционного соглашения и передачи результата инвестиционного соглашения инвестору, образовавшаяся экономия (финансовый результат) образует реализацию, поскольку представляет собой плату застройщику за его деятельность в рамках заключенного контракта.</w:t>
      </w:r>
    </w:p>
    <w:p w14:paraId="768E3FBB" w14:textId="77777777" w:rsidR="00F67FCD" w:rsidRPr="00F67FCD" w:rsidRDefault="00F67FCD" w:rsidP="00F67FCD">
      <w:pPr>
        <w:pStyle w:val="s1"/>
        <w:shd w:val="clear" w:color="auto" w:fill="FFFFFF"/>
        <w:spacing w:before="0" w:beforeAutospacing="0" w:after="0" w:afterAutospacing="0"/>
        <w:ind w:firstLine="567"/>
        <w:jc w:val="both"/>
        <w:rPr>
          <w:color w:val="22272F"/>
          <w:sz w:val="23"/>
          <w:szCs w:val="23"/>
        </w:rPr>
      </w:pPr>
      <w:r w:rsidRPr="00F67FCD">
        <w:rPr>
          <w:color w:val="22272F"/>
          <w:sz w:val="23"/>
          <w:szCs w:val="23"/>
        </w:rPr>
        <w:t>Следовательно, образовавшаяся экономия, не подлежащая возврату инвестору по условиям договоров, составляет оплату услуг застройщика, вследствие чего подлежит обложению НДС независимо от того, что инвестору были переданы построенные жилые дома (реализация которых не облагается НДС).</w:t>
      </w:r>
    </w:p>
    <w:p w14:paraId="186866FB" w14:textId="16EE3DB9" w:rsidR="009F132B" w:rsidRPr="001827EF" w:rsidRDefault="009F132B" w:rsidP="001827EF">
      <w:pPr>
        <w:pStyle w:val="s3"/>
        <w:numPr>
          <w:ilvl w:val="0"/>
          <w:numId w:val="24"/>
        </w:numPr>
        <w:shd w:val="clear" w:color="auto" w:fill="FFFFFF"/>
        <w:spacing w:before="120" w:beforeAutospacing="0" w:after="120" w:afterAutospacing="0"/>
        <w:ind w:left="567" w:hanging="567"/>
        <w:jc w:val="both"/>
        <w:rPr>
          <w:b/>
          <w:sz w:val="23"/>
          <w:szCs w:val="23"/>
        </w:rPr>
      </w:pPr>
      <w:r w:rsidRPr="001827EF">
        <w:rPr>
          <w:b/>
          <w:sz w:val="23"/>
          <w:szCs w:val="23"/>
        </w:rPr>
        <w:t>Льгота по НДС, предусмотренная в отношении услуг, оказываемых организациями культуры и искусства, не может применяться предпринимателями</w:t>
      </w:r>
    </w:p>
    <w:p w14:paraId="4CC29469" w14:textId="3C9D9D89" w:rsidR="009F132B" w:rsidRPr="001827EF" w:rsidRDefault="009F132B" w:rsidP="001827EF">
      <w:pPr>
        <w:pStyle w:val="a9"/>
        <w:spacing w:before="120" w:after="120" w:line="276" w:lineRule="auto"/>
        <w:ind w:left="567"/>
        <w:jc w:val="both"/>
        <w:rPr>
          <w:i/>
          <w:sz w:val="23"/>
          <w:szCs w:val="23"/>
          <w:lang w:eastAsia="ru-RU"/>
        </w:rPr>
      </w:pPr>
      <w:r w:rsidRPr="001827EF">
        <w:rPr>
          <w:i/>
          <w:sz w:val="23"/>
          <w:szCs w:val="23"/>
          <w:lang w:eastAsia="ru-RU"/>
        </w:rPr>
        <w:t>Постановление Арбитражного суда Центрального округа от 2 февраля 2022 г. N Ф10-6244/21 по делу N А35-3877/2020</w:t>
      </w:r>
    </w:p>
    <w:p w14:paraId="78436639" w14:textId="77777777" w:rsidR="009F132B" w:rsidRPr="009F132B" w:rsidRDefault="009F132B" w:rsidP="009F132B">
      <w:pPr>
        <w:pStyle w:val="s1"/>
        <w:shd w:val="clear" w:color="auto" w:fill="FFFFFF"/>
        <w:spacing w:before="0" w:beforeAutospacing="0" w:after="0" w:afterAutospacing="0"/>
        <w:ind w:firstLine="567"/>
        <w:jc w:val="both"/>
        <w:rPr>
          <w:color w:val="22272F"/>
          <w:sz w:val="23"/>
          <w:szCs w:val="23"/>
        </w:rPr>
      </w:pPr>
      <w:r w:rsidRPr="009F132B">
        <w:rPr>
          <w:color w:val="22272F"/>
          <w:sz w:val="23"/>
          <w:szCs w:val="23"/>
        </w:rPr>
        <w:t xml:space="preserve">Налоговый орган </w:t>
      </w:r>
      <w:proofErr w:type="spellStart"/>
      <w:r w:rsidRPr="009F132B">
        <w:rPr>
          <w:color w:val="22272F"/>
          <w:sz w:val="23"/>
          <w:szCs w:val="23"/>
        </w:rPr>
        <w:t>доначислил</w:t>
      </w:r>
      <w:proofErr w:type="spellEnd"/>
      <w:r w:rsidRPr="009F132B">
        <w:rPr>
          <w:color w:val="22272F"/>
          <w:sz w:val="23"/>
          <w:szCs w:val="23"/>
        </w:rPr>
        <w:t xml:space="preserve"> предпринимателю Н</w:t>
      </w:r>
      <w:proofErr w:type="gramStart"/>
      <w:r w:rsidRPr="009F132B">
        <w:rPr>
          <w:color w:val="22272F"/>
          <w:sz w:val="23"/>
          <w:szCs w:val="23"/>
        </w:rPr>
        <w:t>ДС в св</w:t>
      </w:r>
      <w:proofErr w:type="gramEnd"/>
      <w:r w:rsidRPr="009F132B">
        <w:rPr>
          <w:color w:val="22272F"/>
          <w:sz w:val="23"/>
          <w:szCs w:val="23"/>
        </w:rPr>
        <w:t>язи с неправомерным применением льготы, предусмотренной в отношении услуг, оказываемых организациями культуры и искусства.</w:t>
      </w:r>
    </w:p>
    <w:p w14:paraId="4CB59E01" w14:textId="77777777" w:rsidR="009F132B" w:rsidRPr="009F132B" w:rsidRDefault="009F132B" w:rsidP="009F132B">
      <w:pPr>
        <w:pStyle w:val="s1"/>
        <w:shd w:val="clear" w:color="auto" w:fill="FFFFFF"/>
        <w:spacing w:before="0" w:beforeAutospacing="0" w:after="0" w:afterAutospacing="0"/>
        <w:ind w:firstLine="567"/>
        <w:jc w:val="both"/>
        <w:rPr>
          <w:color w:val="22272F"/>
          <w:sz w:val="23"/>
          <w:szCs w:val="23"/>
        </w:rPr>
      </w:pPr>
      <w:r w:rsidRPr="009F132B">
        <w:rPr>
          <w:color w:val="22272F"/>
          <w:sz w:val="23"/>
          <w:szCs w:val="23"/>
        </w:rPr>
        <w:t>Суд, исследовав обстоятельства дела, с выводами налогового органа согласился.</w:t>
      </w:r>
    </w:p>
    <w:p w14:paraId="6E7B6B98" w14:textId="77777777" w:rsidR="009F132B" w:rsidRPr="009F132B" w:rsidRDefault="009F132B" w:rsidP="009F132B">
      <w:pPr>
        <w:pStyle w:val="s1"/>
        <w:shd w:val="clear" w:color="auto" w:fill="FFFFFF"/>
        <w:spacing w:before="0" w:beforeAutospacing="0" w:after="0" w:afterAutospacing="0"/>
        <w:ind w:firstLine="567"/>
        <w:jc w:val="both"/>
        <w:rPr>
          <w:color w:val="22272F"/>
          <w:sz w:val="23"/>
          <w:szCs w:val="23"/>
        </w:rPr>
      </w:pPr>
      <w:r w:rsidRPr="009F132B">
        <w:rPr>
          <w:color w:val="22272F"/>
          <w:sz w:val="23"/>
          <w:szCs w:val="23"/>
        </w:rPr>
        <w:t>В НК РФ в качестве необходимого условия освобождения операции от налогообложения установлено не только требование к ее экономическому содержанию, но и требование о наличии у налогоплательщика статуса "организации культуры и искусства".</w:t>
      </w:r>
    </w:p>
    <w:p w14:paraId="0FDBA141" w14:textId="77777777" w:rsidR="009F132B" w:rsidRPr="009F132B" w:rsidRDefault="009F132B" w:rsidP="009F132B">
      <w:pPr>
        <w:pStyle w:val="s1"/>
        <w:shd w:val="clear" w:color="auto" w:fill="FFFFFF"/>
        <w:spacing w:before="0" w:beforeAutospacing="0" w:after="0" w:afterAutospacing="0"/>
        <w:ind w:firstLine="567"/>
        <w:jc w:val="both"/>
        <w:rPr>
          <w:color w:val="22272F"/>
          <w:sz w:val="23"/>
          <w:szCs w:val="23"/>
        </w:rPr>
      </w:pPr>
      <w:r w:rsidRPr="009F132B">
        <w:rPr>
          <w:color w:val="22272F"/>
          <w:sz w:val="23"/>
          <w:szCs w:val="23"/>
        </w:rPr>
        <w:t>Заявленным видом деятельности налогоплательщика была деятельность в области демонстрации кинофильмов; деятельность кинематографических клубов. Однако фактическое осуществление им деятельности по распространению билетов (показу фильмов) является необходимым, но не единственным условием для применения рассматриваемой льготы.</w:t>
      </w:r>
    </w:p>
    <w:p w14:paraId="77C5F7D4" w14:textId="77777777" w:rsidR="009F132B" w:rsidRDefault="009F132B" w:rsidP="009F132B">
      <w:pPr>
        <w:pStyle w:val="s1"/>
        <w:shd w:val="clear" w:color="auto" w:fill="FFFFFF"/>
        <w:spacing w:before="0" w:beforeAutospacing="0" w:after="0" w:afterAutospacing="0"/>
        <w:ind w:firstLine="567"/>
        <w:jc w:val="both"/>
        <w:rPr>
          <w:color w:val="22272F"/>
          <w:sz w:val="23"/>
          <w:szCs w:val="23"/>
        </w:rPr>
      </w:pPr>
      <w:r w:rsidRPr="009F132B">
        <w:rPr>
          <w:color w:val="22272F"/>
          <w:sz w:val="23"/>
          <w:szCs w:val="23"/>
        </w:rPr>
        <w:t>Суд пришел к выводу, что поскольку налогоплательщик является ИП, льгота, предусмотренная для организаций, осуществляющих деятельность в сфере культуры и искусства, на него не распространяется.</w:t>
      </w:r>
    </w:p>
    <w:p w14:paraId="72CF9E0C" w14:textId="2EBF4B72" w:rsidR="007605AA" w:rsidRPr="001827EF" w:rsidRDefault="007605AA" w:rsidP="001827EF">
      <w:pPr>
        <w:pStyle w:val="s3"/>
        <w:numPr>
          <w:ilvl w:val="0"/>
          <w:numId w:val="24"/>
        </w:numPr>
        <w:shd w:val="clear" w:color="auto" w:fill="FFFFFF"/>
        <w:spacing w:before="120" w:beforeAutospacing="0" w:after="120" w:afterAutospacing="0"/>
        <w:ind w:left="567" w:hanging="567"/>
        <w:jc w:val="both"/>
        <w:rPr>
          <w:b/>
          <w:sz w:val="23"/>
          <w:szCs w:val="23"/>
        </w:rPr>
      </w:pPr>
      <w:r w:rsidRPr="001827EF">
        <w:rPr>
          <w:b/>
          <w:sz w:val="23"/>
          <w:szCs w:val="23"/>
        </w:rPr>
        <w:t>Установив отсутствие у контрагента налогоплательщика работников и имущества, необходимых для выполнения оговоренных работ, а также отсутствие доказательств нахождения его на объекте работ, суд признал правомерным отказ в применении вычетов по НДС</w:t>
      </w:r>
    </w:p>
    <w:p w14:paraId="0B39EE10" w14:textId="6084A343" w:rsidR="007605AA" w:rsidRPr="001827EF" w:rsidRDefault="007605AA" w:rsidP="001827EF">
      <w:pPr>
        <w:pStyle w:val="a9"/>
        <w:spacing w:before="120" w:after="120" w:line="276" w:lineRule="auto"/>
        <w:ind w:left="567"/>
        <w:jc w:val="both"/>
        <w:rPr>
          <w:i/>
          <w:sz w:val="23"/>
          <w:szCs w:val="23"/>
          <w:lang w:eastAsia="ru-RU"/>
        </w:rPr>
      </w:pPr>
      <w:r w:rsidRPr="001827EF">
        <w:rPr>
          <w:i/>
          <w:sz w:val="23"/>
          <w:szCs w:val="23"/>
          <w:lang w:eastAsia="ru-RU"/>
        </w:rPr>
        <w:t>Постановление Арбитражного суда Центрального округа от 14 февраля 2022 г. N Ф10-6899/21 по делу N А83-13805/2020</w:t>
      </w:r>
    </w:p>
    <w:p w14:paraId="21EF18A3" w14:textId="77777777" w:rsidR="007605AA" w:rsidRPr="007605AA" w:rsidRDefault="007605AA" w:rsidP="007605AA">
      <w:pPr>
        <w:pStyle w:val="s1"/>
        <w:shd w:val="clear" w:color="auto" w:fill="FFFFFF"/>
        <w:spacing w:before="0" w:beforeAutospacing="0" w:after="0" w:afterAutospacing="0"/>
        <w:ind w:firstLine="567"/>
        <w:jc w:val="both"/>
        <w:rPr>
          <w:color w:val="22272F"/>
          <w:sz w:val="23"/>
          <w:szCs w:val="23"/>
        </w:rPr>
      </w:pPr>
      <w:r w:rsidRPr="007605AA">
        <w:rPr>
          <w:color w:val="22272F"/>
          <w:sz w:val="23"/>
          <w:szCs w:val="23"/>
        </w:rPr>
        <w:t>Налоговый орган отказал налогоплательщику в применении вычетов по НДС в отношении операций, которые носят формальный характер и направлены на получение необоснованной налоговой выгоды.</w:t>
      </w:r>
    </w:p>
    <w:p w14:paraId="6C90FCCE" w14:textId="77777777" w:rsidR="007605AA" w:rsidRPr="007605AA" w:rsidRDefault="007605AA" w:rsidP="007605AA">
      <w:pPr>
        <w:pStyle w:val="s1"/>
        <w:shd w:val="clear" w:color="auto" w:fill="FFFFFF"/>
        <w:spacing w:before="0" w:beforeAutospacing="0" w:after="0" w:afterAutospacing="0"/>
        <w:ind w:firstLine="567"/>
        <w:jc w:val="both"/>
        <w:rPr>
          <w:color w:val="22272F"/>
          <w:sz w:val="23"/>
          <w:szCs w:val="23"/>
        </w:rPr>
      </w:pPr>
      <w:r w:rsidRPr="007605AA">
        <w:rPr>
          <w:color w:val="22272F"/>
          <w:sz w:val="23"/>
          <w:szCs w:val="23"/>
        </w:rPr>
        <w:t>Суд, исследовав обстоятельства дела, с выводами налогового органа согласился.</w:t>
      </w:r>
    </w:p>
    <w:p w14:paraId="113F51A4" w14:textId="77777777" w:rsidR="007605AA" w:rsidRPr="007605AA" w:rsidRDefault="007605AA" w:rsidP="007605AA">
      <w:pPr>
        <w:pStyle w:val="s1"/>
        <w:shd w:val="clear" w:color="auto" w:fill="FFFFFF"/>
        <w:spacing w:before="0" w:beforeAutospacing="0" w:after="0" w:afterAutospacing="0"/>
        <w:ind w:firstLine="567"/>
        <w:jc w:val="both"/>
        <w:rPr>
          <w:color w:val="22272F"/>
          <w:sz w:val="23"/>
          <w:szCs w:val="23"/>
        </w:rPr>
      </w:pPr>
      <w:r w:rsidRPr="007605AA">
        <w:rPr>
          <w:color w:val="22272F"/>
          <w:sz w:val="23"/>
          <w:szCs w:val="23"/>
        </w:rPr>
        <w:t>Установлено, что заявленный контрагент не имел имущества и работников, необходимых для ведения хозяйственной деятельности по договорам с налогоплательщиком, не производил платежи за коммунальные услуги, а движение денежных средств по его расчетным счетам носило транзитный характер. В представленных налогоплательщиком договорах на выполнение работ подпись директора контрагента удостоверена оттиском печати, в котором указан ОГРН, не принадлежащий этому контрагенту.</w:t>
      </w:r>
    </w:p>
    <w:p w14:paraId="452BBC25" w14:textId="77777777" w:rsidR="007605AA" w:rsidRPr="007605AA" w:rsidRDefault="007605AA" w:rsidP="007605AA">
      <w:pPr>
        <w:pStyle w:val="s1"/>
        <w:shd w:val="clear" w:color="auto" w:fill="FFFFFF"/>
        <w:spacing w:before="0" w:beforeAutospacing="0" w:after="0" w:afterAutospacing="0"/>
        <w:ind w:firstLine="567"/>
        <w:jc w:val="both"/>
        <w:rPr>
          <w:color w:val="22272F"/>
          <w:sz w:val="23"/>
          <w:szCs w:val="23"/>
        </w:rPr>
      </w:pPr>
      <w:r w:rsidRPr="007605AA">
        <w:rPr>
          <w:color w:val="22272F"/>
          <w:sz w:val="23"/>
          <w:szCs w:val="23"/>
        </w:rPr>
        <w:t>Кроме того, на объектах проведения работ действуют специальные режимы пропуска, однако доказательств оформления допусков на территории режимных объектов налогоплательщиком не представлено.</w:t>
      </w:r>
    </w:p>
    <w:p w14:paraId="39DDC0CB" w14:textId="77777777" w:rsidR="007605AA" w:rsidRPr="007605AA" w:rsidRDefault="007605AA" w:rsidP="007605AA">
      <w:pPr>
        <w:pStyle w:val="s1"/>
        <w:shd w:val="clear" w:color="auto" w:fill="FFFFFF"/>
        <w:spacing w:before="0" w:beforeAutospacing="0" w:after="0" w:afterAutospacing="0"/>
        <w:ind w:firstLine="567"/>
        <w:jc w:val="both"/>
        <w:rPr>
          <w:color w:val="22272F"/>
          <w:sz w:val="23"/>
          <w:szCs w:val="23"/>
        </w:rPr>
      </w:pPr>
      <w:r w:rsidRPr="007605AA">
        <w:rPr>
          <w:color w:val="22272F"/>
          <w:sz w:val="23"/>
          <w:szCs w:val="23"/>
        </w:rPr>
        <w:t>Суд пришел к выводу об отсутствии реальных хозяйственных операций и правомерности решения налогового органа в части отказа в применении вычетов по НДС.</w:t>
      </w:r>
    </w:p>
    <w:p w14:paraId="75E02265" w14:textId="77777777" w:rsidR="007F376F" w:rsidRPr="009575CF" w:rsidRDefault="00966BC4" w:rsidP="00717D01">
      <w:pPr>
        <w:pStyle w:val="a9"/>
        <w:keepNext/>
        <w:numPr>
          <w:ilvl w:val="1"/>
          <w:numId w:val="25"/>
        </w:numPr>
        <w:tabs>
          <w:tab w:val="left" w:pos="567"/>
        </w:tabs>
        <w:spacing w:before="240" w:after="240"/>
        <w:ind w:left="0" w:right="57" w:firstLine="0"/>
        <w:jc w:val="center"/>
        <w:outlineLvl w:val="0"/>
        <w:rPr>
          <w:b/>
          <w:bCs/>
          <w:sz w:val="23"/>
          <w:szCs w:val="23"/>
        </w:rPr>
      </w:pPr>
      <w:bookmarkStart w:id="87" w:name="_Toc101421508"/>
      <w:r w:rsidRPr="009575CF">
        <w:rPr>
          <w:b/>
          <w:bCs/>
          <w:sz w:val="23"/>
          <w:szCs w:val="23"/>
        </w:rPr>
        <w:t>НДФЛ</w:t>
      </w:r>
      <w:bookmarkEnd w:id="87"/>
    </w:p>
    <w:p w14:paraId="73233EFC" w14:textId="1E570A48" w:rsidR="00A44349" w:rsidRPr="00A44349" w:rsidRDefault="00A44349" w:rsidP="009575CF">
      <w:pPr>
        <w:pStyle w:val="s1"/>
        <w:numPr>
          <w:ilvl w:val="0"/>
          <w:numId w:val="24"/>
        </w:numPr>
        <w:spacing w:before="0" w:beforeAutospacing="0" w:after="0" w:afterAutospacing="0"/>
        <w:ind w:left="567" w:hanging="567"/>
        <w:jc w:val="both"/>
        <w:rPr>
          <w:b/>
          <w:bCs/>
          <w:sz w:val="23"/>
          <w:szCs w:val="23"/>
        </w:rPr>
      </w:pPr>
      <w:r>
        <w:rPr>
          <w:b/>
          <w:bCs/>
          <w:sz w:val="23"/>
          <w:szCs w:val="23"/>
        </w:rPr>
        <w:t>Н</w:t>
      </w:r>
      <w:r w:rsidRPr="00A44349">
        <w:rPr>
          <w:b/>
          <w:bCs/>
          <w:sz w:val="23"/>
          <w:szCs w:val="23"/>
        </w:rPr>
        <w:t>алоговый агент самостоятельно определяет порядок присвоения уникальных номеров справкам о доходах и суммах налога физических лиц (</w:t>
      </w:r>
      <w:hyperlink r:id="rId18" w:anchor="/document/74841007/entry/11000" w:history="1">
        <w:r w:rsidRPr="00A44349">
          <w:rPr>
            <w:b/>
            <w:bCs/>
          </w:rPr>
          <w:t>Приложение N 1</w:t>
        </w:r>
      </w:hyperlink>
      <w:r w:rsidRPr="00A44349">
        <w:rPr>
          <w:b/>
          <w:bCs/>
          <w:sz w:val="23"/>
          <w:szCs w:val="23"/>
        </w:rPr>
        <w:t> к расчету по форме 6-НДФЛ), представляемых им в отношении каждого своего обособленного подразделения.</w:t>
      </w:r>
    </w:p>
    <w:p w14:paraId="496238D1" w14:textId="10AE5B3B" w:rsidR="00A44349" w:rsidRPr="001827EF" w:rsidRDefault="00A44349" w:rsidP="001827EF">
      <w:pPr>
        <w:pStyle w:val="a9"/>
        <w:spacing w:before="120" w:after="120" w:line="276" w:lineRule="auto"/>
        <w:ind w:left="567"/>
        <w:jc w:val="both"/>
        <w:rPr>
          <w:i/>
          <w:sz w:val="23"/>
          <w:szCs w:val="23"/>
          <w:lang w:eastAsia="ru-RU"/>
        </w:rPr>
      </w:pPr>
      <w:r w:rsidRPr="001827EF">
        <w:rPr>
          <w:i/>
          <w:sz w:val="23"/>
          <w:szCs w:val="23"/>
          <w:lang w:eastAsia="ru-RU"/>
        </w:rPr>
        <w:t>Письмо Федеральной налоговой службы от 3 февраля 2022 г. N БС-4-11/1208@</w:t>
      </w:r>
    </w:p>
    <w:p w14:paraId="76A65E51" w14:textId="232B520E" w:rsidR="009B5E5F" w:rsidRPr="009575CF" w:rsidRDefault="009B5E5F" w:rsidP="009575CF">
      <w:pPr>
        <w:pStyle w:val="s1"/>
        <w:numPr>
          <w:ilvl w:val="0"/>
          <w:numId w:val="24"/>
        </w:numPr>
        <w:spacing w:before="0" w:beforeAutospacing="0" w:after="0" w:afterAutospacing="0"/>
        <w:ind w:left="567" w:hanging="567"/>
        <w:jc w:val="both"/>
        <w:rPr>
          <w:b/>
          <w:bCs/>
          <w:sz w:val="23"/>
          <w:szCs w:val="23"/>
        </w:rPr>
      </w:pPr>
      <w:r w:rsidRPr="009575CF">
        <w:rPr>
          <w:b/>
          <w:bCs/>
          <w:sz w:val="23"/>
          <w:szCs w:val="23"/>
        </w:rPr>
        <w:t>ФНС разъяснила, как в расчете по форме 6-НДФЛ отражается зарплата, выплаченная за счет субсидии на нерабочие дни.</w:t>
      </w:r>
    </w:p>
    <w:p w14:paraId="04D1995E" w14:textId="77777777" w:rsidR="00A44349" w:rsidRDefault="00A44349" w:rsidP="009575CF">
      <w:pPr>
        <w:pStyle w:val="s1"/>
        <w:spacing w:before="120" w:beforeAutospacing="0" w:after="120" w:afterAutospacing="0"/>
        <w:ind w:left="567"/>
        <w:rPr>
          <w:i/>
        </w:rPr>
      </w:pPr>
      <w:r w:rsidRPr="00A44349">
        <w:rPr>
          <w:i/>
        </w:rPr>
        <w:t>Письмо Федеральной налоговой службы от 2 февраля 2022 г. N БС-4-11/1156@</w:t>
      </w:r>
      <w:r w:rsidRPr="009575CF">
        <w:rPr>
          <w:i/>
        </w:rPr>
        <w:t xml:space="preserve"> </w:t>
      </w:r>
    </w:p>
    <w:p w14:paraId="4FF7ABD7" w14:textId="77F56836" w:rsidR="009B5E5F" w:rsidRPr="009575CF" w:rsidRDefault="009B5E5F" w:rsidP="009575CF">
      <w:pPr>
        <w:pStyle w:val="s1"/>
        <w:spacing w:before="120" w:beforeAutospacing="0" w:after="120" w:afterAutospacing="0"/>
        <w:ind w:left="567"/>
        <w:rPr>
          <w:i/>
        </w:rPr>
      </w:pPr>
      <w:r w:rsidRPr="009575CF">
        <w:rPr>
          <w:i/>
        </w:rPr>
        <w:t>Письмо Федеральной налоговой службы от 4 февраля 2022 г. N БС-4-11/1276@</w:t>
      </w:r>
    </w:p>
    <w:p w14:paraId="0C761494" w14:textId="50BE7913" w:rsidR="009575CF" w:rsidRPr="009575CF" w:rsidRDefault="009575CF" w:rsidP="009575CF">
      <w:pPr>
        <w:pStyle w:val="s1"/>
        <w:spacing w:before="0" w:beforeAutospacing="0" w:after="0" w:afterAutospacing="0"/>
        <w:ind w:firstLine="567"/>
        <w:jc w:val="both"/>
        <w:rPr>
          <w:bCs/>
          <w:sz w:val="23"/>
          <w:szCs w:val="23"/>
        </w:rPr>
      </w:pPr>
      <w:proofErr w:type="gramStart"/>
      <w:r w:rsidRPr="009575CF">
        <w:rPr>
          <w:bCs/>
          <w:sz w:val="23"/>
          <w:szCs w:val="23"/>
        </w:rPr>
        <w:t>Сумма заработной платы работников в размере, не превышающем 12 792 рублей, выплаченная работодателями, получившими субсидию в соответствии с </w:t>
      </w:r>
      <w:hyperlink r:id="rId19" w:anchor="/document/402797350/entry/1000" w:history="1">
        <w:r w:rsidRPr="009575CF">
          <w:rPr>
            <w:bCs/>
          </w:rPr>
          <w:t>правилами</w:t>
        </w:r>
      </w:hyperlink>
      <w:r w:rsidRPr="009575CF">
        <w:rPr>
          <w:bCs/>
          <w:sz w:val="23"/>
          <w:szCs w:val="23"/>
        </w:rPr>
        <w:t>, утвержденными </w:t>
      </w:r>
      <w:hyperlink r:id="rId20" w:anchor="/document/402797350/entry/0" w:history="1">
        <w:r w:rsidRPr="009575CF">
          <w:rPr>
            <w:bCs/>
          </w:rPr>
          <w:t>Постановлением</w:t>
        </w:r>
      </w:hyperlink>
      <w:r w:rsidRPr="009575CF">
        <w:rPr>
          <w:bCs/>
          <w:sz w:val="23"/>
          <w:szCs w:val="23"/>
        </w:rPr>
        <w:t xml:space="preserve"> Правительства Российской Федерации от 07.09.2021 N 1513 "Об утверждении Правил предоставления из федерального бюджета субсидий субъектам малого и среднего предпринимательства и социально ориентированным некоммерческим организациям в условиях ухудшения ситуации в результате распространения новой </w:t>
      </w:r>
      <w:proofErr w:type="spellStart"/>
      <w:r w:rsidRPr="009575CF">
        <w:rPr>
          <w:bCs/>
          <w:sz w:val="23"/>
          <w:szCs w:val="23"/>
        </w:rPr>
        <w:t>коронавирусной</w:t>
      </w:r>
      <w:proofErr w:type="spellEnd"/>
      <w:r w:rsidRPr="009575CF">
        <w:rPr>
          <w:bCs/>
          <w:sz w:val="23"/>
          <w:szCs w:val="23"/>
        </w:rPr>
        <w:t xml:space="preserve"> инфекции" (далее - Постановление Правительства РФ</w:t>
      </w:r>
      <w:proofErr w:type="gramEnd"/>
      <w:r w:rsidRPr="009575CF">
        <w:rPr>
          <w:bCs/>
          <w:sz w:val="23"/>
          <w:szCs w:val="23"/>
        </w:rPr>
        <w:t xml:space="preserve"> от 07.09.2021 N 1513), на основании положений </w:t>
      </w:r>
      <w:hyperlink r:id="rId21" w:anchor="/document/10900200/entry/217089" w:history="1">
        <w:r w:rsidRPr="009575CF">
          <w:rPr>
            <w:bCs/>
          </w:rPr>
          <w:t>пункта 89 статьи 217</w:t>
        </w:r>
      </w:hyperlink>
      <w:r w:rsidRPr="009575CF">
        <w:rPr>
          <w:bCs/>
          <w:sz w:val="23"/>
          <w:szCs w:val="23"/>
        </w:rPr>
        <w:t> </w:t>
      </w:r>
      <w:r>
        <w:rPr>
          <w:bCs/>
          <w:sz w:val="23"/>
          <w:szCs w:val="23"/>
        </w:rPr>
        <w:t>НК РФ</w:t>
      </w:r>
      <w:r w:rsidRPr="009575CF">
        <w:rPr>
          <w:bCs/>
          <w:sz w:val="23"/>
          <w:szCs w:val="23"/>
        </w:rPr>
        <w:t xml:space="preserve"> не подлежит обложению </w:t>
      </w:r>
      <w:r>
        <w:rPr>
          <w:bCs/>
          <w:sz w:val="23"/>
          <w:szCs w:val="23"/>
        </w:rPr>
        <w:t>НДФЛ</w:t>
      </w:r>
      <w:r w:rsidRPr="009575CF">
        <w:rPr>
          <w:bCs/>
          <w:sz w:val="23"/>
          <w:szCs w:val="23"/>
        </w:rPr>
        <w:t>. Указанный доход освобождается от налогообложения однократно в календарном месяце получения такой субсидии или в следующем за ним календарном месяце.</w:t>
      </w:r>
    </w:p>
    <w:p w14:paraId="19B9E44C" w14:textId="45452DEF" w:rsidR="009575CF" w:rsidRPr="009575CF" w:rsidRDefault="009575CF" w:rsidP="009575CF">
      <w:pPr>
        <w:pStyle w:val="s1"/>
        <w:spacing w:before="0" w:beforeAutospacing="0" w:after="0" w:afterAutospacing="0"/>
        <w:ind w:firstLine="567"/>
        <w:jc w:val="both"/>
        <w:rPr>
          <w:bCs/>
          <w:sz w:val="23"/>
          <w:szCs w:val="23"/>
        </w:rPr>
      </w:pPr>
      <w:proofErr w:type="gramStart"/>
      <w:r w:rsidRPr="009575CF">
        <w:rPr>
          <w:bCs/>
          <w:sz w:val="23"/>
          <w:szCs w:val="23"/>
        </w:rPr>
        <w:t xml:space="preserve">Сумма заработной платы работников указывается, </w:t>
      </w:r>
      <w:r>
        <w:rPr>
          <w:bCs/>
          <w:sz w:val="23"/>
          <w:szCs w:val="23"/>
        </w:rPr>
        <w:t xml:space="preserve">в </w:t>
      </w:r>
      <w:r w:rsidRPr="009575CF">
        <w:rPr>
          <w:bCs/>
          <w:sz w:val="23"/>
          <w:szCs w:val="23"/>
        </w:rPr>
        <w:t>расчет</w:t>
      </w:r>
      <w:r>
        <w:rPr>
          <w:bCs/>
          <w:sz w:val="23"/>
          <w:szCs w:val="23"/>
        </w:rPr>
        <w:t>е</w:t>
      </w:r>
      <w:r w:rsidRPr="009575CF">
        <w:rPr>
          <w:bCs/>
          <w:sz w:val="23"/>
          <w:szCs w:val="23"/>
        </w:rPr>
        <w:t xml:space="preserve"> по форме 6-НДФЛ в </w:t>
      </w:r>
      <w:hyperlink r:id="rId22" w:anchor="/document/74841007/entry/12110" w:history="1">
        <w:r w:rsidRPr="009575CF">
          <w:rPr>
            <w:bCs/>
          </w:rPr>
          <w:t>полях 110</w:t>
        </w:r>
      </w:hyperlink>
      <w:r w:rsidRPr="009575CF">
        <w:rPr>
          <w:bCs/>
          <w:sz w:val="23"/>
          <w:szCs w:val="23"/>
        </w:rPr>
        <w:t> и </w:t>
      </w:r>
      <w:hyperlink r:id="rId23" w:anchor="/document/74841007/entry/12112" w:history="1">
        <w:r w:rsidRPr="009575CF">
          <w:rPr>
            <w:bCs/>
          </w:rPr>
          <w:t>112 раздела 2</w:t>
        </w:r>
      </w:hyperlink>
      <w:r w:rsidRPr="009575CF">
        <w:rPr>
          <w:bCs/>
          <w:sz w:val="23"/>
          <w:szCs w:val="23"/>
        </w:rPr>
        <w:t>. При этом, в </w:t>
      </w:r>
      <w:hyperlink r:id="rId24" w:anchor="/document/74841007/entry/12130" w:history="1">
        <w:r w:rsidRPr="009575CF">
          <w:rPr>
            <w:bCs/>
          </w:rPr>
          <w:t>поле 130 раздела 2</w:t>
        </w:r>
      </w:hyperlink>
      <w:r w:rsidRPr="009575CF">
        <w:rPr>
          <w:bCs/>
          <w:sz w:val="23"/>
          <w:szCs w:val="23"/>
        </w:rPr>
        <w:t> расчета по форме 6- НДФЛ указывается часть суммы заработной платы работников, выплаченная работодателем, получившим субсидию в соответствии с </w:t>
      </w:r>
      <w:hyperlink r:id="rId25" w:anchor="/document/402797350/entry/1000" w:history="1">
        <w:r w:rsidRPr="009575CF">
          <w:rPr>
            <w:bCs/>
          </w:rPr>
          <w:t>правилами</w:t>
        </w:r>
      </w:hyperlink>
      <w:r w:rsidRPr="009575CF">
        <w:rPr>
          <w:bCs/>
          <w:sz w:val="23"/>
          <w:szCs w:val="23"/>
        </w:rPr>
        <w:t>, утвержденными </w:t>
      </w:r>
      <w:hyperlink r:id="rId26" w:anchor="/document/402797350/entry/0" w:history="1">
        <w:r w:rsidRPr="009575CF">
          <w:rPr>
            <w:bCs/>
          </w:rPr>
          <w:t>Постановлением</w:t>
        </w:r>
      </w:hyperlink>
      <w:r w:rsidRPr="009575CF">
        <w:rPr>
          <w:bCs/>
          <w:sz w:val="23"/>
          <w:szCs w:val="23"/>
        </w:rPr>
        <w:t> Правительства Российской Федерации от 07.09.2021 N 1513.</w:t>
      </w:r>
      <w:proofErr w:type="gramEnd"/>
    </w:p>
    <w:p w14:paraId="0B77F102" w14:textId="3F654DBD" w:rsidR="009575CF" w:rsidRPr="009575CF" w:rsidRDefault="009575CF" w:rsidP="009575CF">
      <w:pPr>
        <w:pStyle w:val="s1"/>
        <w:spacing w:before="0" w:beforeAutospacing="0" w:after="0" w:afterAutospacing="0"/>
        <w:ind w:firstLine="567"/>
        <w:jc w:val="both"/>
        <w:rPr>
          <w:bCs/>
          <w:sz w:val="23"/>
          <w:szCs w:val="23"/>
        </w:rPr>
      </w:pPr>
      <w:r w:rsidRPr="009575CF">
        <w:rPr>
          <w:bCs/>
          <w:sz w:val="23"/>
          <w:szCs w:val="23"/>
        </w:rPr>
        <w:t>В </w:t>
      </w:r>
      <w:hyperlink r:id="rId27" w:anchor="/document/74841007/entry/11000" w:history="1">
        <w:r w:rsidRPr="009575CF">
          <w:rPr>
            <w:bCs/>
          </w:rPr>
          <w:t xml:space="preserve">приложение </w:t>
        </w:r>
        <w:r>
          <w:rPr>
            <w:bCs/>
          </w:rPr>
          <w:t>№</w:t>
        </w:r>
        <w:r w:rsidRPr="009575CF">
          <w:rPr>
            <w:bCs/>
          </w:rPr>
          <w:t>1</w:t>
        </w:r>
      </w:hyperlink>
      <w:r w:rsidRPr="009575CF">
        <w:rPr>
          <w:bCs/>
          <w:sz w:val="23"/>
          <w:szCs w:val="23"/>
        </w:rPr>
        <w:t> к расчету по форме 6-НДФЛ "Справка о доходах и суммах налога физического лица" сумма заработной платы работника указывается в Приложении "Сведения о доходах и соответствующих вычетах по месяцам налогового периода" в </w:t>
      </w:r>
      <w:hyperlink r:id="rId28" w:anchor="/document/74841007/entry/11504" w:history="1">
        <w:r w:rsidRPr="009575CF">
          <w:rPr>
            <w:bCs/>
          </w:rPr>
          <w:t>поле</w:t>
        </w:r>
      </w:hyperlink>
      <w:r w:rsidRPr="009575CF">
        <w:rPr>
          <w:bCs/>
          <w:sz w:val="23"/>
          <w:szCs w:val="23"/>
        </w:rPr>
        <w:t> "Сумма дохода" с указанием в поле "Код дохода" 2000. При этом</w:t>
      </w:r>
      <w:proofErr w:type="gramStart"/>
      <w:r w:rsidRPr="009575CF">
        <w:rPr>
          <w:bCs/>
          <w:sz w:val="23"/>
          <w:szCs w:val="23"/>
        </w:rPr>
        <w:t>,</w:t>
      </w:r>
      <w:proofErr w:type="gramEnd"/>
      <w:r w:rsidRPr="009575CF">
        <w:rPr>
          <w:bCs/>
          <w:sz w:val="23"/>
          <w:szCs w:val="23"/>
        </w:rPr>
        <w:t xml:space="preserve"> сумма заработной платы работника, выплаченная работодателем, получившим субсидию в соответствии с </w:t>
      </w:r>
      <w:hyperlink r:id="rId29" w:anchor="/document/402797350/entry/1000" w:history="1">
        <w:r w:rsidRPr="009575CF">
          <w:rPr>
            <w:bCs/>
          </w:rPr>
          <w:t>правилами</w:t>
        </w:r>
      </w:hyperlink>
      <w:r w:rsidRPr="009575CF">
        <w:rPr>
          <w:bCs/>
          <w:sz w:val="23"/>
          <w:szCs w:val="23"/>
        </w:rPr>
        <w:t>, утвержденными </w:t>
      </w:r>
      <w:hyperlink r:id="rId30" w:anchor="/document/402797350/entry/0" w:history="1">
        <w:r w:rsidRPr="009575CF">
          <w:rPr>
            <w:bCs/>
          </w:rPr>
          <w:t>Постановлением</w:t>
        </w:r>
      </w:hyperlink>
      <w:r w:rsidRPr="009575CF">
        <w:rPr>
          <w:bCs/>
          <w:sz w:val="23"/>
          <w:szCs w:val="23"/>
        </w:rPr>
        <w:t> Правительства Российской Федерации от 07.09.2021 N 1513, указывается в </w:t>
      </w:r>
      <w:hyperlink r:id="rId31" w:anchor="/document/74841007/entry/11504" w:history="1">
        <w:r w:rsidRPr="009575CF">
          <w:rPr>
            <w:bCs/>
          </w:rPr>
          <w:t>поле</w:t>
        </w:r>
      </w:hyperlink>
      <w:r w:rsidRPr="009575CF">
        <w:rPr>
          <w:bCs/>
          <w:sz w:val="23"/>
          <w:szCs w:val="23"/>
        </w:rPr>
        <w:t> "Сумма вычета" сумма в пределах 12 792 рублей с указанием в поле "Код вычета" 620.</w:t>
      </w:r>
    </w:p>
    <w:p w14:paraId="75179C8F" w14:textId="77777777" w:rsidR="009575CF" w:rsidRDefault="009575CF" w:rsidP="009575CF">
      <w:pPr>
        <w:pStyle w:val="s1"/>
        <w:spacing w:before="0" w:beforeAutospacing="0" w:after="0" w:afterAutospacing="0"/>
        <w:ind w:firstLine="567"/>
        <w:jc w:val="both"/>
        <w:rPr>
          <w:bCs/>
          <w:sz w:val="23"/>
          <w:szCs w:val="23"/>
        </w:rPr>
      </w:pPr>
      <w:r>
        <w:rPr>
          <w:bCs/>
          <w:sz w:val="23"/>
          <w:szCs w:val="23"/>
        </w:rPr>
        <w:t>Е</w:t>
      </w:r>
      <w:r w:rsidRPr="009575CF">
        <w:rPr>
          <w:bCs/>
          <w:sz w:val="23"/>
          <w:szCs w:val="23"/>
        </w:rPr>
        <w:t>сли в течение календарного месяца работник организации переведен из одного обособленного подразделения (ОП</w:t>
      </w:r>
      <w:proofErr w:type="gramStart"/>
      <w:r w:rsidRPr="009575CF">
        <w:rPr>
          <w:bCs/>
          <w:sz w:val="23"/>
          <w:szCs w:val="23"/>
        </w:rPr>
        <w:t>1</w:t>
      </w:r>
      <w:proofErr w:type="gramEnd"/>
      <w:r w:rsidRPr="009575CF">
        <w:rPr>
          <w:bCs/>
          <w:sz w:val="23"/>
          <w:szCs w:val="23"/>
        </w:rPr>
        <w:t xml:space="preserve">) в другое обособленное подразделение (ОП2), организация, получившая субсидию, самостоятельно определяет к какой сумме заработной платы работника за календарный месяц (за выполнение трудовых обязанностей в ОП1 или за выполнение трудовых обязанностей в ОП2) будем применяться сумма вычета в пределах 12 792 рублей. </w:t>
      </w:r>
    </w:p>
    <w:p w14:paraId="13659273" w14:textId="3474F13E" w:rsidR="009575CF" w:rsidRPr="009575CF" w:rsidRDefault="009575CF" w:rsidP="009575CF">
      <w:pPr>
        <w:pStyle w:val="s1"/>
        <w:spacing w:before="0" w:beforeAutospacing="0" w:after="0" w:afterAutospacing="0"/>
        <w:ind w:firstLine="567"/>
        <w:jc w:val="both"/>
        <w:rPr>
          <w:bCs/>
          <w:sz w:val="23"/>
          <w:szCs w:val="23"/>
        </w:rPr>
      </w:pPr>
      <w:r>
        <w:rPr>
          <w:bCs/>
          <w:sz w:val="23"/>
          <w:szCs w:val="23"/>
        </w:rPr>
        <w:t xml:space="preserve">Следует </w:t>
      </w:r>
      <w:r w:rsidRPr="009575CF">
        <w:rPr>
          <w:bCs/>
          <w:sz w:val="23"/>
          <w:szCs w:val="23"/>
        </w:rPr>
        <w:t xml:space="preserve"> учитывать, что доходы, указанные в </w:t>
      </w:r>
      <w:hyperlink r:id="rId32" w:anchor="/document/10900200/entry/217089" w:history="1">
        <w:r w:rsidRPr="009575CF">
          <w:rPr>
            <w:bCs/>
          </w:rPr>
          <w:t>пункте 89 статьи 217</w:t>
        </w:r>
      </w:hyperlink>
      <w:r w:rsidRPr="009575CF">
        <w:rPr>
          <w:bCs/>
          <w:sz w:val="23"/>
          <w:szCs w:val="23"/>
        </w:rPr>
        <w:t> </w:t>
      </w:r>
      <w:r>
        <w:rPr>
          <w:bCs/>
          <w:sz w:val="23"/>
          <w:szCs w:val="23"/>
        </w:rPr>
        <w:t>НК РФ</w:t>
      </w:r>
      <w:r w:rsidRPr="009575CF">
        <w:rPr>
          <w:bCs/>
          <w:sz w:val="23"/>
          <w:szCs w:val="23"/>
        </w:rPr>
        <w:t>, освобождаются от обложения однократно.</w:t>
      </w:r>
    </w:p>
    <w:p w14:paraId="7C031CF5" w14:textId="5A000B76" w:rsidR="00F16B77" w:rsidRPr="00F16B77" w:rsidRDefault="00F16B77" w:rsidP="009575CF">
      <w:pPr>
        <w:pStyle w:val="s1"/>
        <w:numPr>
          <w:ilvl w:val="0"/>
          <w:numId w:val="24"/>
        </w:numPr>
        <w:spacing w:before="120" w:beforeAutospacing="0" w:after="120" w:afterAutospacing="0"/>
        <w:ind w:left="567" w:hanging="567"/>
        <w:jc w:val="both"/>
        <w:rPr>
          <w:b/>
          <w:bCs/>
          <w:sz w:val="23"/>
          <w:szCs w:val="23"/>
        </w:rPr>
      </w:pPr>
      <w:r>
        <w:rPr>
          <w:b/>
          <w:bCs/>
          <w:sz w:val="23"/>
          <w:szCs w:val="23"/>
        </w:rPr>
        <w:t xml:space="preserve">Налогообложение </w:t>
      </w:r>
      <w:r w:rsidRPr="00F16B77">
        <w:rPr>
          <w:b/>
          <w:bCs/>
          <w:sz w:val="23"/>
          <w:szCs w:val="23"/>
        </w:rPr>
        <w:t>НДФЛ при оплате работникам проживания и выплате суточных</w:t>
      </w:r>
    </w:p>
    <w:p w14:paraId="62CBF607" w14:textId="4100BAAF" w:rsidR="00F16B77" w:rsidRPr="00F16B77" w:rsidRDefault="00F16B77" w:rsidP="00F16B77">
      <w:pPr>
        <w:pStyle w:val="s1"/>
        <w:spacing w:before="120" w:beforeAutospacing="0" w:after="120" w:afterAutospacing="0"/>
        <w:ind w:left="567"/>
        <w:rPr>
          <w:i/>
        </w:rPr>
      </w:pPr>
      <w:r w:rsidRPr="00F16B77">
        <w:rPr>
          <w:i/>
        </w:rPr>
        <w:t>Письмо Департамента налоговой политики Минфина России от 8 февраля 2022 г. N 03-04-06/8485</w:t>
      </w:r>
    </w:p>
    <w:p w14:paraId="1E7ADEB7" w14:textId="77777777" w:rsidR="00F16B77" w:rsidRPr="00F16B77" w:rsidRDefault="00F16B77" w:rsidP="00F16B77">
      <w:pPr>
        <w:pStyle w:val="s1"/>
        <w:spacing w:before="0" w:beforeAutospacing="0" w:after="0" w:afterAutospacing="0"/>
        <w:ind w:firstLine="567"/>
        <w:jc w:val="both"/>
        <w:rPr>
          <w:bCs/>
          <w:sz w:val="23"/>
          <w:szCs w:val="23"/>
        </w:rPr>
      </w:pPr>
      <w:r w:rsidRPr="00F16B77">
        <w:rPr>
          <w:bCs/>
          <w:sz w:val="23"/>
          <w:szCs w:val="23"/>
        </w:rPr>
        <w:t>Минфин рассмотрел вопрос, как быть с НДФЛ при оплате организацией услуг по проживанию для работников, постоянная работа которых осуществляется в пути или имеет разъездной характер, а также при выплате им суточных.</w:t>
      </w:r>
    </w:p>
    <w:p w14:paraId="6ABEC1C2" w14:textId="77777777" w:rsidR="00F16B77" w:rsidRPr="00F16B77" w:rsidRDefault="00F16B77" w:rsidP="00F16B77">
      <w:pPr>
        <w:pStyle w:val="s1"/>
        <w:spacing w:before="0" w:beforeAutospacing="0" w:after="0" w:afterAutospacing="0"/>
        <w:ind w:firstLine="567"/>
        <w:jc w:val="both"/>
        <w:rPr>
          <w:bCs/>
          <w:sz w:val="23"/>
          <w:szCs w:val="23"/>
        </w:rPr>
      </w:pPr>
      <w:r w:rsidRPr="00F16B77">
        <w:rPr>
          <w:bCs/>
          <w:sz w:val="23"/>
          <w:szCs w:val="23"/>
        </w:rPr>
        <w:t>Если оплата услуг по проживанию производится не в интересах работника, суммы такой оплаты не признаются доходом в натуральной форме.</w:t>
      </w:r>
    </w:p>
    <w:p w14:paraId="331C20EB" w14:textId="77777777" w:rsidR="00F16B77" w:rsidRPr="00F16B77" w:rsidRDefault="00F16B77" w:rsidP="00F16B77">
      <w:pPr>
        <w:pStyle w:val="s1"/>
        <w:spacing w:before="0" w:beforeAutospacing="0" w:after="0" w:afterAutospacing="0"/>
        <w:ind w:firstLine="567"/>
        <w:jc w:val="both"/>
        <w:rPr>
          <w:bCs/>
          <w:sz w:val="23"/>
          <w:szCs w:val="23"/>
        </w:rPr>
      </w:pPr>
      <w:r w:rsidRPr="00F16B77">
        <w:rPr>
          <w:bCs/>
          <w:sz w:val="23"/>
          <w:szCs w:val="23"/>
        </w:rPr>
        <w:t>При оплате услуг в интересах налогоплательщика у него возникает доход в натуральной форме, облагаемый НДФЛ.</w:t>
      </w:r>
    </w:p>
    <w:p w14:paraId="5927B15C" w14:textId="77777777" w:rsidR="00F16B77" w:rsidRPr="00F16B77" w:rsidRDefault="00F16B77" w:rsidP="00F16B77">
      <w:pPr>
        <w:pStyle w:val="s1"/>
        <w:spacing w:before="0" w:beforeAutospacing="0" w:after="0" w:afterAutospacing="0"/>
        <w:ind w:firstLine="567"/>
        <w:jc w:val="both"/>
        <w:rPr>
          <w:bCs/>
          <w:sz w:val="23"/>
          <w:szCs w:val="23"/>
        </w:rPr>
      </w:pPr>
      <w:r w:rsidRPr="00F16B77">
        <w:rPr>
          <w:bCs/>
          <w:sz w:val="23"/>
          <w:szCs w:val="23"/>
        </w:rPr>
        <w:t>Суточные не облагаются НДФЛ в размере, установленном локальным актом организации.</w:t>
      </w:r>
    </w:p>
    <w:p w14:paraId="69FC858F" w14:textId="2D811AF7" w:rsidR="00F16B77" w:rsidRPr="00F16B77" w:rsidRDefault="00F16B77" w:rsidP="00F16B77">
      <w:pPr>
        <w:pStyle w:val="s1"/>
        <w:numPr>
          <w:ilvl w:val="0"/>
          <w:numId w:val="24"/>
        </w:numPr>
        <w:spacing w:before="120" w:beforeAutospacing="0" w:after="120" w:afterAutospacing="0"/>
        <w:ind w:left="567" w:hanging="567"/>
        <w:jc w:val="both"/>
        <w:rPr>
          <w:b/>
          <w:bCs/>
          <w:sz w:val="23"/>
          <w:szCs w:val="23"/>
        </w:rPr>
      </w:pPr>
      <w:proofErr w:type="gramStart"/>
      <w:r w:rsidRPr="00F16B77">
        <w:rPr>
          <w:b/>
          <w:bCs/>
          <w:sz w:val="23"/>
          <w:szCs w:val="23"/>
        </w:rPr>
        <w:t>Федеральная налоговая служба в целях исполнения положений </w:t>
      </w:r>
      <w:hyperlink r:id="rId33" w:anchor="/document/10900200/entry/219" w:history="1">
        <w:r w:rsidRPr="00F16B77">
          <w:rPr>
            <w:b/>
            <w:bCs/>
          </w:rPr>
          <w:t>статьи 219</w:t>
        </w:r>
      </w:hyperlink>
      <w:r w:rsidRPr="00F16B77">
        <w:rPr>
          <w:b/>
          <w:bCs/>
          <w:sz w:val="23"/>
          <w:szCs w:val="23"/>
        </w:rPr>
        <w:t> </w:t>
      </w:r>
      <w:r>
        <w:rPr>
          <w:b/>
          <w:bCs/>
          <w:sz w:val="23"/>
          <w:szCs w:val="23"/>
        </w:rPr>
        <w:t>НК РФ</w:t>
      </w:r>
      <w:r w:rsidRPr="00F16B77">
        <w:rPr>
          <w:b/>
          <w:bCs/>
          <w:sz w:val="23"/>
          <w:szCs w:val="23"/>
        </w:rPr>
        <w:t xml:space="preserve"> сообщает о размещении на </w:t>
      </w:r>
      <w:proofErr w:type="spellStart"/>
      <w:r w:rsidRPr="00F16B77">
        <w:rPr>
          <w:b/>
          <w:bCs/>
          <w:sz w:val="23"/>
          <w:szCs w:val="23"/>
        </w:rPr>
        <w:fldChar w:fldCharType="begin"/>
      </w:r>
      <w:r w:rsidRPr="00F16B77">
        <w:rPr>
          <w:b/>
          <w:bCs/>
          <w:sz w:val="23"/>
          <w:szCs w:val="23"/>
        </w:rPr>
        <w:instrText xml:space="preserve"> HYPERLINK "http://www.nalog.gov.ru/" \t "_blank" </w:instrText>
      </w:r>
      <w:r w:rsidRPr="00F16B77">
        <w:rPr>
          <w:b/>
          <w:bCs/>
          <w:sz w:val="23"/>
          <w:szCs w:val="23"/>
        </w:rPr>
        <w:fldChar w:fldCharType="separate"/>
      </w:r>
      <w:r w:rsidRPr="00F16B77">
        <w:rPr>
          <w:b/>
          <w:bCs/>
        </w:rPr>
        <w:t>интранет</w:t>
      </w:r>
      <w:proofErr w:type="spellEnd"/>
      <w:r w:rsidRPr="00F16B77">
        <w:rPr>
          <w:b/>
          <w:bCs/>
        </w:rPr>
        <w:t>-портале</w:t>
      </w:r>
      <w:r w:rsidRPr="00F16B77">
        <w:rPr>
          <w:b/>
          <w:bCs/>
          <w:sz w:val="23"/>
          <w:szCs w:val="23"/>
        </w:rPr>
        <w:fldChar w:fldCharType="end"/>
      </w:r>
      <w:r w:rsidRPr="00F16B77">
        <w:rPr>
          <w:b/>
          <w:bCs/>
          <w:sz w:val="23"/>
          <w:szCs w:val="23"/>
        </w:rPr>
        <w:t> ФНС России письма Министерства спорта Российской Федерации от 25.11.2021 N ОБ-03-09/10175 о направлении </w:t>
      </w:r>
      <w:hyperlink r:id="rId34" w:anchor="/document/403194578/entry/0" w:history="1">
        <w:r w:rsidRPr="00F16B77">
          <w:rPr>
            <w:b/>
            <w:bCs/>
          </w:rPr>
          <w:t>приказа</w:t>
        </w:r>
      </w:hyperlink>
      <w:r w:rsidRPr="00F16B77">
        <w:rPr>
          <w:b/>
          <w:bCs/>
          <w:sz w:val="23"/>
          <w:szCs w:val="23"/>
        </w:rPr>
        <w:t> </w:t>
      </w:r>
      <w:proofErr w:type="spellStart"/>
      <w:r w:rsidRPr="00F16B77">
        <w:rPr>
          <w:b/>
          <w:bCs/>
          <w:sz w:val="23"/>
          <w:szCs w:val="23"/>
        </w:rPr>
        <w:t>Минспорта</w:t>
      </w:r>
      <w:proofErr w:type="spellEnd"/>
      <w:r w:rsidRPr="00F16B77">
        <w:rPr>
          <w:b/>
          <w:bCs/>
          <w:sz w:val="23"/>
          <w:szCs w:val="23"/>
        </w:rPr>
        <w:t xml:space="preserve"> России от 23.11.2021 N 910 "Об утверждении перечня физкультурно-спортивных организаций, индивидуальных предпринимателей, осуществляющих деятельность в области физической культуры и спорта в качестве основного вида деятельности, на 2022 год"</w:t>
      </w:r>
      <w:proofErr w:type="gramEnd"/>
    </w:p>
    <w:p w14:paraId="13B9A67F" w14:textId="4A9CFCCF" w:rsidR="00F16B77" w:rsidRPr="00A13EF7" w:rsidRDefault="00F16B77" w:rsidP="00F16B77">
      <w:pPr>
        <w:pStyle w:val="s1"/>
        <w:spacing w:before="120" w:beforeAutospacing="0" w:after="120" w:afterAutospacing="0"/>
        <w:ind w:left="567"/>
        <w:rPr>
          <w:i/>
          <w:sz w:val="23"/>
          <w:szCs w:val="23"/>
        </w:rPr>
      </w:pPr>
      <w:r w:rsidRPr="00A13EF7">
        <w:rPr>
          <w:i/>
          <w:sz w:val="23"/>
          <w:szCs w:val="23"/>
        </w:rPr>
        <w:t>Письмо Федеральной налоговой службы от 8 февраля 2022 г. N БС-4-11/1393</w:t>
      </w:r>
    </w:p>
    <w:p w14:paraId="56DD0CC2" w14:textId="77777777" w:rsidR="00F16B77" w:rsidRPr="00F16B77" w:rsidRDefault="00F16B77" w:rsidP="00F16B77">
      <w:pPr>
        <w:pStyle w:val="s1"/>
        <w:spacing w:before="0" w:beforeAutospacing="0" w:after="0" w:afterAutospacing="0"/>
        <w:ind w:firstLine="567"/>
        <w:jc w:val="both"/>
        <w:rPr>
          <w:bCs/>
          <w:sz w:val="23"/>
          <w:szCs w:val="23"/>
        </w:rPr>
      </w:pPr>
      <w:r w:rsidRPr="00F16B77">
        <w:rPr>
          <w:bCs/>
          <w:sz w:val="23"/>
          <w:szCs w:val="23"/>
        </w:rPr>
        <w:t xml:space="preserve">На </w:t>
      </w:r>
      <w:proofErr w:type="spellStart"/>
      <w:r w:rsidRPr="00F16B77">
        <w:rPr>
          <w:bCs/>
          <w:sz w:val="23"/>
          <w:szCs w:val="23"/>
        </w:rPr>
        <w:t>интранет</w:t>
      </w:r>
      <w:proofErr w:type="spellEnd"/>
      <w:r w:rsidRPr="00F16B77">
        <w:rPr>
          <w:bCs/>
          <w:sz w:val="23"/>
          <w:szCs w:val="23"/>
        </w:rPr>
        <w:t xml:space="preserve">-портале ФНС размещено письмо </w:t>
      </w:r>
      <w:proofErr w:type="spellStart"/>
      <w:r w:rsidRPr="00F16B77">
        <w:rPr>
          <w:bCs/>
          <w:sz w:val="23"/>
          <w:szCs w:val="23"/>
        </w:rPr>
        <w:t>Минспорта</w:t>
      </w:r>
      <w:proofErr w:type="spellEnd"/>
      <w:r w:rsidRPr="00F16B77">
        <w:rPr>
          <w:bCs/>
          <w:sz w:val="23"/>
          <w:szCs w:val="23"/>
        </w:rPr>
        <w:t xml:space="preserve"> о направлении приказа ведомства, которым утвержден перечень физкультурно-спортивных организаций и ИП, осуществляющих деятельность в области физкультуры и спорта в качестве основного вида деятельности, на 2022 г.</w:t>
      </w:r>
    </w:p>
    <w:p w14:paraId="793F42C5" w14:textId="77777777" w:rsidR="00F16B77" w:rsidRPr="00F16B77" w:rsidRDefault="00F16B77" w:rsidP="00F16B77">
      <w:pPr>
        <w:pStyle w:val="s1"/>
        <w:spacing w:before="0" w:beforeAutospacing="0" w:after="0" w:afterAutospacing="0"/>
        <w:ind w:firstLine="567"/>
        <w:jc w:val="both"/>
        <w:rPr>
          <w:bCs/>
          <w:sz w:val="23"/>
          <w:szCs w:val="23"/>
        </w:rPr>
      </w:pPr>
      <w:r w:rsidRPr="00F16B77">
        <w:rPr>
          <w:bCs/>
          <w:sz w:val="23"/>
          <w:szCs w:val="23"/>
        </w:rPr>
        <w:t>Также дана ссылка на информационный стенд с указанным перечнем на сайте Министерства - https://minsport.gov.ru/activities/o-nalogovom-vychete-za-zanyatiya-sportom/.</w:t>
      </w:r>
    </w:p>
    <w:p w14:paraId="0AF166AC" w14:textId="77777777" w:rsidR="00F16B77" w:rsidRDefault="00F16B77" w:rsidP="00F16B77">
      <w:pPr>
        <w:pStyle w:val="s1"/>
        <w:spacing w:before="0" w:beforeAutospacing="0" w:after="0" w:afterAutospacing="0"/>
        <w:ind w:firstLine="567"/>
        <w:jc w:val="both"/>
        <w:rPr>
          <w:bCs/>
          <w:sz w:val="23"/>
          <w:szCs w:val="23"/>
        </w:rPr>
      </w:pPr>
      <w:r w:rsidRPr="00F16B77">
        <w:rPr>
          <w:bCs/>
          <w:sz w:val="23"/>
          <w:szCs w:val="23"/>
        </w:rPr>
        <w:t xml:space="preserve">При выявлении расхождений между данными в перечне, опубликованном на сайте </w:t>
      </w:r>
      <w:proofErr w:type="spellStart"/>
      <w:r w:rsidRPr="00F16B77">
        <w:rPr>
          <w:bCs/>
          <w:sz w:val="23"/>
          <w:szCs w:val="23"/>
        </w:rPr>
        <w:t>Минспорта</w:t>
      </w:r>
      <w:proofErr w:type="spellEnd"/>
      <w:r w:rsidRPr="00F16B77">
        <w:rPr>
          <w:bCs/>
          <w:sz w:val="23"/>
          <w:szCs w:val="23"/>
        </w:rPr>
        <w:t xml:space="preserve"> и перечнем, размещенном налоговыми органами, УФНС по субъектам РФ должны использовать данные с </w:t>
      </w:r>
      <w:proofErr w:type="spellStart"/>
      <w:r w:rsidRPr="00F16B77">
        <w:rPr>
          <w:bCs/>
          <w:sz w:val="23"/>
          <w:szCs w:val="23"/>
        </w:rPr>
        <w:t>интранет</w:t>
      </w:r>
      <w:proofErr w:type="spellEnd"/>
      <w:r w:rsidRPr="00F16B77">
        <w:rPr>
          <w:bCs/>
          <w:sz w:val="23"/>
          <w:szCs w:val="23"/>
        </w:rPr>
        <w:t>-портала Службы.</w:t>
      </w:r>
    </w:p>
    <w:p w14:paraId="7A8A8C49" w14:textId="77777777" w:rsidR="00281C39" w:rsidRPr="00281C39" w:rsidRDefault="00281C39" w:rsidP="00281C39">
      <w:pPr>
        <w:pStyle w:val="s1"/>
        <w:numPr>
          <w:ilvl w:val="0"/>
          <w:numId w:val="24"/>
        </w:numPr>
        <w:spacing w:before="120" w:beforeAutospacing="0" w:after="120" w:afterAutospacing="0"/>
        <w:ind w:left="567" w:hanging="567"/>
        <w:jc w:val="both"/>
        <w:rPr>
          <w:b/>
          <w:bCs/>
          <w:sz w:val="23"/>
          <w:szCs w:val="23"/>
        </w:rPr>
      </w:pPr>
      <w:r w:rsidRPr="00281C39">
        <w:rPr>
          <w:b/>
          <w:bCs/>
          <w:sz w:val="23"/>
          <w:szCs w:val="23"/>
        </w:rPr>
        <w:t>Как в расчете по форме 6-НДФЛ отразить зарплату за декабрь и удержанный с нее НДФЛ, если она выплачена в январе 2022 г.</w:t>
      </w:r>
    </w:p>
    <w:p w14:paraId="5C33A95A" w14:textId="0D9E189D" w:rsidR="00281C39" w:rsidRPr="00281C39" w:rsidRDefault="00281C39" w:rsidP="00281C39">
      <w:pPr>
        <w:pStyle w:val="s1"/>
        <w:spacing w:before="120" w:beforeAutospacing="0" w:after="120" w:afterAutospacing="0"/>
        <w:ind w:left="567"/>
        <w:rPr>
          <w:i/>
          <w:sz w:val="23"/>
          <w:szCs w:val="23"/>
        </w:rPr>
      </w:pPr>
      <w:r w:rsidRPr="00281C39">
        <w:rPr>
          <w:i/>
          <w:sz w:val="23"/>
          <w:szCs w:val="23"/>
        </w:rPr>
        <w:t>Письмо Федеральной налоговой службы от 11 февраля 2022 г. N БС-3-11/1230@</w:t>
      </w:r>
    </w:p>
    <w:p w14:paraId="3034C9A7" w14:textId="77777777" w:rsidR="00281C39" w:rsidRPr="00281C39" w:rsidRDefault="00281C39" w:rsidP="00281C39">
      <w:pPr>
        <w:pStyle w:val="s1"/>
        <w:spacing w:before="0" w:beforeAutospacing="0" w:after="0" w:afterAutospacing="0"/>
        <w:ind w:firstLine="567"/>
        <w:jc w:val="both"/>
        <w:rPr>
          <w:bCs/>
          <w:sz w:val="23"/>
          <w:szCs w:val="23"/>
        </w:rPr>
      </w:pPr>
      <w:r w:rsidRPr="00281C39">
        <w:rPr>
          <w:bCs/>
          <w:sz w:val="23"/>
          <w:szCs w:val="23"/>
        </w:rPr>
        <w:t>Зарплата работника за декабрь 2021 г., выплаченная 10.01.2022, а также сумма исчисленного с нее НДФЛ указываются в полях 110, 112 и 140 раздела 2 расчета по форме 6-НДФЛ за 2021 г.</w:t>
      </w:r>
    </w:p>
    <w:p w14:paraId="7428CC54" w14:textId="77777777" w:rsidR="00281C39" w:rsidRPr="00281C39" w:rsidRDefault="00281C39" w:rsidP="00281C39">
      <w:pPr>
        <w:pStyle w:val="s1"/>
        <w:spacing w:before="0" w:beforeAutospacing="0" w:after="0" w:afterAutospacing="0"/>
        <w:ind w:firstLine="567"/>
        <w:jc w:val="both"/>
        <w:rPr>
          <w:bCs/>
          <w:sz w:val="23"/>
          <w:szCs w:val="23"/>
        </w:rPr>
      </w:pPr>
      <w:r w:rsidRPr="00281C39">
        <w:rPr>
          <w:bCs/>
          <w:sz w:val="23"/>
          <w:szCs w:val="23"/>
        </w:rPr>
        <w:t>Сумма НДФЛ с зарплаты за декабрь 2021 г., удержанная при выплате дохода 10.01.2022, указывается в полях 020, 021 и 022 раздела 1 и в поле 160 раздела 2 расчета по форме 6-НДФЛ за I квартал 2022 г.</w:t>
      </w:r>
    </w:p>
    <w:p w14:paraId="5F4D009F" w14:textId="75F7B199" w:rsidR="00281C39" w:rsidRPr="00281C39" w:rsidRDefault="00281C39" w:rsidP="00281C39">
      <w:pPr>
        <w:pStyle w:val="s1"/>
        <w:numPr>
          <w:ilvl w:val="0"/>
          <w:numId w:val="24"/>
        </w:numPr>
        <w:spacing w:before="120" w:beforeAutospacing="0" w:after="120" w:afterAutospacing="0"/>
        <w:ind w:left="567" w:hanging="567"/>
        <w:jc w:val="both"/>
        <w:rPr>
          <w:b/>
          <w:bCs/>
          <w:sz w:val="23"/>
          <w:szCs w:val="23"/>
        </w:rPr>
      </w:pPr>
      <w:r w:rsidRPr="00281C39">
        <w:rPr>
          <w:b/>
          <w:bCs/>
          <w:sz w:val="23"/>
          <w:szCs w:val="23"/>
        </w:rPr>
        <w:t>Сумма компенсации реального ущерба и возмещение потребителю стоимости возвращенного им товара не облагаются НДФЛ</w:t>
      </w:r>
    </w:p>
    <w:p w14:paraId="3356791D" w14:textId="77777777" w:rsidR="00F70BD7" w:rsidRPr="00F70BD7" w:rsidRDefault="00281C39" w:rsidP="00F70BD7">
      <w:pPr>
        <w:pStyle w:val="s1"/>
        <w:spacing w:before="120" w:beforeAutospacing="0" w:after="120" w:afterAutospacing="0"/>
        <w:ind w:left="567"/>
        <w:rPr>
          <w:i/>
          <w:sz w:val="23"/>
          <w:szCs w:val="23"/>
        </w:rPr>
      </w:pPr>
      <w:r w:rsidRPr="00281C39">
        <w:rPr>
          <w:i/>
          <w:sz w:val="23"/>
          <w:szCs w:val="23"/>
        </w:rPr>
        <w:t>Письмо Департамента налоговой политики Минфина России от 14 февраля 2022 г. N 03-04-06/9885</w:t>
      </w:r>
      <w:r w:rsidR="00F70BD7">
        <w:rPr>
          <w:i/>
          <w:sz w:val="23"/>
          <w:szCs w:val="23"/>
        </w:rPr>
        <w:t xml:space="preserve">, </w:t>
      </w:r>
      <w:r w:rsidR="00F70BD7" w:rsidRPr="00F70BD7">
        <w:rPr>
          <w:i/>
          <w:sz w:val="23"/>
          <w:szCs w:val="23"/>
        </w:rPr>
        <w:t>Письмо Департамента налоговой политики Минфина России от 25 февраля 2022 г. N 03-04-05/13549</w:t>
      </w:r>
    </w:p>
    <w:p w14:paraId="2ECA7D78" w14:textId="6B61F111" w:rsidR="00281C39" w:rsidRPr="00281C39" w:rsidRDefault="00281C39" w:rsidP="00281C39">
      <w:pPr>
        <w:pStyle w:val="s1"/>
        <w:spacing w:before="0" w:beforeAutospacing="0" w:after="0" w:afterAutospacing="0"/>
        <w:ind w:firstLine="567"/>
        <w:jc w:val="both"/>
        <w:rPr>
          <w:bCs/>
          <w:sz w:val="23"/>
          <w:szCs w:val="23"/>
        </w:rPr>
      </w:pPr>
      <w:r>
        <w:rPr>
          <w:bCs/>
          <w:sz w:val="23"/>
          <w:szCs w:val="23"/>
        </w:rPr>
        <w:t>С</w:t>
      </w:r>
      <w:r w:rsidRPr="00281C39">
        <w:rPr>
          <w:bCs/>
          <w:sz w:val="23"/>
          <w:szCs w:val="23"/>
        </w:rPr>
        <w:t xml:space="preserve">умма компенсации реального ущерба, причиненного имуществу физического лица, размер которого документально подтвержден, не является доходом для целей обложения </w:t>
      </w:r>
      <w:r>
        <w:rPr>
          <w:bCs/>
          <w:sz w:val="23"/>
          <w:szCs w:val="23"/>
        </w:rPr>
        <w:t>НДФЛ</w:t>
      </w:r>
      <w:r w:rsidRPr="00281C39">
        <w:rPr>
          <w:bCs/>
          <w:sz w:val="23"/>
          <w:szCs w:val="23"/>
        </w:rPr>
        <w:t>.</w:t>
      </w:r>
    </w:p>
    <w:p w14:paraId="293C294E" w14:textId="77777777" w:rsidR="00281C39" w:rsidRPr="00281C39" w:rsidRDefault="00281C39" w:rsidP="00281C39">
      <w:pPr>
        <w:pStyle w:val="s1"/>
        <w:spacing w:before="0" w:beforeAutospacing="0" w:after="0" w:afterAutospacing="0"/>
        <w:ind w:firstLine="567"/>
        <w:jc w:val="both"/>
        <w:rPr>
          <w:bCs/>
          <w:sz w:val="23"/>
          <w:szCs w:val="23"/>
        </w:rPr>
      </w:pPr>
      <w:r w:rsidRPr="00281C39">
        <w:rPr>
          <w:bCs/>
          <w:sz w:val="23"/>
          <w:szCs w:val="23"/>
        </w:rPr>
        <w:t>Возмещение потребителю стоимости возвращенного им товара, по которой товар был приобретен, также не приводит к возникновению у такого лица дохода (экономической выгоды), поскольку физическому лицу возвращаются его собственные денежные средства, израсходованные на приобретение товара.</w:t>
      </w:r>
    </w:p>
    <w:p w14:paraId="708FA2BD" w14:textId="06E6813D" w:rsidR="00C7478F" w:rsidRPr="00F63B90" w:rsidRDefault="00C7478F" w:rsidP="00C7478F">
      <w:pPr>
        <w:pStyle w:val="s1"/>
        <w:numPr>
          <w:ilvl w:val="0"/>
          <w:numId w:val="24"/>
        </w:numPr>
        <w:spacing w:before="120" w:beforeAutospacing="0" w:after="120" w:afterAutospacing="0"/>
        <w:ind w:left="567" w:hanging="567"/>
        <w:jc w:val="both"/>
        <w:rPr>
          <w:b/>
          <w:bCs/>
          <w:sz w:val="23"/>
          <w:szCs w:val="23"/>
        </w:rPr>
      </w:pPr>
      <w:r>
        <w:rPr>
          <w:b/>
          <w:bCs/>
          <w:sz w:val="23"/>
          <w:szCs w:val="23"/>
        </w:rPr>
        <w:t>В</w:t>
      </w:r>
      <w:r w:rsidRPr="00F63B90">
        <w:rPr>
          <w:b/>
          <w:bCs/>
          <w:sz w:val="23"/>
          <w:szCs w:val="23"/>
        </w:rPr>
        <w:t xml:space="preserve"> случае приобретения квартиры у взаимозависимого лица оснований для предоставления налогоплательщику имущественных налоговых вычетов, предусмотренных </w:t>
      </w:r>
      <w:hyperlink r:id="rId35" w:anchor="/document/10900200/entry/2213" w:history="1">
        <w:r w:rsidRPr="00F63B90">
          <w:rPr>
            <w:b/>
            <w:bCs/>
            <w:sz w:val="23"/>
            <w:szCs w:val="23"/>
          </w:rPr>
          <w:t>подпунктами 3</w:t>
        </w:r>
      </w:hyperlink>
      <w:r w:rsidR="00281C39">
        <w:rPr>
          <w:b/>
          <w:bCs/>
          <w:sz w:val="23"/>
          <w:szCs w:val="23"/>
        </w:rPr>
        <w:t xml:space="preserve"> </w:t>
      </w:r>
      <w:r w:rsidRPr="00F63B90">
        <w:rPr>
          <w:b/>
          <w:bCs/>
          <w:sz w:val="23"/>
          <w:szCs w:val="23"/>
        </w:rPr>
        <w:t>и</w:t>
      </w:r>
      <w:r w:rsidR="00281C39">
        <w:rPr>
          <w:b/>
          <w:bCs/>
          <w:sz w:val="23"/>
          <w:szCs w:val="23"/>
        </w:rPr>
        <w:t xml:space="preserve"> </w:t>
      </w:r>
      <w:hyperlink r:id="rId36" w:anchor="/document/10900200/entry/2214" w:history="1">
        <w:r w:rsidRPr="00F63B90">
          <w:rPr>
            <w:b/>
            <w:bCs/>
            <w:sz w:val="23"/>
            <w:szCs w:val="23"/>
          </w:rPr>
          <w:t>4 пункта 1 статьи 220</w:t>
        </w:r>
      </w:hyperlink>
      <w:r w:rsidR="00281C39">
        <w:rPr>
          <w:b/>
          <w:bCs/>
          <w:sz w:val="23"/>
          <w:szCs w:val="23"/>
        </w:rPr>
        <w:t>НК РФ</w:t>
      </w:r>
      <w:r w:rsidRPr="00F63B90">
        <w:rPr>
          <w:b/>
          <w:bCs/>
          <w:sz w:val="23"/>
          <w:szCs w:val="23"/>
        </w:rPr>
        <w:t>, не имеется.</w:t>
      </w:r>
    </w:p>
    <w:p w14:paraId="51631795" w14:textId="77777777" w:rsidR="00C7478F" w:rsidRPr="00F63B90" w:rsidRDefault="00C7478F" w:rsidP="00C7478F">
      <w:pPr>
        <w:pStyle w:val="s1"/>
        <w:spacing w:before="120" w:beforeAutospacing="0" w:after="120" w:afterAutospacing="0"/>
        <w:ind w:left="567"/>
        <w:rPr>
          <w:i/>
          <w:sz w:val="23"/>
          <w:szCs w:val="23"/>
        </w:rPr>
      </w:pPr>
      <w:r w:rsidRPr="00F63B90">
        <w:rPr>
          <w:i/>
          <w:sz w:val="23"/>
          <w:szCs w:val="23"/>
        </w:rPr>
        <w:t>Письмо Департамента налоговой политики Минфина России от 16 февраля 2022 г. N 03-04-05/10696</w:t>
      </w:r>
    </w:p>
    <w:p w14:paraId="618C90C2" w14:textId="77777777" w:rsidR="00C7478F" w:rsidRPr="00F63B90" w:rsidRDefault="00C7478F" w:rsidP="00C7478F">
      <w:pPr>
        <w:pStyle w:val="s1"/>
        <w:spacing w:before="0" w:beforeAutospacing="0" w:after="0" w:afterAutospacing="0"/>
        <w:ind w:firstLine="567"/>
        <w:jc w:val="both"/>
        <w:rPr>
          <w:bCs/>
          <w:sz w:val="23"/>
          <w:szCs w:val="23"/>
        </w:rPr>
      </w:pPr>
      <w:proofErr w:type="gramStart"/>
      <w:r>
        <w:rPr>
          <w:bCs/>
          <w:sz w:val="23"/>
          <w:szCs w:val="23"/>
        </w:rPr>
        <w:t>В</w:t>
      </w:r>
      <w:r w:rsidRPr="00F63B90">
        <w:rPr>
          <w:bCs/>
          <w:sz w:val="23"/>
          <w:szCs w:val="23"/>
        </w:rPr>
        <w:t xml:space="preserve">заимозависимыми лицами признаются: физическое лицо, его супруг (супруга), родители (в том числе усыновители), дети (в том числе усыновленные), полнородные и </w:t>
      </w:r>
      <w:proofErr w:type="spellStart"/>
      <w:r w:rsidRPr="00F63B90">
        <w:rPr>
          <w:bCs/>
          <w:sz w:val="23"/>
          <w:szCs w:val="23"/>
        </w:rPr>
        <w:t>неполнородные</w:t>
      </w:r>
      <w:proofErr w:type="spellEnd"/>
      <w:r w:rsidRPr="00F63B90">
        <w:rPr>
          <w:bCs/>
          <w:sz w:val="23"/>
          <w:szCs w:val="23"/>
        </w:rPr>
        <w:t xml:space="preserve"> братья и сестры, опекун (попечитель) и подопечный.</w:t>
      </w:r>
      <w:proofErr w:type="gramEnd"/>
    </w:p>
    <w:p w14:paraId="260A14AC" w14:textId="77777777" w:rsidR="00F63B90" w:rsidRPr="00F63B90" w:rsidRDefault="00F63B90" w:rsidP="00F63B90">
      <w:pPr>
        <w:pStyle w:val="s1"/>
        <w:numPr>
          <w:ilvl w:val="0"/>
          <w:numId w:val="24"/>
        </w:numPr>
        <w:spacing w:before="120" w:beforeAutospacing="0" w:after="120" w:afterAutospacing="0"/>
        <w:ind w:left="567" w:hanging="567"/>
        <w:jc w:val="both"/>
        <w:rPr>
          <w:b/>
          <w:bCs/>
          <w:sz w:val="23"/>
          <w:szCs w:val="23"/>
        </w:rPr>
      </w:pPr>
      <w:r w:rsidRPr="00F63B90">
        <w:rPr>
          <w:b/>
          <w:bCs/>
          <w:sz w:val="23"/>
          <w:szCs w:val="23"/>
        </w:rPr>
        <w:t>НДФЛ: о применении кода вычета 501 к кодам доходов 2720 и 2721</w:t>
      </w:r>
    </w:p>
    <w:p w14:paraId="6BA69751" w14:textId="36C2FC9C" w:rsidR="00F63B90" w:rsidRPr="00F63B90" w:rsidRDefault="00F63B90" w:rsidP="00F63B90">
      <w:pPr>
        <w:pStyle w:val="s1"/>
        <w:spacing w:before="120" w:beforeAutospacing="0" w:after="120" w:afterAutospacing="0"/>
        <w:ind w:left="567"/>
        <w:rPr>
          <w:i/>
          <w:sz w:val="23"/>
          <w:szCs w:val="23"/>
        </w:rPr>
      </w:pPr>
      <w:r w:rsidRPr="00F63B90">
        <w:rPr>
          <w:i/>
          <w:sz w:val="23"/>
          <w:szCs w:val="23"/>
        </w:rPr>
        <w:t>Письмо Федеральной налоговой службы от 17 февраля 2022 г. N БС-4-11/1934@</w:t>
      </w:r>
    </w:p>
    <w:p w14:paraId="6BC7D0EA" w14:textId="77777777" w:rsidR="00F63B90" w:rsidRDefault="00F63B90" w:rsidP="00F63B90">
      <w:pPr>
        <w:pStyle w:val="s1"/>
        <w:spacing w:before="0" w:beforeAutospacing="0" w:after="0" w:afterAutospacing="0"/>
        <w:ind w:firstLine="567"/>
        <w:jc w:val="both"/>
        <w:rPr>
          <w:bCs/>
          <w:sz w:val="23"/>
          <w:szCs w:val="23"/>
        </w:rPr>
      </w:pPr>
      <w:r w:rsidRPr="00F63B90">
        <w:rPr>
          <w:bCs/>
          <w:sz w:val="23"/>
          <w:szCs w:val="23"/>
        </w:rPr>
        <w:t>К кодам доходов 2720 и 2721 налоговый агент может применить код вычета 501 "Вычет из стоимости подарков, полученных от организаций и индивидуальных предпринимателей" в сумме не более 4 000 руб. в целом за год. Налоговый агент сам распределяет вычет по коду 501 в пределах установленной суммы по кодам доходов 2720 и 2721.</w:t>
      </w:r>
    </w:p>
    <w:p w14:paraId="3FBA4487" w14:textId="45659C7A" w:rsidR="00F70BD7" w:rsidRPr="00F70BD7" w:rsidRDefault="00F70BD7" w:rsidP="00F70BD7">
      <w:pPr>
        <w:pStyle w:val="s1"/>
        <w:numPr>
          <w:ilvl w:val="0"/>
          <w:numId w:val="24"/>
        </w:numPr>
        <w:spacing w:before="120" w:beforeAutospacing="0" w:after="120" w:afterAutospacing="0"/>
        <w:ind w:left="567" w:hanging="567"/>
        <w:jc w:val="both"/>
        <w:rPr>
          <w:b/>
          <w:bCs/>
          <w:sz w:val="23"/>
          <w:szCs w:val="23"/>
        </w:rPr>
      </w:pPr>
      <w:r w:rsidRPr="00F70BD7">
        <w:rPr>
          <w:b/>
          <w:bCs/>
          <w:sz w:val="23"/>
          <w:szCs w:val="23"/>
        </w:rPr>
        <w:t>НДФЛ в отношении вознаграждения нерезидента по гражданско-правовому договору</w:t>
      </w:r>
    </w:p>
    <w:p w14:paraId="46213A76" w14:textId="77777777" w:rsidR="00F70BD7" w:rsidRPr="00F70BD7" w:rsidRDefault="00F70BD7" w:rsidP="00F70BD7">
      <w:pPr>
        <w:pStyle w:val="s1"/>
        <w:spacing w:before="120" w:beforeAutospacing="0" w:after="120" w:afterAutospacing="0"/>
        <w:ind w:left="567"/>
        <w:rPr>
          <w:i/>
          <w:sz w:val="23"/>
          <w:szCs w:val="23"/>
        </w:rPr>
      </w:pPr>
      <w:r w:rsidRPr="00F70BD7">
        <w:rPr>
          <w:i/>
          <w:sz w:val="23"/>
          <w:szCs w:val="23"/>
        </w:rPr>
        <w:t>Письмо Департамента налоговой политики Минфина России от 25 февраля 2022 г. N 03-04-06/13551</w:t>
      </w:r>
    </w:p>
    <w:p w14:paraId="79E62CB2" w14:textId="67E3CA87" w:rsidR="00F70BD7" w:rsidRPr="00F70BD7" w:rsidRDefault="00F70BD7" w:rsidP="00F70BD7">
      <w:pPr>
        <w:pStyle w:val="s1"/>
        <w:spacing w:before="0" w:beforeAutospacing="0" w:after="0" w:afterAutospacing="0"/>
        <w:ind w:firstLine="567"/>
        <w:jc w:val="both"/>
        <w:rPr>
          <w:bCs/>
          <w:sz w:val="23"/>
          <w:szCs w:val="23"/>
        </w:rPr>
      </w:pPr>
      <w:r w:rsidRPr="00F70BD7">
        <w:rPr>
          <w:bCs/>
          <w:sz w:val="23"/>
          <w:szCs w:val="23"/>
        </w:rPr>
        <w:t>Вознаграждение за выполнение трудовых или иных обязанностей, выполненную работу, оказанную услугу, совершение действия за пределами России относится к доходам от зарубежных источников. Такие доходы нерезидентов не облагаются НДФЛ в России.</w:t>
      </w:r>
    </w:p>
    <w:p w14:paraId="0E4D9204" w14:textId="77777777" w:rsidR="00F70BD7" w:rsidRPr="00F70BD7" w:rsidRDefault="00F70BD7" w:rsidP="00F70BD7">
      <w:pPr>
        <w:pStyle w:val="s1"/>
        <w:spacing w:before="0" w:beforeAutospacing="0" w:after="0" w:afterAutospacing="0"/>
        <w:ind w:firstLine="567"/>
        <w:jc w:val="both"/>
        <w:rPr>
          <w:bCs/>
          <w:sz w:val="23"/>
          <w:szCs w:val="23"/>
        </w:rPr>
      </w:pPr>
      <w:r w:rsidRPr="00F70BD7">
        <w:rPr>
          <w:bCs/>
          <w:sz w:val="23"/>
          <w:szCs w:val="23"/>
        </w:rPr>
        <w:t>Вознаграждение за те же действия в России относится к доходам от источников в нашей стране. Такие доходы нерезидентов облагаются НДФЛ по ставке 30%.</w:t>
      </w:r>
    </w:p>
    <w:p w14:paraId="50E765EA" w14:textId="77777777" w:rsidR="00F70BD7" w:rsidRPr="00F70BD7" w:rsidRDefault="00F70BD7" w:rsidP="00F70BD7">
      <w:pPr>
        <w:pStyle w:val="s1"/>
        <w:spacing w:before="0" w:beforeAutospacing="0" w:after="0" w:afterAutospacing="0"/>
        <w:ind w:firstLine="567"/>
        <w:jc w:val="both"/>
        <w:rPr>
          <w:bCs/>
          <w:sz w:val="23"/>
          <w:szCs w:val="23"/>
        </w:rPr>
      </w:pPr>
      <w:r w:rsidRPr="00F70BD7">
        <w:rPr>
          <w:bCs/>
          <w:sz w:val="23"/>
          <w:szCs w:val="23"/>
        </w:rPr>
        <w:t>НК установлен приоритет правил и норм международных договоров.</w:t>
      </w:r>
    </w:p>
    <w:p w14:paraId="74AA7B35" w14:textId="630D7A85" w:rsidR="00F70BD7" w:rsidRPr="00F70BD7" w:rsidRDefault="00F70BD7" w:rsidP="00F70BD7">
      <w:pPr>
        <w:pStyle w:val="s1"/>
        <w:numPr>
          <w:ilvl w:val="0"/>
          <w:numId w:val="24"/>
        </w:numPr>
        <w:spacing w:before="120" w:beforeAutospacing="0" w:after="120" w:afterAutospacing="0"/>
        <w:ind w:left="567" w:hanging="567"/>
        <w:jc w:val="both"/>
        <w:rPr>
          <w:b/>
          <w:bCs/>
          <w:sz w:val="23"/>
          <w:szCs w:val="23"/>
        </w:rPr>
      </w:pPr>
      <w:r w:rsidRPr="00F70BD7">
        <w:rPr>
          <w:b/>
          <w:bCs/>
          <w:sz w:val="23"/>
          <w:szCs w:val="23"/>
        </w:rPr>
        <w:t>НДФЛ, в случае работы сотрудника за рубежом</w:t>
      </w:r>
    </w:p>
    <w:p w14:paraId="306FA8F5" w14:textId="77777777" w:rsidR="00F70BD7" w:rsidRPr="00F70BD7" w:rsidRDefault="00F70BD7" w:rsidP="00F70BD7">
      <w:pPr>
        <w:pStyle w:val="s1"/>
        <w:spacing w:before="120" w:beforeAutospacing="0" w:after="120" w:afterAutospacing="0"/>
        <w:ind w:left="567"/>
        <w:rPr>
          <w:i/>
          <w:sz w:val="23"/>
          <w:szCs w:val="23"/>
        </w:rPr>
      </w:pPr>
      <w:r w:rsidRPr="00F70BD7">
        <w:rPr>
          <w:i/>
          <w:sz w:val="23"/>
          <w:szCs w:val="23"/>
        </w:rPr>
        <w:t>Письмо Департамента налоговой политики Минфина России от 25 февраля 2022 г. N 03-04-05/13207</w:t>
      </w:r>
    </w:p>
    <w:p w14:paraId="59736E48" w14:textId="6172E00C" w:rsidR="000F50CF" w:rsidRPr="00F70BD7" w:rsidRDefault="00F70BD7" w:rsidP="00F63B90">
      <w:pPr>
        <w:pStyle w:val="s1"/>
        <w:spacing w:before="0" w:beforeAutospacing="0" w:after="0" w:afterAutospacing="0"/>
        <w:ind w:firstLine="567"/>
        <w:jc w:val="both"/>
        <w:rPr>
          <w:bCs/>
          <w:sz w:val="23"/>
          <w:szCs w:val="23"/>
        </w:rPr>
      </w:pPr>
      <w:r w:rsidRPr="00F70BD7">
        <w:rPr>
          <w:bCs/>
          <w:sz w:val="23"/>
          <w:szCs w:val="23"/>
        </w:rPr>
        <w:t>Е</w:t>
      </w:r>
      <w:r w:rsidR="000F50CF" w:rsidRPr="00F70BD7">
        <w:rPr>
          <w:bCs/>
          <w:sz w:val="23"/>
          <w:szCs w:val="23"/>
        </w:rPr>
        <w:t>сли трудовой договор предусматривает определение места работы сотрудника в иностранном государстве, вознаграждение за выполнение трудовых обязанностей за пределами Российской Федерации по такому договору согласно </w:t>
      </w:r>
      <w:hyperlink r:id="rId37" w:anchor="/document/10900200/entry/20836" w:history="1">
        <w:r w:rsidR="000F50CF" w:rsidRPr="00F70BD7">
          <w:rPr>
            <w:bCs/>
          </w:rPr>
          <w:t>подпункту 6 пункта 3 статьи 208</w:t>
        </w:r>
      </w:hyperlink>
      <w:r w:rsidR="000F50CF" w:rsidRPr="00F70BD7">
        <w:rPr>
          <w:bCs/>
          <w:sz w:val="23"/>
          <w:szCs w:val="23"/>
        </w:rPr>
        <w:t> Кодекса будет относиться к доходам от источников за пределами Российской Федерации.</w:t>
      </w:r>
    </w:p>
    <w:p w14:paraId="7D896C4E" w14:textId="77777777" w:rsidR="000F50CF" w:rsidRPr="00F70BD7" w:rsidRDefault="000F50CF" w:rsidP="00F70BD7">
      <w:pPr>
        <w:pStyle w:val="s1"/>
        <w:spacing w:before="0" w:beforeAutospacing="0" w:after="0" w:afterAutospacing="0"/>
        <w:ind w:firstLine="567"/>
        <w:jc w:val="both"/>
        <w:rPr>
          <w:bCs/>
          <w:sz w:val="23"/>
          <w:szCs w:val="23"/>
        </w:rPr>
      </w:pPr>
      <w:r w:rsidRPr="00F70BD7">
        <w:rPr>
          <w:bCs/>
          <w:sz w:val="23"/>
          <w:szCs w:val="23"/>
        </w:rPr>
        <w:t> У нерезидентов доходы от источников за пределами России не облагаются НДФЛ.</w:t>
      </w:r>
    </w:p>
    <w:p w14:paraId="1C0CE69F" w14:textId="77777777" w:rsidR="000F50CF" w:rsidRPr="00F70BD7" w:rsidRDefault="000F50CF" w:rsidP="00F70BD7">
      <w:pPr>
        <w:pStyle w:val="s1"/>
        <w:spacing w:before="0" w:beforeAutospacing="0" w:after="0" w:afterAutospacing="0"/>
        <w:ind w:firstLine="567"/>
        <w:jc w:val="both"/>
        <w:rPr>
          <w:bCs/>
          <w:sz w:val="23"/>
          <w:szCs w:val="23"/>
        </w:rPr>
      </w:pPr>
      <w:r w:rsidRPr="00F70BD7">
        <w:rPr>
          <w:bCs/>
          <w:sz w:val="23"/>
          <w:szCs w:val="23"/>
        </w:rPr>
        <w:t>Выплаты среднего заработка, производимые российской организацией при направлении работника в служебную командировку, относятся к доходам от источников в России. У нерезидентов они облагаются НДФЛ по ставке 30%.</w:t>
      </w:r>
    </w:p>
    <w:p w14:paraId="1662E7FF" w14:textId="1A6AA599" w:rsidR="001A0A97" w:rsidRPr="00A13EF7" w:rsidRDefault="001A0A97" w:rsidP="00A13EF7">
      <w:pPr>
        <w:pStyle w:val="s1"/>
        <w:numPr>
          <w:ilvl w:val="0"/>
          <w:numId w:val="24"/>
        </w:numPr>
        <w:spacing w:before="120" w:beforeAutospacing="0" w:after="120" w:afterAutospacing="0"/>
        <w:ind w:left="567" w:hanging="567"/>
        <w:jc w:val="both"/>
        <w:rPr>
          <w:b/>
          <w:bCs/>
          <w:sz w:val="23"/>
          <w:szCs w:val="23"/>
        </w:rPr>
      </w:pPr>
      <w:r w:rsidRPr="00A13EF7">
        <w:rPr>
          <w:b/>
          <w:bCs/>
          <w:sz w:val="23"/>
          <w:szCs w:val="23"/>
        </w:rPr>
        <w:t>Недостатки в оформлении документов сами по себе не лишают предпринимателя права учесть понесенные расходы при исчислении НДФЛ, если доказано, что затраты фактически понесены и связаны с заявленной и осуществляемой хозяйственной деятельностью</w:t>
      </w:r>
    </w:p>
    <w:p w14:paraId="085FA65E" w14:textId="32DD4F76" w:rsidR="001A0A97" w:rsidRPr="00A13EF7" w:rsidRDefault="001A0A97" w:rsidP="00A13EF7">
      <w:pPr>
        <w:pStyle w:val="s1"/>
        <w:spacing w:before="120" w:beforeAutospacing="0" w:after="120" w:afterAutospacing="0"/>
        <w:ind w:left="567"/>
        <w:rPr>
          <w:i/>
          <w:sz w:val="23"/>
          <w:szCs w:val="23"/>
        </w:rPr>
      </w:pPr>
      <w:r w:rsidRPr="00A13EF7">
        <w:rPr>
          <w:i/>
          <w:sz w:val="23"/>
          <w:szCs w:val="23"/>
        </w:rPr>
        <w:t>Постановление Арбитражного суда Северо-Кавказского округа от 23 февраля 2022 г. N Ф08-111/22 по делу N А63-3492/2021</w:t>
      </w:r>
    </w:p>
    <w:p w14:paraId="6B6ACC6B" w14:textId="77777777" w:rsidR="001A0A97" w:rsidRPr="001A0A97" w:rsidRDefault="001A0A97" w:rsidP="001A0A97">
      <w:pPr>
        <w:pStyle w:val="s1"/>
        <w:shd w:val="clear" w:color="auto" w:fill="FFFFFF"/>
        <w:spacing w:before="0" w:beforeAutospacing="0" w:after="0" w:afterAutospacing="0"/>
        <w:ind w:firstLine="567"/>
        <w:jc w:val="both"/>
        <w:rPr>
          <w:color w:val="22272F"/>
          <w:sz w:val="23"/>
          <w:szCs w:val="23"/>
        </w:rPr>
      </w:pPr>
      <w:r w:rsidRPr="001A0A97">
        <w:rPr>
          <w:color w:val="22272F"/>
          <w:sz w:val="23"/>
          <w:szCs w:val="23"/>
        </w:rPr>
        <w:t>Налоговый орган полагает, что предприниматель неправомерно уменьшил НДФЛ на суммы неподтвержденных расходов в рамках финансово-хозяйственных взаимоотношений с контрагентами.</w:t>
      </w:r>
    </w:p>
    <w:p w14:paraId="7B311A35" w14:textId="77777777" w:rsidR="001A0A97" w:rsidRPr="001A0A97" w:rsidRDefault="001A0A97" w:rsidP="001A0A97">
      <w:pPr>
        <w:pStyle w:val="s1"/>
        <w:shd w:val="clear" w:color="auto" w:fill="FFFFFF"/>
        <w:spacing w:before="0" w:beforeAutospacing="0" w:after="0" w:afterAutospacing="0"/>
        <w:ind w:firstLine="567"/>
        <w:jc w:val="both"/>
        <w:rPr>
          <w:color w:val="22272F"/>
          <w:sz w:val="23"/>
          <w:szCs w:val="23"/>
        </w:rPr>
      </w:pPr>
      <w:r w:rsidRPr="001A0A97">
        <w:rPr>
          <w:color w:val="22272F"/>
          <w:sz w:val="23"/>
          <w:szCs w:val="23"/>
        </w:rPr>
        <w:t>Суд, исследовав обстоятельства дела, признал позицию налогового органа необоснованной.</w:t>
      </w:r>
    </w:p>
    <w:p w14:paraId="25C74E54" w14:textId="77777777" w:rsidR="001A0A97" w:rsidRPr="001A0A97" w:rsidRDefault="001A0A97" w:rsidP="001A0A97">
      <w:pPr>
        <w:pStyle w:val="s1"/>
        <w:shd w:val="clear" w:color="auto" w:fill="FFFFFF"/>
        <w:spacing w:before="0" w:beforeAutospacing="0" w:after="0" w:afterAutospacing="0"/>
        <w:ind w:firstLine="567"/>
        <w:jc w:val="both"/>
        <w:rPr>
          <w:color w:val="22272F"/>
          <w:sz w:val="23"/>
          <w:szCs w:val="23"/>
        </w:rPr>
      </w:pPr>
      <w:r w:rsidRPr="001A0A97">
        <w:rPr>
          <w:color w:val="22272F"/>
          <w:sz w:val="23"/>
          <w:szCs w:val="23"/>
        </w:rPr>
        <w:t>ИФНС отвергла затраты по хозяйственным операциям не по мотиву их нереальности, а в связи с неправильным оформлением соответствующих документов, однако фактическое исполнение спорных сделок и оплата предпринимателем приобретенных земельного участка, стройматериалов и иных товаров подтверждены материалами встречных проверок спорных контрагентов.</w:t>
      </w:r>
    </w:p>
    <w:p w14:paraId="6A14B5B8" w14:textId="77777777" w:rsidR="001A0A97" w:rsidRDefault="001A0A97" w:rsidP="001A0A97">
      <w:pPr>
        <w:pStyle w:val="s1"/>
        <w:shd w:val="clear" w:color="auto" w:fill="FFFFFF"/>
        <w:spacing w:before="0" w:beforeAutospacing="0" w:after="0" w:afterAutospacing="0"/>
        <w:ind w:firstLine="567"/>
        <w:jc w:val="both"/>
        <w:rPr>
          <w:color w:val="22272F"/>
          <w:sz w:val="23"/>
          <w:szCs w:val="23"/>
        </w:rPr>
      </w:pPr>
      <w:r w:rsidRPr="001A0A97">
        <w:rPr>
          <w:color w:val="22272F"/>
          <w:sz w:val="23"/>
          <w:szCs w:val="23"/>
        </w:rPr>
        <w:t>Поскольку расходы налогоплательщика связаны с заявленной и осуществлявшейся предпринимательской деятельностью, а реальность операций подтверждена, исключение таких расходов из числа уменьшающих налоговую базу неправомерно. Доводы инспекции о недостатках в договоре подряда, актах выполненных работ, отсутствии сметного расчета и др. отклонены.</w:t>
      </w:r>
    </w:p>
    <w:p w14:paraId="4F8B7D0F" w14:textId="0710DB4C" w:rsidR="006A7E7D" w:rsidRPr="00A13EF7" w:rsidRDefault="006A7E7D" w:rsidP="00A13EF7">
      <w:pPr>
        <w:pStyle w:val="s1"/>
        <w:numPr>
          <w:ilvl w:val="0"/>
          <w:numId w:val="24"/>
        </w:numPr>
        <w:spacing w:before="120" w:beforeAutospacing="0" w:after="120" w:afterAutospacing="0"/>
        <w:ind w:left="567" w:hanging="567"/>
        <w:jc w:val="both"/>
        <w:rPr>
          <w:b/>
          <w:bCs/>
          <w:sz w:val="23"/>
          <w:szCs w:val="23"/>
        </w:rPr>
      </w:pPr>
      <w:r w:rsidRPr="00A13EF7">
        <w:rPr>
          <w:b/>
          <w:bCs/>
          <w:sz w:val="23"/>
          <w:szCs w:val="23"/>
        </w:rPr>
        <w:t>Для целей исчисления НДФЛ датой фактического получения дохода физическими лицами признается дата списания денежных средств со счета налогового агента</w:t>
      </w:r>
    </w:p>
    <w:p w14:paraId="336F03F8" w14:textId="2857C777" w:rsidR="006A7E7D" w:rsidRPr="00A13EF7" w:rsidRDefault="006A7E7D" w:rsidP="00A13EF7">
      <w:pPr>
        <w:pStyle w:val="s1"/>
        <w:spacing w:before="120" w:beforeAutospacing="0" w:after="120" w:afterAutospacing="0"/>
        <w:ind w:left="567"/>
        <w:rPr>
          <w:i/>
          <w:sz w:val="23"/>
          <w:szCs w:val="23"/>
        </w:rPr>
      </w:pPr>
      <w:r w:rsidRPr="00A13EF7">
        <w:rPr>
          <w:i/>
          <w:sz w:val="23"/>
          <w:szCs w:val="23"/>
        </w:rPr>
        <w:t>Постановление Арбитражного суда Московского округа от 1 февраля 2022 г. N Ф05-34834/21 по делу N А40-75910/2021</w:t>
      </w:r>
    </w:p>
    <w:p w14:paraId="35497F4B" w14:textId="77777777" w:rsidR="006A7E7D" w:rsidRPr="006A7E7D" w:rsidRDefault="006A7E7D" w:rsidP="006A7E7D">
      <w:pPr>
        <w:pStyle w:val="s1"/>
        <w:shd w:val="clear" w:color="auto" w:fill="FFFFFF"/>
        <w:spacing w:before="0" w:beforeAutospacing="0" w:after="0" w:afterAutospacing="0"/>
        <w:ind w:firstLine="567"/>
        <w:jc w:val="both"/>
        <w:rPr>
          <w:color w:val="22272F"/>
          <w:sz w:val="23"/>
          <w:szCs w:val="23"/>
        </w:rPr>
      </w:pPr>
      <w:r w:rsidRPr="006A7E7D">
        <w:rPr>
          <w:color w:val="22272F"/>
          <w:sz w:val="23"/>
          <w:szCs w:val="23"/>
        </w:rPr>
        <w:t xml:space="preserve">Налоговый орган привлек налогового агента к ответственности за неправомерное </w:t>
      </w:r>
      <w:proofErr w:type="spellStart"/>
      <w:r w:rsidRPr="006A7E7D">
        <w:rPr>
          <w:color w:val="22272F"/>
          <w:sz w:val="23"/>
          <w:szCs w:val="23"/>
        </w:rPr>
        <w:t>неперечисление</w:t>
      </w:r>
      <w:proofErr w:type="spellEnd"/>
      <w:r w:rsidRPr="006A7E7D">
        <w:rPr>
          <w:color w:val="22272F"/>
          <w:sz w:val="23"/>
          <w:szCs w:val="23"/>
        </w:rPr>
        <w:t xml:space="preserve"> (неполное перечисление) в установленный срок сумм НДФЛ.</w:t>
      </w:r>
    </w:p>
    <w:p w14:paraId="5FA527BA" w14:textId="77777777" w:rsidR="006A7E7D" w:rsidRPr="006A7E7D" w:rsidRDefault="006A7E7D" w:rsidP="006A7E7D">
      <w:pPr>
        <w:pStyle w:val="s1"/>
        <w:shd w:val="clear" w:color="auto" w:fill="FFFFFF"/>
        <w:spacing w:before="0" w:beforeAutospacing="0" w:after="0" w:afterAutospacing="0"/>
        <w:ind w:firstLine="567"/>
        <w:jc w:val="both"/>
        <w:rPr>
          <w:color w:val="22272F"/>
          <w:sz w:val="23"/>
          <w:szCs w:val="23"/>
        </w:rPr>
      </w:pPr>
      <w:r w:rsidRPr="006A7E7D">
        <w:rPr>
          <w:color w:val="22272F"/>
          <w:sz w:val="23"/>
          <w:szCs w:val="23"/>
        </w:rPr>
        <w:t>Общество со ссылкой на платежные поручения, свидетельствующие о переводе денежных средств из Банка-1 в Банк-2, полагает, что дата перечисления денежных сре</w:t>
      </w:r>
      <w:proofErr w:type="gramStart"/>
      <w:r w:rsidRPr="006A7E7D">
        <w:rPr>
          <w:color w:val="22272F"/>
          <w:sz w:val="23"/>
          <w:szCs w:val="23"/>
        </w:rPr>
        <w:t>дств с р</w:t>
      </w:r>
      <w:proofErr w:type="gramEnd"/>
      <w:r w:rsidRPr="006A7E7D">
        <w:rPr>
          <w:color w:val="22272F"/>
          <w:sz w:val="23"/>
          <w:szCs w:val="23"/>
        </w:rPr>
        <w:t>асчетного счета одного банка на расчетный счет другого банка не является датой фактического получения дохода физическими лицами. Фактической датой получения работниками дохода является дата загрузки платежного реестра в Банк-2 для зачисления денежных средств на их лицевые счета.</w:t>
      </w:r>
    </w:p>
    <w:p w14:paraId="5DF1EF59" w14:textId="77777777" w:rsidR="006A7E7D" w:rsidRPr="006A7E7D" w:rsidRDefault="006A7E7D" w:rsidP="006A7E7D">
      <w:pPr>
        <w:pStyle w:val="s1"/>
        <w:shd w:val="clear" w:color="auto" w:fill="FFFFFF"/>
        <w:spacing w:before="0" w:beforeAutospacing="0" w:after="0" w:afterAutospacing="0"/>
        <w:ind w:firstLine="567"/>
        <w:jc w:val="both"/>
        <w:rPr>
          <w:color w:val="22272F"/>
          <w:sz w:val="23"/>
          <w:szCs w:val="23"/>
        </w:rPr>
      </w:pPr>
      <w:r w:rsidRPr="006A7E7D">
        <w:rPr>
          <w:color w:val="22272F"/>
          <w:sz w:val="23"/>
          <w:szCs w:val="23"/>
        </w:rPr>
        <w:t>Суд, исследовав обстоятельства дела, не согласился с выводами общества.</w:t>
      </w:r>
    </w:p>
    <w:p w14:paraId="25780EF0" w14:textId="77777777" w:rsidR="006A7E7D" w:rsidRPr="006A7E7D" w:rsidRDefault="006A7E7D" w:rsidP="006A7E7D">
      <w:pPr>
        <w:pStyle w:val="s1"/>
        <w:shd w:val="clear" w:color="auto" w:fill="FFFFFF"/>
        <w:spacing w:before="0" w:beforeAutospacing="0" w:after="0" w:afterAutospacing="0"/>
        <w:ind w:firstLine="567"/>
        <w:jc w:val="both"/>
        <w:rPr>
          <w:color w:val="22272F"/>
          <w:sz w:val="23"/>
          <w:szCs w:val="23"/>
        </w:rPr>
      </w:pPr>
      <w:r w:rsidRPr="006A7E7D">
        <w:rPr>
          <w:color w:val="22272F"/>
          <w:sz w:val="23"/>
          <w:szCs w:val="23"/>
        </w:rPr>
        <w:t>Выплата дохода в денежной форме была произведена обществом со своего расчетного счета, открытого в Банке-1 и состоялась в тот момент, когда Банк-1 исполнил платежные поручения и списал указанные денежные средства с расчетного счета налогового агента. Мемориальные ордера свидетельствуют лишь о дате фактического поступления денежных средств на счета физических лиц, открытых в Банке-2.</w:t>
      </w:r>
    </w:p>
    <w:p w14:paraId="09E1CC5B" w14:textId="77777777" w:rsidR="006A7E7D" w:rsidRPr="006A7E7D" w:rsidRDefault="006A7E7D" w:rsidP="006A7E7D">
      <w:pPr>
        <w:pStyle w:val="s1"/>
        <w:shd w:val="clear" w:color="auto" w:fill="FFFFFF"/>
        <w:spacing w:before="0" w:beforeAutospacing="0" w:after="0" w:afterAutospacing="0"/>
        <w:ind w:firstLine="567"/>
        <w:jc w:val="both"/>
        <w:rPr>
          <w:color w:val="22272F"/>
          <w:sz w:val="23"/>
          <w:szCs w:val="23"/>
        </w:rPr>
      </w:pPr>
      <w:r w:rsidRPr="006A7E7D">
        <w:rPr>
          <w:color w:val="22272F"/>
          <w:sz w:val="23"/>
          <w:szCs w:val="23"/>
        </w:rPr>
        <w:t>Удержав НДФЛ с дохода работников именно в день списания сумм со счета в Банке-1, общество само подтвердило этот день в качестве дня фактической выплаты дохода, поскольку налоговые агенты обязаны удержать начисленную сумму налога непосредственно из доходов налогоплательщика при их фактической выплате.</w:t>
      </w:r>
    </w:p>
    <w:p w14:paraId="433A9B38" w14:textId="03EBF864" w:rsidR="00503964" w:rsidRPr="00503964" w:rsidRDefault="00503964" w:rsidP="00503964">
      <w:pPr>
        <w:pStyle w:val="s1"/>
        <w:numPr>
          <w:ilvl w:val="0"/>
          <w:numId w:val="24"/>
        </w:numPr>
        <w:spacing w:before="120" w:beforeAutospacing="0" w:after="120" w:afterAutospacing="0"/>
        <w:ind w:left="567" w:hanging="567"/>
        <w:jc w:val="both"/>
        <w:rPr>
          <w:b/>
          <w:bCs/>
          <w:sz w:val="23"/>
          <w:szCs w:val="23"/>
        </w:rPr>
      </w:pPr>
      <w:r>
        <w:rPr>
          <w:b/>
          <w:bCs/>
          <w:sz w:val="23"/>
          <w:szCs w:val="23"/>
        </w:rPr>
        <w:t>Доведены у</w:t>
      </w:r>
      <w:r w:rsidRPr="00503964">
        <w:rPr>
          <w:b/>
          <w:bCs/>
          <w:sz w:val="23"/>
          <w:szCs w:val="23"/>
        </w:rPr>
        <w:t>точненные контрольные соотношения показателей расчета по форме 6-НДФЛ</w:t>
      </w:r>
    </w:p>
    <w:p w14:paraId="4C804997" w14:textId="61A2CC54" w:rsidR="00503964" w:rsidRPr="003A28B0" w:rsidRDefault="00503964" w:rsidP="00A1714A">
      <w:pPr>
        <w:shd w:val="clear" w:color="auto" w:fill="FFFFFF"/>
        <w:spacing w:before="120" w:after="120"/>
        <w:ind w:firstLine="567"/>
        <w:rPr>
          <w:i/>
          <w:sz w:val="23"/>
          <w:szCs w:val="23"/>
          <w:lang w:eastAsia="ru-RU"/>
        </w:rPr>
      </w:pPr>
      <w:r w:rsidRPr="003A28B0">
        <w:rPr>
          <w:i/>
          <w:sz w:val="23"/>
          <w:szCs w:val="23"/>
          <w:lang w:eastAsia="ru-RU"/>
        </w:rPr>
        <w:t>Письмо Федеральной налоговой службы от 18 февраля 2022 г. N БС-4-11/1981@</w:t>
      </w:r>
    </w:p>
    <w:p w14:paraId="3A61943A" w14:textId="77777777" w:rsidR="00503964" w:rsidRPr="00A1714A" w:rsidRDefault="00503964" w:rsidP="00A1714A">
      <w:pPr>
        <w:pStyle w:val="s1"/>
        <w:spacing w:before="0" w:beforeAutospacing="0" w:after="0" w:afterAutospacing="0"/>
        <w:ind w:firstLine="567"/>
        <w:jc w:val="both"/>
        <w:rPr>
          <w:bCs/>
          <w:sz w:val="23"/>
          <w:szCs w:val="23"/>
        </w:rPr>
      </w:pPr>
      <w:r w:rsidRPr="00A1714A">
        <w:rPr>
          <w:bCs/>
          <w:sz w:val="23"/>
          <w:szCs w:val="23"/>
        </w:rPr>
        <w:t>ФНС уточнила контрольные соотношения показателей электронного расчета по форме 6-НДФЛ, а также формы справки о полученных физлицом доходах и удержанных суммах НДФЛ (версия 2).</w:t>
      </w:r>
    </w:p>
    <w:p w14:paraId="1A2296E5" w14:textId="77777777" w:rsidR="00A1714A" w:rsidRPr="00A1714A" w:rsidRDefault="00A1714A" w:rsidP="00A1714A">
      <w:pPr>
        <w:pStyle w:val="s1"/>
        <w:numPr>
          <w:ilvl w:val="0"/>
          <w:numId w:val="24"/>
        </w:numPr>
        <w:spacing w:before="120" w:beforeAutospacing="0" w:after="120" w:afterAutospacing="0"/>
        <w:ind w:left="567" w:hanging="567"/>
        <w:jc w:val="both"/>
        <w:rPr>
          <w:b/>
          <w:bCs/>
          <w:sz w:val="23"/>
          <w:szCs w:val="23"/>
        </w:rPr>
      </w:pPr>
      <w:r w:rsidRPr="00A1714A">
        <w:rPr>
          <w:b/>
          <w:bCs/>
          <w:sz w:val="23"/>
          <w:szCs w:val="23"/>
        </w:rPr>
        <w:t>Об НДФЛ с сумм оплаты северянам стоимости проезда к месту проведения отпуска и обратно, если речь идет о выезде за рубеж</w:t>
      </w:r>
    </w:p>
    <w:p w14:paraId="6CE3F55C" w14:textId="0BB89705" w:rsidR="00A1714A" w:rsidRPr="00A1714A" w:rsidRDefault="00A1714A" w:rsidP="00A1714A">
      <w:pPr>
        <w:shd w:val="clear" w:color="auto" w:fill="FFFFFF"/>
        <w:spacing w:before="120" w:after="120"/>
        <w:ind w:left="567"/>
        <w:rPr>
          <w:i/>
          <w:sz w:val="23"/>
          <w:szCs w:val="23"/>
          <w:lang w:eastAsia="ru-RU"/>
        </w:rPr>
      </w:pPr>
      <w:r w:rsidRPr="00A1714A">
        <w:rPr>
          <w:i/>
          <w:sz w:val="23"/>
          <w:szCs w:val="23"/>
          <w:lang w:eastAsia="ru-RU"/>
        </w:rPr>
        <w:t>Письмо Департамента налоговой политики Минфина России от 25 февраля 2022 г. N 03-04-05/13202</w:t>
      </w:r>
    </w:p>
    <w:p w14:paraId="3C037D1F" w14:textId="77777777" w:rsidR="00A1714A" w:rsidRPr="00A1714A" w:rsidRDefault="00A1714A" w:rsidP="00A1714A">
      <w:pPr>
        <w:pStyle w:val="s1"/>
        <w:spacing w:before="0" w:beforeAutospacing="0" w:after="0" w:afterAutospacing="0"/>
        <w:ind w:firstLine="567"/>
        <w:jc w:val="both"/>
        <w:rPr>
          <w:bCs/>
          <w:sz w:val="23"/>
          <w:szCs w:val="23"/>
        </w:rPr>
      </w:pPr>
      <w:proofErr w:type="gramStart"/>
      <w:r w:rsidRPr="00A1714A">
        <w:rPr>
          <w:bCs/>
          <w:sz w:val="23"/>
          <w:szCs w:val="23"/>
        </w:rPr>
        <w:t>В случае проведения отпуска за рубежом работником, работающим и проживающим в районах Крайнего Севера и приравненных к ним местностях, а также неработающими членами его семьи, не облагается НДФЛ только стоимость проезда (включая стоимость провоза багажа) от места отправления до пункта пропуска через госграницу, в т. ч. международного аэропорта, в котором они проходят пограничный контроль, и обратно.</w:t>
      </w:r>
      <w:proofErr w:type="gramEnd"/>
    </w:p>
    <w:p w14:paraId="73B1EE1C" w14:textId="3BA30F7F" w:rsidR="00B85312" w:rsidRPr="00503964" w:rsidRDefault="00D641DF" w:rsidP="00BA3F42">
      <w:pPr>
        <w:keepNext/>
        <w:numPr>
          <w:ilvl w:val="1"/>
          <w:numId w:val="25"/>
        </w:numPr>
        <w:tabs>
          <w:tab w:val="left" w:pos="567"/>
        </w:tabs>
        <w:spacing w:before="240" w:after="240"/>
        <w:ind w:left="0" w:right="57" w:firstLine="567"/>
        <w:jc w:val="center"/>
        <w:outlineLvl w:val="0"/>
        <w:rPr>
          <w:b/>
          <w:bCs/>
          <w:sz w:val="23"/>
          <w:szCs w:val="23"/>
        </w:rPr>
      </w:pPr>
      <w:bookmarkStart w:id="88" w:name="_Toc101421509"/>
      <w:r w:rsidRPr="00503964">
        <w:rPr>
          <w:b/>
          <w:bCs/>
          <w:sz w:val="23"/>
          <w:szCs w:val="23"/>
        </w:rPr>
        <w:t>Пенсионное и с</w:t>
      </w:r>
      <w:r w:rsidR="00AA6A6C" w:rsidRPr="00503964">
        <w:rPr>
          <w:b/>
          <w:bCs/>
          <w:sz w:val="23"/>
          <w:szCs w:val="23"/>
        </w:rPr>
        <w:t>оциальное страхование</w:t>
      </w:r>
      <w:bookmarkEnd w:id="88"/>
    </w:p>
    <w:p w14:paraId="4FBFD5A6" w14:textId="09E0E541" w:rsidR="00340FC9" w:rsidRPr="00A13EF7" w:rsidRDefault="00340FC9" w:rsidP="00A13EF7">
      <w:pPr>
        <w:pStyle w:val="s1"/>
        <w:numPr>
          <w:ilvl w:val="0"/>
          <w:numId w:val="24"/>
        </w:numPr>
        <w:spacing w:before="120" w:beforeAutospacing="0" w:after="120" w:afterAutospacing="0"/>
        <w:ind w:left="567" w:hanging="567"/>
        <w:jc w:val="both"/>
        <w:rPr>
          <w:b/>
          <w:bCs/>
          <w:sz w:val="23"/>
          <w:szCs w:val="23"/>
        </w:rPr>
      </w:pPr>
      <w:r w:rsidRPr="00A13EF7">
        <w:rPr>
          <w:b/>
          <w:bCs/>
          <w:sz w:val="23"/>
          <w:szCs w:val="23"/>
        </w:rPr>
        <w:t>Страхователь обязан возместить Отделению ФСС пособие по уходу за ребенком, неправомерно выплаченное сотруднику, который работал с незначительным сокращением рабочего времени, при этом уход за ребенком фактически осуществлял другой член семьи</w:t>
      </w:r>
    </w:p>
    <w:p w14:paraId="7D8516D7" w14:textId="7B7141CF" w:rsidR="00340FC9" w:rsidRPr="00A13EF7" w:rsidRDefault="00340FC9" w:rsidP="00A13EF7">
      <w:pPr>
        <w:pStyle w:val="s1"/>
        <w:spacing w:before="120" w:beforeAutospacing="0" w:after="120" w:afterAutospacing="0"/>
        <w:ind w:left="567"/>
        <w:rPr>
          <w:i/>
          <w:sz w:val="23"/>
          <w:szCs w:val="23"/>
        </w:rPr>
      </w:pPr>
      <w:r w:rsidRPr="00A13EF7">
        <w:rPr>
          <w:i/>
          <w:sz w:val="23"/>
          <w:szCs w:val="23"/>
        </w:rPr>
        <w:t>Постановление Арбитражного суда Поволжского округа от 9 февраля 2022 г. N Ф06-14564/22 по делу N А55-10890/2020</w:t>
      </w:r>
    </w:p>
    <w:p w14:paraId="0D742EA1" w14:textId="77777777" w:rsidR="00340FC9" w:rsidRPr="00340FC9" w:rsidRDefault="00340FC9" w:rsidP="00340FC9">
      <w:pPr>
        <w:pStyle w:val="s1"/>
        <w:shd w:val="clear" w:color="auto" w:fill="FFFFFF"/>
        <w:spacing w:before="0" w:beforeAutospacing="0" w:after="0" w:afterAutospacing="0"/>
        <w:ind w:firstLine="567"/>
        <w:jc w:val="both"/>
        <w:rPr>
          <w:color w:val="22272F"/>
          <w:sz w:val="23"/>
          <w:szCs w:val="23"/>
        </w:rPr>
      </w:pPr>
      <w:r w:rsidRPr="00340FC9">
        <w:rPr>
          <w:color w:val="22272F"/>
          <w:sz w:val="23"/>
          <w:szCs w:val="23"/>
        </w:rPr>
        <w:t>Отделение ФСС считает, что страхователь обязан возместить ему расходы, излишне понесенные в связи с неправомерной выплатой его работнику пособия по уходу за ребенком.</w:t>
      </w:r>
    </w:p>
    <w:p w14:paraId="3D2D8A7D" w14:textId="77777777" w:rsidR="00340FC9" w:rsidRPr="00340FC9" w:rsidRDefault="00340FC9" w:rsidP="00340FC9">
      <w:pPr>
        <w:pStyle w:val="s1"/>
        <w:shd w:val="clear" w:color="auto" w:fill="FFFFFF"/>
        <w:spacing w:before="0" w:beforeAutospacing="0" w:after="0" w:afterAutospacing="0"/>
        <w:ind w:firstLine="567"/>
        <w:jc w:val="both"/>
        <w:rPr>
          <w:color w:val="22272F"/>
          <w:sz w:val="23"/>
          <w:szCs w:val="23"/>
        </w:rPr>
      </w:pPr>
      <w:r w:rsidRPr="00340FC9">
        <w:rPr>
          <w:color w:val="22272F"/>
          <w:sz w:val="23"/>
          <w:szCs w:val="23"/>
        </w:rPr>
        <w:t>Суд, исследовав материалы дела, с доводами Отделения ФСС согласился.</w:t>
      </w:r>
    </w:p>
    <w:p w14:paraId="1726B980" w14:textId="77777777" w:rsidR="00340FC9" w:rsidRPr="00340FC9" w:rsidRDefault="00340FC9" w:rsidP="00340FC9">
      <w:pPr>
        <w:pStyle w:val="s1"/>
        <w:shd w:val="clear" w:color="auto" w:fill="FFFFFF"/>
        <w:spacing w:before="0" w:beforeAutospacing="0" w:after="0" w:afterAutospacing="0"/>
        <w:ind w:firstLine="567"/>
        <w:jc w:val="both"/>
        <w:rPr>
          <w:color w:val="22272F"/>
          <w:sz w:val="23"/>
          <w:szCs w:val="23"/>
        </w:rPr>
      </w:pPr>
      <w:r w:rsidRPr="00340FC9">
        <w:rPr>
          <w:color w:val="22272F"/>
          <w:sz w:val="23"/>
          <w:szCs w:val="23"/>
        </w:rPr>
        <w:t>Пособие выплачено сотруднице, которая, находясь в отпуске по уходу за ребенком, трудилась на условиях неполного рабочего дня. При этом рабочее время было сокращено незначительно, утраченный заработок отсутствовал. Установлено, что фактический уход за ребенком осуществлял другой член семьи, который официально не был трудоустроен.</w:t>
      </w:r>
    </w:p>
    <w:p w14:paraId="43A7200B" w14:textId="77777777" w:rsidR="00340FC9" w:rsidRPr="00340FC9" w:rsidRDefault="00340FC9" w:rsidP="00340FC9">
      <w:pPr>
        <w:pStyle w:val="s1"/>
        <w:shd w:val="clear" w:color="auto" w:fill="FFFFFF"/>
        <w:spacing w:before="0" w:beforeAutospacing="0" w:after="0" w:afterAutospacing="0"/>
        <w:ind w:firstLine="567"/>
        <w:jc w:val="both"/>
        <w:rPr>
          <w:color w:val="22272F"/>
          <w:sz w:val="23"/>
          <w:szCs w:val="23"/>
        </w:rPr>
      </w:pPr>
      <w:r w:rsidRPr="00340FC9">
        <w:rPr>
          <w:color w:val="22272F"/>
          <w:sz w:val="23"/>
          <w:szCs w:val="23"/>
        </w:rPr>
        <w:t>Поскольку страхователь представил в Отделение ФСС недостоверные сведения, влияющие на право получения застрахованными лицами пособия, он обязан возместить неправомерно выплаченное пособие.</w:t>
      </w:r>
    </w:p>
    <w:p w14:paraId="5030091B" w14:textId="59F10974" w:rsidR="00EC6945" w:rsidRPr="00A13EF7" w:rsidRDefault="00EC6945" w:rsidP="00A13EF7">
      <w:pPr>
        <w:pStyle w:val="s1"/>
        <w:numPr>
          <w:ilvl w:val="0"/>
          <w:numId w:val="24"/>
        </w:numPr>
        <w:spacing w:before="120" w:beforeAutospacing="0" w:after="120" w:afterAutospacing="0"/>
        <w:ind w:left="567" w:hanging="567"/>
        <w:jc w:val="both"/>
        <w:rPr>
          <w:b/>
          <w:bCs/>
          <w:sz w:val="23"/>
          <w:szCs w:val="23"/>
        </w:rPr>
      </w:pPr>
      <w:r w:rsidRPr="00A13EF7">
        <w:rPr>
          <w:b/>
          <w:bCs/>
          <w:sz w:val="23"/>
          <w:szCs w:val="23"/>
        </w:rPr>
        <w:t>Страхователь не вправе выплачивать за счет средств ФСС пособие по уходу за ребенком сотруднику, работающему в отпуске с сокращением рабочего времени на один час в день</w:t>
      </w:r>
    </w:p>
    <w:p w14:paraId="2E6DE079" w14:textId="5D88479C" w:rsidR="00EC6945" w:rsidRPr="00A13EF7" w:rsidRDefault="00EC6945" w:rsidP="00A13EF7">
      <w:pPr>
        <w:pStyle w:val="s1"/>
        <w:spacing w:before="120" w:beforeAutospacing="0" w:after="120" w:afterAutospacing="0"/>
        <w:ind w:left="567"/>
        <w:rPr>
          <w:i/>
          <w:sz w:val="23"/>
          <w:szCs w:val="23"/>
        </w:rPr>
      </w:pPr>
      <w:r w:rsidRPr="00A13EF7">
        <w:rPr>
          <w:i/>
          <w:sz w:val="23"/>
          <w:szCs w:val="23"/>
        </w:rPr>
        <w:t>Постановление Арбитражного суда Уральского округа от 16 февраля 2022 г. N Ф09-335/22 по делу N А71-5417/2021</w:t>
      </w:r>
    </w:p>
    <w:p w14:paraId="24B19025" w14:textId="77777777" w:rsidR="00EC6945" w:rsidRPr="00EC6945" w:rsidRDefault="00EC6945" w:rsidP="00EC6945">
      <w:pPr>
        <w:pStyle w:val="s1"/>
        <w:shd w:val="clear" w:color="auto" w:fill="FFFFFF"/>
        <w:spacing w:before="0" w:beforeAutospacing="0" w:after="0" w:afterAutospacing="0"/>
        <w:ind w:firstLine="567"/>
        <w:jc w:val="both"/>
        <w:rPr>
          <w:color w:val="22272F"/>
          <w:sz w:val="23"/>
          <w:szCs w:val="23"/>
        </w:rPr>
      </w:pPr>
      <w:r w:rsidRPr="00EC6945">
        <w:rPr>
          <w:color w:val="22272F"/>
          <w:sz w:val="23"/>
          <w:szCs w:val="23"/>
        </w:rPr>
        <w:t>Отделение ФСС считает, что страхователь обязан возместить излишне понесенные расходы на выплату ежемесячного пособия по уходу за ребенком сотруднику, который работает на условиях неполного рабочего времени с незначительным сокращением рабочего времени.</w:t>
      </w:r>
    </w:p>
    <w:p w14:paraId="4AF3B2A8" w14:textId="77777777" w:rsidR="00EC6945" w:rsidRPr="00EC6945" w:rsidRDefault="00EC6945" w:rsidP="00EC6945">
      <w:pPr>
        <w:pStyle w:val="s1"/>
        <w:shd w:val="clear" w:color="auto" w:fill="FFFFFF"/>
        <w:spacing w:before="0" w:beforeAutospacing="0" w:after="0" w:afterAutospacing="0"/>
        <w:ind w:firstLine="567"/>
        <w:jc w:val="both"/>
        <w:rPr>
          <w:color w:val="22272F"/>
          <w:sz w:val="23"/>
          <w:szCs w:val="23"/>
        </w:rPr>
      </w:pPr>
      <w:r w:rsidRPr="00EC6945">
        <w:rPr>
          <w:color w:val="22272F"/>
          <w:sz w:val="23"/>
          <w:szCs w:val="23"/>
        </w:rPr>
        <w:t>Суд, исследовав материалы дела, согласился с доводами Отделения ФСС.</w:t>
      </w:r>
    </w:p>
    <w:p w14:paraId="0219C15C" w14:textId="77777777" w:rsidR="00EC6945" w:rsidRPr="00EC6945" w:rsidRDefault="00EC6945" w:rsidP="00EC6945">
      <w:pPr>
        <w:pStyle w:val="s1"/>
        <w:shd w:val="clear" w:color="auto" w:fill="FFFFFF"/>
        <w:spacing w:before="0" w:beforeAutospacing="0" w:after="0" w:afterAutospacing="0"/>
        <w:ind w:firstLine="567"/>
        <w:jc w:val="both"/>
        <w:rPr>
          <w:color w:val="22272F"/>
          <w:sz w:val="23"/>
          <w:szCs w:val="23"/>
        </w:rPr>
      </w:pPr>
      <w:r w:rsidRPr="00EC6945">
        <w:rPr>
          <w:color w:val="22272F"/>
          <w:sz w:val="23"/>
          <w:szCs w:val="23"/>
        </w:rPr>
        <w:t>В данном случае имело место незначительное сокращение рабочего времени лица, претендующего на получение пособия по уходу за ребенком (на один час в день) при восьмичасовом рабочем дне. Такое сокращение рабочего времени не может расцениваться как мера, необходимая для осуществления ухода за ребенком, повлекшая утрату заработка.</w:t>
      </w:r>
    </w:p>
    <w:p w14:paraId="311B903C" w14:textId="77777777" w:rsidR="00EC6945" w:rsidRDefault="00EC6945" w:rsidP="00EC6945">
      <w:pPr>
        <w:pStyle w:val="s1"/>
        <w:shd w:val="clear" w:color="auto" w:fill="FFFFFF"/>
        <w:spacing w:before="0" w:beforeAutospacing="0" w:after="0" w:afterAutospacing="0"/>
        <w:ind w:firstLine="567"/>
        <w:jc w:val="both"/>
        <w:rPr>
          <w:color w:val="22272F"/>
          <w:sz w:val="23"/>
          <w:szCs w:val="23"/>
        </w:rPr>
      </w:pPr>
      <w:r w:rsidRPr="00EC6945">
        <w:rPr>
          <w:color w:val="22272F"/>
          <w:sz w:val="23"/>
          <w:szCs w:val="23"/>
        </w:rPr>
        <w:t>Поэтому действия общества признаются злоупотреблением правом в целях предоставления своему сотруднику дополнительного материального обеспечения, возмещаемого за счет средств ФСС.</w:t>
      </w:r>
    </w:p>
    <w:p w14:paraId="6FCC2462" w14:textId="1ACAB292" w:rsidR="00F5772A" w:rsidRPr="00F5772A" w:rsidRDefault="00F5772A" w:rsidP="00F5772A">
      <w:pPr>
        <w:pStyle w:val="s3"/>
        <w:numPr>
          <w:ilvl w:val="0"/>
          <w:numId w:val="24"/>
        </w:numPr>
        <w:shd w:val="clear" w:color="auto" w:fill="FFFFFF"/>
        <w:ind w:left="567" w:hanging="567"/>
        <w:jc w:val="both"/>
        <w:rPr>
          <w:b/>
          <w:color w:val="22272F"/>
          <w:sz w:val="23"/>
          <w:szCs w:val="23"/>
        </w:rPr>
      </w:pPr>
      <w:r w:rsidRPr="00F5772A">
        <w:rPr>
          <w:b/>
          <w:color w:val="22272F"/>
          <w:sz w:val="23"/>
          <w:szCs w:val="23"/>
        </w:rPr>
        <w:t>Обстоятельствами, смягчающими ответственность за нарушение срока сдачи отчета СЗВ-</w:t>
      </w:r>
      <w:r w:rsidRPr="00A13EF7">
        <w:rPr>
          <w:b/>
          <w:bCs/>
          <w:sz w:val="23"/>
          <w:szCs w:val="23"/>
        </w:rPr>
        <w:t>М, могут быть: небольшой срок просрочки, отсутствие негативных последствий для</w:t>
      </w:r>
      <w:r w:rsidRPr="00F5772A">
        <w:rPr>
          <w:b/>
          <w:color w:val="22272F"/>
          <w:sz w:val="23"/>
          <w:szCs w:val="23"/>
        </w:rPr>
        <w:t xml:space="preserve"> бюджета, отсутствие у страхователя задолженности</w:t>
      </w:r>
    </w:p>
    <w:p w14:paraId="21B56F4A" w14:textId="23013310" w:rsidR="00F5772A" w:rsidRPr="00A13EF7" w:rsidRDefault="00F5772A" w:rsidP="00A13EF7">
      <w:pPr>
        <w:pStyle w:val="s1"/>
        <w:spacing w:before="120" w:beforeAutospacing="0" w:after="120" w:afterAutospacing="0"/>
        <w:ind w:left="567"/>
        <w:rPr>
          <w:i/>
          <w:sz w:val="23"/>
          <w:szCs w:val="23"/>
        </w:rPr>
      </w:pPr>
      <w:r w:rsidRPr="00A13EF7">
        <w:rPr>
          <w:i/>
          <w:sz w:val="23"/>
          <w:szCs w:val="23"/>
        </w:rPr>
        <w:t>Постановление Арбитражного суда Московского округа от 16 февраля 2022 г. N Ф05-33490/21 по делу N А41-35457/2021</w:t>
      </w:r>
    </w:p>
    <w:p w14:paraId="059CAE87" w14:textId="77777777" w:rsidR="00F5772A" w:rsidRPr="00F5772A" w:rsidRDefault="00F5772A" w:rsidP="00F5772A">
      <w:pPr>
        <w:pStyle w:val="s1"/>
        <w:shd w:val="clear" w:color="auto" w:fill="FFFFFF"/>
        <w:spacing w:before="0" w:beforeAutospacing="0" w:after="0" w:afterAutospacing="0"/>
        <w:ind w:firstLine="567"/>
        <w:jc w:val="both"/>
        <w:rPr>
          <w:color w:val="22272F"/>
          <w:sz w:val="23"/>
          <w:szCs w:val="23"/>
        </w:rPr>
      </w:pPr>
      <w:r w:rsidRPr="00F5772A">
        <w:rPr>
          <w:color w:val="22272F"/>
          <w:sz w:val="23"/>
          <w:szCs w:val="23"/>
        </w:rPr>
        <w:t xml:space="preserve">Управление ПФР считает, что размер штрафа за несвоевременное представление сведений по форме СЗВ-М для страхователя </w:t>
      </w:r>
      <w:proofErr w:type="gramStart"/>
      <w:r w:rsidRPr="00F5772A">
        <w:rPr>
          <w:color w:val="22272F"/>
          <w:sz w:val="23"/>
          <w:szCs w:val="23"/>
        </w:rPr>
        <w:t>определен</w:t>
      </w:r>
      <w:proofErr w:type="gramEnd"/>
      <w:r w:rsidRPr="00F5772A">
        <w:rPr>
          <w:color w:val="22272F"/>
          <w:sz w:val="23"/>
          <w:szCs w:val="23"/>
        </w:rPr>
        <w:t xml:space="preserve"> верно, оснований для его снижения нет.</w:t>
      </w:r>
    </w:p>
    <w:p w14:paraId="66E02C4F" w14:textId="77777777" w:rsidR="00F5772A" w:rsidRPr="00F5772A" w:rsidRDefault="00F5772A" w:rsidP="00F5772A">
      <w:pPr>
        <w:pStyle w:val="s1"/>
        <w:shd w:val="clear" w:color="auto" w:fill="FFFFFF"/>
        <w:spacing w:before="0" w:beforeAutospacing="0" w:after="0" w:afterAutospacing="0"/>
        <w:ind w:firstLine="567"/>
        <w:jc w:val="both"/>
        <w:rPr>
          <w:color w:val="22272F"/>
          <w:sz w:val="23"/>
          <w:szCs w:val="23"/>
        </w:rPr>
      </w:pPr>
      <w:r w:rsidRPr="00F5772A">
        <w:rPr>
          <w:color w:val="22272F"/>
          <w:sz w:val="23"/>
          <w:szCs w:val="23"/>
        </w:rPr>
        <w:t>Суд, исследовав материалы дела, с доводами Управления ПФР не согласился.</w:t>
      </w:r>
    </w:p>
    <w:p w14:paraId="4110C68A" w14:textId="77777777" w:rsidR="00F5772A" w:rsidRPr="00F5772A" w:rsidRDefault="00F5772A" w:rsidP="00F5772A">
      <w:pPr>
        <w:pStyle w:val="s1"/>
        <w:shd w:val="clear" w:color="auto" w:fill="FFFFFF"/>
        <w:spacing w:before="0" w:beforeAutospacing="0" w:after="0" w:afterAutospacing="0"/>
        <w:ind w:firstLine="567"/>
        <w:jc w:val="both"/>
        <w:rPr>
          <w:color w:val="22272F"/>
          <w:sz w:val="23"/>
          <w:szCs w:val="23"/>
        </w:rPr>
      </w:pPr>
      <w:r w:rsidRPr="00F5772A">
        <w:rPr>
          <w:color w:val="22272F"/>
          <w:sz w:val="23"/>
          <w:szCs w:val="23"/>
        </w:rPr>
        <w:t>Страхователь обоснованно привлечен к ответственности за нарушение срока сдачи отчетности. Однако установлено, в частности, что срок просрочки представления отчета небольшой; нарушение этого срока не повлекло негативных последствий для бюджета; задолженность перед бюджетом отсутствует.</w:t>
      </w:r>
    </w:p>
    <w:p w14:paraId="3B9D6EEE" w14:textId="77777777" w:rsidR="00F5772A" w:rsidRDefault="00F5772A" w:rsidP="00F5772A">
      <w:pPr>
        <w:pStyle w:val="s1"/>
        <w:shd w:val="clear" w:color="auto" w:fill="FFFFFF"/>
        <w:spacing w:before="0" w:beforeAutospacing="0" w:after="0" w:afterAutospacing="0"/>
        <w:ind w:firstLine="567"/>
        <w:jc w:val="both"/>
        <w:rPr>
          <w:color w:val="22272F"/>
          <w:sz w:val="23"/>
          <w:szCs w:val="23"/>
        </w:rPr>
      </w:pPr>
      <w:r w:rsidRPr="00F5772A">
        <w:rPr>
          <w:color w:val="22272F"/>
          <w:sz w:val="23"/>
          <w:szCs w:val="23"/>
        </w:rPr>
        <w:t>В связи с этим суд счел возможным снизить сумму штрафа ввиду доказанности наличия обстоятельств, смягчающих ответственность страхователя.</w:t>
      </w:r>
    </w:p>
    <w:p w14:paraId="68F9054E" w14:textId="3975E310" w:rsidR="0090252F" w:rsidRPr="00C7478F" w:rsidRDefault="0090252F" w:rsidP="00C7478F">
      <w:pPr>
        <w:pStyle w:val="s1"/>
        <w:numPr>
          <w:ilvl w:val="0"/>
          <w:numId w:val="24"/>
        </w:numPr>
        <w:spacing w:before="120" w:beforeAutospacing="0" w:after="120" w:afterAutospacing="0"/>
        <w:ind w:left="567" w:hanging="567"/>
        <w:jc w:val="both"/>
        <w:rPr>
          <w:b/>
          <w:bCs/>
          <w:sz w:val="23"/>
          <w:szCs w:val="23"/>
        </w:rPr>
      </w:pPr>
      <w:r w:rsidRPr="00C7478F">
        <w:rPr>
          <w:b/>
          <w:bCs/>
          <w:sz w:val="23"/>
          <w:szCs w:val="23"/>
        </w:rPr>
        <w:t>Организация не представила документы о пособии - ФСС взыскал средства через суд</w:t>
      </w:r>
    </w:p>
    <w:p w14:paraId="73EBE36D" w14:textId="09F7384F" w:rsidR="0090252F" w:rsidRPr="00A13EF7" w:rsidRDefault="0090252F" w:rsidP="00A13EF7">
      <w:pPr>
        <w:pStyle w:val="s1"/>
        <w:spacing w:before="120" w:beforeAutospacing="0" w:after="120" w:afterAutospacing="0"/>
        <w:ind w:left="567"/>
        <w:rPr>
          <w:i/>
          <w:sz w:val="23"/>
          <w:szCs w:val="23"/>
        </w:rPr>
      </w:pPr>
      <w:r w:rsidRPr="00503964">
        <w:rPr>
          <w:i/>
          <w:sz w:val="23"/>
          <w:szCs w:val="23"/>
        </w:rPr>
        <w:t xml:space="preserve">Постановление </w:t>
      </w:r>
      <w:r w:rsidRPr="00A13EF7">
        <w:rPr>
          <w:i/>
          <w:sz w:val="23"/>
          <w:szCs w:val="23"/>
        </w:rPr>
        <w:t>Арбитражного суда</w:t>
      </w:r>
      <w:r w:rsidRPr="00503964">
        <w:rPr>
          <w:i/>
          <w:sz w:val="23"/>
          <w:szCs w:val="23"/>
        </w:rPr>
        <w:t xml:space="preserve"> Дальневосточного округа от 17.02.2022 по делу N А73-238/2021</w:t>
      </w:r>
    </w:p>
    <w:p w14:paraId="344D7134" w14:textId="77777777" w:rsidR="0090252F" w:rsidRPr="00996F38" w:rsidRDefault="0090252F" w:rsidP="00BC7917">
      <w:pPr>
        <w:pStyle w:val="s1"/>
        <w:shd w:val="clear" w:color="auto" w:fill="FFFFFF"/>
        <w:spacing w:before="0" w:beforeAutospacing="0" w:after="0" w:afterAutospacing="0"/>
        <w:ind w:firstLine="567"/>
        <w:jc w:val="both"/>
        <w:rPr>
          <w:color w:val="22272F"/>
          <w:sz w:val="23"/>
          <w:szCs w:val="23"/>
        </w:rPr>
      </w:pPr>
      <w:r w:rsidRPr="00996F38">
        <w:rPr>
          <w:color w:val="22272F"/>
          <w:sz w:val="23"/>
          <w:szCs w:val="23"/>
        </w:rPr>
        <w:t>ФСС назначил выездную проверку и направил решение и требование о предоставлении документов. Получение решения и требования подтвердил входящий штамп компании. Однако истребованные документы страхователь не подал. Фонд не смог проверить расходы на выплату страхового обеспечения и актом выездной проверки предложил их возместить. Организация не представила возражений, но позже оспорила действия ФСС в суде. Суды поддержали фонд.</w:t>
      </w:r>
    </w:p>
    <w:p w14:paraId="19FCB900" w14:textId="77777777" w:rsidR="0090252F" w:rsidRPr="00996F38" w:rsidRDefault="0090252F" w:rsidP="00BC7917">
      <w:pPr>
        <w:pStyle w:val="s1"/>
        <w:shd w:val="clear" w:color="auto" w:fill="FFFFFF"/>
        <w:spacing w:before="0" w:beforeAutospacing="0" w:after="0" w:afterAutospacing="0"/>
        <w:ind w:firstLine="567"/>
        <w:jc w:val="both"/>
        <w:rPr>
          <w:color w:val="22272F"/>
          <w:sz w:val="23"/>
          <w:szCs w:val="23"/>
        </w:rPr>
      </w:pPr>
      <w:r w:rsidRPr="00996F38">
        <w:rPr>
          <w:color w:val="22272F"/>
          <w:sz w:val="23"/>
          <w:szCs w:val="23"/>
        </w:rPr>
        <w:t>Страхователь утверждал, что не получал требования. Однако суды поясняли: компания не направила доказательства, которые опровергали бы сведения фонда в виде отметки о получении требования (входящий штамп, дата и номер). Не подтвердили и то, что организация не получила решения о продлении проверки, акт и уведомление о рассмотрении материалов проверки.</w:t>
      </w:r>
    </w:p>
    <w:p w14:paraId="0F51F810" w14:textId="77777777" w:rsidR="0090252F" w:rsidRPr="00996F38" w:rsidRDefault="0090252F" w:rsidP="00BC7917">
      <w:pPr>
        <w:pStyle w:val="s1"/>
        <w:shd w:val="clear" w:color="auto" w:fill="FFFFFF"/>
        <w:spacing w:before="0" w:beforeAutospacing="0" w:after="0" w:afterAutospacing="0"/>
        <w:ind w:firstLine="567"/>
        <w:jc w:val="both"/>
        <w:rPr>
          <w:color w:val="22272F"/>
          <w:sz w:val="23"/>
          <w:szCs w:val="23"/>
        </w:rPr>
      </w:pPr>
      <w:r w:rsidRPr="00996F38">
        <w:rPr>
          <w:color w:val="22272F"/>
          <w:sz w:val="23"/>
          <w:szCs w:val="23"/>
        </w:rPr>
        <w:t>В отношении запрошенных документов компания указывала:</w:t>
      </w:r>
    </w:p>
    <w:p w14:paraId="56A64717" w14:textId="77777777" w:rsidR="0090252F" w:rsidRPr="00996F38" w:rsidRDefault="0090252F" w:rsidP="00BC7917">
      <w:pPr>
        <w:pStyle w:val="s1"/>
        <w:shd w:val="clear" w:color="auto" w:fill="FFFFFF"/>
        <w:spacing w:before="0" w:beforeAutospacing="0" w:after="0" w:afterAutospacing="0"/>
        <w:ind w:firstLine="567"/>
        <w:jc w:val="both"/>
        <w:rPr>
          <w:color w:val="22272F"/>
          <w:sz w:val="23"/>
          <w:szCs w:val="23"/>
        </w:rPr>
      </w:pPr>
      <w:r w:rsidRPr="00996F38">
        <w:rPr>
          <w:color w:val="22272F"/>
          <w:sz w:val="23"/>
          <w:szCs w:val="23"/>
        </w:rPr>
        <w:t xml:space="preserve">обязанности </w:t>
      </w:r>
      <w:proofErr w:type="gramStart"/>
      <w:r w:rsidRPr="00996F38">
        <w:rPr>
          <w:color w:val="22272F"/>
          <w:sz w:val="23"/>
          <w:szCs w:val="23"/>
        </w:rPr>
        <w:t>представлять трудовые книжки уволенных работников у нее нет</w:t>
      </w:r>
      <w:proofErr w:type="gramEnd"/>
      <w:r w:rsidRPr="00996F38">
        <w:rPr>
          <w:color w:val="22272F"/>
          <w:sz w:val="23"/>
          <w:szCs w:val="23"/>
        </w:rPr>
        <w:t>;</w:t>
      </w:r>
    </w:p>
    <w:p w14:paraId="44022FEC" w14:textId="77777777" w:rsidR="0090252F" w:rsidRPr="00996F38" w:rsidRDefault="0090252F" w:rsidP="00BC7917">
      <w:pPr>
        <w:pStyle w:val="s1"/>
        <w:shd w:val="clear" w:color="auto" w:fill="FFFFFF"/>
        <w:spacing w:before="0" w:beforeAutospacing="0" w:after="0" w:afterAutospacing="0"/>
        <w:ind w:firstLine="567"/>
        <w:jc w:val="both"/>
        <w:rPr>
          <w:color w:val="22272F"/>
          <w:sz w:val="23"/>
          <w:szCs w:val="23"/>
        </w:rPr>
      </w:pPr>
      <w:r w:rsidRPr="00996F38">
        <w:rPr>
          <w:color w:val="22272F"/>
          <w:sz w:val="23"/>
          <w:szCs w:val="23"/>
        </w:rPr>
        <w:t>расчетные ведомости по зарплате страхователь не вел, поскольку нет такой обязанности;</w:t>
      </w:r>
    </w:p>
    <w:p w14:paraId="22F54029" w14:textId="77777777" w:rsidR="0090252F" w:rsidRPr="00996F38" w:rsidRDefault="0090252F" w:rsidP="00BC7917">
      <w:pPr>
        <w:pStyle w:val="s1"/>
        <w:shd w:val="clear" w:color="auto" w:fill="FFFFFF"/>
        <w:spacing w:before="0" w:beforeAutospacing="0" w:after="0" w:afterAutospacing="0"/>
        <w:ind w:firstLine="567"/>
        <w:jc w:val="both"/>
        <w:rPr>
          <w:color w:val="22272F"/>
          <w:sz w:val="23"/>
          <w:szCs w:val="23"/>
        </w:rPr>
      </w:pPr>
      <w:r w:rsidRPr="00996F38">
        <w:rPr>
          <w:color w:val="22272F"/>
          <w:sz w:val="23"/>
          <w:szCs w:val="23"/>
        </w:rPr>
        <w:t>фонд не имел права истребовать табели учета рабочего времени, так как их не относят к предмету проверки.</w:t>
      </w:r>
    </w:p>
    <w:p w14:paraId="35AB2D0D" w14:textId="77777777" w:rsidR="0090252F" w:rsidRPr="00996F38" w:rsidRDefault="0090252F" w:rsidP="00BC7917">
      <w:pPr>
        <w:pStyle w:val="s1"/>
        <w:shd w:val="clear" w:color="auto" w:fill="FFFFFF"/>
        <w:spacing w:before="0" w:beforeAutospacing="0" w:after="0" w:afterAutospacing="0"/>
        <w:ind w:firstLine="567"/>
        <w:jc w:val="both"/>
        <w:rPr>
          <w:color w:val="22272F"/>
          <w:sz w:val="23"/>
          <w:szCs w:val="23"/>
        </w:rPr>
      </w:pPr>
      <w:r w:rsidRPr="00996F38">
        <w:rPr>
          <w:color w:val="22272F"/>
          <w:sz w:val="23"/>
          <w:szCs w:val="23"/>
        </w:rPr>
        <w:t>При этом организация представила в суд заявления застрахованных лиц и распечатки по зарплате, но эти документы не приняли. Суд отметил, что не вправе выполнять полномочия ФСС по проверке.</w:t>
      </w:r>
    </w:p>
    <w:p w14:paraId="72441E46" w14:textId="749B33B7" w:rsidR="0090252F" w:rsidRPr="00A13EF7" w:rsidRDefault="0090252F" w:rsidP="00A13EF7">
      <w:pPr>
        <w:pStyle w:val="s1"/>
        <w:numPr>
          <w:ilvl w:val="0"/>
          <w:numId w:val="24"/>
        </w:numPr>
        <w:spacing w:before="120" w:beforeAutospacing="0" w:after="120" w:afterAutospacing="0"/>
        <w:ind w:left="567" w:hanging="567"/>
        <w:jc w:val="both"/>
        <w:rPr>
          <w:b/>
          <w:bCs/>
          <w:sz w:val="23"/>
          <w:szCs w:val="23"/>
        </w:rPr>
      </w:pPr>
      <w:r w:rsidRPr="00A13EF7">
        <w:rPr>
          <w:b/>
          <w:bCs/>
          <w:sz w:val="23"/>
          <w:szCs w:val="23"/>
        </w:rPr>
        <w:t>Не указали инвалидность в сведениях для ФСС - суд взыскал пособие со страхователя</w:t>
      </w:r>
    </w:p>
    <w:p w14:paraId="5A784194" w14:textId="77777777" w:rsidR="0090252F" w:rsidRPr="00A13EF7" w:rsidRDefault="0090252F" w:rsidP="00A13EF7">
      <w:pPr>
        <w:pStyle w:val="s1"/>
        <w:spacing w:before="120" w:beforeAutospacing="0" w:after="120" w:afterAutospacing="0"/>
        <w:ind w:left="567"/>
        <w:rPr>
          <w:iCs/>
        </w:rPr>
      </w:pPr>
      <w:r w:rsidRPr="00A13EF7">
        <w:rPr>
          <w:i/>
        </w:rPr>
        <w:t>Постановление</w:t>
      </w:r>
      <w:r w:rsidRPr="00A13EF7">
        <w:rPr>
          <w:iCs/>
        </w:rPr>
        <w:t xml:space="preserve"> Арбитражного суда</w:t>
      </w:r>
      <w:r w:rsidRPr="00A13EF7">
        <w:rPr>
          <w:i/>
        </w:rPr>
        <w:t xml:space="preserve"> Восточно-Сибирского округа от 21.02.2022 по делу N А58-4604/2021</w:t>
      </w:r>
    </w:p>
    <w:p w14:paraId="3A4A649B" w14:textId="77777777" w:rsidR="0090252F" w:rsidRPr="00BC7917" w:rsidRDefault="0090252F" w:rsidP="00BC7917">
      <w:pPr>
        <w:pStyle w:val="s1"/>
        <w:shd w:val="clear" w:color="auto" w:fill="FFFFFF"/>
        <w:spacing w:before="0" w:beforeAutospacing="0" w:after="0" w:afterAutospacing="0"/>
        <w:ind w:firstLine="567"/>
        <w:jc w:val="both"/>
        <w:rPr>
          <w:color w:val="22272F"/>
          <w:sz w:val="23"/>
          <w:szCs w:val="23"/>
        </w:rPr>
      </w:pPr>
      <w:r w:rsidRPr="00BC7917">
        <w:rPr>
          <w:color w:val="22272F"/>
          <w:sz w:val="23"/>
          <w:szCs w:val="23"/>
        </w:rPr>
        <w:t xml:space="preserve">Страхователь направил в ФСС сведения о </w:t>
      </w:r>
      <w:proofErr w:type="gramStart"/>
      <w:r w:rsidRPr="00BC7917">
        <w:rPr>
          <w:color w:val="22272F"/>
          <w:sz w:val="23"/>
          <w:szCs w:val="23"/>
        </w:rPr>
        <w:t>больничном</w:t>
      </w:r>
      <w:proofErr w:type="gramEnd"/>
      <w:r w:rsidRPr="00BC7917">
        <w:rPr>
          <w:color w:val="22272F"/>
          <w:sz w:val="23"/>
          <w:szCs w:val="23"/>
        </w:rPr>
        <w:t xml:space="preserve"> сотрудника, но не отметил в них код инвалидности. Это привело к переплате пособия. Фонд попытался возместить ущерб. Суд его поддержал. Работодатель отвечал за достоверность сведений, он должен был знать об инвалидности.</w:t>
      </w:r>
    </w:p>
    <w:p w14:paraId="26CB470E" w14:textId="1D011B94" w:rsidR="0090252F" w:rsidRPr="00BC7917" w:rsidRDefault="0090252F" w:rsidP="00BC7917">
      <w:pPr>
        <w:pStyle w:val="s1"/>
        <w:shd w:val="clear" w:color="auto" w:fill="FFFFFF"/>
        <w:spacing w:before="0" w:beforeAutospacing="0" w:after="0" w:afterAutospacing="0"/>
        <w:ind w:firstLine="567"/>
        <w:jc w:val="both"/>
        <w:rPr>
          <w:color w:val="22272F"/>
          <w:sz w:val="23"/>
          <w:szCs w:val="23"/>
        </w:rPr>
      </w:pPr>
      <w:r w:rsidRPr="00BC7917">
        <w:rPr>
          <w:color w:val="22272F"/>
          <w:sz w:val="23"/>
          <w:szCs w:val="23"/>
        </w:rPr>
        <w:t>Отметим, при ошибках в указании данного кода суды </w:t>
      </w:r>
      <w:hyperlink r:id="rId38" w:history="1">
        <w:r w:rsidRPr="00BC7917">
          <w:rPr>
            <w:color w:val="22272F"/>
          </w:rPr>
          <w:t>не первый раз встают на сторону</w:t>
        </w:r>
      </w:hyperlink>
      <w:r w:rsidRPr="00BC7917">
        <w:rPr>
          <w:color w:val="22272F"/>
          <w:sz w:val="23"/>
          <w:szCs w:val="23"/>
        </w:rPr>
        <w:t xml:space="preserve"> фонда. </w:t>
      </w:r>
    </w:p>
    <w:p w14:paraId="1F432E5B" w14:textId="77777777" w:rsidR="00AA6A6C" w:rsidRPr="00F219B1" w:rsidRDefault="00AA6A6C" w:rsidP="00BA3F42">
      <w:pPr>
        <w:keepNext/>
        <w:numPr>
          <w:ilvl w:val="1"/>
          <w:numId w:val="25"/>
        </w:numPr>
        <w:tabs>
          <w:tab w:val="left" w:pos="567"/>
        </w:tabs>
        <w:spacing w:before="240" w:after="240"/>
        <w:ind w:left="0" w:right="57" w:firstLine="567"/>
        <w:jc w:val="center"/>
        <w:outlineLvl w:val="0"/>
        <w:rPr>
          <w:b/>
          <w:bCs/>
          <w:sz w:val="23"/>
          <w:szCs w:val="23"/>
        </w:rPr>
      </w:pPr>
      <w:bookmarkStart w:id="89" w:name="_Toc101421510"/>
      <w:r w:rsidRPr="00F219B1">
        <w:rPr>
          <w:b/>
          <w:bCs/>
          <w:sz w:val="23"/>
          <w:szCs w:val="23"/>
        </w:rPr>
        <w:t>Страховые взносы</w:t>
      </w:r>
      <w:bookmarkEnd w:id="89"/>
    </w:p>
    <w:p w14:paraId="5BC78A35" w14:textId="77777777" w:rsidR="00F16B77" w:rsidRPr="00E84B15" w:rsidRDefault="00F16B77" w:rsidP="00F219B1">
      <w:pPr>
        <w:pStyle w:val="s1"/>
        <w:numPr>
          <w:ilvl w:val="0"/>
          <w:numId w:val="24"/>
        </w:numPr>
        <w:spacing w:before="120" w:beforeAutospacing="0" w:after="0" w:afterAutospacing="0"/>
        <w:ind w:left="567" w:hanging="567"/>
        <w:jc w:val="both"/>
        <w:rPr>
          <w:b/>
          <w:bCs/>
          <w:sz w:val="23"/>
          <w:szCs w:val="23"/>
        </w:rPr>
      </w:pPr>
      <w:r w:rsidRPr="00E84B15">
        <w:rPr>
          <w:b/>
          <w:bCs/>
          <w:sz w:val="23"/>
          <w:szCs w:val="23"/>
        </w:rPr>
        <w:t>Перечень доходов, относящихся к ИТ-деятельности, является исчерпывающим</w:t>
      </w:r>
    </w:p>
    <w:p w14:paraId="11C92AFF" w14:textId="110DEA79" w:rsidR="00F16B77" w:rsidRPr="00E84B15" w:rsidRDefault="00F16B77" w:rsidP="00E84B15">
      <w:pPr>
        <w:pStyle w:val="s1"/>
        <w:spacing w:before="120" w:beforeAutospacing="0" w:after="120" w:afterAutospacing="0"/>
        <w:ind w:left="567"/>
        <w:jc w:val="both"/>
        <w:rPr>
          <w:i/>
          <w:sz w:val="23"/>
          <w:szCs w:val="23"/>
        </w:rPr>
      </w:pPr>
      <w:r w:rsidRPr="00E84B15">
        <w:rPr>
          <w:i/>
          <w:sz w:val="23"/>
          <w:szCs w:val="23"/>
        </w:rPr>
        <w:t>Письмо Департамента налоговой политики Минфина России от 7 февраля 2022 г. N 03-03-06/1/7918</w:t>
      </w:r>
    </w:p>
    <w:p w14:paraId="25A22678" w14:textId="77777777" w:rsidR="00E84B15" w:rsidRPr="00E84B15" w:rsidRDefault="00E84B15" w:rsidP="00E84B15">
      <w:pPr>
        <w:pStyle w:val="s1"/>
        <w:spacing w:before="0" w:beforeAutospacing="0" w:after="0" w:afterAutospacing="0"/>
        <w:ind w:firstLine="567"/>
        <w:jc w:val="both"/>
      </w:pPr>
      <w:r w:rsidRPr="00E84B15">
        <w:t>Содержащийся в НК перечень доходов, которые включаются в долю доходов ИТ-организации от ИТ-деятельности с целью применения пониженной ставки по налогу на прибыль и пониженных тарифов страховых взносов, является исчерпывающим.</w:t>
      </w:r>
    </w:p>
    <w:p w14:paraId="58AA81B7" w14:textId="77777777" w:rsidR="00E84B15" w:rsidRDefault="00E84B15" w:rsidP="00E84B15">
      <w:pPr>
        <w:pStyle w:val="s1"/>
        <w:spacing w:before="0" w:beforeAutospacing="0" w:after="0" w:afterAutospacing="0"/>
        <w:ind w:firstLine="567"/>
        <w:jc w:val="both"/>
      </w:pPr>
      <w:r w:rsidRPr="00E84B15">
        <w:t xml:space="preserve">По вопросу об отнесении конкретных видов работ (услуг) к ИТ-деятельности следует обращаться в </w:t>
      </w:r>
      <w:proofErr w:type="spellStart"/>
      <w:r w:rsidRPr="00E84B15">
        <w:t>Минцифры</w:t>
      </w:r>
      <w:proofErr w:type="spellEnd"/>
      <w:r w:rsidRPr="00E84B15">
        <w:t>.</w:t>
      </w:r>
    </w:p>
    <w:p w14:paraId="5AF5FA8E" w14:textId="77777777" w:rsidR="00BD1017" w:rsidRPr="00BD1017" w:rsidRDefault="00BD1017" w:rsidP="00BD1017">
      <w:pPr>
        <w:pStyle w:val="s1"/>
        <w:numPr>
          <w:ilvl w:val="0"/>
          <w:numId w:val="24"/>
        </w:numPr>
        <w:spacing w:before="120" w:beforeAutospacing="0" w:after="0" w:afterAutospacing="0"/>
        <w:ind w:left="567" w:hanging="567"/>
        <w:jc w:val="both"/>
        <w:rPr>
          <w:b/>
          <w:bCs/>
          <w:sz w:val="23"/>
          <w:szCs w:val="23"/>
        </w:rPr>
      </w:pPr>
      <w:r w:rsidRPr="00BD1017">
        <w:rPr>
          <w:b/>
          <w:bCs/>
          <w:sz w:val="23"/>
          <w:szCs w:val="23"/>
        </w:rPr>
        <w:t>В доходах от ИТ-деятельности не учитываются доходы от предоставления прав на размещение рекламы</w:t>
      </w:r>
    </w:p>
    <w:p w14:paraId="1566A861" w14:textId="5A2392C3" w:rsidR="00BD1017" w:rsidRPr="00BD1017" w:rsidRDefault="00BD1017" w:rsidP="00BD1017">
      <w:pPr>
        <w:pStyle w:val="s1"/>
        <w:spacing w:before="120" w:beforeAutospacing="0" w:after="120" w:afterAutospacing="0"/>
        <w:ind w:left="567"/>
        <w:jc w:val="both"/>
        <w:rPr>
          <w:i/>
          <w:sz w:val="23"/>
          <w:szCs w:val="23"/>
        </w:rPr>
      </w:pPr>
      <w:r w:rsidRPr="00BD1017">
        <w:rPr>
          <w:i/>
          <w:sz w:val="23"/>
          <w:szCs w:val="23"/>
        </w:rPr>
        <w:t>Письмо Департамента налоговой политики Минфина России от 22 февраля 2022 г. N 03-03-06/1/12434</w:t>
      </w:r>
    </w:p>
    <w:p w14:paraId="299A0961" w14:textId="77777777" w:rsidR="00BD1017" w:rsidRPr="00BD1017" w:rsidRDefault="00BD1017" w:rsidP="00BD1017">
      <w:pPr>
        <w:pStyle w:val="s1"/>
        <w:spacing w:before="0" w:beforeAutospacing="0" w:after="0" w:afterAutospacing="0"/>
        <w:ind w:firstLine="567"/>
        <w:jc w:val="both"/>
      </w:pPr>
      <w:proofErr w:type="gramStart"/>
      <w:r w:rsidRPr="00BD1017">
        <w:t>ИТ-организация для применения пониженных тарифов страховых взносов и пониженных ставок по налогу на прибыль в 90-процентной доле доходов от ИТ-деятельности не вправе учитывать доходы от предоставления прав, которые состоят в получении возможности размещать рекламу и (или) предложения о приобретении товаров (работ, услуг), имущественных прав и (или) заключать сделки по таким предложениям.</w:t>
      </w:r>
      <w:proofErr w:type="gramEnd"/>
    </w:p>
    <w:p w14:paraId="5CD19935" w14:textId="4C52D141" w:rsidR="00D80DC1" w:rsidRPr="00A13EF7" w:rsidRDefault="00D80DC1" w:rsidP="00A13EF7">
      <w:pPr>
        <w:pStyle w:val="s1"/>
        <w:numPr>
          <w:ilvl w:val="0"/>
          <w:numId w:val="24"/>
        </w:numPr>
        <w:spacing w:before="120" w:beforeAutospacing="0" w:after="120" w:afterAutospacing="0"/>
        <w:ind w:left="567" w:hanging="567"/>
        <w:jc w:val="both"/>
        <w:rPr>
          <w:b/>
          <w:bCs/>
          <w:sz w:val="23"/>
          <w:szCs w:val="23"/>
        </w:rPr>
      </w:pPr>
      <w:r w:rsidRPr="00A13EF7">
        <w:rPr>
          <w:b/>
          <w:bCs/>
          <w:sz w:val="23"/>
          <w:szCs w:val="23"/>
        </w:rPr>
        <w:t>Вознаграждение работникам - авторам служебных изобретений облагается страховыми взносами</w:t>
      </w:r>
    </w:p>
    <w:p w14:paraId="203299E2" w14:textId="1DD2E3C0" w:rsidR="00D80DC1" w:rsidRPr="00BC7917" w:rsidRDefault="00D80DC1" w:rsidP="00BC7917">
      <w:pPr>
        <w:pStyle w:val="s1"/>
        <w:spacing w:before="120" w:beforeAutospacing="0" w:after="120" w:afterAutospacing="0"/>
        <w:ind w:left="567"/>
        <w:jc w:val="both"/>
        <w:rPr>
          <w:i/>
          <w:sz w:val="23"/>
          <w:szCs w:val="23"/>
        </w:rPr>
      </w:pPr>
      <w:r w:rsidRPr="00BC7917">
        <w:rPr>
          <w:i/>
          <w:sz w:val="23"/>
          <w:szCs w:val="23"/>
        </w:rPr>
        <w:t>Постановление Арбитражного суда Уральского округа от 16 февраля 2022 г. N Ф09-9258/21 по делу N А76-14398/2021</w:t>
      </w:r>
    </w:p>
    <w:p w14:paraId="6FEF6363" w14:textId="77777777" w:rsidR="00D80DC1" w:rsidRPr="00D80DC1" w:rsidRDefault="00D80DC1" w:rsidP="00D80DC1">
      <w:pPr>
        <w:pStyle w:val="s1"/>
        <w:shd w:val="clear" w:color="auto" w:fill="FFFFFF"/>
        <w:spacing w:before="0" w:beforeAutospacing="0" w:after="0" w:afterAutospacing="0"/>
        <w:ind w:firstLine="567"/>
        <w:jc w:val="both"/>
        <w:rPr>
          <w:color w:val="22272F"/>
          <w:sz w:val="23"/>
          <w:szCs w:val="23"/>
        </w:rPr>
      </w:pPr>
      <w:r w:rsidRPr="00D80DC1">
        <w:rPr>
          <w:color w:val="22272F"/>
          <w:sz w:val="23"/>
          <w:szCs w:val="23"/>
        </w:rPr>
        <w:t xml:space="preserve">Налоговый орган считает, что страхователь неправомерно не включил в базу по страховым взносам </w:t>
      </w:r>
      <w:proofErr w:type="gramStart"/>
      <w:r w:rsidRPr="00D80DC1">
        <w:rPr>
          <w:color w:val="22272F"/>
          <w:sz w:val="23"/>
          <w:szCs w:val="23"/>
        </w:rPr>
        <w:t>выплаты</w:t>
      </w:r>
      <w:proofErr w:type="gramEnd"/>
      <w:r w:rsidRPr="00D80DC1">
        <w:rPr>
          <w:color w:val="22272F"/>
          <w:sz w:val="23"/>
          <w:szCs w:val="23"/>
        </w:rPr>
        <w:t xml:space="preserve"> уволенным работникам, которые являются авторским вознаграждением за служебное изобретение.</w:t>
      </w:r>
    </w:p>
    <w:p w14:paraId="4DC4C4B3" w14:textId="77777777" w:rsidR="00D80DC1" w:rsidRPr="00D80DC1" w:rsidRDefault="00D80DC1" w:rsidP="00D80DC1">
      <w:pPr>
        <w:pStyle w:val="s1"/>
        <w:shd w:val="clear" w:color="auto" w:fill="FFFFFF"/>
        <w:spacing w:before="0" w:beforeAutospacing="0" w:after="0" w:afterAutospacing="0"/>
        <w:ind w:firstLine="567"/>
        <w:jc w:val="both"/>
        <w:rPr>
          <w:color w:val="22272F"/>
          <w:sz w:val="23"/>
          <w:szCs w:val="23"/>
        </w:rPr>
      </w:pPr>
      <w:r w:rsidRPr="00D80DC1">
        <w:rPr>
          <w:color w:val="22272F"/>
          <w:sz w:val="23"/>
          <w:szCs w:val="23"/>
        </w:rPr>
        <w:t>Суд, исследовав материалы дела, согласился с доводами налогового органа.</w:t>
      </w:r>
    </w:p>
    <w:p w14:paraId="10BAEAE9" w14:textId="77777777" w:rsidR="00D80DC1" w:rsidRPr="00D80DC1" w:rsidRDefault="00D80DC1" w:rsidP="00D80DC1">
      <w:pPr>
        <w:pStyle w:val="s1"/>
        <w:shd w:val="clear" w:color="auto" w:fill="FFFFFF"/>
        <w:spacing w:before="0" w:beforeAutospacing="0" w:after="0" w:afterAutospacing="0"/>
        <w:ind w:firstLine="567"/>
        <w:jc w:val="both"/>
        <w:rPr>
          <w:color w:val="22272F"/>
          <w:sz w:val="23"/>
          <w:szCs w:val="23"/>
        </w:rPr>
      </w:pPr>
      <w:r w:rsidRPr="00D80DC1">
        <w:rPr>
          <w:color w:val="22272F"/>
          <w:sz w:val="23"/>
          <w:szCs w:val="23"/>
        </w:rPr>
        <w:t>Изобретения работников отвечают признакам служебных изобретений, т. к. создание авторами изобретений по патентам было напрямую предусмотрено их должностными инструкциями. Работодатель получил патент на служебное изобретение, между работодателем и работником заключен договор, определяющий условия вознаграждения именно за служебное произведение.</w:t>
      </w:r>
    </w:p>
    <w:p w14:paraId="6DD2A4FD" w14:textId="77777777" w:rsidR="00D80DC1" w:rsidRPr="00D80DC1" w:rsidRDefault="00D80DC1" w:rsidP="00D80DC1">
      <w:pPr>
        <w:pStyle w:val="s1"/>
        <w:shd w:val="clear" w:color="auto" w:fill="FFFFFF"/>
        <w:spacing w:before="0" w:beforeAutospacing="0" w:after="0" w:afterAutospacing="0"/>
        <w:ind w:firstLine="567"/>
        <w:jc w:val="both"/>
        <w:rPr>
          <w:color w:val="22272F"/>
          <w:sz w:val="23"/>
          <w:szCs w:val="23"/>
        </w:rPr>
      </w:pPr>
      <w:r w:rsidRPr="00D80DC1">
        <w:rPr>
          <w:color w:val="22272F"/>
          <w:sz w:val="23"/>
          <w:szCs w:val="23"/>
        </w:rPr>
        <w:t>Вознаграждения работникам выплачивались в порядке, определенном в дополнительных соглашениях к договорам о выплате вознаграждения авторам за использование изобретения и за содействие использованию изобретения.</w:t>
      </w:r>
    </w:p>
    <w:p w14:paraId="45106E87" w14:textId="77777777" w:rsidR="00D80DC1" w:rsidRDefault="00D80DC1" w:rsidP="00D80DC1">
      <w:pPr>
        <w:pStyle w:val="s1"/>
        <w:shd w:val="clear" w:color="auto" w:fill="FFFFFF"/>
        <w:spacing w:before="0" w:beforeAutospacing="0" w:after="0" w:afterAutospacing="0"/>
        <w:ind w:firstLine="567"/>
        <w:jc w:val="both"/>
        <w:rPr>
          <w:color w:val="22272F"/>
          <w:sz w:val="23"/>
          <w:szCs w:val="23"/>
        </w:rPr>
      </w:pPr>
      <w:r w:rsidRPr="00D80DC1">
        <w:rPr>
          <w:color w:val="22272F"/>
          <w:sz w:val="23"/>
          <w:szCs w:val="23"/>
        </w:rPr>
        <w:t>Спорные выплаты входят в структуру заработной платы, поэтому облагаются страховыми взносами.</w:t>
      </w:r>
    </w:p>
    <w:p w14:paraId="767E32FD" w14:textId="4DCCDAA2" w:rsidR="00F5772A" w:rsidRPr="00A13EF7" w:rsidRDefault="00F5772A" w:rsidP="00A13EF7">
      <w:pPr>
        <w:pStyle w:val="s1"/>
        <w:numPr>
          <w:ilvl w:val="0"/>
          <w:numId w:val="24"/>
        </w:numPr>
        <w:spacing w:before="120" w:beforeAutospacing="0" w:after="120" w:afterAutospacing="0"/>
        <w:ind w:left="567" w:hanging="567"/>
        <w:jc w:val="both"/>
        <w:rPr>
          <w:b/>
          <w:bCs/>
          <w:sz w:val="23"/>
          <w:szCs w:val="23"/>
        </w:rPr>
      </w:pPr>
      <w:r w:rsidRPr="00A13EF7">
        <w:rPr>
          <w:b/>
          <w:bCs/>
          <w:sz w:val="23"/>
          <w:szCs w:val="23"/>
        </w:rPr>
        <w:t>Страховой тариф, установленный исходя из высокого класса профессионального риска по дополнительному виду деятельности страхователя, должен быть пересмотрен, если представлены документы, подтверждающие основной вид деятельности</w:t>
      </w:r>
    </w:p>
    <w:p w14:paraId="46EC5AA2" w14:textId="17EFCC1C" w:rsidR="00F5772A" w:rsidRPr="00A13EF7" w:rsidRDefault="00F5772A" w:rsidP="00A13EF7">
      <w:pPr>
        <w:pStyle w:val="s1"/>
        <w:spacing w:before="120" w:beforeAutospacing="0" w:after="120" w:afterAutospacing="0"/>
        <w:ind w:left="567"/>
        <w:rPr>
          <w:i/>
          <w:sz w:val="23"/>
          <w:szCs w:val="23"/>
        </w:rPr>
      </w:pPr>
      <w:r w:rsidRPr="00A13EF7">
        <w:rPr>
          <w:i/>
          <w:sz w:val="23"/>
          <w:szCs w:val="23"/>
        </w:rPr>
        <w:t>Постановление Арбитражного суда Московского округа от 16 февраля 2022 г. N Ф05-288/22 по делу N А40-158094/2021</w:t>
      </w:r>
    </w:p>
    <w:p w14:paraId="6277184F" w14:textId="77777777" w:rsidR="00F5772A" w:rsidRPr="00F5772A" w:rsidRDefault="00F5772A" w:rsidP="00F5772A">
      <w:pPr>
        <w:pStyle w:val="s1"/>
        <w:shd w:val="clear" w:color="auto" w:fill="FFFFFF"/>
        <w:spacing w:before="0" w:beforeAutospacing="0" w:after="0" w:afterAutospacing="0"/>
        <w:ind w:firstLine="567"/>
        <w:jc w:val="both"/>
        <w:rPr>
          <w:color w:val="22272F"/>
          <w:sz w:val="23"/>
          <w:szCs w:val="23"/>
        </w:rPr>
      </w:pPr>
      <w:r w:rsidRPr="00F5772A">
        <w:rPr>
          <w:color w:val="22272F"/>
          <w:sz w:val="23"/>
          <w:szCs w:val="23"/>
        </w:rPr>
        <w:t>Страхователь считает, что Отделение ФСС неправомерно установило ему повышенный страховой тариф исходя из класса профессионального риска по дополнительному виду деятельности.</w:t>
      </w:r>
    </w:p>
    <w:p w14:paraId="0DEC670B" w14:textId="77777777" w:rsidR="00F5772A" w:rsidRPr="00F5772A" w:rsidRDefault="00F5772A" w:rsidP="00F5772A">
      <w:pPr>
        <w:pStyle w:val="s1"/>
        <w:shd w:val="clear" w:color="auto" w:fill="FFFFFF"/>
        <w:spacing w:before="0" w:beforeAutospacing="0" w:after="0" w:afterAutospacing="0"/>
        <w:ind w:firstLine="567"/>
        <w:jc w:val="both"/>
        <w:rPr>
          <w:color w:val="22272F"/>
          <w:sz w:val="23"/>
          <w:szCs w:val="23"/>
        </w:rPr>
      </w:pPr>
      <w:r w:rsidRPr="00F5772A">
        <w:rPr>
          <w:color w:val="22272F"/>
          <w:sz w:val="23"/>
          <w:szCs w:val="23"/>
        </w:rPr>
        <w:t>Суд, исследовав материалы дела, согласился с доводами страхователя.</w:t>
      </w:r>
    </w:p>
    <w:p w14:paraId="4139CA64" w14:textId="77777777" w:rsidR="00F5772A" w:rsidRPr="00F5772A" w:rsidRDefault="00F5772A" w:rsidP="00F5772A">
      <w:pPr>
        <w:pStyle w:val="s1"/>
        <w:shd w:val="clear" w:color="auto" w:fill="FFFFFF"/>
        <w:spacing w:before="0" w:beforeAutospacing="0" w:after="0" w:afterAutospacing="0"/>
        <w:ind w:firstLine="567"/>
        <w:jc w:val="both"/>
        <w:rPr>
          <w:color w:val="22272F"/>
          <w:sz w:val="23"/>
          <w:szCs w:val="23"/>
        </w:rPr>
      </w:pPr>
      <w:r w:rsidRPr="00F5772A">
        <w:rPr>
          <w:color w:val="22272F"/>
          <w:sz w:val="23"/>
          <w:szCs w:val="23"/>
        </w:rPr>
        <w:t>Право Отделения ФСС самостоятельно отнести страхователя к имеющему наиболее высокий класс профессионального риска виду экономической деятельности не является санкцией, применяемой к страхователю за нарушение им сроков представления документов, подтверждающих основной вид экономической деятельности.</w:t>
      </w:r>
    </w:p>
    <w:p w14:paraId="61163D69" w14:textId="77777777" w:rsidR="00F5772A" w:rsidRPr="00F5772A" w:rsidRDefault="00F5772A" w:rsidP="00F5772A">
      <w:pPr>
        <w:pStyle w:val="s1"/>
        <w:shd w:val="clear" w:color="auto" w:fill="FFFFFF"/>
        <w:spacing w:before="0" w:beforeAutospacing="0" w:after="0" w:afterAutospacing="0"/>
        <w:ind w:firstLine="567"/>
        <w:jc w:val="both"/>
        <w:rPr>
          <w:color w:val="22272F"/>
          <w:sz w:val="23"/>
          <w:szCs w:val="23"/>
        </w:rPr>
      </w:pPr>
      <w:r w:rsidRPr="00F5772A">
        <w:rPr>
          <w:color w:val="22272F"/>
          <w:sz w:val="23"/>
          <w:szCs w:val="23"/>
        </w:rPr>
        <w:t>После получения уведомления об установлении спорного страхового тарифа страхователь представил в Отделение ФСС документы, подтверждающие основной вид его экономической деятельности с меньшим классом профессионального риска.</w:t>
      </w:r>
    </w:p>
    <w:p w14:paraId="2D3ED23E" w14:textId="77777777" w:rsidR="00F5772A" w:rsidRPr="00F5772A" w:rsidRDefault="00F5772A" w:rsidP="00F5772A">
      <w:pPr>
        <w:pStyle w:val="s1"/>
        <w:shd w:val="clear" w:color="auto" w:fill="FFFFFF"/>
        <w:spacing w:before="0" w:beforeAutospacing="0" w:after="0" w:afterAutospacing="0"/>
        <w:ind w:firstLine="567"/>
        <w:jc w:val="both"/>
        <w:rPr>
          <w:color w:val="22272F"/>
          <w:sz w:val="23"/>
          <w:szCs w:val="23"/>
        </w:rPr>
      </w:pPr>
      <w:r w:rsidRPr="00F5772A">
        <w:rPr>
          <w:color w:val="22272F"/>
          <w:sz w:val="23"/>
          <w:szCs w:val="23"/>
        </w:rPr>
        <w:t>Суд указал, что Отделение ФСС неправомерно не учло данные документы и установило страхователю тариф исходя из дополнительного, а не основного вида деятельности.</w:t>
      </w:r>
    </w:p>
    <w:p w14:paraId="3B2F7B01" w14:textId="58F4DE6C" w:rsidR="00F5772A" w:rsidRPr="00A13EF7" w:rsidRDefault="00F5772A" w:rsidP="00A13EF7">
      <w:pPr>
        <w:pStyle w:val="s1"/>
        <w:numPr>
          <w:ilvl w:val="0"/>
          <w:numId w:val="24"/>
        </w:numPr>
        <w:spacing w:before="120" w:beforeAutospacing="0" w:after="120" w:afterAutospacing="0"/>
        <w:ind w:left="567" w:hanging="567"/>
        <w:jc w:val="both"/>
        <w:rPr>
          <w:b/>
          <w:bCs/>
          <w:sz w:val="23"/>
          <w:szCs w:val="23"/>
        </w:rPr>
      </w:pPr>
      <w:r w:rsidRPr="00A13EF7">
        <w:rPr>
          <w:b/>
          <w:bCs/>
          <w:sz w:val="23"/>
          <w:szCs w:val="23"/>
        </w:rPr>
        <w:t>Компенсация питания работников страховыми взносами не облагается</w:t>
      </w:r>
    </w:p>
    <w:p w14:paraId="4CACE035" w14:textId="350B513C" w:rsidR="00F5772A" w:rsidRPr="00A13EF7" w:rsidRDefault="00F5772A" w:rsidP="00A13EF7">
      <w:pPr>
        <w:pStyle w:val="s1"/>
        <w:spacing w:before="120" w:beforeAutospacing="0" w:after="120" w:afterAutospacing="0"/>
        <w:ind w:left="567"/>
        <w:rPr>
          <w:i/>
          <w:sz w:val="23"/>
          <w:szCs w:val="23"/>
        </w:rPr>
      </w:pPr>
      <w:r w:rsidRPr="00A13EF7">
        <w:rPr>
          <w:i/>
          <w:sz w:val="23"/>
          <w:szCs w:val="23"/>
        </w:rPr>
        <w:t>Постановление Арбитражного суда Московского округа от 15 февраля 2022 г. N Ф05-23474/21 по делу N А40-189</w:t>
      </w:r>
    </w:p>
    <w:p w14:paraId="278EA22B" w14:textId="77777777" w:rsidR="00F5772A" w:rsidRPr="00F5772A" w:rsidRDefault="00F5772A" w:rsidP="00F5772A">
      <w:pPr>
        <w:pStyle w:val="s1"/>
        <w:shd w:val="clear" w:color="auto" w:fill="FFFFFF"/>
        <w:spacing w:before="0" w:beforeAutospacing="0" w:after="0" w:afterAutospacing="0"/>
        <w:ind w:firstLine="567"/>
        <w:jc w:val="both"/>
        <w:rPr>
          <w:color w:val="22272F"/>
          <w:sz w:val="23"/>
          <w:szCs w:val="23"/>
        </w:rPr>
      </w:pPr>
      <w:r w:rsidRPr="00F5772A">
        <w:rPr>
          <w:color w:val="22272F"/>
          <w:sz w:val="23"/>
          <w:szCs w:val="23"/>
        </w:rPr>
        <w:t>Управление ПФР считает, что страхователь не имеет права на корректировку страховых взносов, т. к. неправомерно исключил из облагаемой базы компенсацию стоимости питания сотрудников.</w:t>
      </w:r>
    </w:p>
    <w:p w14:paraId="25F00611" w14:textId="77777777" w:rsidR="00F5772A" w:rsidRPr="00F5772A" w:rsidRDefault="00F5772A" w:rsidP="00F5772A">
      <w:pPr>
        <w:pStyle w:val="s1"/>
        <w:shd w:val="clear" w:color="auto" w:fill="FFFFFF"/>
        <w:spacing w:before="0" w:beforeAutospacing="0" w:after="0" w:afterAutospacing="0"/>
        <w:ind w:firstLine="567"/>
        <w:jc w:val="both"/>
        <w:rPr>
          <w:color w:val="22272F"/>
          <w:sz w:val="23"/>
          <w:szCs w:val="23"/>
        </w:rPr>
      </w:pPr>
      <w:r w:rsidRPr="00F5772A">
        <w:rPr>
          <w:color w:val="22272F"/>
          <w:sz w:val="23"/>
          <w:szCs w:val="23"/>
        </w:rPr>
        <w:t>Суд, исследовав материалы дела, с доводами Управления ПФР не согласился.</w:t>
      </w:r>
    </w:p>
    <w:p w14:paraId="042587BB" w14:textId="77777777" w:rsidR="00F5772A" w:rsidRPr="00F5772A" w:rsidRDefault="00F5772A" w:rsidP="00F5772A">
      <w:pPr>
        <w:pStyle w:val="s1"/>
        <w:shd w:val="clear" w:color="auto" w:fill="FFFFFF"/>
        <w:spacing w:before="0" w:beforeAutospacing="0" w:after="0" w:afterAutospacing="0"/>
        <w:ind w:firstLine="567"/>
        <w:jc w:val="both"/>
        <w:rPr>
          <w:color w:val="22272F"/>
          <w:sz w:val="23"/>
          <w:szCs w:val="23"/>
        </w:rPr>
      </w:pPr>
      <w:r w:rsidRPr="00F5772A">
        <w:rPr>
          <w:color w:val="22272F"/>
          <w:sz w:val="23"/>
          <w:szCs w:val="23"/>
        </w:rPr>
        <w:t>Размер компенсации устанавливался для всех сотрудников вне зависимости от занимаемых должностей, выполняемых функций, размеров оклада, результатов труда и трудовых достижений.</w:t>
      </w:r>
    </w:p>
    <w:p w14:paraId="2ED4C456" w14:textId="77777777" w:rsidR="00F5772A" w:rsidRPr="00F5772A" w:rsidRDefault="00F5772A" w:rsidP="00F5772A">
      <w:pPr>
        <w:pStyle w:val="s1"/>
        <w:shd w:val="clear" w:color="auto" w:fill="FFFFFF"/>
        <w:spacing w:before="0" w:beforeAutospacing="0" w:after="0" w:afterAutospacing="0"/>
        <w:ind w:firstLine="567"/>
        <w:jc w:val="both"/>
        <w:rPr>
          <w:color w:val="22272F"/>
          <w:sz w:val="23"/>
          <w:szCs w:val="23"/>
        </w:rPr>
      </w:pPr>
      <w:r w:rsidRPr="00F5772A">
        <w:rPr>
          <w:color w:val="22272F"/>
          <w:sz w:val="23"/>
          <w:szCs w:val="23"/>
        </w:rPr>
        <w:t>Поэтому оплата питания сотрудников не подлежала обложению страховыми взносами и была правомерно исключена из облагаемой базы.</w:t>
      </w:r>
    </w:p>
    <w:p w14:paraId="374F376D" w14:textId="1924E754" w:rsidR="00F5772A" w:rsidRPr="00A13EF7" w:rsidRDefault="00F5772A" w:rsidP="00A13EF7">
      <w:pPr>
        <w:pStyle w:val="s1"/>
        <w:numPr>
          <w:ilvl w:val="0"/>
          <w:numId w:val="24"/>
        </w:numPr>
        <w:spacing w:before="120" w:beforeAutospacing="0" w:after="120" w:afterAutospacing="0"/>
        <w:ind w:left="567" w:hanging="567"/>
        <w:jc w:val="both"/>
        <w:rPr>
          <w:b/>
          <w:bCs/>
          <w:sz w:val="23"/>
          <w:szCs w:val="23"/>
        </w:rPr>
      </w:pPr>
      <w:r w:rsidRPr="00A13EF7">
        <w:rPr>
          <w:b/>
          <w:bCs/>
          <w:sz w:val="23"/>
          <w:szCs w:val="23"/>
        </w:rPr>
        <w:t>Предусмотренная коллективным договором материальная помощь работникам в связи со смертью родственников не облагается страховыми взносами в полном объеме</w:t>
      </w:r>
    </w:p>
    <w:p w14:paraId="3AB7FFAC" w14:textId="23E585EA" w:rsidR="00F5772A" w:rsidRPr="00A13EF7" w:rsidRDefault="00F5772A" w:rsidP="00A13EF7">
      <w:pPr>
        <w:pStyle w:val="s1"/>
        <w:spacing w:before="120" w:beforeAutospacing="0" w:after="120" w:afterAutospacing="0"/>
        <w:ind w:left="567"/>
        <w:rPr>
          <w:i/>
          <w:sz w:val="23"/>
          <w:szCs w:val="23"/>
        </w:rPr>
      </w:pPr>
      <w:r w:rsidRPr="00A13EF7">
        <w:rPr>
          <w:i/>
          <w:sz w:val="23"/>
          <w:szCs w:val="23"/>
        </w:rPr>
        <w:t>Постановление Арбитражного суда Поволжского округа от 11 февраля 2022 г. N Ф06-13814/21 по делу N А06-6171/2021</w:t>
      </w:r>
    </w:p>
    <w:p w14:paraId="318D2109" w14:textId="77777777" w:rsidR="00F5772A" w:rsidRPr="00F5772A" w:rsidRDefault="00F5772A" w:rsidP="00F5772A">
      <w:pPr>
        <w:pStyle w:val="s1"/>
        <w:shd w:val="clear" w:color="auto" w:fill="FFFFFF"/>
        <w:spacing w:before="0" w:beforeAutospacing="0" w:after="0" w:afterAutospacing="0"/>
        <w:ind w:firstLine="567"/>
        <w:jc w:val="both"/>
        <w:rPr>
          <w:color w:val="22272F"/>
          <w:sz w:val="23"/>
          <w:szCs w:val="23"/>
        </w:rPr>
      </w:pPr>
      <w:r w:rsidRPr="00F5772A">
        <w:rPr>
          <w:color w:val="22272F"/>
          <w:sz w:val="23"/>
          <w:szCs w:val="23"/>
        </w:rPr>
        <w:t>Отделение ФСС считает, что страхователь неправомерно не включил в базу по страховым взносам материальную помощь работникам, превышающую 4 тыс. руб. в год.</w:t>
      </w:r>
    </w:p>
    <w:p w14:paraId="0E3915F6" w14:textId="77777777" w:rsidR="00F5772A" w:rsidRPr="00F5772A" w:rsidRDefault="00F5772A" w:rsidP="00F5772A">
      <w:pPr>
        <w:pStyle w:val="s1"/>
        <w:shd w:val="clear" w:color="auto" w:fill="FFFFFF"/>
        <w:spacing w:before="0" w:beforeAutospacing="0" w:after="0" w:afterAutospacing="0"/>
        <w:ind w:firstLine="567"/>
        <w:jc w:val="both"/>
        <w:rPr>
          <w:color w:val="22272F"/>
          <w:sz w:val="23"/>
          <w:szCs w:val="23"/>
        </w:rPr>
      </w:pPr>
      <w:r w:rsidRPr="00F5772A">
        <w:rPr>
          <w:color w:val="22272F"/>
          <w:sz w:val="23"/>
          <w:szCs w:val="23"/>
        </w:rPr>
        <w:t>Суд, исследовав материалы дела, с доводами Отделения ФСС не согласился.</w:t>
      </w:r>
    </w:p>
    <w:p w14:paraId="3F0C40FB" w14:textId="77777777" w:rsidR="00F5772A" w:rsidRPr="00F5772A" w:rsidRDefault="00F5772A" w:rsidP="00F5772A">
      <w:pPr>
        <w:pStyle w:val="s1"/>
        <w:shd w:val="clear" w:color="auto" w:fill="FFFFFF"/>
        <w:spacing w:before="0" w:beforeAutospacing="0" w:after="0" w:afterAutospacing="0"/>
        <w:ind w:firstLine="567"/>
        <w:jc w:val="both"/>
        <w:rPr>
          <w:color w:val="22272F"/>
          <w:sz w:val="23"/>
          <w:szCs w:val="23"/>
        </w:rPr>
      </w:pPr>
      <w:r w:rsidRPr="00F5772A">
        <w:rPr>
          <w:color w:val="22272F"/>
          <w:sz w:val="23"/>
          <w:szCs w:val="23"/>
        </w:rPr>
        <w:t>Выплаты работникам материальной помощи в связи со смертью близких родственников за счет прибыли предусмотрены коллективным договором. Спорные выплаты не являются стимулирующими или компенсационными выплатами, включаемыми в оплату труда, вознаграждением за труд, оплатой труда работника. Указанные выплаты осуществлялись предприятием вне зависимости от квалификации работника, сложности, качества, количества, условий выполнения самой работы.</w:t>
      </w:r>
    </w:p>
    <w:p w14:paraId="5425A304" w14:textId="77777777" w:rsidR="00F5772A" w:rsidRDefault="00F5772A" w:rsidP="00F5772A">
      <w:pPr>
        <w:pStyle w:val="s1"/>
        <w:shd w:val="clear" w:color="auto" w:fill="FFFFFF"/>
        <w:spacing w:before="0" w:beforeAutospacing="0" w:after="0" w:afterAutospacing="0"/>
        <w:ind w:firstLine="567"/>
        <w:jc w:val="both"/>
        <w:rPr>
          <w:color w:val="22272F"/>
          <w:sz w:val="23"/>
          <w:szCs w:val="23"/>
        </w:rPr>
      </w:pPr>
      <w:r w:rsidRPr="00F5772A">
        <w:rPr>
          <w:color w:val="22272F"/>
          <w:sz w:val="23"/>
          <w:szCs w:val="23"/>
        </w:rPr>
        <w:t>Поэтому они не являются объектом для начисления страховых взносов.</w:t>
      </w:r>
    </w:p>
    <w:p w14:paraId="4D2E8FAF" w14:textId="49EB4731" w:rsidR="002944A1" w:rsidRPr="00A13EF7" w:rsidRDefault="002944A1" w:rsidP="00A13EF7">
      <w:pPr>
        <w:pStyle w:val="s1"/>
        <w:numPr>
          <w:ilvl w:val="0"/>
          <w:numId w:val="24"/>
        </w:numPr>
        <w:spacing w:before="120" w:beforeAutospacing="0" w:after="120" w:afterAutospacing="0"/>
        <w:ind w:left="567" w:hanging="567"/>
        <w:jc w:val="both"/>
        <w:rPr>
          <w:b/>
          <w:bCs/>
          <w:sz w:val="23"/>
          <w:szCs w:val="23"/>
        </w:rPr>
      </w:pPr>
      <w:r w:rsidRPr="00A13EF7">
        <w:rPr>
          <w:b/>
          <w:bCs/>
          <w:sz w:val="23"/>
          <w:szCs w:val="23"/>
        </w:rPr>
        <w:t>Предприниматель, добровольно вступившая в отношения по обязательному соцстрахованию и уплатившая взносы за календарный год, предшествующий году обращения за пособием по беременности и родам, имеет право на его получение независимо от даты выдачи листка нетрудоспособности</w:t>
      </w:r>
    </w:p>
    <w:p w14:paraId="2099999B" w14:textId="4FB2F915" w:rsidR="002944A1" w:rsidRPr="00A13EF7" w:rsidRDefault="002944A1" w:rsidP="00A13EF7">
      <w:pPr>
        <w:pStyle w:val="s1"/>
        <w:spacing w:before="120" w:beforeAutospacing="0" w:after="120" w:afterAutospacing="0"/>
        <w:ind w:left="567"/>
        <w:rPr>
          <w:i/>
          <w:sz w:val="23"/>
          <w:szCs w:val="23"/>
        </w:rPr>
      </w:pPr>
      <w:r w:rsidRPr="00A13EF7">
        <w:rPr>
          <w:i/>
          <w:sz w:val="23"/>
          <w:szCs w:val="23"/>
        </w:rPr>
        <w:t>Постановление Арбитражного суда Северо-Западного округа от 9 февраля 2022 г. N Ф07-2961/21 по делу N А13-7060/2021</w:t>
      </w:r>
    </w:p>
    <w:p w14:paraId="0E4AFE2D" w14:textId="77777777" w:rsidR="002944A1" w:rsidRPr="002944A1" w:rsidRDefault="002944A1" w:rsidP="002944A1">
      <w:pPr>
        <w:pStyle w:val="s1"/>
        <w:shd w:val="clear" w:color="auto" w:fill="FFFFFF"/>
        <w:spacing w:before="0" w:beforeAutospacing="0" w:after="0" w:afterAutospacing="0"/>
        <w:ind w:firstLine="567"/>
        <w:jc w:val="both"/>
        <w:rPr>
          <w:color w:val="22272F"/>
          <w:sz w:val="23"/>
          <w:szCs w:val="23"/>
        </w:rPr>
      </w:pPr>
      <w:r w:rsidRPr="002944A1">
        <w:rPr>
          <w:color w:val="22272F"/>
          <w:sz w:val="23"/>
          <w:szCs w:val="23"/>
        </w:rPr>
        <w:t>Отделение ФСС считает, что предприниматель, не уплачивавшая взносы в 2019 г., не имеет права на получение пособия по беременности и родам на основании листка нетрудоспособности, выданного в конце 2020 г.</w:t>
      </w:r>
    </w:p>
    <w:p w14:paraId="6E05B067" w14:textId="77777777" w:rsidR="002944A1" w:rsidRPr="002944A1" w:rsidRDefault="002944A1" w:rsidP="002944A1">
      <w:pPr>
        <w:pStyle w:val="s1"/>
        <w:shd w:val="clear" w:color="auto" w:fill="FFFFFF"/>
        <w:spacing w:before="0" w:beforeAutospacing="0" w:after="0" w:afterAutospacing="0"/>
        <w:ind w:firstLine="567"/>
        <w:jc w:val="both"/>
        <w:rPr>
          <w:color w:val="22272F"/>
          <w:sz w:val="23"/>
          <w:szCs w:val="23"/>
        </w:rPr>
      </w:pPr>
      <w:r w:rsidRPr="002944A1">
        <w:rPr>
          <w:color w:val="22272F"/>
          <w:sz w:val="23"/>
          <w:szCs w:val="23"/>
        </w:rPr>
        <w:t>Суд, исследовав материалы дела, с доводами Отделения ФСС не согласился.</w:t>
      </w:r>
    </w:p>
    <w:p w14:paraId="6B4D5820" w14:textId="77777777" w:rsidR="002944A1" w:rsidRPr="002944A1" w:rsidRDefault="002944A1" w:rsidP="002944A1">
      <w:pPr>
        <w:pStyle w:val="s1"/>
        <w:shd w:val="clear" w:color="auto" w:fill="FFFFFF"/>
        <w:spacing w:before="0" w:beforeAutospacing="0" w:after="0" w:afterAutospacing="0"/>
        <w:ind w:firstLine="567"/>
        <w:jc w:val="both"/>
        <w:rPr>
          <w:color w:val="22272F"/>
          <w:sz w:val="23"/>
          <w:szCs w:val="23"/>
        </w:rPr>
      </w:pPr>
      <w:r w:rsidRPr="002944A1">
        <w:rPr>
          <w:color w:val="22272F"/>
          <w:sz w:val="23"/>
          <w:szCs w:val="23"/>
        </w:rPr>
        <w:t>Право на получение страхового обеспечения лицами, добровольно вступившими в правоотношения по обязательному социальному страхованию и уплачивающими за себя страховые взносы в ФСС, обусловлено уплатой взносов за календарный год, предшествующий календарному году, в котором наступил страховой случай, и наличием листка нетрудоспособности. Для назначения и выплаты пособия по беременности и родам имеет значение наличие страхового случая, подтвержденного медицинской организацией, и уплата застрахованным лицом взносов за календарный год, предшествующий календарному году обращения за пособием.</w:t>
      </w:r>
    </w:p>
    <w:p w14:paraId="113AB572" w14:textId="77777777" w:rsidR="002944A1" w:rsidRPr="002944A1" w:rsidRDefault="002944A1" w:rsidP="002944A1">
      <w:pPr>
        <w:pStyle w:val="s1"/>
        <w:shd w:val="clear" w:color="auto" w:fill="FFFFFF"/>
        <w:spacing w:before="0" w:beforeAutospacing="0" w:after="0" w:afterAutospacing="0"/>
        <w:ind w:firstLine="567"/>
        <w:jc w:val="both"/>
        <w:rPr>
          <w:color w:val="22272F"/>
          <w:sz w:val="23"/>
          <w:szCs w:val="23"/>
        </w:rPr>
      </w:pPr>
      <w:r w:rsidRPr="002944A1">
        <w:rPr>
          <w:color w:val="22272F"/>
          <w:sz w:val="23"/>
          <w:szCs w:val="23"/>
        </w:rPr>
        <w:t>Предприниматель добровольно вступила в отношения по обязательному социальному страхованию в 2020 г. и уплатила до 31.12.2020 страховые взносы за 2020 г. в полном объеме. Поэтому она, начиная с 01.01.2021, имеет право на получение пособия по беременности и родам.</w:t>
      </w:r>
    </w:p>
    <w:p w14:paraId="3C0429BC" w14:textId="758ECE8E" w:rsidR="00221B27" w:rsidRPr="0084332D" w:rsidRDefault="00221B27" w:rsidP="00D918F8">
      <w:pPr>
        <w:keepNext/>
        <w:numPr>
          <w:ilvl w:val="1"/>
          <w:numId w:val="25"/>
        </w:numPr>
        <w:tabs>
          <w:tab w:val="left" w:pos="567"/>
        </w:tabs>
        <w:spacing w:before="240" w:after="240"/>
        <w:ind w:left="0" w:right="57" w:firstLine="0"/>
        <w:jc w:val="center"/>
        <w:outlineLvl w:val="0"/>
        <w:rPr>
          <w:b/>
          <w:bCs/>
          <w:sz w:val="23"/>
          <w:szCs w:val="23"/>
        </w:rPr>
      </w:pPr>
      <w:bookmarkStart w:id="90" w:name="_Toc101421511"/>
      <w:r w:rsidRPr="0084332D">
        <w:rPr>
          <w:b/>
          <w:bCs/>
          <w:sz w:val="23"/>
          <w:szCs w:val="23"/>
        </w:rPr>
        <w:t>Налог на имущество</w:t>
      </w:r>
      <w:bookmarkEnd w:id="90"/>
    </w:p>
    <w:p w14:paraId="560744C8" w14:textId="77777777" w:rsidR="00070AFB" w:rsidRPr="009B5E5F" w:rsidRDefault="00070AFB" w:rsidP="00A13EF7">
      <w:pPr>
        <w:pStyle w:val="s1"/>
        <w:numPr>
          <w:ilvl w:val="0"/>
          <w:numId w:val="24"/>
        </w:numPr>
        <w:spacing w:before="120" w:beforeAutospacing="0" w:after="120" w:afterAutospacing="0"/>
        <w:ind w:left="567" w:hanging="567"/>
        <w:jc w:val="both"/>
        <w:rPr>
          <w:b/>
          <w:bCs/>
          <w:sz w:val="23"/>
          <w:szCs w:val="23"/>
        </w:rPr>
      </w:pPr>
      <w:r w:rsidRPr="009B5E5F">
        <w:rPr>
          <w:b/>
          <w:bCs/>
          <w:sz w:val="23"/>
          <w:szCs w:val="23"/>
        </w:rPr>
        <w:t xml:space="preserve">Должны ли наследники уплатить налоги и налоговую задолженность </w:t>
      </w:r>
      <w:proofErr w:type="gramStart"/>
      <w:r w:rsidRPr="009B5E5F">
        <w:rPr>
          <w:b/>
          <w:bCs/>
          <w:sz w:val="23"/>
          <w:szCs w:val="23"/>
        </w:rPr>
        <w:t>умершего</w:t>
      </w:r>
      <w:proofErr w:type="gramEnd"/>
      <w:r w:rsidRPr="009B5E5F">
        <w:rPr>
          <w:b/>
          <w:bCs/>
          <w:sz w:val="23"/>
          <w:szCs w:val="23"/>
        </w:rPr>
        <w:t xml:space="preserve"> физлица</w:t>
      </w:r>
    </w:p>
    <w:p w14:paraId="6FE69C86" w14:textId="77777777" w:rsidR="00070AFB" w:rsidRPr="009B5E5F" w:rsidRDefault="00070AFB" w:rsidP="00070AFB">
      <w:pPr>
        <w:pStyle w:val="s1"/>
        <w:spacing w:before="120" w:beforeAutospacing="0" w:after="120" w:afterAutospacing="0"/>
        <w:ind w:left="567"/>
        <w:jc w:val="both"/>
        <w:rPr>
          <w:i/>
          <w:sz w:val="23"/>
          <w:szCs w:val="23"/>
        </w:rPr>
      </w:pPr>
      <w:r w:rsidRPr="009B5E5F">
        <w:rPr>
          <w:i/>
          <w:sz w:val="23"/>
          <w:szCs w:val="23"/>
        </w:rPr>
        <w:t>Письмо Федеральной налоговой службы от 4 февраля 2022 г. N БС-4-21/1239@ "О прекращении налогообложения имущества в связи со смертью физического лица - налогоплательщика"</w:t>
      </w:r>
    </w:p>
    <w:p w14:paraId="7D0FA1C9" w14:textId="77777777" w:rsidR="00070AFB" w:rsidRPr="009B5E5F" w:rsidRDefault="00070AFB" w:rsidP="00070AFB">
      <w:pPr>
        <w:pStyle w:val="s1"/>
        <w:spacing w:before="0" w:beforeAutospacing="0" w:after="0" w:afterAutospacing="0"/>
        <w:ind w:firstLine="567"/>
        <w:jc w:val="both"/>
      </w:pPr>
      <w:r w:rsidRPr="009B5E5F">
        <w:t>В случае смерти физлица, которому ранее было направлено налоговое уведомление, указанная в нем обязанность по уплате налогов прекращается.</w:t>
      </w:r>
    </w:p>
    <w:p w14:paraId="5BBE8571" w14:textId="77777777" w:rsidR="00070AFB" w:rsidRPr="009B5E5F" w:rsidRDefault="00070AFB" w:rsidP="00070AFB">
      <w:pPr>
        <w:pStyle w:val="s1"/>
        <w:spacing w:before="0" w:beforeAutospacing="0" w:after="0" w:afterAutospacing="0"/>
        <w:ind w:firstLine="567"/>
        <w:jc w:val="both"/>
      </w:pPr>
      <w:r w:rsidRPr="009B5E5F">
        <w:t xml:space="preserve">Данный вывод не относится к уплате задолженности по налогам </w:t>
      </w:r>
      <w:r>
        <w:t xml:space="preserve">(транспортный налог, земельный налог, </w:t>
      </w:r>
      <w:hyperlink r:id="rId39" w:anchor="/document/10900200/entry/20032" w:history="1">
        <w:r w:rsidRPr="009B5E5F">
          <w:t>налог на имущество физических лиц</w:t>
        </w:r>
      </w:hyperlink>
      <w:r>
        <w:t xml:space="preserve">) </w:t>
      </w:r>
      <w:r w:rsidRPr="009B5E5F">
        <w:t>умершего лица либо лица, объявленного умершим. Такая задолженность погашается наследниками в пределах стоимости наследственного имущества.</w:t>
      </w:r>
    </w:p>
    <w:p w14:paraId="58548EAD" w14:textId="77777777" w:rsidR="0084332D" w:rsidRPr="0084332D" w:rsidRDefault="0084332D" w:rsidP="0084332D">
      <w:pPr>
        <w:pStyle w:val="s1"/>
        <w:numPr>
          <w:ilvl w:val="0"/>
          <w:numId w:val="24"/>
        </w:numPr>
        <w:spacing w:before="120" w:beforeAutospacing="0" w:after="0" w:afterAutospacing="0"/>
        <w:ind w:left="567" w:hanging="567"/>
        <w:jc w:val="both"/>
        <w:rPr>
          <w:b/>
          <w:bCs/>
          <w:sz w:val="23"/>
          <w:szCs w:val="23"/>
        </w:rPr>
      </w:pPr>
      <w:r w:rsidRPr="0084332D">
        <w:rPr>
          <w:b/>
          <w:bCs/>
          <w:sz w:val="23"/>
          <w:szCs w:val="23"/>
        </w:rPr>
        <w:t>Организация на УСН платит налог на имущество пропорционально доле в праве общей собственности на объект административно-делового или торгового назначения</w:t>
      </w:r>
    </w:p>
    <w:p w14:paraId="08F444D6" w14:textId="3E9D9988" w:rsidR="0084332D" w:rsidRPr="0084332D" w:rsidRDefault="0084332D" w:rsidP="0084332D">
      <w:pPr>
        <w:pStyle w:val="s1"/>
        <w:spacing w:before="120" w:beforeAutospacing="0" w:after="120" w:afterAutospacing="0"/>
        <w:ind w:left="567"/>
        <w:jc w:val="both"/>
        <w:rPr>
          <w:i/>
          <w:sz w:val="23"/>
          <w:szCs w:val="23"/>
        </w:rPr>
      </w:pPr>
      <w:r w:rsidRPr="0084332D">
        <w:rPr>
          <w:i/>
          <w:sz w:val="23"/>
          <w:szCs w:val="23"/>
        </w:rPr>
        <w:t>Письмо Федеральной налоговой службы от 10 февраля 2022 г. N БС-3-21/1094@ "О рассмотрении обращения"</w:t>
      </w:r>
    </w:p>
    <w:p w14:paraId="3EF25891" w14:textId="77777777" w:rsidR="0084332D" w:rsidRPr="0084332D" w:rsidRDefault="0084332D" w:rsidP="0084332D">
      <w:pPr>
        <w:pStyle w:val="s1"/>
        <w:spacing w:before="0" w:beforeAutospacing="0" w:after="0" w:afterAutospacing="0"/>
        <w:ind w:firstLine="567"/>
        <w:jc w:val="both"/>
      </w:pPr>
      <w:r w:rsidRPr="0084332D">
        <w:t>Организация на УСН, владеющая объектом административно-делового или торгового назначения, включенным в региональный перечень, на праве общей долевой собственности, исчисляет сумму налога на имущество пропорционально доле в праве общей собственности на такой объект.</w:t>
      </w:r>
    </w:p>
    <w:p w14:paraId="723C84B8" w14:textId="77777777" w:rsidR="0084332D" w:rsidRDefault="0084332D" w:rsidP="0084332D">
      <w:pPr>
        <w:pStyle w:val="s1"/>
        <w:spacing w:before="0" w:beforeAutospacing="0" w:after="0" w:afterAutospacing="0"/>
        <w:ind w:firstLine="567"/>
        <w:jc w:val="both"/>
      </w:pPr>
      <w:r w:rsidRPr="0084332D">
        <w:t>По вопросу об основаниях внесения сведений в перечень нужно обращаться в уполномоченный орган региона.</w:t>
      </w:r>
    </w:p>
    <w:p w14:paraId="46010568" w14:textId="77777777" w:rsidR="00160268" w:rsidRDefault="00160268" w:rsidP="00160268">
      <w:pPr>
        <w:pStyle w:val="s1"/>
        <w:numPr>
          <w:ilvl w:val="0"/>
          <w:numId w:val="24"/>
        </w:numPr>
        <w:spacing w:after="0" w:afterAutospacing="0"/>
        <w:jc w:val="both"/>
        <w:rPr>
          <w:b/>
          <w:bCs/>
          <w:sz w:val="23"/>
          <w:szCs w:val="23"/>
        </w:rPr>
      </w:pPr>
      <w:r w:rsidRPr="0086481B">
        <w:rPr>
          <w:b/>
          <w:bCs/>
          <w:sz w:val="23"/>
          <w:szCs w:val="23"/>
        </w:rPr>
        <w:t xml:space="preserve">Согласно статье 378 </w:t>
      </w:r>
      <w:r>
        <w:rPr>
          <w:b/>
          <w:bCs/>
          <w:sz w:val="23"/>
          <w:szCs w:val="23"/>
        </w:rPr>
        <w:t>НК РФ</w:t>
      </w:r>
      <w:r w:rsidRPr="0086481B">
        <w:rPr>
          <w:b/>
          <w:bCs/>
          <w:sz w:val="23"/>
          <w:szCs w:val="23"/>
        </w:rPr>
        <w:t xml:space="preserve"> с 01.01.2022 недвижимое имущество, переданное в аренду, в том числе по договору финансовой аренды (лизинга), подлежит налогообложению у арендодателя (лизингодателя). Данный порядок применятся вне зависимости от учета объекта аренды в качестве основных средств или в качестве других активов.</w:t>
      </w:r>
    </w:p>
    <w:p w14:paraId="30394F75" w14:textId="77777777" w:rsidR="00160268" w:rsidRDefault="00160268" w:rsidP="00160268">
      <w:pPr>
        <w:pStyle w:val="s1"/>
        <w:spacing w:before="0" w:beforeAutospacing="0" w:after="0" w:afterAutospacing="0"/>
        <w:ind w:left="360"/>
        <w:jc w:val="both"/>
        <w:rPr>
          <w:b/>
          <w:bCs/>
          <w:sz w:val="23"/>
          <w:szCs w:val="23"/>
        </w:rPr>
      </w:pPr>
      <w:r w:rsidRPr="0086481B">
        <w:rPr>
          <w:b/>
          <w:bCs/>
          <w:sz w:val="23"/>
          <w:szCs w:val="23"/>
        </w:rPr>
        <w:t>Федеральный стандарт бухгалтерского учета ФСБУ 25/2018 "Бухгалтерский учет аренды", утвержденный приказом Минфина России от 16.10.2018 N 208н, применяется к объектам бухгалтерского учета, классифицированным в качестве объектов учета аренды в соответствии с пунктом 5 ФСБУ 25/2018.</w:t>
      </w:r>
    </w:p>
    <w:p w14:paraId="21AA0BD4" w14:textId="77777777" w:rsidR="00160268" w:rsidRPr="0086481B" w:rsidRDefault="00160268" w:rsidP="00160268">
      <w:pPr>
        <w:pStyle w:val="s1"/>
        <w:spacing w:before="0" w:beforeAutospacing="0" w:after="0" w:afterAutospacing="0"/>
        <w:ind w:left="360"/>
        <w:jc w:val="both"/>
        <w:rPr>
          <w:b/>
          <w:bCs/>
          <w:sz w:val="23"/>
          <w:szCs w:val="23"/>
        </w:rPr>
      </w:pPr>
      <w:proofErr w:type="gramStart"/>
      <w:r>
        <w:rPr>
          <w:b/>
          <w:bCs/>
          <w:sz w:val="23"/>
          <w:szCs w:val="23"/>
        </w:rPr>
        <w:t>О</w:t>
      </w:r>
      <w:r w:rsidRPr="0086481B">
        <w:rPr>
          <w:b/>
          <w:bCs/>
          <w:sz w:val="23"/>
          <w:szCs w:val="23"/>
        </w:rPr>
        <w:t xml:space="preserve">статочная стоимость объекта недвижимого имущества, учтенного в качестве инвестиции в аренду, для целей исчисления среднегодовой стоимости имущества в соответствии со статьей 376 </w:t>
      </w:r>
      <w:r>
        <w:rPr>
          <w:b/>
          <w:bCs/>
          <w:sz w:val="23"/>
          <w:szCs w:val="23"/>
        </w:rPr>
        <w:t>НК РФ</w:t>
      </w:r>
      <w:r w:rsidRPr="0086481B">
        <w:rPr>
          <w:b/>
          <w:bCs/>
          <w:sz w:val="23"/>
          <w:szCs w:val="23"/>
        </w:rPr>
        <w:t xml:space="preserve"> должна определяться арендодателем в той оценке, как она отражена в регистре бухгалтерского учета на соответствующие даты, то есть как чистая стоимость инвестиции в аренду (договорная цена) уменьшенная на величину фактически полученных арендных платежей с учетом иных</w:t>
      </w:r>
      <w:proofErr w:type="gramEnd"/>
      <w:r w:rsidRPr="0086481B">
        <w:rPr>
          <w:b/>
          <w:bCs/>
          <w:sz w:val="23"/>
          <w:szCs w:val="23"/>
        </w:rPr>
        <w:t xml:space="preserve"> особенностей, установленных пунктами 32-40 ФСБУ 25/2018.</w:t>
      </w:r>
    </w:p>
    <w:p w14:paraId="13949311" w14:textId="77777777" w:rsidR="00160268" w:rsidRDefault="00160268" w:rsidP="00160268">
      <w:pPr>
        <w:pStyle w:val="s1"/>
        <w:spacing w:before="0" w:beforeAutospacing="0" w:after="0" w:afterAutospacing="0"/>
        <w:ind w:left="360"/>
        <w:jc w:val="both"/>
        <w:rPr>
          <w:b/>
          <w:bCs/>
          <w:sz w:val="23"/>
          <w:szCs w:val="23"/>
        </w:rPr>
      </w:pPr>
      <w:proofErr w:type="gramStart"/>
      <w:r w:rsidRPr="0086481B">
        <w:rPr>
          <w:b/>
          <w:bCs/>
          <w:sz w:val="23"/>
          <w:szCs w:val="23"/>
        </w:rPr>
        <w:t xml:space="preserve">Пунктом 1 статьи 2 Закона N 382-ФЗ установлено, что в целях налогообложения до окончания срока действия договоров лизинга, действующих на день вступления в силу Закона N 382-ФЗ, лизингодатель и лизингополучатель учитывают имущество, являющееся предметом лизинга, по правилам ведения налогового учета, предусмотренным главой 25 </w:t>
      </w:r>
      <w:r>
        <w:rPr>
          <w:b/>
          <w:bCs/>
          <w:sz w:val="23"/>
          <w:szCs w:val="23"/>
        </w:rPr>
        <w:t>НК РФ</w:t>
      </w:r>
      <w:r w:rsidRPr="0086481B">
        <w:rPr>
          <w:b/>
          <w:bCs/>
          <w:sz w:val="23"/>
          <w:szCs w:val="23"/>
        </w:rPr>
        <w:t xml:space="preserve"> в редакции, действовавшей до дня вступления в силу Закона N 382-ФЗ, а также по правилам</w:t>
      </w:r>
      <w:proofErr w:type="gramEnd"/>
      <w:r w:rsidRPr="0086481B">
        <w:rPr>
          <w:b/>
          <w:bCs/>
          <w:sz w:val="23"/>
          <w:szCs w:val="23"/>
        </w:rPr>
        <w:t xml:space="preserve"> ведения бухгалтерского учета, </w:t>
      </w:r>
      <w:proofErr w:type="gramStart"/>
      <w:r w:rsidRPr="0086481B">
        <w:rPr>
          <w:b/>
          <w:bCs/>
          <w:sz w:val="23"/>
          <w:szCs w:val="23"/>
        </w:rPr>
        <w:t>действовавшим</w:t>
      </w:r>
      <w:proofErr w:type="gramEnd"/>
      <w:r w:rsidRPr="0086481B">
        <w:rPr>
          <w:b/>
          <w:bCs/>
          <w:sz w:val="23"/>
          <w:szCs w:val="23"/>
        </w:rPr>
        <w:t xml:space="preserve"> до дня вступления в силу Закона N 382-ФЗ.</w:t>
      </w:r>
    </w:p>
    <w:p w14:paraId="45DABEDA" w14:textId="77777777" w:rsidR="00160268" w:rsidRPr="0086481B" w:rsidRDefault="00160268" w:rsidP="00160268">
      <w:pPr>
        <w:pStyle w:val="s1"/>
        <w:spacing w:before="0" w:beforeAutospacing="0" w:after="0" w:afterAutospacing="0"/>
        <w:ind w:left="360"/>
        <w:jc w:val="both"/>
        <w:rPr>
          <w:b/>
          <w:bCs/>
          <w:sz w:val="23"/>
          <w:szCs w:val="23"/>
        </w:rPr>
      </w:pPr>
      <w:r w:rsidRPr="0086481B">
        <w:rPr>
          <w:b/>
          <w:bCs/>
          <w:sz w:val="23"/>
          <w:szCs w:val="23"/>
        </w:rPr>
        <w:t xml:space="preserve">Статьей 378 </w:t>
      </w:r>
      <w:r>
        <w:rPr>
          <w:b/>
          <w:bCs/>
          <w:sz w:val="23"/>
          <w:szCs w:val="23"/>
        </w:rPr>
        <w:t>НК РФ</w:t>
      </w:r>
      <w:r w:rsidRPr="0086481B">
        <w:rPr>
          <w:b/>
          <w:bCs/>
          <w:sz w:val="23"/>
          <w:szCs w:val="23"/>
        </w:rPr>
        <w:t xml:space="preserve"> прямо установлено, что недвижимое имущество, переданное в аренду, в том числе по договору финансовой аренды (лизинга), подлежит налогообложению у арендодателя (лизингодателя). Иных особенностей данной статьей не предусмотрено.</w:t>
      </w:r>
    </w:p>
    <w:p w14:paraId="73D89C91" w14:textId="77777777" w:rsidR="00160268" w:rsidRPr="0086481B" w:rsidRDefault="00160268" w:rsidP="00160268">
      <w:pPr>
        <w:pStyle w:val="s1"/>
        <w:spacing w:before="0" w:beforeAutospacing="0" w:after="0" w:afterAutospacing="0"/>
        <w:ind w:left="360"/>
        <w:jc w:val="both"/>
        <w:rPr>
          <w:b/>
          <w:bCs/>
          <w:sz w:val="23"/>
          <w:szCs w:val="23"/>
        </w:rPr>
      </w:pPr>
      <w:r w:rsidRPr="0086481B">
        <w:rPr>
          <w:b/>
          <w:bCs/>
          <w:sz w:val="23"/>
          <w:szCs w:val="23"/>
        </w:rPr>
        <w:t xml:space="preserve">Поэтому в силу статьи 378 </w:t>
      </w:r>
      <w:r>
        <w:rPr>
          <w:b/>
          <w:bCs/>
          <w:sz w:val="23"/>
          <w:szCs w:val="23"/>
        </w:rPr>
        <w:t>НК РФ</w:t>
      </w:r>
      <w:r w:rsidRPr="0086481B">
        <w:rPr>
          <w:b/>
          <w:bCs/>
          <w:sz w:val="23"/>
          <w:szCs w:val="23"/>
        </w:rPr>
        <w:t xml:space="preserve"> вне зависимости от порядка ведения лизингодателем и лизингополучателем бухгалтерского учета по договорам лизинга лизингополучатель не может признаваться налогоплательщиком по налогу на имущество организаций.</w:t>
      </w:r>
    </w:p>
    <w:p w14:paraId="57FB4BAE" w14:textId="77777777" w:rsidR="00160268" w:rsidRDefault="00160268" w:rsidP="00160268">
      <w:pPr>
        <w:pStyle w:val="s1"/>
        <w:spacing w:before="0" w:beforeAutospacing="0" w:after="0" w:afterAutospacing="0"/>
        <w:ind w:left="360"/>
        <w:jc w:val="both"/>
        <w:rPr>
          <w:b/>
          <w:bCs/>
          <w:sz w:val="23"/>
          <w:szCs w:val="23"/>
        </w:rPr>
      </w:pPr>
      <w:proofErr w:type="gramStart"/>
      <w:r w:rsidRPr="0086481B">
        <w:rPr>
          <w:b/>
          <w:bCs/>
          <w:sz w:val="23"/>
          <w:szCs w:val="23"/>
        </w:rPr>
        <w:t xml:space="preserve">Применение лизингодателями и лизингополучателями в целях налога на имущество организаций до окончания срока действия договоров лизинга, действующих на день вступления в силу Закона N 382-ФЗ (на 01.01.2022), правил ведения бухгалтерского учета, действовавших до дня вступления в силу Закона N 382-ФЗ (до 01.01.2022), не влияет на установленный статьей 378 </w:t>
      </w:r>
      <w:r>
        <w:rPr>
          <w:b/>
          <w:bCs/>
          <w:sz w:val="23"/>
          <w:szCs w:val="23"/>
        </w:rPr>
        <w:t>НК РФ</w:t>
      </w:r>
      <w:r w:rsidRPr="0086481B">
        <w:rPr>
          <w:b/>
          <w:bCs/>
          <w:sz w:val="23"/>
          <w:szCs w:val="23"/>
        </w:rPr>
        <w:t xml:space="preserve"> порядок признания с 01.01.2022 налогоплательщиком по налогу на имущество организаций</w:t>
      </w:r>
      <w:proofErr w:type="gramEnd"/>
      <w:r w:rsidRPr="0086481B">
        <w:rPr>
          <w:b/>
          <w:bCs/>
          <w:sz w:val="23"/>
          <w:szCs w:val="23"/>
        </w:rPr>
        <w:t xml:space="preserve"> арендодателя (лизингодателя).</w:t>
      </w:r>
    </w:p>
    <w:p w14:paraId="5E93265B" w14:textId="77777777" w:rsidR="00160268" w:rsidRDefault="00160268" w:rsidP="00160268">
      <w:pPr>
        <w:pStyle w:val="a9"/>
        <w:spacing w:after="200" w:line="276" w:lineRule="auto"/>
        <w:ind w:left="567"/>
        <w:jc w:val="both"/>
        <w:rPr>
          <w:i/>
          <w:sz w:val="24"/>
          <w:szCs w:val="24"/>
          <w:lang w:eastAsia="ru-RU"/>
        </w:rPr>
      </w:pPr>
      <w:r w:rsidRPr="00675B50">
        <w:rPr>
          <w:i/>
          <w:sz w:val="24"/>
          <w:szCs w:val="24"/>
          <w:lang w:eastAsia="ru-RU"/>
        </w:rPr>
        <w:t xml:space="preserve">Письмо Департамента налоговой политики Минфина России от </w:t>
      </w:r>
      <w:r>
        <w:rPr>
          <w:i/>
          <w:sz w:val="24"/>
          <w:szCs w:val="24"/>
          <w:lang w:eastAsia="ru-RU"/>
        </w:rPr>
        <w:t>15</w:t>
      </w:r>
      <w:r w:rsidRPr="00675B50">
        <w:rPr>
          <w:i/>
          <w:sz w:val="24"/>
          <w:szCs w:val="24"/>
          <w:lang w:eastAsia="ru-RU"/>
        </w:rPr>
        <w:t xml:space="preserve"> февраля 2022 г. N 03-0</w:t>
      </w:r>
      <w:r>
        <w:rPr>
          <w:i/>
          <w:sz w:val="24"/>
          <w:szCs w:val="24"/>
          <w:lang w:eastAsia="ru-RU"/>
        </w:rPr>
        <w:t>3</w:t>
      </w:r>
      <w:r w:rsidRPr="00675B50">
        <w:rPr>
          <w:i/>
          <w:sz w:val="24"/>
          <w:szCs w:val="24"/>
          <w:lang w:eastAsia="ru-RU"/>
        </w:rPr>
        <w:t>-0</w:t>
      </w:r>
      <w:r>
        <w:rPr>
          <w:i/>
          <w:sz w:val="24"/>
          <w:szCs w:val="24"/>
          <w:lang w:eastAsia="ru-RU"/>
        </w:rPr>
        <w:t>6</w:t>
      </w:r>
      <w:r w:rsidRPr="00675B50">
        <w:rPr>
          <w:i/>
          <w:sz w:val="24"/>
          <w:szCs w:val="24"/>
          <w:lang w:eastAsia="ru-RU"/>
        </w:rPr>
        <w:t>/</w:t>
      </w:r>
      <w:r>
        <w:rPr>
          <w:i/>
          <w:sz w:val="24"/>
          <w:szCs w:val="24"/>
          <w:lang w:eastAsia="ru-RU"/>
        </w:rPr>
        <w:t>1/</w:t>
      </w:r>
      <w:r w:rsidRPr="00675B50">
        <w:rPr>
          <w:i/>
          <w:sz w:val="24"/>
          <w:szCs w:val="24"/>
          <w:lang w:eastAsia="ru-RU"/>
        </w:rPr>
        <w:t>1</w:t>
      </w:r>
      <w:r>
        <w:rPr>
          <w:i/>
          <w:sz w:val="24"/>
          <w:szCs w:val="24"/>
          <w:lang w:eastAsia="ru-RU"/>
        </w:rPr>
        <w:t>0332</w:t>
      </w:r>
    </w:p>
    <w:p w14:paraId="0648F191" w14:textId="128323BD" w:rsidR="00E450FF" w:rsidRPr="00E450FF" w:rsidRDefault="00E450FF" w:rsidP="00E450FF">
      <w:pPr>
        <w:pStyle w:val="s3"/>
        <w:numPr>
          <w:ilvl w:val="0"/>
          <w:numId w:val="24"/>
        </w:numPr>
        <w:shd w:val="clear" w:color="auto" w:fill="FFFFFF"/>
        <w:ind w:left="567" w:hanging="567"/>
        <w:jc w:val="both"/>
        <w:rPr>
          <w:b/>
          <w:color w:val="22272F"/>
          <w:sz w:val="23"/>
          <w:szCs w:val="23"/>
        </w:rPr>
      </w:pPr>
      <w:r w:rsidRPr="00E450FF">
        <w:rPr>
          <w:b/>
          <w:color w:val="22272F"/>
          <w:sz w:val="23"/>
          <w:szCs w:val="23"/>
        </w:rPr>
        <w:t>Организация, в состав которой входят обособленные подразделения, имеющие отдельный баланс, уплачивает налог на имущество в бюджет по месту нахождения каждого из таких подразделений, учитывающих на балансе соответствующие объекты</w:t>
      </w:r>
    </w:p>
    <w:p w14:paraId="26176017" w14:textId="53830718" w:rsidR="00E450FF" w:rsidRPr="00E450FF" w:rsidRDefault="00E450FF" w:rsidP="00E450FF">
      <w:pPr>
        <w:pStyle w:val="s3"/>
        <w:shd w:val="clear" w:color="auto" w:fill="FFFFFF"/>
        <w:ind w:left="567"/>
        <w:rPr>
          <w:i/>
          <w:color w:val="22272F"/>
          <w:sz w:val="23"/>
          <w:szCs w:val="23"/>
        </w:rPr>
      </w:pPr>
      <w:r w:rsidRPr="00E450FF">
        <w:rPr>
          <w:i/>
          <w:color w:val="22272F"/>
          <w:sz w:val="23"/>
          <w:szCs w:val="23"/>
          <w:shd w:val="clear" w:color="auto" w:fill="FFFFFF"/>
        </w:rPr>
        <w:t>Постановление Арбитражного суда Московского округа от 7 февраля 2022 г. N Ф05-8548/20 по делу N А40-200690/2017</w:t>
      </w:r>
    </w:p>
    <w:p w14:paraId="37680CE9" w14:textId="77777777" w:rsidR="00E450FF" w:rsidRPr="00E450FF" w:rsidRDefault="00E450FF" w:rsidP="00E450FF">
      <w:pPr>
        <w:pStyle w:val="s1"/>
        <w:shd w:val="clear" w:color="auto" w:fill="FFFFFF"/>
        <w:spacing w:before="0" w:beforeAutospacing="0" w:after="0" w:afterAutospacing="0"/>
        <w:ind w:firstLine="567"/>
        <w:jc w:val="both"/>
        <w:rPr>
          <w:color w:val="22272F"/>
          <w:sz w:val="23"/>
          <w:szCs w:val="23"/>
        </w:rPr>
      </w:pPr>
      <w:r w:rsidRPr="00E450FF">
        <w:rPr>
          <w:color w:val="22272F"/>
          <w:sz w:val="23"/>
          <w:szCs w:val="23"/>
        </w:rPr>
        <w:t xml:space="preserve">Налоговый орган </w:t>
      </w:r>
      <w:proofErr w:type="spellStart"/>
      <w:r w:rsidRPr="00E450FF">
        <w:rPr>
          <w:color w:val="22272F"/>
          <w:sz w:val="23"/>
          <w:szCs w:val="23"/>
        </w:rPr>
        <w:t>доначислил</w:t>
      </w:r>
      <w:proofErr w:type="spellEnd"/>
      <w:r w:rsidRPr="00E450FF">
        <w:rPr>
          <w:color w:val="22272F"/>
          <w:sz w:val="23"/>
          <w:szCs w:val="23"/>
        </w:rPr>
        <w:t xml:space="preserve"> налог на имущество, в связи с его неуплатой в бюджет области за объекты движимого имущества, находящиеся на балансе филиала в этом регионе, но территориально расположенные в обособленных подразделениях в другой области. Налог был уплачен по месту нахождения и учета имущества, с чем налоговый орган не согласен.</w:t>
      </w:r>
    </w:p>
    <w:p w14:paraId="2DC41A31" w14:textId="77777777" w:rsidR="00E450FF" w:rsidRPr="00E450FF" w:rsidRDefault="00E450FF" w:rsidP="00E450FF">
      <w:pPr>
        <w:pStyle w:val="s1"/>
        <w:shd w:val="clear" w:color="auto" w:fill="FFFFFF"/>
        <w:spacing w:before="0" w:beforeAutospacing="0" w:after="0" w:afterAutospacing="0"/>
        <w:ind w:firstLine="567"/>
        <w:jc w:val="both"/>
        <w:rPr>
          <w:color w:val="22272F"/>
          <w:sz w:val="23"/>
          <w:szCs w:val="23"/>
        </w:rPr>
      </w:pPr>
      <w:r w:rsidRPr="00E450FF">
        <w:rPr>
          <w:color w:val="22272F"/>
          <w:sz w:val="23"/>
          <w:szCs w:val="23"/>
        </w:rPr>
        <w:t>Суд, исследовав обстоятельства дела, не согласился с выводами налогового органа.</w:t>
      </w:r>
    </w:p>
    <w:p w14:paraId="572D9195" w14:textId="77777777" w:rsidR="00E450FF" w:rsidRPr="00E450FF" w:rsidRDefault="00E450FF" w:rsidP="00E450FF">
      <w:pPr>
        <w:pStyle w:val="s1"/>
        <w:shd w:val="clear" w:color="auto" w:fill="FFFFFF"/>
        <w:spacing w:before="0" w:beforeAutospacing="0" w:after="0" w:afterAutospacing="0"/>
        <w:ind w:firstLine="567"/>
        <w:jc w:val="both"/>
        <w:rPr>
          <w:color w:val="22272F"/>
          <w:sz w:val="23"/>
          <w:szCs w:val="23"/>
        </w:rPr>
      </w:pPr>
      <w:r w:rsidRPr="00E450FF">
        <w:rPr>
          <w:color w:val="22272F"/>
          <w:sz w:val="23"/>
          <w:szCs w:val="23"/>
        </w:rPr>
        <w:t>Учетной политикой налогоплательщика установлено, что имущество обособленных подразделений, по месту нахождения которых он подлежит постановке на учет в налоговых органах, обособляется на отдельном балансе.</w:t>
      </w:r>
    </w:p>
    <w:p w14:paraId="0A36DB6C" w14:textId="77777777" w:rsidR="00E450FF" w:rsidRPr="00E450FF" w:rsidRDefault="00E450FF" w:rsidP="00E450FF">
      <w:pPr>
        <w:pStyle w:val="s1"/>
        <w:shd w:val="clear" w:color="auto" w:fill="FFFFFF"/>
        <w:spacing w:before="0" w:beforeAutospacing="0" w:after="0" w:afterAutospacing="0"/>
        <w:ind w:firstLine="567"/>
        <w:jc w:val="both"/>
        <w:rPr>
          <w:color w:val="22272F"/>
          <w:sz w:val="23"/>
          <w:szCs w:val="23"/>
        </w:rPr>
      </w:pPr>
      <w:r w:rsidRPr="00E450FF">
        <w:rPr>
          <w:color w:val="22272F"/>
          <w:sz w:val="23"/>
          <w:szCs w:val="23"/>
        </w:rPr>
        <w:t>Суд отметил, что признание обособленным подразделением не зависит от отражения в Уставе налогоплательщика, а зависит только от создания стационарных рабочих мест. Факт ведения филиалом обособленного учета в разрезе производственных подразделений и отражения в учете спорного имущества подтвержден.</w:t>
      </w:r>
    </w:p>
    <w:p w14:paraId="758C6CFD" w14:textId="77777777" w:rsidR="00E450FF" w:rsidRPr="00E450FF" w:rsidRDefault="00E450FF" w:rsidP="00E450FF">
      <w:pPr>
        <w:pStyle w:val="s1"/>
        <w:shd w:val="clear" w:color="auto" w:fill="FFFFFF"/>
        <w:spacing w:before="0" w:beforeAutospacing="0" w:after="0" w:afterAutospacing="0"/>
        <w:ind w:firstLine="567"/>
        <w:jc w:val="both"/>
        <w:rPr>
          <w:color w:val="22272F"/>
          <w:sz w:val="23"/>
          <w:szCs w:val="23"/>
        </w:rPr>
      </w:pPr>
      <w:r w:rsidRPr="00E450FF">
        <w:rPr>
          <w:color w:val="22272F"/>
          <w:sz w:val="23"/>
          <w:szCs w:val="23"/>
        </w:rPr>
        <w:t>Суд пришел к выводу, что налогоплательщик правильно уплатил налог на имущество по месту фактического нахождения и учета этого имущества на отдельном балансе обособленных подразделений.</w:t>
      </w:r>
    </w:p>
    <w:p w14:paraId="4700A098" w14:textId="5E4E5444" w:rsidR="00A179C4" w:rsidRPr="00573F97" w:rsidRDefault="00573F97" w:rsidP="00BA3F42">
      <w:pPr>
        <w:keepNext/>
        <w:numPr>
          <w:ilvl w:val="1"/>
          <w:numId w:val="25"/>
        </w:numPr>
        <w:tabs>
          <w:tab w:val="left" w:pos="567"/>
        </w:tabs>
        <w:spacing w:before="200" w:after="240"/>
        <w:ind w:left="0" w:right="57" w:firstLine="567"/>
        <w:jc w:val="center"/>
        <w:outlineLvl w:val="0"/>
        <w:rPr>
          <w:b/>
          <w:bCs/>
          <w:sz w:val="23"/>
          <w:szCs w:val="23"/>
        </w:rPr>
      </w:pPr>
      <w:bookmarkStart w:id="91" w:name="_Toc12894506"/>
      <w:bookmarkStart w:id="92" w:name="_Toc101421512"/>
      <w:r w:rsidRPr="00573F97">
        <w:rPr>
          <w:b/>
          <w:bCs/>
          <w:sz w:val="23"/>
          <w:szCs w:val="23"/>
        </w:rPr>
        <w:t>Земельный</w:t>
      </w:r>
      <w:r w:rsidR="00A179C4" w:rsidRPr="00573F97">
        <w:rPr>
          <w:b/>
          <w:bCs/>
          <w:sz w:val="23"/>
          <w:szCs w:val="23"/>
        </w:rPr>
        <w:t xml:space="preserve"> налог</w:t>
      </w:r>
      <w:bookmarkEnd w:id="91"/>
      <w:bookmarkEnd w:id="92"/>
    </w:p>
    <w:p w14:paraId="7E03ABD7" w14:textId="02D3ECB2" w:rsidR="00573F97" w:rsidRPr="00573F97" w:rsidRDefault="00573F97" w:rsidP="00573F97">
      <w:pPr>
        <w:pStyle w:val="s1"/>
        <w:numPr>
          <w:ilvl w:val="0"/>
          <w:numId w:val="24"/>
        </w:numPr>
        <w:spacing w:before="0" w:beforeAutospacing="0" w:after="0" w:afterAutospacing="0"/>
        <w:ind w:left="567" w:hanging="567"/>
        <w:jc w:val="both"/>
        <w:rPr>
          <w:b/>
          <w:bCs/>
          <w:sz w:val="23"/>
          <w:szCs w:val="23"/>
        </w:rPr>
      </w:pPr>
      <w:r w:rsidRPr="00573F97">
        <w:rPr>
          <w:b/>
          <w:bCs/>
          <w:sz w:val="23"/>
          <w:szCs w:val="23"/>
        </w:rPr>
        <w:t xml:space="preserve">НК не предусматривает оснований </w:t>
      </w:r>
      <w:proofErr w:type="gramStart"/>
      <w:r w:rsidRPr="00573F97">
        <w:rPr>
          <w:b/>
          <w:bCs/>
          <w:sz w:val="23"/>
          <w:szCs w:val="23"/>
        </w:rPr>
        <w:t>для неприменения повышающих коэффициентов при расчете земельного налога в случае невозможности использования участка по целевому назначению для жилищного строительства</w:t>
      </w:r>
      <w:proofErr w:type="gramEnd"/>
      <w:r w:rsidRPr="00573F97">
        <w:rPr>
          <w:b/>
          <w:bCs/>
          <w:sz w:val="23"/>
          <w:szCs w:val="23"/>
        </w:rPr>
        <w:t>.</w:t>
      </w:r>
    </w:p>
    <w:p w14:paraId="172C2788" w14:textId="173160E5" w:rsidR="00573F97" w:rsidRDefault="00573F97" w:rsidP="00573F97">
      <w:pPr>
        <w:pStyle w:val="s1"/>
        <w:spacing w:before="120" w:beforeAutospacing="0" w:after="120" w:afterAutospacing="0"/>
        <w:ind w:left="567"/>
        <w:rPr>
          <w:i/>
          <w:sz w:val="23"/>
          <w:szCs w:val="23"/>
        </w:rPr>
      </w:pPr>
      <w:r w:rsidRPr="00A13EF7">
        <w:rPr>
          <w:i/>
          <w:sz w:val="23"/>
          <w:szCs w:val="23"/>
        </w:rPr>
        <w:t>Письмо Департамента налоговой политики Минфина России от 3 февраля 2022 г. N 03-05-04-02/7425</w:t>
      </w:r>
    </w:p>
    <w:p w14:paraId="53F8C7AB" w14:textId="6322E9B5" w:rsidR="00281C39" w:rsidRDefault="00281C39" w:rsidP="00BC7917">
      <w:pPr>
        <w:pStyle w:val="s1"/>
        <w:spacing w:before="120" w:beforeAutospacing="0" w:after="120" w:afterAutospacing="0"/>
        <w:ind w:firstLine="567"/>
        <w:jc w:val="both"/>
        <w:rPr>
          <w:rFonts w:ascii="PT Serif" w:hAnsi="PT Serif"/>
          <w:color w:val="22272F"/>
          <w:sz w:val="23"/>
          <w:szCs w:val="23"/>
          <w:shd w:val="clear" w:color="auto" w:fill="FFFFFF"/>
        </w:rPr>
      </w:pPr>
      <w:r>
        <w:rPr>
          <w:rFonts w:ascii="PT Serif" w:hAnsi="PT Serif"/>
          <w:color w:val="22272F"/>
          <w:sz w:val="23"/>
          <w:szCs w:val="23"/>
          <w:shd w:val="clear" w:color="auto" w:fill="FFFFFF"/>
        </w:rPr>
        <w:t>ФНС разъяснила, за какие налоговые периоды пересчитывается земельный налог в случае изменения кадастровой стоимости участка вследствие установления его рыночной стоимости.</w:t>
      </w:r>
    </w:p>
    <w:p w14:paraId="4D6CB3CC" w14:textId="571E411D" w:rsidR="00281C39" w:rsidRDefault="00281C39" w:rsidP="00BC7917">
      <w:pPr>
        <w:pStyle w:val="s1"/>
        <w:spacing w:before="120" w:beforeAutospacing="0" w:after="120" w:afterAutospacing="0"/>
        <w:ind w:firstLine="567"/>
        <w:jc w:val="both"/>
        <w:rPr>
          <w:i/>
          <w:sz w:val="23"/>
          <w:szCs w:val="23"/>
        </w:rPr>
      </w:pPr>
      <w:r>
        <w:rPr>
          <w:rFonts w:ascii="PT Serif" w:hAnsi="PT Serif"/>
          <w:color w:val="22272F"/>
          <w:sz w:val="23"/>
          <w:szCs w:val="23"/>
          <w:shd w:val="clear" w:color="auto" w:fill="FFFFFF"/>
        </w:rPr>
        <w:t>Письмо Федеральной налоговой службы от 11 февраля 2022 г. N БС-4-21/1621@ "О налоговых периодах для перерасчета земельного налога организаций в случае изменения кадастровой стоимости (налоговой базы) земельного участка вследствие установления его рыночной стоимости"</w:t>
      </w:r>
    </w:p>
    <w:p w14:paraId="69315781" w14:textId="387DFD4B" w:rsidR="00996F38" w:rsidRPr="00996F38" w:rsidRDefault="00996F38" w:rsidP="00996F38">
      <w:pPr>
        <w:pStyle w:val="s1"/>
        <w:numPr>
          <w:ilvl w:val="0"/>
          <w:numId w:val="24"/>
        </w:numPr>
        <w:spacing w:before="0" w:beforeAutospacing="0" w:after="0" w:afterAutospacing="0"/>
        <w:ind w:left="567" w:hanging="567"/>
        <w:jc w:val="both"/>
        <w:rPr>
          <w:b/>
          <w:bCs/>
          <w:sz w:val="23"/>
          <w:szCs w:val="23"/>
        </w:rPr>
      </w:pPr>
      <w:r w:rsidRPr="00996F38">
        <w:rPr>
          <w:b/>
          <w:bCs/>
          <w:sz w:val="23"/>
          <w:szCs w:val="23"/>
        </w:rPr>
        <w:t>Минфин разъяснил порядок налогообложения земельных участков, если в рамках муниципального земельного контроля выявлены нарушения требований земельного законодательства.</w:t>
      </w:r>
    </w:p>
    <w:p w14:paraId="546AFDFC" w14:textId="270CCF1B" w:rsidR="00996F38" w:rsidRPr="00996F38" w:rsidRDefault="00996F38" w:rsidP="00573F97">
      <w:pPr>
        <w:pStyle w:val="s1"/>
        <w:spacing w:before="120" w:beforeAutospacing="0" w:after="120" w:afterAutospacing="0"/>
        <w:ind w:left="567"/>
        <w:rPr>
          <w:i/>
          <w:sz w:val="23"/>
          <w:szCs w:val="23"/>
        </w:rPr>
      </w:pPr>
      <w:r w:rsidRPr="00996F38">
        <w:rPr>
          <w:i/>
          <w:sz w:val="23"/>
          <w:szCs w:val="23"/>
        </w:rPr>
        <w:t>Письмо Департамента налоговой политики Минфина России от 17 февраля 2022 г. N 03-05-04-02/11500</w:t>
      </w:r>
    </w:p>
    <w:p w14:paraId="79DE5AFA" w14:textId="29AA0EE6" w:rsidR="00996F38" w:rsidRPr="00996F38" w:rsidRDefault="00996F38" w:rsidP="00996F38">
      <w:pPr>
        <w:pStyle w:val="s1"/>
        <w:shd w:val="clear" w:color="auto" w:fill="FFFFFF"/>
        <w:spacing w:before="0" w:beforeAutospacing="0" w:after="0" w:afterAutospacing="0"/>
        <w:ind w:firstLine="567"/>
        <w:jc w:val="both"/>
        <w:rPr>
          <w:color w:val="22272F"/>
          <w:sz w:val="23"/>
          <w:szCs w:val="23"/>
        </w:rPr>
      </w:pPr>
      <w:proofErr w:type="gramStart"/>
      <w:r>
        <w:rPr>
          <w:color w:val="22272F"/>
          <w:sz w:val="23"/>
          <w:szCs w:val="23"/>
        </w:rPr>
        <w:t>Е</w:t>
      </w:r>
      <w:r w:rsidRPr="00996F38">
        <w:rPr>
          <w:color w:val="22272F"/>
          <w:sz w:val="23"/>
          <w:szCs w:val="23"/>
        </w:rPr>
        <w:t xml:space="preserve">сли обследования земельных участков проведены в соответствии с законодательством </w:t>
      </w:r>
      <w:r>
        <w:rPr>
          <w:color w:val="22272F"/>
          <w:sz w:val="23"/>
          <w:szCs w:val="23"/>
        </w:rPr>
        <w:t>РФ</w:t>
      </w:r>
      <w:r w:rsidRPr="00996F38">
        <w:rPr>
          <w:color w:val="22272F"/>
          <w:sz w:val="23"/>
          <w:szCs w:val="23"/>
        </w:rPr>
        <w:t xml:space="preserve"> и в порядке, установленном для осуществления муниципального земельного контроля нормативными правовыми актами субъектов Российской Федерации и нормативными правовыми актами органов местного самоуправления, то результаты обследований и проверок, а также составленные на их основании акты, предписания об устранении выявленных нарушений могут рассматриваться налоговыми органами для подтверждения соответствующих фактов использования/неиспользования земельных</w:t>
      </w:r>
      <w:proofErr w:type="gramEnd"/>
      <w:r w:rsidRPr="00996F38">
        <w:rPr>
          <w:color w:val="22272F"/>
          <w:sz w:val="23"/>
          <w:szCs w:val="23"/>
        </w:rPr>
        <w:t xml:space="preserve"> участков по целевому назначению, в целях применения налоговых ставок, установленных в соответствии с нормами </w:t>
      </w:r>
      <w:hyperlink r:id="rId40" w:anchor="/document/10900200/entry/0" w:history="1">
        <w:r w:rsidRPr="00996F38">
          <w:rPr>
            <w:color w:val="22272F"/>
          </w:rPr>
          <w:t>Налогового кодекса</w:t>
        </w:r>
      </w:hyperlink>
      <w:r w:rsidRPr="00996F38">
        <w:rPr>
          <w:color w:val="22272F"/>
          <w:sz w:val="23"/>
          <w:szCs w:val="23"/>
        </w:rPr>
        <w:t>.</w:t>
      </w:r>
    </w:p>
    <w:p w14:paraId="7873E6AB" w14:textId="582D3E0E" w:rsidR="00EA66D2" w:rsidRPr="00EA66D2" w:rsidRDefault="00EA66D2" w:rsidP="00EA66D2">
      <w:pPr>
        <w:pStyle w:val="s3"/>
        <w:numPr>
          <w:ilvl w:val="0"/>
          <w:numId w:val="24"/>
        </w:numPr>
        <w:shd w:val="clear" w:color="auto" w:fill="FFFFFF"/>
        <w:ind w:left="567" w:hanging="567"/>
        <w:jc w:val="both"/>
        <w:rPr>
          <w:b/>
          <w:sz w:val="23"/>
          <w:szCs w:val="23"/>
        </w:rPr>
      </w:pPr>
      <w:r w:rsidRPr="00EA66D2">
        <w:rPr>
          <w:b/>
          <w:sz w:val="23"/>
          <w:szCs w:val="23"/>
        </w:rPr>
        <w:t>Пониженная ставка земельного налога, установленная для земель сельскохозяйственного назначения, не применяется в отношении участков, имеющих категорию "земель особо охраняемых территорий и объектов"</w:t>
      </w:r>
    </w:p>
    <w:p w14:paraId="54FA7212" w14:textId="5842EEA5" w:rsidR="00EA66D2" w:rsidRPr="00EA66D2" w:rsidRDefault="00EA66D2" w:rsidP="00A13EF7">
      <w:pPr>
        <w:pStyle w:val="s1"/>
        <w:spacing w:before="120" w:beforeAutospacing="0" w:after="120" w:afterAutospacing="0"/>
        <w:ind w:left="567"/>
        <w:rPr>
          <w:i/>
          <w:sz w:val="23"/>
          <w:szCs w:val="23"/>
        </w:rPr>
      </w:pPr>
      <w:r w:rsidRPr="00A13EF7">
        <w:rPr>
          <w:i/>
          <w:sz w:val="23"/>
          <w:szCs w:val="23"/>
        </w:rPr>
        <w:t>Постановление Арбитражного суда Волго-Вятского округа от 28 февраля 2022 г. N Ф01-8611/21 по делу N А82-301/2021</w:t>
      </w:r>
    </w:p>
    <w:p w14:paraId="116523FD" w14:textId="77777777" w:rsidR="00EA66D2" w:rsidRPr="00EA66D2" w:rsidRDefault="00EA66D2" w:rsidP="00EA66D2">
      <w:pPr>
        <w:pStyle w:val="s1"/>
        <w:shd w:val="clear" w:color="auto" w:fill="FFFFFF"/>
        <w:spacing w:before="0" w:beforeAutospacing="0" w:after="0" w:afterAutospacing="0"/>
        <w:ind w:firstLine="567"/>
        <w:jc w:val="both"/>
        <w:rPr>
          <w:sz w:val="23"/>
          <w:szCs w:val="23"/>
        </w:rPr>
      </w:pPr>
      <w:r w:rsidRPr="00EA66D2">
        <w:rPr>
          <w:sz w:val="23"/>
          <w:szCs w:val="23"/>
        </w:rPr>
        <w:t>По мнению налогоплательщика, он правомерно применял пониженную ставку земельного налога в отношении участков, предназначенных для сельскохозяйственного использования.</w:t>
      </w:r>
    </w:p>
    <w:p w14:paraId="702249BE" w14:textId="77777777" w:rsidR="00EA66D2" w:rsidRPr="00EA66D2" w:rsidRDefault="00EA66D2" w:rsidP="00EA66D2">
      <w:pPr>
        <w:pStyle w:val="s1"/>
        <w:shd w:val="clear" w:color="auto" w:fill="FFFFFF"/>
        <w:spacing w:before="0" w:beforeAutospacing="0" w:after="0" w:afterAutospacing="0"/>
        <w:ind w:firstLine="567"/>
        <w:jc w:val="both"/>
        <w:rPr>
          <w:sz w:val="23"/>
          <w:szCs w:val="23"/>
        </w:rPr>
      </w:pPr>
      <w:r w:rsidRPr="00EA66D2">
        <w:rPr>
          <w:sz w:val="23"/>
          <w:szCs w:val="23"/>
        </w:rPr>
        <w:t>Суд, исследовав обстоятельства дела, признал позицию налогоплательщика необоснованной.</w:t>
      </w:r>
    </w:p>
    <w:p w14:paraId="6E73FE00" w14:textId="77777777" w:rsidR="00EA66D2" w:rsidRPr="00EA66D2" w:rsidRDefault="00EA66D2" w:rsidP="00EA66D2">
      <w:pPr>
        <w:pStyle w:val="s1"/>
        <w:shd w:val="clear" w:color="auto" w:fill="FFFFFF"/>
        <w:spacing w:before="0" w:beforeAutospacing="0" w:after="0" w:afterAutospacing="0"/>
        <w:ind w:firstLine="567"/>
        <w:jc w:val="both"/>
        <w:rPr>
          <w:sz w:val="23"/>
          <w:szCs w:val="23"/>
        </w:rPr>
      </w:pPr>
      <w:r w:rsidRPr="00EA66D2">
        <w:rPr>
          <w:sz w:val="23"/>
          <w:szCs w:val="23"/>
        </w:rPr>
        <w:t>Спорные участки имеют категорию "земель особо охраняемых территорий и объектов", вид разрешенного использования - "для сельскохозяйственного использования".</w:t>
      </w:r>
    </w:p>
    <w:p w14:paraId="72E42921" w14:textId="77777777" w:rsidR="00EA66D2" w:rsidRPr="00EA66D2" w:rsidRDefault="00EA66D2" w:rsidP="00EA66D2">
      <w:pPr>
        <w:pStyle w:val="s1"/>
        <w:shd w:val="clear" w:color="auto" w:fill="FFFFFF"/>
        <w:spacing w:before="0" w:beforeAutospacing="0" w:after="0" w:afterAutospacing="0"/>
        <w:ind w:firstLine="567"/>
        <w:jc w:val="both"/>
        <w:rPr>
          <w:sz w:val="23"/>
          <w:szCs w:val="23"/>
        </w:rPr>
      </w:pPr>
      <w:r w:rsidRPr="00EA66D2">
        <w:rPr>
          <w:sz w:val="23"/>
          <w:szCs w:val="23"/>
        </w:rPr>
        <w:t>Решением муниципального Совета сельского поселения льготная налоговая ставка установлена в отношении участков, отнесенных к землям сельскохозяйственного назначения или землям в составе зон сельскохозяйственного использования в населенных пунктах и используемых для сельскохозяйственного производства.</w:t>
      </w:r>
    </w:p>
    <w:p w14:paraId="360ABCD1" w14:textId="77777777" w:rsidR="00EA66D2" w:rsidRPr="00EA66D2" w:rsidRDefault="00EA66D2" w:rsidP="00EA66D2">
      <w:pPr>
        <w:pStyle w:val="s1"/>
        <w:shd w:val="clear" w:color="auto" w:fill="FFFFFF"/>
        <w:spacing w:before="0" w:beforeAutospacing="0" w:after="0" w:afterAutospacing="0"/>
        <w:ind w:firstLine="567"/>
        <w:jc w:val="both"/>
        <w:rPr>
          <w:sz w:val="23"/>
          <w:szCs w:val="23"/>
        </w:rPr>
      </w:pPr>
      <w:r w:rsidRPr="00EA66D2">
        <w:rPr>
          <w:sz w:val="23"/>
          <w:szCs w:val="23"/>
        </w:rPr>
        <w:t>Поскольку спорные участки расположены в рекреационной зоне в составе зон особо охраняемых территорий и объектов, суд пришел к выводу, что налогоплательщик неправомерно применило пониженную налоговую ставку.</w:t>
      </w:r>
    </w:p>
    <w:p w14:paraId="7DF8CEBB" w14:textId="42AC90A1" w:rsidR="00526A26" w:rsidRPr="00526A26" w:rsidRDefault="00526A26" w:rsidP="00526A26">
      <w:pPr>
        <w:pStyle w:val="s3"/>
        <w:numPr>
          <w:ilvl w:val="0"/>
          <w:numId w:val="24"/>
        </w:numPr>
        <w:shd w:val="clear" w:color="auto" w:fill="FFFFFF"/>
        <w:ind w:left="567" w:hanging="567"/>
        <w:jc w:val="both"/>
        <w:rPr>
          <w:b/>
          <w:color w:val="22272F"/>
          <w:sz w:val="23"/>
          <w:szCs w:val="23"/>
        </w:rPr>
      </w:pPr>
      <w:r w:rsidRPr="00526A26">
        <w:rPr>
          <w:b/>
          <w:color w:val="22272F"/>
          <w:sz w:val="23"/>
          <w:szCs w:val="23"/>
        </w:rPr>
        <w:t>Передача гражданам участков, предназначенных для ведения личного подсобного хозяйства, не является основанием для применения обществом-налогоплательщиком пониженной ставки земельного налога, т. к. такая передача (продажа, аренда) производится с целью получения прибыли</w:t>
      </w:r>
    </w:p>
    <w:p w14:paraId="061FEB2C" w14:textId="23FE8EA9" w:rsidR="00526A26" w:rsidRPr="00A13EF7" w:rsidRDefault="00526A26" w:rsidP="00A13EF7">
      <w:pPr>
        <w:pStyle w:val="s1"/>
        <w:spacing w:before="120" w:beforeAutospacing="0" w:after="120" w:afterAutospacing="0"/>
        <w:ind w:left="567"/>
        <w:rPr>
          <w:i/>
          <w:sz w:val="23"/>
          <w:szCs w:val="23"/>
        </w:rPr>
      </w:pPr>
      <w:r w:rsidRPr="00A13EF7">
        <w:rPr>
          <w:i/>
          <w:sz w:val="23"/>
          <w:szCs w:val="23"/>
        </w:rPr>
        <w:t>Постановление Арбитражного суда Восточно-Сибирского округа от 21 февраля 2022 г. N Ф02-568/22 по делу N А19-12219/2021</w:t>
      </w:r>
    </w:p>
    <w:p w14:paraId="4D1FD59E" w14:textId="77777777" w:rsidR="00526A26" w:rsidRPr="00526A26" w:rsidRDefault="00526A26" w:rsidP="00526A26">
      <w:pPr>
        <w:pStyle w:val="s1"/>
        <w:shd w:val="clear" w:color="auto" w:fill="FFFFFF"/>
        <w:spacing w:before="0" w:beforeAutospacing="0" w:after="0" w:afterAutospacing="0"/>
        <w:ind w:firstLine="567"/>
        <w:jc w:val="both"/>
        <w:rPr>
          <w:color w:val="22272F"/>
          <w:sz w:val="23"/>
          <w:szCs w:val="23"/>
        </w:rPr>
      </w:pPr>
      <w:r w:rsidRPr="00526A26">
        <w:rPr>
          <w:color w:val="22272F"/>
          <w:sz w:val="23"/>
          <w:szCs w:val="23"/>
        </w:rPr>
        <w:t>По мнению общества, оно имеет право на пониженную ставку земельного налога в отношении земель, предназначенных для ведения личного подсобного хозяйства, поскольку передает их гражданам, осуществляющим ведение такого хозяйства.</w:t>
      </w:r>
    </w:p>
    <w:p w14:paraId="5952E7A3" w14:textId="77777777" w:rsidR="00526A26" w:rsidRPr="00526A26" w:rsidRDefault="00526A26" w:rsidP="00526A26">
      <w:pPr>
        <w:pStyle w:val="s1"/>
        <w:shd w:val="clear" w:color="auto" w:fill="FFFFFF"/>
        <w:spacing w:before="0" w:beforeAutospacing="0" w:after="0" w:afterAutospacing="0"/>
        <w:ind w:firstLine="567"/>
        <w:jc w:val="both"/>
        <w:rPr>
          <w:color w:val="22272F"/>
          <w:sz w:val="23"/>
          <w:szCs w:val="23"/>
        </w:rPr>
      </w:pPr>
      <w:r w:rsidRPr="00526A26">
        <w:rPr>
          <w:color w:val="22272F"/>
          <w:sz w:val="23"/>
          <w:szCs w:val="23"/>
        </w:rPr>
        <w:t>Суд, исследовав обстоятельства дела, признал позицию налогоплательщика необоснованной.</w:t>
      </w:r>
    </w:p>
    <w:p w14:paraId="5C8D3EDD" w14:textId="77777777" w:rsidR="00526A26" w:rsidRPr="00526A26" w:rsidRDefault="00526A26" w:rsidP="00526A26">
      <w:pPr>
        <w:pStyle w:val="s1"/>
        <w:shd w:val="clear" w:color="auto" w:fill="FFFFFF"/>
        <w:spacing w:before="0" w:beforeAutospacing="0" w:after="0" w:afterAutospacing="0"/>
        <w:ind w:firstLine="567"/>
        <w:jc w:val="both"/>
        <w:rPr>
          <w:color w:val="22272F"/>
          <w:sz w:val="23"/>
          <w:szCs w:val="23"/>
        </w:rPr>
      </w:pPr>
      <w:r w:rsidRPr="00526A26">
        <w:rPr>
          <w:color w:val="22272F"/>
          <w:sz w:val="23"/>
          <w:szCs w:val="23"/>
        </w:rPr>
        <w:t>Применение пониженной налоговой ставки в отношении земельных участков, приобретенных для ведения личного подсобного хозяйства, не должно распространяться на земельные участки, принадлежащие организации.</w:t>
      </w:r>
    </w:p>
    <w:p w14:paraId="31B19EA5" w14:textId="77777777" w:rsidR="00526A26" w:rsidRPr="00526A26" w:rsidRDefault="00526A26" w:rsidP="00526A26">
      <w:pPr>
        <w:pStyle w:val="s1"/>
        <w:shd w:val="clear" w:color="auto" w:fill="FFFFFF"/>
        <w:spacing w:before="0" w:beforeAutospacing="0" w:after="0" w:afterAutospacing="0"/>
        <w:ind w:firstLine="567"/>
        <w:jc w:val="both"/>
        <w:rPr>
          <w:color w:val="22272F"/>
          <w:sz w:val="23"/>
          <w:szCs w:val="23"/>
        </w:rPr>
      </w:pPr>
      <w:r w:rsidRPr="00526A26">
        <w:rPr>
          <w:color w:val="22272F"/>
          <w:sz w:val="23"/>
          <w:szCs w:val="23"/>
        </w:rPr>
        <w:t>Спорные участки не использовались и не могли использоваться обществом по целевому назначению, поскольку реализовывались (сдавались в аренду) гражданам с целью получения прибыли.</w:t>
      </w:r>
    </w:p>
    <w:p w14:paraId="57414535" w14:textId="5B78B4D1" w:rsidR="00526A26" w:rsidRPr="00526A26" w:rsidRDefault="00526A26" w:rsidP="00526A26">
      <w:pPr>
        <w:pStyle w:val="s3"/>
        <w:numPr>
          <w:ilvl w:val="0"/>
          <w:numId w:val="24"/>
        </w:numPr>
        <w:shd w:val="clear" w:color="auto" w:fill="FFFFFF"/>
        <w:ind w:left="567" w:hanging="567"/>
        <w:jc w:val="both"/>
        <w:rPr>
          <w:b/>
          <w:color w:val="22272F"/>
          <w:sz w:val="23"/>
          <w:szCs w:val="23"/>
        </w:rPr>
      </w:pPr>
      <w:r w:rsidRPr="00526A26">
        <w:rPr>
          <w:b/>
          <w:color w:val="22272F"/>
          <w:sz w:val="23"/>
          <w:szCs w:val="23"/>
        </w:rPr>
        <w:t>НК РФ не предусмотрено пропорциональное уменьшение суммы штрафа, предъявленной к взысканию, в зависимости от количества установленных судом объектов налогообложения земельным налогом</w:t>
      </w:r>
    </w:p>
    <w:p w14:paraId="2F723591" w14:textId="7B79E17A" w:rsidR="00526A26" w:rsidRPr="00A13EF7" w:rsidRDefault="00526A26" w:rsidP="00A13EF7">
      <w:pPr>
        <w:pStyle w:val="s1"/>
        <w:spacing w:before="120" w:beforeAutospacing="0" w:after="120" w:afterAutospacing="0"/>
        <w:ind w:left="567"/>
        <w:rPr>
          <w:i/>
          <w:sz w:val="23"/>
          <w:szCs w:val="23"/>
        </w:rPr>
      </w:pPr>
      <w:r w:rsidRPr="00A13EF7">
        <w:rPr>
          <w:i/>
          <w:sz w:val="23"/>
          <w:szCs w:val="23"/>
        </w:rPr>
        <w:t>Постановление Арбитражного суда Уральского округа от 9 февраля 2022 г. N Ф09-10949/21 по делу N А60-70763/2019</w:t>
      </w:r>
    </w:p>
    <w:p w14:paraId="7E08EB9A" w14:textId="77777777" w:rsidR="00526A26" w:rsidRPr="00526A26" w:rsidRDefault="00526A26" w:rsidP="00526A26">
      <w:pPr>
        <w:pStyle w:val="s1"/>
        <w:shd w:val="clear" w:color="auto" w:fill="FFFFFF"/>
        <w:spacing w:before="0" w:beforeAutospacing="0" w:after="0" w:afterAutospacing="0"/>
        <w:ind w:firstLine="567"/>
        <w:jc w:val="both"/>
        <w:rPr>
          <w:color w:val="22272F"/>
          <w:sz w:val="23"/>
          <w:szCs w:val="23"/>
        </w:rPr>
      </w:pPr>
      <w:r w:rsidRPr="00526A26">
        <w:rPr>
          <w:color w:val="22272F"/>
          <w:sz w:val="23"/>
          <w:szCs w:val="23"/>
        </w:rPr>
        <w:t>Налогоплательщик полагает, что налоговый орган предъявил к взысканию штрафы за неуплату земельного налога и непредставление деклараций без учета того, что ранее решением суда было признано отсутствие объекта налогообложения по нескольким земельным участкам.</w:t>
      </w:r>
    </w:p>
    <w:p w14:paraId="37435B9F" w14:textId="77777777" w:rsidR="00526A26" w:rsidRPr="00526A26" w:rsidRDefault="00526A26" w:rsidP="00526A26">
      <w:pPr>
        <w:pStyle w:val="s1"/>
        <w:shd w:val="clear" w:color="auto" w:fill="FFFFFF"/>
        <w:spacing w:before="0" w:beforeAutospacing="0" w:after="0" w:afterAutospacing="0"/>
        <w:ind w:firstLine="567"/>
        <w:jc w:val="both"/>
        <w:rPr>
          <w:color w:val="22272F"/>
          <w:sz w:val="23"/>
          <w:szCs w:val="23"/>
        </w:rPr>
      </w:pPr>
      <w:r w:rsidRPr="00526A26">
        <w:rPr>
          <w:color w:val="22272F"/>
          <w:sz w:val="23"/>
          <w:szCs w:val="23"/>
        </w:rPr>
        <w:t>Суд, исследовав материалы дела, признал позицию налогоплательщика неправомерной.</w:t>
      </w:r>
    </w:p>
    <w:p w14:paraId="2E1EB329" w14:textId="77777777" w:rsidR="00526A26" w:rsidRPr="00526A26" w:rsidRDefault="00526A26" w:rsidP="00526A26">
      <w:pPr>
        <w:pStyle w:val="s1"/>
        <w:shd w:val="clear" w:color="auto" w:fill="FFFFFF"/>
        <w:spacing w:before="0" w:beforeAutospacing="0" w:after="0" w:afterAutospacing="0"/>
        <w:ind w:firstLine="567"/>
        <w:jc w:val="both"/>
        <w:rPr>
          <w:color w:val="22272F"/>
          <w:sz w:val="23"/>
          <w:szCs w:val="23"/>
        </w:rPr>
      </w:pPr>
      <w:r w:rsidRPr="00526A26">
        <w:rPr>
          <w:color w:val="22272F"/>
          <w:sz w:val="23"/>
          <w:szCs w:val="23"/>
        </w:rPr>
        <w:t xml:space="preserve">Вступившими в законную силу судебными актами скорректированы суммы </w:t>
      </w:r>
      <w:proofErr w:type="spellStart"/>
      <w:r w:rsidRPr="00526A26">
        <w:rPr>
          <w:color w:val="22272F"/>
          <w:sz w:val="23"/>
          <w:szCs w:val="23"/>
        </w:rPr>
        <w:t>доначисленного</w:t>
      </w:r>
      <w:proofErr w:type="spellEnd"/>
      <w:r w:rsidRPr="00526A26">
        <w:rPr>
          <w:color w:val="22272F"/>
          <w:sz w:val="23"/>
          <w:szCs w:val="23"/>
        </w:rPr>
        <w:t xml:space="preserve"> земельного налога, пени штрафа, что послужило основанием для уменьшения налоговым органом размера заявленных требований по настоящему делу. В </w:t>
      </w:r>
      <w:proofErr w:type="gramStart"/>
      <w:r w:rsidRPr="00526A26">
        <w:rPr>
          <w:color w:val="22272F"/>
          <w:sz w:val="23"/>
          <w:szCs w:val="23"/>
        </w:rPr>
        <w:t>связи</w:t>
      </w:r>
      <w:proofErr w:type="gramEnd"/>
      <w:r w:rsidRPr="00526A26">
        <w:rPr>
          <w:color w:val="22272F"/>
          <w:sz w:val="23"/>
          <w:szCs w:val="23"/>
        </w:rPr>
        <w:t xml:space="preserve"> с чем факт правомерности начисления налога, пени и штрафных санкций в заявленных суммах не подлежит доказыванию вновь.</w:t>
      </w:r>
    </w:p>
    <w:p w14:paraId="6ACC01E9" w14:textId="77777777" w:rsidR="00526A26" w:rsidRPr="00526A26" w:rsidRDefault="00526A26" w:rsidP="00526A26">
      <w:pPr>
        <w:pStyle w:val="s1"/>
        <w:shd w:val="clear" w:color="auto" w:fill="FFFFFF"/>
        <w:spacing w:before="0" w:beforeAutospacing="0" w:after="0" w:afterAutospacing="0"/>
        <w:ind w:firstLine="567"/>
        <w:jc w:val="both"/>
        <w:rPr>
          <w:color w:val="22272F"/>
          <w:sz w:val="23"/>
          <w:szCs w:val="23"/>
        </w:rPr>
      </w:pPr>
      <w:r w:rsidRPr="00526A26">
        <w:rPr>
          <w:color w:val="22272F"/>
          <w:sz w:val="23"/>
          <w:szCs w:val="23"/>
        </w:rPr>
        <w:t>Положения действующего налогового законодательства не предусматривают пропорциональное уменьшение суммы штрафа, предъявленной к взысканию, в зависимости от количества установленных судом объектов налогообложения земельным налогом.</w:t>
      </w:r>
    </w:p>
    <w:p w14:paraId="1E079290" w14:textId="04D58436" w:rsidR="00526A26" w:rsidRPr="00526A26" w:rsidRDefault="00526A26" w:rsidP="00526A26">
      <w:pPr>
        <w:pStyle w:val="s3"/>
        <w:numPr>
          <w:ilvl w:val="0"/>
          <w:numId w:val="24"/>
        </w:numPr>
        <w:shd w:val="clear" w:color="auto" w:fill="FFFFFF"/>
        <w:ind w:left="567" w:hanging="567"/>
        <w:jc w:val="both"/>
        <w:rPr>
          <w:b/>
          <w:color w:val="22272F"/>
          <w:sz w:val="23"/>
          <w:szCs w:val="23"/>
        </w:rPr>
      </w:pPr>
      <w:r w:rsidRPr="00526A26">
        <w:rPr>
          <w:b/>
          <w:color w:val="22272F"/>
          <w:sz w:val="23"/>
          <w:szCs w:val="23"/>
        </w:rPr>
        <w:t>Налоговую базу и ставку земельного налога следует определять на основе официальных сведений о кадастровой стоимости и виде разрешенного использования, которые указаны в ЕГРН</w:t>
      </w:r>
    </w:p>
    <w:p w14:paraId="29473735" w14:textId="7A27D782" w:rsidR="00526A26" w:rsidRPr="00A13EF7" w:rsidRDefault="00526A26" w:rsidP="00A13EF7">
      <w:pPr>
        <w:pStyle w:val="s1"/>
        <w:spacing w:before="120" w:beforeAutospacing="0" w:after="120" w:afterAutospacing="0"/>
        <w:ind w:left="567"/>
        <w:rPr>
          <w:i/>
          <w:sz w:val="23"/>
          <w:szCs w:val="23"/>
        </w:rPr>
      </w:pPr>
      <w:r w:rsidRPr="00A13EF7">
        <w:rPr>
          <w:i/>
          <w:sz w:val="23"/>
          <w:szCs w:val="23"/>
        </w:rPr>
        <w:t>Постановление Арбитражного суда Московского округа от 7 февраля 2022 г. N Ф05-35389/21 по делу N А41-10479/2020</w:t>
      </w:r>
    </w:p>
    <w:p w14:paraId="238E680B" w14:textId="77777777" w:rsidR="00526A26" w:rsidRPr="00526A26" w:rsidRDefault="00526A26" w:rsidP="00526A26">
      <w:pPr>
        <w:pStyle w:val="s1"/>
        <w:shd w:val="clear" w:color="auto" w:fill="FFFFFF"/>
        <w:spacing w:before="0" w:beforeAutospacing="0" w:after="0" w:afterAutospacing="0"/>
        <w:ind w:firstLine="567"/>
        <w:jc w:val="both"/>
        <w:rPr>
          <w:color w:val="22272F"/>
          <w:sz w:val="23"/>
          <w:szCs w:val="23"/>
        </w:rPr>
      </w:pPr>
      <w:r w:rsidRPr="00526A26">
        <w:rPr>
          <w:color w:val="22272F"/>
          <w:sz w:val="23"/>
          <w:szCs w:val="23"/>
        </w:rPr>
        <w:t xml:space="preserve">Налогоплательщик полагает, что налоговым органом неверно применена ставка земельного </w:t>
      </w:r>
      <w:proofErr w:type="gramStart"/>
      <w:r w:rsidRPr="00526A26">
        <w:rPr>
          <w:color w:val="22272F"/>
          <w:sz w:val="23"/>
          <w:szCs w:val="23"/>
        </w:rPr>
        <w:t>налога</w:t>
      </w:r>
      <w:proofErr w:type="gramEnd"/>
      <w:r w:rsidRPr="00526A26">
        <w:rPr>
          <w:color w:val="22272F"/>
          <w:sz w:val="23"/>
          <w:szCs w:val="23"/>
        </w:rPr>
        <w:t xml:space="preserve"> в отношении спорных участков исходя из их вида разрешенного использования, а не предназначенности для жилищного строительства.</w:t>
      </w:r>
    </w:p>
    <w:p w14:paraId="293A3DA6" w14:textId="77777777" w:rsidR="00526A26" w:rsidRPr="00526A26" w:rsidRDefault="00526A26" w:rsidP="00526A26">
      <w:pPr>
        <w:pStyle w:val="s1"/>
        <w:shd w:val="clear" w:color="auto" w:fill="FFFFFF"/>
        <w:spacing w:before="0" w:beforeAutospacing="0" w:after="0" w:afterAutospacing="0"/>
        <w:ind w:firstLine="567"/>
        <w:jc w:val="both"/>
        <w:rPr>
          <w:color w:val="22272F"/>
          <w:sz w:val="23"/>
          <w:szCs w:val="23"/>
        </w:rPr>
      </w:pPr>
      <w:r w:rsidRPr="00526A26">
        <w:rPr>
          <w:color w:val="22272F"/>
          <w:sz w:val="23"/>
          <w:szCs w:val="23"/>
        </w:rPr>
        <w:t>Суд, исследовав обстоятельства дела, не согласился с выводами налогоплательщика.</w:t>
      </w:r>
    </w:p>
    <w:p w14:paraId="3A5BC001" w14:textId="77777777" w:rsidR="00526A26" w:rsidRPr="00526A26" w:rsidRDefault="00526A26" w:rsidP="00526A26">
      <w:pPr>
        <w:pStyle w:val="s1"/>
        <w:shd w:val="clear" w:color="auto" w:fill="FFFFFF"/>
        <w:spacing w:before="0" w:beforeAutospacing="0" w:after="0" w:afterAutospacing="0"/>
        <w:ind w:firstLine="567"/>
        <w:jc w:val="both"/>
        <w:rPr>
          <w:color w:val="22272F"/>
          <w:sz w:val="23"/>
          <w:szCs w:val="23"/>
        </w:rPr>
      </w:pPr>
      <w:r w:rsidRPr="00526A26">
        <w:rPr>
          <w:color w:val="22272F"/>
          <w:sz w:val="23"/>
          <w:szCs w:val="23"/>
        </w:rPr>
        <w:t>Спорные земельные участки отнесены к общественно-деловой функциональной зоне, не предназначенной для многоэтажного строительства.</w:t>
      </w:r>
    </w:p>
    <w:p w14:paraId="6CE1B0C4" w14:textId="77777777" w:rsidR="00526A26" w:rsidRPr="00526A26" w:rsidRDefault="00526A26" w:rsidP="00526A26">
      <w:pPr>
        <w:pStyle w:val="s1"/>
        <w:shd w:val="clear" w:color="auto" w:fill="FFFFFF"/>
        <w:spacing w:before="0" w:beforeAutospacing="0" w:after="0" w:afterAutospacing="0"/>
        <w:ind w:firstLine="567"/>
        <w:jc w:val="both"/>
        <w:rPr>
          <w:color w:val="22272F"/>
          <w:sz w:val="23"/>
          <w:szCs w:val="23"/>
        </w:rPr>
      </w:pPr>
      <w:r w:rsidRPr="00526A26">
        <w:rPr>
          <w:color w:val="22272F"/>
          <w:sz w:val="23"/>
          <w:szCs w:val="23"/>
        </w:rPr>
        <w:t>Оснований для применения пониженной ставки земельного налога в отношении спорных участков, вопреки доводам налогоплательщика, суд не установил. Судом принято во внимание, что налоговый орган, определяя налоговую базу и налоговую ставку, исходил из официальных сведений о кадастровой стоимости и виде разрешенного использования, которые указаны в ЕГРН.</w:t>
      </w:r>
    </w:p>
    <w:p w14:paraId="559CC696" w14:textId="762CFF54" w:rsidR="00966981" w:rsidRPr="009F5731" w:rsidRDefault="00184D5D" w:rsidP="00966981">
      <w:pPr>
        <w:keepNext/>
        <w:numPr>
          <w:ilvl w:val="1"/>
          <w:numId w:val="32"/>
        </w:numPr>
        <w:tabs>
          <w:tab w:val="left" w:pos="567"/>
        </w:tabs>
        <w:spacing w:before="240" w:after="240"/>
        <w:ind w:left="0" w:right="57" w:firstLine="567"/>
        <w:jc w:val="center"/>
        <w:outlineLvl w:val="0"/>
        <w:rPr>
          <w:b/>
          <w:bCs/>
          <w:sz w:val="23"/>
          <w:szCs w:val="23"/>
        </w:rPr>
      </w:pPr>
      <w:bookmarkStart w:id="93" w:name="dst100004"/>
      <w:bookmarkStart w:id="94" w:name="_Toc454527541"/>
      <w:bookmarkStart w:id="95" w:name="_Toc12894510"/>
      <w:bookmarkStart w:id="96" w:name="_Toc401564780"/>
      <w:bookmarkStart w:id="97" w:name="_Toc101421513"/>
      <w:bookmarkEnd w:id="93"/>
      <w:r w:rsidRPr="009F5731">
        <w:rPr>
          <w:b/>
          <w:bCs/>
          <w:sz w:val="23"/>
          <w:szCs w:val="23"/>
        </w:rPr>
        <w:t>УСН</w:t>
      </w:r>
      <w:r w:rsidR="00966981" w:rsidRPr="009F5731">
        <w:rPr>
          <w:b/>
          <w:bCs/>
          <w:sz w:val="23"/>
          <w:szCs w:val="23"/>
        </w:rPr>
        <w:t xml:space="preserve"> и патентная система налогообложения</w:t>
      </w:r>
      <w:bookmarkEnd w:id="97"/>
    </w:p>
    <w:p w14:paraId="26E9A36C" w14:textId="60847C94" w:rsidR="00D72446" w:rsidRPr="00D72446" w:rsidRDefault="00D72446" w:rsidP="00D72446">
      <w:pPr>
        <w:pStyle w:val="s3"/>
        <w:numPr>
          <w:ilvl w:val="0"/>
          <w:numId w:val="24"/>
        </w:numPr>
        <w:shd w:val="clear" w:color="auto" w:fill="FFFFFF"/>
        <w:ind w:left="567" w:hanging="567"/>
        <w:jc w:val="both"/>
        <w:rPr>
          <w:b/>
          <w:color w:val="22272F"/>
          <w:sz w:val="23"/>
          <w:szCs w:val="23"/>
        </w:rPr>
      </w:pPr>
      <w:bookmarkStart w:id="98" w:name="_Toc12894511"/>
      <w:bookmarkEnd w:id="94"/>
      <w:bookmarkEnd w:id="95"/>
      <w:proofErr w:type="gramStart"/>
      <w:r>
        <w:rPr>
          <w:b/>
          <w:color w:val="22272F"/>
          <w:sz w:val="23"/>
          <w:szCs w:val="23"/>
        </w:rPr>
        <w:t>П</w:t>
      </w:r>
      <w:r w:rsidRPr="00D72446">
        <w:rPr>
          <w:b/>
          <w:color w:val="22272F"/>
          <w:sz w:val="23"/>
          <w:szCs w:val="23"/>
        </w:rPr>
        <w:t>оправки, касающиеся автоматизированной УСН и международных холдинговых компаний</w:t>
      </w:r>
      <w:proofErr w:type="gramEnd"/>
    </w:p>
    <w:p w14:paraId="72C77CEA" w14:textId="77777777" w:rsidR="006D720E" w:rsidRPr="006D720E" w:rsidRDefault="00564534" w:rsidP="006D720E">
      <w:pPr>
        <w:pStyle w:val="s1"/>
        <w:spacing w:before="120" w:beforeAutospacing="0" w:after="120" w:afterAutospacing="0"/>
        <w:ind w:left="567"/>
        <w:rPr>
          <w:i/>
          <w:sz w:val="23"/>
          <w:szCs w:val="23"/>
        </w:rPr>
      </w:pPr>
      <w:hyperlink r:id="rId41" w:anchor="/document/403574288/entry/0" w:history="1">
        <w:r w:rsidR="006D720E" w:rsidRPr="006D720E">
          <w:rPr>
            <w:i/>
          </w:rPr>
          <w:t>Федеральные законы от 25 февраля 2022 г. N 17-ФЗ</w:t>
        </w:r>
      </w:hyperlink>
      <w:r w:rsidR="006D720E" w:rsidRPr="006D720E">
        <w:rPr>
          <w:i/>
          <w:sz w:val="23"/>
          <w:szCs w:val="23"/>
        </w:rPr>
        <w:t> и </w:t>
      </w:r>
      <w:hyperlink r:id="rId42" w:anchor="/document/403574316/entry/0" w:history="1">
        <w:r w:rsidR="006D720E" w:rsidRPr="006D720E">
          <w:rPr>
            <w:i/>
          </w:rPr>
          <w:t>N 18-ФЗ</w:t>
        </w:r>
      </w:hyperlink>
    </w:p>
    <w:p w14:paraId="6A100707" w14:textId="77777777" w:rsidR="006D720E" w:rsidRPr="006D720E" w:rsidRDefault="006D720E" w:rsidP="006D720E">
      <w:pPr>
        <w:pStyle w:val="s1"/>
        <w:shd w:val="clear" w:color="auto" w:fill="FFFFFF"/>
        <w:spacing w:before="0" w:beforeAutospacing="0" w:after="0" w:afterAutospacing="0"/>
        <w:ind w:firstLine="567"/>
        <w:jc w:val="both"/>
        <w:rPr>
          <w:color w:val="22272F"/>
          <w:sz w:val="23"/>
          <w:szCs w:val="23"/>
        </w:rPr>
      </w:pPr>
      <w:r w:rsidRPr="006D720E">
        <w:rPr>
          <w:color w:val="22272F"/>
          <w:sz w:val="23"/>
          <w:szCs w:val="23"/>
        </w:rPr>
        <w:t>Подписан закон об эксперименте по введению специального налогового режима "Автоматизированная упрощенная система налогообложения" в четырех регионах (Москве, Московской и Калужской областях, Татарстане). Эксперимент начнется 1 июля 2022 года и продлится до 2027 года.</w:t>
      </w:r>
    </w:p>
    <w:p w14:paraId="03EA98A6" w14:textId="77777777" w:rsidR="006D720E" w:rsidRPr="006D720E" w:rsidRDefault="006D720E" w:rsidP="006D720E">
      <w:pPr>
        <w:pStyle w:val="s1"/>
        <w:shd w:val="clear" w:color="auto" w:fill="FFFFFF"/>
        <w:spacing w:before="0" w:beforeAutospacing="0" w:after="0" w:afterAutospacing="0"/>
        <w:ind w:firstLine="567"/>
        <w:jc w:val="both"/>
        <w:rPr>
          <w:color w:val="22272F"/>
          <w:sz w:val="23"/>
          <w:szCs w:val="23"/>
        </w:rPr>
      </w:pPr>
      <w:r w:rsidRPr="006D720E">
        <w:rPr>
          <w:color w:val="22272F"/>
          <w:sz w:val="23"/>
          <w:szCs w:val="23"/>
        </w:rPr>
        <w:t xml:space="preserve">Напомним, что АУСН - это некий гибрид УСН и НПД. Новым </w:t>
      </w:r>
      <w:proofErr w:type="spellStart"/>
      <w:r w:rsidRPr="006D720E">
        <w:rPr>
          <w:color w:val="22272F"/>
          <w:sz w:val="23"/>
          <w:szCs w:val="23"/>
        </w:rPr>
        <w:t>спецрежимом</w:t>
      </w:r>
      <w:proofErr w:type="spellEnd"/>
      <w:r w:rsidRPr="006D720E">
        <w:rPr>
          <w:color w:val="22272F"/>
          <w:sz w:val="23"/>
          <w:szCs w:val="23"/>
        </w:rPr>
        <w:t xml:space="preserve"> смогут воспользоваться организации и ИП, годовой доход которых не превышает 60 </w:t>
      </w:r>
      <w:proofErr w:type="gramStart"/>
      <w:r w:rsidRPr="006D720E">
        <w:rPr>
          <w:color w:val="22272F"/>
          <w:sz w:val="23"/>
          <w:szCs w:val="23"/>
        </w:rPr>
        <w:t>млн</w:t>
      </w:r>
      <w:proofErr w:type="gramEnd"/>
      <w:r w:rsidRPr="006D720E">
        <w:rPr>
          <w:color w:val="22272F"/>
          <w:sz w:val="23"/>
          <w:szCs w:val="23"/>
        </w:rPr>
        <w:t xml:space="preserve"> рублей, численность наемных работников - 5 человек, а остаточная стоимость основных средств - 150 млн руб. Кроме того, предусмотрено еще более 30 ограничений, часть из которых совпадает с нынешними для УСН, а часть - совершенно новая. Например, на АУСН не смогут перейти налогоплательщики, выплачивающие деньги физлицам наличными, или привлекающие к трудовой деятельности физических лиц, не являющихся налоговыми резидентами </w:t>
      </w:r>
      <w:proofErr w:type="gramStart"/>
      <w:r w:rsidRPr="006D720E">
        <w:rPr>
          <w:color w:val="22272F"/>
          <w:sz w:val="23"/>
          <w:szCs w:val="23"/>
        </w:rPr>
        <w:t>ФР</w:t>
      </w:r>
      <w:proofErr w:type="gramEnd"/>
      <w:r w:rsidRPr="006D720E">
        <w:rPr>
          <w:color w:val="22272F"/>
          <w:sz w:val="23"/>
          <w:szCs w:val="23"/>
        </w:rPr>
        <w:t>, а также лица, применяющие ЕНП в соответствии с </w:t>
      </w:r>
      <w:hyperlink r:id="rId43" w:anchor="/document/10900200/entry/45201" w:history="1">
        <w:r w:rsidRPr="006D720E">
          <w:rPr>
            <w:color w:val="22272F"/>
          </w:rPr>
          <w:t>п. 1 ст. 45.2</w:t>
        </w:r>
      </w:hyperlink>
      <w:r w:rsidRPr="006D720E">
        <w:rPr>
          <w:color w:val="22272F"/>
          <w:sz w:val="23"/>
          <w:szCs w:val="23"/>
        </w:rPr>
        <w:t> НК РФ, и др.</w:t>
      </w:r>
    </w:p>
    <w:p w14:paraId="59EECA81" w14:textId="77777777" w:rsidR="006D720E" w:rsidRPr="006D720E" w:rsidRDefault="006D720E" w:rsidP="006D720E">
      <w:pPr>
        <w:pStyle w:val="s1"/>
        <w:shd w:val="clear" w:color="auto" w:fill="FFFFFF"/>
        <w:spacing w:before="0" w:beforeAutospacing="0" w:after="0" w:afterAutospacing="0"/>
        <w:ind w:firstLine="567"/>
        <w:jc w:val="both"/>
        <w:rPr>
          <w:color w:val="22272F"/>
          <w:sz w:val="23"/>
          <w:szCs w:val="23"/>
        </w:rPr>
      </w:pPr>
      <w:r w:rsidRPr="006D720E">
        <w:rPr>
          <w:color w:val="22272F"/>
          <w:sz w:val="23"/>
          <w:szCs w:val="23"/>
        </w:rPr>
        <w:t>На основании </w:t>
      </w:r>
      <w:hyperlink r:id="rId44" w:anchor="/document/403574288/entry/4" w:history="1">
        <w:r w:rsidRPr="006D720E">
          <w:rPr>
            <w:color w:val="22272F"/>
          </w:rPr>
          <w:t>ст. 4</w:t>
        </w:r>
      </w:hyperlink>
      <w:r w:rsidRPr="006D720E">
        <w:rPr>
          <w:color w:val="22272F"/>
          <w:sz w:val="23"/>
          <w:szCs w:val="23"/>
        </w:rPr>
        <w:t> Закона N 17-ФЗ с</w:t>
      </w:r>
      <w:r w:rsidRPr="006D720E">
        <w:t> 1 июля 2022 года</w:t>
      </w:r>
      <w:r w:rsidRPr="006D720E">
        <w:rPr>
          <w:color w:val="22272F"/>
          <w:sz w:val="23"/>
          <w:szCs w:val="23"/>
        </w:rPr>
        <w:t> применять режим смогут </w:t>
      </w:r>
      <w:r w:rsidRPr="006D720E">
        <w:t>вновь зарегистрированные</w:t>
      </w:r>
      <w:r w:rsidRPr="006D720E">
        <w:rPr>
          <w:color w:val="22272F"/>
          <w:sz w:val="23"/>
          <w:szCs w:val="23"/>
        </w:rPr>
        <w:t> налогоплательщики, подав уведомление через банк, в котором открыт счет. При этом банк должен быть включен в перечень уполномоченных банков, который будет размещен на </w:t>
      </w:r>
      <w:hyperlink r:id="rId45" w:tgtFrame="_blank" w:history="1">
        <w:r w:rsidRPr="006D720E">
          <w:rPr>
            <w:color w:val="22272F"/>
          </w:rPr>
          <w:t>сайте</w:t>
        </w:r>
      </w:hyperlink>
      <w:r w:rsidRPr="006D720E">
        <w:rPr>
          <w:color w:val="22272F"/>
          <w:sz w:val="23"/>
          <w:szCs w:val="23"/>
        </w:rPr>
        <w:t> ФНС России. Также налогоплательщик получит возможность подать такое уведомление самостоятельно через свой Личный кабинет. Уведомление следует подать </w:t>
      </w:r>
      <w:r w:rsidRPr="006D720E">
        <w:t>не позднее 30 дней с момента регистрации</w:t>
      </w:r>
      <w:r w:rsidRPr="006D720E">
        <w:rPr>
          <w:color w:val="22272F"/>
          <w:sz w:val="23"/>
          <w:szCs w:val="23"/>
        </w:rPr>
        <w:t> налогоплательщика в налоговых органах. </w:t>
      </w:r>
      <w:r w:rsidRPr="006D720E">
        <w:t>С 1 января 2023 года</w:t>
      </w:r>
      <w:r w:rsidRPr="006D720E">
        <w:rPr>
          <w:color w:val="22272F"/>
          <w:sz w:val="23"/>
          <w:szCs w:val="23"/>
        </w:rPr>
        <w:t> применять новый режим смогут </w:t>
      </w:r>
      <w:r w:rsidRPr="006D720E">
        <w:t>остальные организации и предприниматели</w:t>
      </w:r>
      <w:r w:rsidRPr="006D720E">
        <w:rPr>
          <w:color w:val="22272F"/>
          <w:sz w:val="23"/>
          <w:szCs w:val="23"/>
        </w:rPr>
        <w:t>. Для этого через уполномоченный банк или ЛКН следует направить уведомление до 31.12.2022. См. </w:t>
      </w:r>
      <w:hyperlink r:id="rId46" w:anchor="/document/403541284/entry/0" w:history="1">
        <w:r w:rsidRPr="006D720E">
          <w:rPr>
            <w:color w:val="22272F"/>
          </w:rPr>
          <w:t>информацию</w:t>
        </w:r>
      </w:hyperlink>
      <w:r w:rsidRPr="006D720E">
        <w:rPr>
          <w:color w:val="22272F"/>
          <w:sz w:val="23"/>
          <w:szCs w:val="23"/>
        </w:rPr>
        <w:t> ФНС России от 17.02.2022.</w:t>
      </w:r>
    </w:p>
    <w:p w14:paraId="38DBAB87" w14:textId="77777777" w:rsidR="006D720E" w:rsidRPr="006D720E" w:rsidRDefault="006D720E" w:rsidP="006D720E">
      <w:pPr>
        <w:pStyle w:val="s1"/>
        <w:shd w:val="clear" w:color="auto" w:fill="FFFFFF"/>
        <w:spacing w:before="0" w:beforeAutospacing="0" w:after="0" w:afterAutospacing="0"/>
        <w:ind w:firstLine="567"/>
        <w:jc w:val="both"/>
        <w:rPr>
          <w:color w:val="22272F"/>
          <w:sz w:val="23"/>
          <w:szCs w:val="23"/>
        </w:rPr>
      </w:pPr>
      <w:r w:rsidRPr="006D720E">
        <w:rPr>
          <w:color w:val="22272F"/>
          <w:sz w:val="23"/>
          <w:szCs w:val="23"/>
        </w:rPr>
        <w:t>В уведомлении следует указать выбранный объект налогообложения ("доходы" со ставкой 8% или "доходы, уменьшенные на величину расходов" со ставкой 20%). При этом список расходов, которые можно учесть при налогообложении, существенно сужен по сравнению с УСН. Кроме того, установлен минимальный налог - 3% с доходов.</w:t>
      </w:r>
    </w:p>
    <w:p w14:paraId="5E502CC3" w14:textId="77777777" w:rsidR="006D720E" w:rsidRPr="006D720E" w:rsidRDefault="006D720E" w:rsidP="006D720E">
      <w:pPr>
        <w:pStyle w:val="s1"/>
        <w:shd w:val="clear" w:color="auto" w:fill="FFFFFF"/>
        <w:spacing w:before="0" w:beforeAutospacing="0" w:after="0" w:afterAutospacing="0"/>
        <w:ind w:firstLine="567"/>
        <w:jc w:val="both"/>
        <w:rPr>
          <w:color w:val="22272F"/>
          <w:sz w:val="23"/>
          <w:szCs w:val="23"/>
        </w:rPr>
      </w:pPr>
      <w:r w:rsidRPr="006D720E">
        <w:rPr>
          <w:color w:val="22272F"/>
          <w:sz w:val="23"/>
          <w:szCs w:val="23"/>
        </w:rPr>
        <w:t>Налоговым периодом считается календарный месяц. Метод учета доходов и расходов - кассовый.</w:t>
      </w:r>
    </w:p>
    <w:p w14:paraId="44D2230F" w14:textId="77777777" w:rsidR="006D720E" w:rsidRPr="006D720E" w:rsidRDefault="006D720E" w:rsidP="006D720E">
      <w:pPr>
        <w:pStyle w:val="s1"/>
        <w:shd w:val="clear" w:color="auto" w:fill="FFFFFF"/>
        <w:spacing w:before="0" w:beforeAutospacing="0" w:after="0" w:afterAutospacing="0"/>
        <w:ind w:firstLine="567"/>
        <w:jc w:val="both"/>
        <w:rPr>
          <w:color w:val="22272F"/>
          <w:sz w:val="23"/>
          <w:szCs w:val="23"/>
        </w:rPr>
      </w:pPr>
      <w:r w:rsidRPr="006D720E">
        <w:rPr>
          <w:color w:val="22272F"/>
          <w:sz w:val="23"/>
          <w:szCs w:val="23"/>
        </w:rPr>
        <w:t>Налогоплательщики на АУСН освобождаются от обязанности по уплате других налогов (за некоторыми исключениями - в целом, список такой же, как при УСН) и от обязанности подачи в налоговый орган декларации.</w:t>
      </w:r>
    </w:p>
    <w:p w14:paraId="4C97D7B5" w14:textId="77777777" w:rsidR="006D720E" w:rsidRPr="006D720E" w:rsidRDefault="006D720E" w:rsidP="006D720E">
      <w:pPr>
        <w:pStyle w:val="s1"/>
        <w:shd w:val="clear" w:color="auto" w:fill="FFFFFF"/>
        <w:spacing w:before="0" w:beforeAutospacing="0" w:after="0" w:afterAutospacing="0"/>
        <w:ind w:firstLine="567"/>
        <w:jc w:val="both"/>
        <w:rPr>
          <w:color w:val="22272F"/>
          <w:sz w:val="23"/>
          <w:szCs w:val="23"/>
        </w:rPr>
      </w:pPr>
      <w:r w:rsidRPr="006D720E">
        <w:rPr>
          <w:color w:val="22272F"/>
          <w:sz w:val="23"/>
          <w:szCs w:val="23"/>
        </w:rPr>
        <w:t>Налог будут рассчитывать налоговые органы по данным, которые получены от ККТ, банков и по сведениям о доходах, которые налогоплательщик укажет в Личном кабинете. В ЛКН будут учитываться и отражаться также и расходы при условии, что они осуществлены в безналичной форме или зафиксированы налогоплательщиком через ККТ.</w:t>
      </w:r>
    </w:p>
    <w:p w14:paraId="783B0BC0" w14:textId="77777777" w:rsidR="006D720E" w:rsidRPr="006D720E" w:rsidRDefault="006D720E" w:rsidP="006D720E">
      <w:pPr>
        <w:pStyle w:val="s1"/>
        <w:shd w:val="clear" w:color="auto" w:fill="FFFFFF"/>
        <w:spacing w:before="0" w:beforeAutospacing="0" w:after="0" w:afterAutospacing="0"/>
        <w:ind w:firstLine="567"/>
        <w:jc w:val="both"/>
        <w:rPr>
          <w:color w:val="22272F"/>
          <w:sz w:val="23"/>
          <w:szCs w:val="23"/>
        </w:rPr>
      </w:pPr>
      <w:r w:rsidRPr="006D720E">
        <w:rPr>
          <w:color w:val="22272F"/>
          <w:sz w:val="23"/>
          <w:szCs w:val="23"/>
        </w:rPr>
        <w:t xml:space="preserve">Налоговый орган уведомит о сумме налога по АУСН к уплате не позднее 15-го числа месяца, следующего за </w:t>
      </w:r>
      <w:proofErr w:type="gramStart"/>
      <w:r w:rsidRPr="006D720E">
        <w:rPr>
          <w:color w:val="22272F"/>
          <w:sz w:val="23"/>
          <w:szCs w:val="23"/>
        </w:rPr>
        <w:t>истекшим</w:t>
      </w:r>
      <w:proofErr w:type="gramEnd"/>
      <w:r w:rsidRPr="006D720E">
        <w:rPr>
          <w:color w:val="22272F"/>
          <w:sz w:val="23"/>
          <w:szCs w:val="23"/>
        </w:rPr>
        <w:t xml:space="preserve">. При этом перечислять налог будет уполномоченный банк не позднее 25-го числа второго месяца, следующего </w:t>
      </w:r>
      <w:proofErr w:type="gramStart"/>
      <w:r w:rsidRPr="006D720E">
        <w:rPr>
          <w:color w:val="22272F"/>
          <w:sz w:val="23"/>
          <w:szCs w:val="23"/>
        </w:rPr>
        <w:t>за</w:t>
      </w:r>
      <w:proofErr w:type="gramEnd"/>
      <w:r w:rsidRPr="006D720E">
        <w:rPr>
          <w:color w:val="22272F"/>
          <w:sz w:val="23"/>
          <w:szCs w:val="23"/>
        </w:rPr>
        <w:t xml:space="preserve"> истекшим.</w:t>
      </w:r>
    </w:p>
    <w:p w14:paraId="0C3EAC28" w14:textId="77777777" w:rsidR="006D720E" w:rsidRPr="006D720E" w:rsidRDefault="006D720E" w:rsidP="006D720E">
      <w:pPr>
        <w:pStyle w:val="s1"/>
        <w:shd w:val="clear" w:color="auto" w:fill="FFFFFF"/>
        <w:spacing w:before="0" w:beforeAutospacing="0" w:after="0" w:afterAutospacing="0"/>
        <w:ind w:firstLine="567"/>
        <w:jc w:val="both"/>
        <w:rPr>
          <w:color w:val="22272F"/>
          <w:sz w:val="23"/>
          <w:szCs w:val="23"/>
        </w:rPr>
      </w:pPr>
      <w:r w:rsidRPr="006D720E">
        <w:rPr>
          <w:color w:val="22272F"/>
          <w:sz w:val="23"/>
          <w:szCs w:val="23"/>
        </w:rPr>
        <w:t>Оплачивать труд наемных работников плательщики АУСН будут через уполномоченный банк, на который возложат обязанности по исчислению, удержанию и перечислению НДФЛ в бюджет. Расчет 6-НДФЛ сдавать будет не нужно.</w:t>
      </w:r>
    </w:p>
    <w:p w14:paraId="5B5F211E" w14:textId="77777777" w:rsidR="006D720E" w:rsidRPr="006D720E" w:rsidRDefault="006D720E" w:rsidP="006D720E">
      <w:pPr>
        <w:pStyle w:val="s1"/>
        <w:shd w:val="clear" w:color="auto" w:fill="FFFFFF"/>
        <w:spacing w:before="0" w:beforeAutospacing="0" w:after="0" w:afterAutospacing="0"/>
        <w:ind w:firstLine="567"/>
        <w:jc w:val="both"/>
        <w:rPr>
          <w:color w:val="22272F"/>
          <w:sz w:val="23"/>
          <w:szCs w:val="23"/>
        </w:rPr>
      </w:pPr>
      <w:r w:rsidRPr="006D720E">
        <w:rPr>
          <w:color w:val="22272F"/>
          <w:sz w:val="23"/>
          <w:szCs w:val="23"/>
        </w:rPr>
        <w:t xml:space="preserve">Для налогоплательщиков АУСН установлены нулевые тарифы страховых взносов на ОПС, ОСС на случай </w:t>
      </w:r>
      <w:proofErr w:type="spellStart"/>
      <w:r w:rsidRPr="006D720E">
        <w:rPr>
          <w:color w:val="22272F"/>
          <w:sz w:val="23"/>
          <w:szCs w:val="23"/>
        </w:rPr>
        <w:t>ВНиМ</w:t>
      </w:r>
      <w:proofErr w:type="spellEnd"/>
      <w:r w:rsidRPr="006D720E">
        <w:rPr>
          <w:color w:val="22272F"/>
          <w:sz w:val="23"/>
          <w:szCs w:val="23"/>
        </w:rPr>
        <w:t>, а также на ОМС, и снята обязанность по представлению РСВ в налоговый орган. А ИП - одиночки освобождены от уплаты страховых взносов на ОПС и ОМС "за себя".</w:t>
      </w:r>
    </w:p>
    <w:p w14:paraId="6B866AA4" w14:textId="77777777" w:rsidR="006D720E" w:rsidRPr="006D720E" w:rsidRDefault="006D720E" w:rsidP="006D720E">
      <w:pPr>
        <w:pStyle w:val="s1"/>
        <w:shd w:val="clear" w:color="auto" w:fill="FFFFFF"/>
        <w:spacing w:before="0" w:beforeAutospacing="0" w:after="0" w:afterAutospacing="0"/>
        <w:ind w:firstLine="567"/>
        <w:jc w:val="both"/>
        <w:rPr>
          <w:color w:val="22272F"/>
          <w:sz w:val="23"/>
          <w:szCs w:val="23"/>
        </w:rPr>
      </w:pPr>
      <w:r w:rsidRPr="006D720E">
        <w:rPr>
          <w:color w:val="22272F"/>
          <w:sz w:val="23"/>
          <w:szCs w:val="23"/>
        </w:rPr>
        <w:t>Для обеспечения пенсионных прав и прав на получение пособий по обязательному социальному страхованию работников, занятых у налогоплательщиков, применяющих АСУН, из федерального бюджета за счет уплачиваемого налога фондам будут выделяться средства на компенсацию их выпадающих доходов.</w:t>
      </w:r>
    </w:p>
    <w:p w14:paraId="1EB60141" w14:textId="77777777" w:rsidR="006D720E" w:rsidRPr="006D720E" w:rsidRDefault="00564534" w:rsidP="006D720E">
      <w:pPr>
        <w:pStyle w:val="s1"/>
        <w:shd w:val="clear" w:color="auto" w:fill="FFFFFF"/>
        <w:spacing w:before="0" w:beforeAutospacing="0" w:after="0" w:afterAutospacing="0"/>
        <w:ind w:firstLine="567"/>
        <w:jc w:val="both"/>
        <w:rPr>
          <w:color w:val="22272F"/>
          <w:sz w:val="23"/>
          <w:szCs w:val="23"/>
        </w:rPr>
      </w:pPr>
      <w:hyperlink r:id="rId47" w:anchor="/document/403574288/entry/0" w:history="1">
        <w:r w:rsidR="006D720E" w:rsidRPr="006D720E">
          <w:rPr>
            <w:color w:val="22272F"/>
          </w:rPr>
          <w:t>Закон</w:t>
        </w:r>
      </w:hyperlink>
      <w:r w:rsidR="006D720E" w:rsidRPr="006D720E">
        <w:rPr>
          <w:color w:val="22272F"/>
          <w:sz w:val="23"/>
          <w:szCs w:val="23"/>
        </w:rPr>
        <w:t> N 17-ФЗ вступает в силу 1 июля 2022 года.</w:t>
      </w:r>
    </w:p>
    <w:p w14:paraId="475ACED7" w14:textId="77777777" w:rsidR="006D720E" w:rsidRPr="006D720E" w:rsidRDefault="006D720E" w:rsidP="006D720E">
      <w:pPr>
        <w:pStyle w:val="s1"/>
        <w:shd w:val="clear" w:color="auto" w:fill="FFFFFF"/>
        <w:spacing w:before="0" w:beforeAutospacing="0" w:after="0" w:afterAutospacing="0"/>
        <w:ind w:firstLine="567"/>
        <w:jc w:val="both"/>
        <w:rPr>
          <w:color w:val="22272F"/>
          <w:sz w:val="23"/>
          <w:szCs w:val="23"/>
        </w:rPr>
      </w:pPr>
      <w:proofErr w:type="gramStart"/>
      <w:r w:rsidRPr="006D720E">
        <w:rPr>
          <w:color w:val="22272F"/>
          <w:sz w:val="23"/>
          <w:szCs w:val="23"/>
        </w:rPr>
        <w:t>Для реализации положений об АУСН </w:t>
      </w:r>
      <w:hyperlink r:id="rId48" w:anchor="/document/403574316/entry/0" w:history="1">
        <w:r w:rsidRPr="006D720E">
          <w:rPr>
            <w:color w:val="22272F"/>
          </w:rPr>
          <w:t>Законом</w:t>
        </w:r>
      </w:hyperlink>
      <w:r w:rsidRPr="006D720E">
        <w:rPr>
          <w:color w:val="22272F"/>
          <w:sz w:val="23"/>
          <w:szCs w:val="23"/>
        </w:rPr>
        <w:t> N 18-ФЗ внесены соответствующие изменения в НК РФ, </w:t>
      </w:r>
      <w:hyperlink r:id="rId49" w:anchor="/document/10106192/entry/0" w:history="1">
        <w:r w:rsidRPr="006D720E">
          <w:rPr>
            <w:color w:val="22272F"/>
          </w:rPr>
          <w:t>Закон</w:t>
        </w:r>
      </w:hyperlink>
      <w:r w:rsidRPr="006D720E">
        <w:rPr>
          <w:color w:val="22272F"/>
          <w:sz w:val="23"/>
          <w:szCs w:val="23"/>
        </w:rPr>
        <w:t> N 27-ФЗ "Об индивидуальном (персонифицированном) учете в системе обязательного пенсионного страхования", </w:t>
      </w:r>
      <w:hyperlink r:id="rId50" w:anchor="/document/12112505/entry/0" w:history="1">
        <w:r w:rsidRPr="006D720E">
          <w:rPr>
            <w:color w:val="22272F"/>
          </w:rPr>
          <w:t>Закон</w:t>
        </w:r>
      </w:hyperlink>
      <w:r w:rsidRPr="006D720E">
        <w:rPr>
          <w:color w:val="22272F"/>
          <w:sz w:val="23"/>
          <w:szCs w:val="23"/>
        </w:rPr>
        <w:t> N 125-ФЗ "Об обязательном социальном страховании от несчастных случаев на производстве и профессиональных заболеваний", </w:t>
      </w:r>
      <w:hyperlink r:id="rId51" w:anchor="/document/12125143/entry/0" w:history="1">
        <w:r w:rsidRPr="006D720E">
          <w:rPr>
            <w:color w:val="22272F"/>
          </w:rPr>
          <w:t>Закон</w:t>
        </w:r>
      </w:hyperlink>
      <w:r w:rsidRPr="006D720E">
        <w:rPr>
          <w:color w:val="22272F"/>
          <w:sz w:val="23"/>
          <w:szCs w:val="23"/>
        </w:rPr>
        <w:t> N 167-ФЗ "Об обязательном пенсионном страховании в Российской Федерации", </w:t>
      </w:r>
      <w:hyperlink r:id="rId52" w:anchor="/document/12151284/entry/0" w:history="1">
        <w:r w:rsidRPr="006D720E">
          <w:rPr>
            <w:color w:val="22272F"/>
          </w:rPr>
          <w:t>Закон</w:t>
        </w:r>
      </w:hyperlink>
      <w:r w:rsidRPr="006D720E">
        <w:rPr>
          <w:color w:val="22272F"/>
          <w:sz w:val="23"/>
          <w:szCs w:val="23"/>
        </w:rPr>
        <w:t> N 255-ФЗ "Об обязательном социальном страховании на случай</w:t>
      </w:r>
      <w:proofErr w:type="gramEnd"/>
      <w:r w:rsidRPr="006D720E">
        <w:rPr>
          <w:color w:val="22272F"/>
          <w:sz w:val="23"/>
          <w:szCs w:val="23"/>
        </w:rPr>
        <w:t xml:space="preserve"> временной нетрудоспособности и в связи с материнством" и др.</w:t>
      </w:r>
    </w:p>
    <w:p w14:paraId="03062D10" w14:textId="77777777" w:rsidR="00D72446" w:rsidRPr="00D72446" w:rsidRDefault="00D72446" w:rsidP="00D72446">
      <w:pPr>
        <w:pStyle w:val="s1"/>
        <w:shd w:val="clear" w:color="auto" w:fill="FFFFFF"/>
        <w:spacing w:before="0" w:beforeAutospacing="0" w:after="0" w:afterAutospacing="0"/>
        <w:ind w:firstLine="567"/>
        <w:jc w:val="both"/>
        <w:rPr>
          <w:color w:val="22272F"/>
          <w:sz w:val="23"/>
          <w:szCs w:val="23"/>
        </w:rPr>
      </w:pPr>
      <w:r w:rsidRPr="00D72446">
        <w:rPr>
          <w:color w:val="22272F"/>
          <w:sz w:val="23"/>
          <w:szCs w:val="23"/>
        </w:rPr>
        <w:t>Закон вступает в силу по истечении одного месяца после даты опубликования, за исключением отдельных положений, для которых предусмотрены иные сроки.</w:t>
      </w:r>
    </w:p>
    <w:p w14:paraId="2F43C676" w14:textId="68E701F9" w:rsidR="009F5731" w:rsidRPr="00F219B1" w:rsidRDefault="00F219B1" w:rsidP="00BC7917">
      <w:pPr>
        <w:pStyle w:val="s1"/>
        <w:numPr>
          <w:ilvl w:val="0"/>
          <w:numId w:val="24"/>
        </w:numPr>
        <w:spacing w:before="120" w:beforeAutospacing="0" w:after="0" w:afterAutospacing="0"/>
        <w:ind w:left="567" w:hanging="567"/>
        <w:jc w:val="both"/>
        <w:rPr>
          <w:b/>
          <w:bCs/>
          <w:sz w:val="23"/>
          <w:szCs w:val="23"/>
        </w:rPr>
      </w:pPr>
      <w:r>
        <w:rPr>
          <w:b/>
          <w:bCs/>
          <w:sz w:val="23"/>
          <w:szCs w:val="23"/>
        </w:rPr>
        <w:t>Н</w:t>
      </w:r>
      <w:r w:rsidRPr="00F219B1">
        <w:rPr>
          <w:b/>
          <w:bCs/>
          <w:sz w:val="23"/>
          <w:szCs w:val="23"/>
        </w:rPr>
        <w:t>алогоплательщики, применяющие УСН, не учитывают при определении объекта налогообложения в составе доходов суммы возврата излишне уплаченных налогов, уплачиваемых в связи с применением специального налогового режима.</w:t>
      </w:r>
    </w:p>
    <w:p w14:paraId="2602AD2C" w14:textId="7C91BD95" w:rsidR="00F219B1" w:rsidRPr="00A13EF7" w:rsidRDefault="00F219B1" w:rsidP="00F219B1">
      <w:pPr>
        <w:pStyle w:val="s1"/>
        <w:spacing w:before="120" w:beforeAutospacing="0" w:after="120" w:afterAutospacing="0"/>
        <w:ind w:left="567"/>
        <w:rPr>
          <w:i/>
          <w:sz w:val="23"/>
          <w:szCs w:val="23"/>
        </w:rPr>
      </w:pPr>
      <w:r w:rsidRPr="00A13EF7">
        <w:rPr>
          <w:i/>
          <w:sz w:val="23"/>
          <w:szCs w:val="23"/>
        </w:rPr>
        <w:t>Письмо Департамента налоговой политики Минфина России от 1 февраля 2022 г. N 03-11-11/6404</w:t>
      </w:r>
    </w:p>
    <w:p w14:paraId="6D3A39DB" w14:textId="47FBF177" w:rsidR="00E84B15" w:rsidRDefault="00E84B15" w:rsidP="00E84B15">
      <w:pPr>
        <w:pStyle w:val="s1"/>
        <w:numPr>
          <w:ilvl w:val="0"/>
          <w:numId w:val="24"/>
        </w:numPr>
        <w:spacing w:before="0" w:beforeAutospacing="0" w:after="0" w:afterAutospacing="0"/>
        <w:ind w:left="567" w:hanging="567"/>
        <w:jc w:val="both"/>
        <w:rPr>
          <w:b/>
          <w:bCs/>
          <w:sz w:val="23"/>
          <w:szCs w:val="23"/>
        </w:rPr>
      </w:pPr>
      <w:r>
        <w:rPr>
          <w:b/>
          <w:bCs/>
          <w:sz w:val="23"/>
          <w:szCs w:val="23"/>
        </w:rPr>
        <w:t>Уменьшение</w:t>
      </w:r>
      <w:r w:rsidRPr="00E84B15">
        <w:rPr>
          <w:b/>
          <w:bCs/>
          <w:sz w:val="23"/>
          <w:szCs w:val="23"/>
        </w:rPr>
        <w:t xml:space="preserve"> сумм</w:t>
      </w:r>
      <w:r>
        <w:rPr>
          <w:b/>
          <w:bCs/>
          <w:sz w:val="23"/>
          <w:szCs w:val="23"/>
        </w:rPr>
        <w:t>ы</w:t>
      </w:r>
      <w:r w:rsidRPr="00E84B15">
        <w:rPr>
          <w:b/>
          <w:bCs/>
          <w:sz w:val="23"/>
          <w:szCs w:val="23"/>
        </w:rPr>
        <w:t xml:space="preserve"> налога на страховые взносы, если ИП совмещает УСН с ПСН и использует труд работников только в деятельности, облагаемой в рамках одного из </w:t>
      </w:r>
      <w:proofErr w:type="spellStart"/>
      <w:r w:rsidRPr="00E84B15">
        <w:rPr>
          <w:b/>
          <w:bCs/>
          <w:sz w:val="23"/>
          <w:szCs w:val="23"/>
        </w:rPr>
        <w:t>спецрежимов</w:t>
      </w:r>
      <w:proofErr w:type="spellEnd"/>
    </w:p>
    <w:p w14:paraId="0A65BFE1" w14:textId="555EF771" w:rsidR="006A5664" w:rsidRPr="006A5664" w:rsidRDefault="006A5664" w:rsidP="006A5664">
      <w:pPr>
        <w:pStyle w:val="s1"/>
        <w:spacing w:before="120" w:beforeAutospacing="0" w:after="120" w:afterAutospacing="0"/>
        <w:ind w:left="567"/>
        <w:rPr>
          <w:i/>
        </w:rPr>
      </w:pPr>
      <w:r w:rsidRPr="006A5664">
        <w:rPr>
          <w:i/>
        </w:rPr>
        <w:t>Письмо Федеральной налоговой службы от 7 февраля 2022 г. N СД-4-3/1383@ "О порядке уменьшения суммы налога по ПСН и УСН на уплаченные страховые взносы, если труд наемных работников используется только по одному из указанных СНР"</w:t>
      </w:r>
    </w:p>
    <w:p w14:paraId="6DCA6BC9" w14:textId="77777777" w:rsidR="00E84B15" w:rsidRPr="006A5664" w:rsidRDefault="00E84B15" w:rsidP="006A5664">
      <w:pPr>
        <w:pStyle w:val="s1"/>
        <w:spacing w:before="0" w:beforeAutospacing="0" w:after="0" w:afterAutospacing="0"/>
        <w:ind w:firstLine="567"/>
        <w:jc w:val="both"/>
      </w:pPr>
      <w:r w:rsidRPr="006A5664">
        <w:t>ИП, совмещающий ПСН и УСН и использующий труд наемных работников только в деятельности, облагаемой УСН, вправе уменьшить сумму налога по ПСН на уплаченные за себя страховые взносы на ОПС и ОМС без ограничения в виде 50% от суммы данного налога.</w:t>
      </w:r>
    </w:p>
    <w:p w14:paraId="0995E726" w14:textId="77777777" w:rsidR="00E84B15" w:rsidRPr="006A5664" w:rsidRDefault="00E84B15" w:rsidP="006A5664">
      <w:pPr>
        <w:pStyle w:val="s1"/>
        <w:spacing w:before="0" w:beforeAutospacing="0" w:after="0" w:afterAutospacing="0"/>
        <w:ind w:firstLine="567"/>
        <w:jc w:val="both"/>
      </w:pPr>
      <w:proofErr w:type="gramStart"/>
      <w:r w:rsidRPr="006A5664">
        <w:t>При этом ИП вправе уменьшить сумму налога по УСН на страховые взносы, уплаченные (в пределах исчисленных сумм) за себя в соответствующем размере, а также в отношении выплат и иных вознаграждений физлицам, занятым в предпринимательской деятельности по УСН, с учетом ограничения в размере 50%.</w:t>
      </w:r>
      <w:proofErr w:type="gramEnd"/>
    </w:p>
    <w:p w14:paraId="56D14A49" w14:textId="77777777" w:rsidR="00E84B15" w:rsidRDefault="00E84B15" w:rsidP="006A5664">
      <w:pPr>
        <w:pStyle w:val="s1"/>
        <w:spacing w:before="0" w:beforeAutospacing="0" w:after="0" w:afterAutospacing="0"/>
        <w:ind w:firstLine="567"/>
        <w:jc w:val="both"/>
      </w:pPr>
      <w:r w:rsidRPr="006A5664">
        <w:t>В аналогичном порядке уменьшается сумма налога, если ИП, применяющий УСН и ПСН, использует труд наемных работников только по видам деятельности, облагаемым в рамках ПСН.</w:t>
      </w:r>
    </w:p>
    <w:p w14:paraId="47849FB8" w14:textId="77777777" w:rsidR="009C2ED5" w:rsidRPr="009C2ED5" w:rsidRDefault="009C2ED5" w:rsidP="009C2ED5">
      <w:pPr>
        <w:pStyle w:val="a9"/>
        <w:numPr>
          <w:ilvl w:val="0"/>
          <w:numId w:val="24"/>
        </w:numPr>
        <w:shd w:val="clear" w:color="auto" w:fill="FFFFFF"/>
        <w:spacing w:before="100" w:beforeAutospacing="1" w:after="100" w:afterAutospacing="1"/>
        <w:ind w:left="567" w:hanging="567"/>
        <w:jc w:val="both"/>
        <w:rPr>
          <w:b/>
          <w:color w:val="22272F"/>
          <w:sz w:val="23"/>
          <w:szCs w:val="23"/>
          <w:lang w:eastAsia="ru-RU"/>
        </w:rPr>
      </w:pPr>
      <w:r w:rsidRPr="009C2ED5">
        <w:rPr>
          <w:b/>
          <w:color w:val="22272F"/>
          <w:sz w:val="23"/>
          <w:szCs w:val="23"/>
          <w:lang w:eastAsia="ru-RU"/>
        </w:rPr>
        <w:t>ПСН можно применять при реализации продукции общественного питания навынос и посредством доставки</w:t>
      </w:r>
    </w:p>
    <w:p w14:paraId="0A68EC96" w14:textId="5FF30AB7" w:rsidR="009C2ED5" w:rsidRPr="009C2ED5" w:rsidRDefault="009C2ED5" w:rsidP="009C2ED5">
      <w:pPr>
        <w:pStyle w:val="s1"/>
        <w:spacing w:before="120" w:beforeAutospacing="0" w:after="120" w:afterAutospacing="0"/>
        <w:ind w:left="567"/>
        <w:rPr>
          <w:i/>
          <w:sz w:val="23"/>
          <w:szCs w:val="23"/>
        </w:rPr>
      </w:pPr>
      <w:r w:rsidRPr="009C2ED5">
        <w:rPr>
          <w:i/>
          <w:sz w:val="23"/>
          <w:szCs w:val="23"/>
        </w:rPr>
        <w:t>Письмо Федеральной налоговой службы от 21 февраля 2022 г. N СД-4-3/2008@ "Об оказании услуг общественного питания на вынос и (или) посредством доставки"</w:t>
      </w:r>
    </w:p>
    <w:p w14:paraId="45F03980" w14:textId="77777777" w:rsidR="009C2ED5" w:rsidRPr="009C2ED5" w:rsidRDefault="009C2ED5" w:rsidP="009C2ED5">
      <w:pPr>
        <w:shd w:val="clear" w:color="auto" w:fill="FFFFFF"/>
        <w:ind w:firstLine="567"/>
        <w:jc w:val="both"/>
        <w:rPr>
          <w:color w:val="22272F"/>
          <w:sz w:val="23"/>
          <w:szCs w:val="23"/>
          <w:lang w:eastAsia="ru-RU"/>
        </w:rPr>
      </w:pPr>
      <w:r w:rsidRPr="009C2ED5">
        <w:rPr>
          <w:color w:val="22272F"/>
          <w:sz w:val="23"/>
          <w:szCs w:val="23"/>
          <w:lang w:eastAsia="ru-RU"/>
        </w:rPr>
        <w:t>Отвечая на вопрос о возможности применения ПСН при реализации продукции общественного питания навынос и (или) посредством доставки, ФНС разъяснила следующее.</w:t>
      </w:r>
    </w:p>
    <w:p w14:paraId="2BDAAD4E" w14:textId="77777777" w:rsidR="009C2ED5" w:rsidRPr="009C2ED5" w:rsidRDefault="009C2ED5" w:rsidP="009C2ED5">
      <w:pPr>
        <w:shd w:val="clear" w:color="auto" w:fill="FFFFFF"/>
        <w:ind w:firstLine="567"/>
        <w:jc w:val="both"/>
        <w:rPr>
          <w:color w:val="22272F"/>
          <w:sz w:val="23"/>
          <w:szCs w:val="23"/>
          <w:lang w:eastAsia="ru-RU"/>
        </w:rPr>
      </w:pPr>
      <w:r w:rsidRPr="009C2ED5">
        <w:rPr>
          <w:color w:val="22272F"/>
          <w:sz w:val="23"/>
          <w:szCs w:val="23"/>
          <w:lang w:eastAsia="ru-RU"/>
        </w:rPr>
        <w:t>ПСН применяется в отношении услуг общественного питания, оказываемых через объекты организации общественного питания, в том числе без зала обслуживания посетителей.</w:t>
      </w:r>
    </w:p>
    <w:p w14:paraId="7F375FF3" w14:textId="77777777" w:rsidR="009C2ED5" w:rsidRPr="009C2ED5" w:rsidRDefault="009C2ED5" w:rsidP="009C2ED5">
      <w:pPr>
        <w:shd w:val="clear" w:color="auto" w:fill="FFFFFF"/>
        <w:ind w:firstLine="567"/>
        <w:jc w:val="both"/>
        <w:rPr>
          <w:color w:val="22272F"/>
          <w:sz w:val="23"/>
          <w:szCs w:val="23"/>
          <w:lang w:eastAsia="ru-RU"/>
        </w:rPr>
      </w:pPr>
      <w:r w:rsidRPr="009C2ED5">
        <w:rPr>
          <w:color w:val="22272F"/>
          <w:sz w:val="23"/>
          <w:szCs w:val="23"/>
          <w:lang w:eastAsia="ru-RU"/>
        </w:rPr>
        <w:t>К услугам общественного питания также может быть отнесена реализация готовой кулинарной продукции и (или) кондитерских изделий навынос и доставки.</w:t>
      </w:r>
    </w:p>
    <w:p w14:paraId="4B10E693" w14:textId="0998C8B4" w:rsidR="00F53D37" w:rsidRPr="00F53D37" w:rsidRDefault="00F53D37" w:rsidP="00F53D37">
      <w:pPr>
        <w:pStyle w:val="a9"/>
        <w:numPr>
          <w:ilvl w:val="0"/>
          <w:numId w:val="24"/>
        </w:numPr>
        <w:shd w:val="clear" w:color="auto" w:fill="FFFFFF"/>
        <w:spacing w:before="100" w:beforeAutospacing="1" w:after="100" w:afterAutospacing="1"/>
        <w:ind w:left="567" w:hanging="567"/>
        <w:jc w:val="both"/>
        <w:rPr>
          <w:b/>
          <w:color w:val="22272F"/>
          <w:sz w:val="23"/>
          <w:szCs w:val="23"/>
          <w:lang w:eastAsia="ru-RU"/>
        </w:rPr>
      </w:pPr>
      <w:r w:rsidRPr="00F53D37">
        <w:rPr>
          <w:b/>
          <w:color w:val="22272F"/>
          <w:sz w:val="23"/>
          <w:szCs w:val="23"/>
          <w:lang w:eastAsia="ru-RU"/>
        </w:rPr>
        <w:t>Регистрация приобретенных квартир на имя предпринимателя, как физического лица, сама по себе не свидетельствует об отсутствии цели получения прибыли при их перепродаже и об отсутствии оснований для налогообложения полученного дохода в рамках предпринимательской деятельности</w:t>
      </w:r>
    </w:p>
    <w:p w14:paraId="4303EED9" w14:textId="188468D8" w:rsidR="00F53D37" w:rsidRPr="00A13EF7" w:rsidRDefault="00F53D37" w:rsidP="00A13EF7">
      <w:pPr>
        <w:pStyle w:val="s1"/>
        <w:spacing w:before="120" w:beforeAutospacing="0" w:after="120" w:afterAutospacing="0"/>
        <w:ind w:left="567"/>
        <w:rPr>
          <w:i/>
          <w:sz w:val="23"/>
          <w:szCs w:val="23"/>
        </w:rPr>
      </w:pPr>
      <w:r w:rsidRPr="00A13EF7">
        <w:rPr>
          <w:i/>
          <w:sz w:val="23"/>
          <w:szCs w:val="23"/>
        </w:rPr>
        <w:t>Постановление Арбитражного суда Уральского округа от 17 февраля 2022 г. N Ф09-299/22 по делу N А71-2541/2021</w:t>
      </w:r>
    </w:p>
    <w:p w14:paraId="626A70E3" w14:textId="77777777" w:rsidR="00F53D37" w:rsidRPr="00F53D37" w:rsidRDefault="00F53D37" w:rsidP="00F53D37">
      <w:pPr>
        <w:shd w:val="clear" w:color="auto" w:fill="FFFFFF"/>
        <w:ind w:firstLine="567"/>
        <w:jc w:val="both"/>
        <w:rPr>
          <w:color w:val="22272F"/>
          <w:sz w:val="23"/>
          <w:szCs w:val="23"/>
          <w:lang w:eastAsia="ru-RU"/>
        </w:rPr>
      </w:pPr>
      <w:r w:rsidRPr="00F53D37">
        <w:rPr>
          <w:color w:val="22272F"/>
          <w:sz w:val="23"/>
          <w:szCs w:val="23"/>
          <w:lang w:eastAsia="ru-RU"/>
        </w:rPr>
        <w:t>Предприниматель полагает, что регистрация приобретенных квартир на его имя, как физического лица, и последующее отчуждение таких объектов не влекут за собой цели извлечения прибыли. Как следствие, доходы от реализации не должны учитываться при исчислении налога по УСН.</w:t>
      </w:r>
    </w:p>
    <w:p w14:paraId="2879AC5A" w14:textId="77777777" w:rsidR="00F53D37" w:rsidRPr="00F53D37" w:rsidRDefault="00F53D37" w:rsidP="00F53D37">
      <w:pPr>
        <w:shd w:val="clear" w:color="auto" w:fill="FFFFFF"/>
        <w:ind w:firstLine="567"/>
        <w:jc w:val="both"/>
        <w:rPr>
          <w:color w:val="22272F"/>
          <w:sz w:val="23"/>
          <w:szCs w:val="23"/>
          <w:lang w:eastAsia="ru-RU"/>
        </w:rPr>
      </w:pPr>
      <w:r w:rsidRPr="00F53D37">
        <w:rPr>
          <w:color w:val="22272F"/>
          <w:sz w:val="23"/>
          <w:szCs w:val="23"/>
          <w:lang w:eastAsia="ru-RU"/>
        </w:rPr>
        <w:t>Суд, исследовав обстоятельства дела, признал позицию налогоплательщика необоснованной.</w:t>
      </w:r>
    </w:p>
    <w:p w14:paraId="5ED5C426" w14:textId="77777777" w:rsidR="00F53D37" w:rsidRPr="00F53D37" w:rsidRDefault="00F53D37" w:rsidP="00F53D37">
      <w:pPr>
        <w:shd w:val="clear" w:color="auto" w:fill="FFFFFF"/>
        <w:ind w:firstLine="567"/>
        <w:jc w:val="both"/>
        <w:rPr>
          <w:color w:val="22272F"/>
          <w:sz w:val="23"/>
          <w:szCs w:val="23"/>
          <w:lang w:eastAsia="ru-RU"/>
        </w:rPr>
      </w:pPr>
      <w:r w:rsidRPr="00F53D37">
        <w:rPr>
          <w:color w:val="22272F"/>
          <w:sz w:val="23"/>
          <w:szCs w:val="23"/>
          <w:lang w:eastAsia="ru-RU"/>
        </w:rPr>
        <w:t xml:space="preserve">Регистрация объектов недвижимости за физическим лицом, последующая уплата налога на имущество физических лиц, декларирование дохода от продажи таких объектов при подаче 3-НДФЛ не </w:t>
      </w:r>
      <w:proofErr w:type="spellStart"/>
      <w:r w:rsidRPr="00F53D37">
        <w:rPr>
          <w:color w:val="22272F"/>
          <w:sz w:val="23"/>
          <w:szCs w:val="23"/>
          <w:lang w:eastAsia="ru-RU"/>
        </w:rPr>
        <w:t>презюмируют</w:t>
      </w:r>
      <w:proofErr w:type="spellEnd"/>
      <w:r w:rsidRPr="00F53D37">
        <w:rPr>
          <w:color w:val="22272F"/>
          <w:sz w:val="23"/>
          <w:szCs w:val="23"/>
          <w:lang w:eastAsia="ru-RU"/>
        </w:rPr>
        <w:t xml:space="preserve"> действия предпринимателя по использованию имущества в личных целях.</w:t>
      </w:r>
    </w:p>
    <w:p w14:paraId="49D2BC46" w14:textId="77777777" w:rsidR="00F53D37" w:rsidRPr="00F53D37" w:rsidRDefault="00F53D37" w:rsidP="00F53D37">
      <w:pPr>
        <w:shd w:val="clear" w:color="auto" w:fill="FFFFFF"/>
        <w:ind w:firstLine="567"/>
        <w:jc w:val="both"/>
        <w:rPr>
          <w:color w:val="22272F"/>
          <w:sz w:val="23"/>
          <w:szCs w:val="23"/>
          <w:lang w:eastAsia="ru-RU"/>
        </w:rPr>
      </w:pPr>
      <w:r w:rsidRPr="00F53D37">
        <w:rPr>
          <w:color w:val="22272F"/>
          <w:sz w:val="23"/>
          <w:szCs w:val="23"/>
          <w:lang w:eastAsia="ru-RU"/>
        </w:rPr>
        <w:t>Установлены повторяемость и систематичность операций по продаже имущества, короткий срок нахождения имущества в собственности налогоплательщика, отсутствие доказательств использования имущества в личных целях.</w:t>
      </w:r>
    </w:p>
    <w:p w14:paraId="348D946F" w14:textId="77777777" w:rsidR="00F53D37" w:rsidRPr="00F53D37" w:rsidRDefault="00F53D37" w:rsidP="00F53D37">
      <w:pPr>
        <w:shd w:val="clear" w:color="auto" w:fill="FFFFFF"/>
        <w:ind w:firstLine="567"/>
        <w:jc w:val="both"/>
        <w:rPr>
          <w:color w:val="22272F"/>
          <w:sz w:val="23"/>
          <w:szCs w:val="23"/>
          <w:lang w:eastAsia="ru-RU"/>
        </w:rPr>
      </w:pPr>
      <w:r w:rsidRPr="00F53D37">
        <w:rPr>
          <w:color w:val="22272F"/>
          <w:sz w:val="23"/>
          <w:szCs w:val="23"/>
          <w:lang w:eastAsia="ru-RU"/>
        </w:rPr>
        <w:t>Суд пришел к выводу, что доход от продажи спорных объектов непосредственно связан с предпринимательской деятельностью ИП и подлежит обложению налогом по УСН.</w:t>
      </w:r>
    </w:p>
    <w:p w14:paraId="30FE15F1" w14:textId="4878806C" w:rsidR="0055136E" w:rsidRPr="0055136E" w:rsidRDefault="0055136E" w:rsidP="0055136E">
      <w:pPr>
        <w:pStyle w:val="s3"/>
        <w:numPr>
          <w:ilvl w:val="0"/>
          <w:numId w:val="24"/>
        </w:numPr>
        <w:shd w:val="clear" w:color="auto" w:fill="FFFFFF"/>
        <w:ind w:left="567" w:hanging="567"/>
        <w:jc w:val="both"/>
        <w:rPr>
          <w:b/>
          <w:color w:val="22272F"/>
          <w:sz w:val="23"/>
          <w:szCs w:val="23"/>
        </w:rPr>
      </w:pPr>
      <w:r w:rsidRPr="0055136E">
        <w:rPr>
          <w:b/>
          <w:color w:val="22272F"/>
          <w:sz w:val="23"/>
          <w:szCs w:val="23"/>
        </w:rPr>
        <w:t>Денежные средства, полученные от дольщиков после сдачи дома в эксплуатацию, не являются средствами целевого финансирования и должны быть учтены застройщиком в доходах по УСН</w:t>
      </w:r>
    </w:p>
    <w:p w14:paraId="1BDE1409" w14:textId="6C03B0C2" w:rsidR="0055136E" w:rsidRPr="00A13EF7" w:rsidRDefault="0055136E" w:rsidP="00A13EF7">
      <w:pPr>
        <w:pStyle w:val="s1"/>
        <w:spacing w:before="120" w:beforeAutospacing="0" w:after="120" w:afterAutospacing="0"/>
        <w:ind w:left="567"/>
        <w:rPr>
          <w:i/>
          <w:sz w:val="23"/>
          <w:szCs w:val="23"/>
        </w:rPr>
      </w:pPr>
      <w:r w:rsidRPr="00A13EF7">
        <w:rPr>
          <w:i/>
          <w:sz w:val="23"/>
          <w:szCs w:val="23"/>
        </w:rPr>
        <w:t>Постановление Арбитражного суда Поволжского округа от 3 февраля 2022 г. N Ф06-13644/21 по делу N А06-5909/2019</w:t>
      </w:r>
    </w:p>
    <w:p w14:paraId="1E9C90D3" w14:textId="77777777" w:rsidR="0055136E" w:rsidRPr="0055136E" w:rsidRDefault="0055136E" w:rsidP="0055136E">
      <w:pPr>
        <w:pStyle w:val="s1"/>
        <w:shd w:val="clear" w:color="auto" w:fill="FFFFFF"/>
        <w:spacing w:before="0" w:beforeAutospacing="0" w:after="0" w:afterAutospacing="0"/>
        <w:ind w:firstLine="567"/>
        <w:jc w:val="both"/>
        <w:rPr>
          <w:color w:val="22272F"/>
          <w:sz w:val="23"/>
          <w:szCs w:val="23"/>
        </w:rPr>
      </w:pPr>
      <w:r w:rsidRPr="0055136E">
        <w:rPr>
          <w:color w:val="22272F"/>
          <w:sz w:val="23"/>
          <w:szCs w:val="23"/>
        </w:rPr>
        <w:t>Налоговый орган полагает, что налогоплательщиком (застройщиком) занижен налог по УСН в связи с неверной квалификации части доходов как целевого финансирования.</w:t>
      </w:r>
    </w:p>
    <w:p w14:paraId="776CB30F" w14:textId="77777777" w:rsidR="0055136E" w:rsidRPr="0055136E" w:rsidRDefault="0055136E" w:rsidP="0055136E">
      <w:pPr>
        <w:pStyle w:val="s1"/>
        <w:shd w:val="clear" w:color="auto" w:fill="FFFFFF"/>
        <w:spacing w:before="0" w:beforeAutospacing="0" w:after="0" w:afterAutospacing="0"/>
        <w:ind w:firstLine="567"/>
        <w:jc w:val="both"/>
        <w:rPr>
          <w:color w:val="22272F"/>
          <w:sz w:val="23"/>
          <w:szCs w:val="23"/>
        </w:rPr>
      </w:pPr>
      <w:r w:rsidRPr="0055136E">
        <w:rPr>
          <w:color w:val="22272F"/>
          <w:sz w:val="23"/>
          <w:szCs w:val="23"/>
        </w:rPr>
        <w:t>Суд, исследовав материалы дела, признал позицию налогового органа правомерной.</w:t>
      </w:r>
    </w:p>
    <w:p w14:paraId="201E406F" w14:textId="77777777" w:rsidR="0055136E" w:rsidRPr="0055136E" w:rsidRDefault="0055136E" w:rsidP="0055136E">
      <w:pPr>
        <w:pStyle w:val="s1"/>
        <w:shd w:val="clear" w:color="auto" w:fill="FFFFFF"/>
        <w:spacing w:before="0" w:beforeAutospacing="0" w:after="0" w:afterAutospacing="0"/>
        <w:ind w:firstLine="567"/>
        <w:jc w:val="both"/>
        <w:rPr>
          <w:color w:val="22272F"/>
          <w:sz w:val="23"/>
          <w:szCs w:val="23"/>
        </w:rPr>
      </w:pPr>
      <w:r w:rsidRPr="0055136E">
        <w:rPr>
          <w:color w:val="22272F"/>
          <w:sz w:val="23"/>
          <w:szCs w:val="23"/>
        </w:rPr>
        <w:t>Налогоплательщик осуществлял строительство многоквартирного дома (МКД) с привлечением подрядных организаций, привлекая денежные средства участников долевого строительства на основании договоров долевого участия. После ввода в эксплуатацию налогоплательщик продолжал заключать договоры долевого участия, в которых указывалась дата заключения, предшествовавшая дате ввода дома в эксплуатацию.</w:t>
      </w:r>
    </w:p>
    <w:p w14:paraId="439AB113" w14:textId="77777777" w:rsidR="0055136E" w:rsidRPr="0055136E" w:rsidRDefault="0055136E" w:rsidP="0055136E">
      <w:pPr>
        <w:pStyle w:val="s1"/>
        <w:shd w:val="clear" w:color="auto" w:fill="FFFFFF"/>
        <w:spacing w:before="0" w:beforeAutospacing="0" w:after="0" w:afterAutospacing="0"/>
        <w:ind w:firstLine="567"/>
        <w:jc w:val="both"/>
        <w:rPr>
          <w:color w:val="22272F"/>
          <w:sz w:val="23"/>
          <w:szCs w:val="23"/>
        </w:rPr>
      </w:pPr>
      <w:r w:rsidRPr="0055136E">
        <w:rPr>
          <w:color w:val="22272F"/>
          <w:sz w:val="23"/>
          <w:szCs w:val="23"/>
        </w:rPr>
        <w:t>Суд подчеркнул, что денежные средства, полученные налогоплательщиком по договорам после ввода дома в эксплуатацию и после передачи квартир дольщикам, не могли использоваться по целевому назначению (для строительства МКД), поскольку к моменту заключения данных договоров обязательства застройщика исполнены, а объекты недвижимости полностью введены в эксплуатацию.</w:t>
      </w:r>
    </w:p>
    <w:p w14:paraId="2087FC12" w14:textId="77777777" w:rsidR="0055136E" w:rsidRPr="0055136E" w:rsidRDefault="0055136E" w:rsidP="0055136E">
      <w:pPr>
        <w:pStyle w:val="s1"/>
        <w:shd w:val="clear" w:color="auto" w:fill="FFFFFF"/>
        <w:spacing w:before="0" w:beforeAutospacing="0" w:after="0" w:afterAutospacing="0"/>
        <w:ind w:firstLine="567"/>
        <w:jc w:val="both"/>
        <w:rPr>
          <w:color w:val="22272F"/>
          <w:sz w:val="23"/>
          <w:szCs w:val="23"/>
        </w:rPr>
      </w:pPr>
      <w:r w:rsidRPr="0055136E">
        <w:rPr>
          <w:color w:val="22272F"/>
          <w:sz w:val="23"/>
          <w:szCs w:val="23"/>
        </w:rPr>
        <w:t xml:space="preserve">Суд признал, что налогоплательщик получил экономию денежных средств от строительства дома, </w:t>
      </w:r>
      <w:proofErr w:type="gramStart"/>
      <w:r w:rsidRPr="0055136E">
        <w:rPr>
          <w:color w:val="22272F"/>
          <w:sz w:val="23"/>
          <w:szCs w:val="23"/>
        </w:rPr>
        <w:t>которая</w:t>
      </w:r>
      <w:proofErr w:type="gramEnd"/>
      <w:r w:rsidRPr="0055136E">
        <w:rPr>
          <w:color w:val="22272F"/>
          <w:sz w:val="23"/>
          <w:szCs w:val="23"/>
        </w:rPr>
        <w:t xml:space="preserve"> является доходом, подлежащим обложению налогом по УСН.</w:t>
      </w:r>
    </w:p>
    <w:p w14:paraId="33F879C8" w14:textId="78B81E3A" w:rsidR="00EA66D2" w:rsidRPr="00EA66D2" w:rsidRDefault="00EA66D2" w:rsidP="00EA66D2">
      <w:pPr>
        <w:pStyle w:val="a9"/>
        <w:numPr>
          <w:ilvl w:val="0"/>
          <w:numId w:val="24"/>
        </w:numPr>
        <w:shd w:val="clear" w:color="auto" w:fill="FFFFFF"/>
        <w:spacing w:before="100" w:beforeAutospacing="1" w:after="100" w:afterAutospacing="1"/>
        <w:ind w:left="567" w:hanging="567"/>
        <w:jc w:val="both"/>
        <w:rPr>
          <w:b/>
          <w:color w:val="22272F"/>
          <w:sz w:val="23"/>
          <w:szCs w:val="23"/>
          <w:lang w:eastAsia="ru-RU"/>
        </w:rPr>
      </w:pPr>
      <w:r w:rsidRPr="00EA66D2">
        <w:rPr>
          <w:b/>
          <w:color w:val="22272F"/>
          <w:sz w:val="23"/>
          <w:szCs w:val="23"/>
          <w:lang w:eastAsia="ru-RU"/>
        </w:rPr>
        <w:t>Предприниматель, применяющий УСН, не освобождается от уплаты земельного налога в отношении участка, используемого в предпринимательской деятельности</w:t>
      </w:r>
    </w:p>
    <w:p w14:paraId="06C531F2" w14:textId="3A86E3BD" w:rsidR="00EA66D2" w:rsidRPr="00A13EF7" w:rsidRDefault="00EA66D2" w:rsidP="00A13EF7">
      <w:pPr>
        <w:pStyle w:val="s1"/>
        <w:spacing w:before="120" w:beforeAutospacing="0" w:after="120" w:afterAutospacing="0"/>
        <w:ind w:left="567"/>
        <w:rPr>
          <w:i/>
          <w:sz w:val="23"/>
          <w:szCs w:val="23"/>
        </w:rPr>
      </w:pPr>
      <w:r w:rsidRPr="00A13EF7">
        <w:rPr>
          <w:i/>
          <w:sz w:val="23"/>
          <w:szCs w:val="23"/>
        </w:rPr>
        <w:t>Постановление Арбитражного суда Северо-Кавказского округа от 25 февраля 2022 г. N Ф08-14730/21 по делу N А32-16928/2021</w:t>
      </w:r>
    </w:p>
    <w:p w14:paraId="5E64C52C" w14:textId="77777777" w:rsidR="00EA66D2" w:rsidRPr="00EA66D2" w:rsidRDefault="00EA66D2" w:rsidP="00EA66D2">
      <w:pPr>
        <w:shd w:val="clear" w:color="auto" w:fill="FFFFFF"/>
        <w:ind w:firstLine="567"/>
        <w:jc w:val="both"/>
        <w:rPr>
          <w:color w:val="22272F"/>
          <w:sz w:val="23"/>
          <w:szCs w:val="23"/>
          <w:lang w:eastAsia="ru-RU"/>
        </w:rPr>
      </w:pPr>
      <w:r w:rsidRPr="00EA66D2">
        <w:rPr>
          <w:color w:val="22272F"/>
          <w:sz w:val="23"/>
          <w:szCs w:val="23"/>
          <w:lang w:eastAsia="ru-RU"/>
        </w:rPr>
        <w:t>Предприниматель, применяющий УСН, полагает, что освобожден от уплаты земельного налога в отношении участка, используемого в предпринимательской деятельности.</w:t>
      </w:r>
    </w:p>
    <w:p w14:paraId="5AED08D1" w14:textId="77777777" w:rsidR="00EA66D2" w:rsidRPr="00EA66D2" w:rsidRDefault="00EA66D2" w:rsidP="00EA66D2">
      <w:pPr>
        <w:shd w:val="clear" w:color="auto" w:fill="FFFFFF"/>
        <w:ind w:firstLine="567"/>
        <w:jc w:val="both"/>
        <w:rPr>
          <w:color w:val="22272F"/>
          <w:sz w:val="23"/>
          <w:szCs w:val="23"/>
          <w:lang w:eastAsia="ru-RU"/>
        </w:rPr>
      </w:pPr>
      <w:r w:rsidRPr="00EA66D2">
        <w:rPr>
          <w:color w:val="22272F"/>
          <w:sz w:val="23"/>
          <w:szCs w:val="23"/>
          <w:lang w:eastAsia="ru-RU"/>
        </w:rPr>
        <w:t>Суд, исследовав обстоятельства дела, признал позицию налогоплательщика необоснованной.</w:t>
      </w:r>
    </w:p>
    <w:p w14:paraId="52781FFA" w14:textId="77777777" w:rsidR="00EA66D2" w:rsidRPr="00EA66D2" w:rsidRDefault="00EA66D2" w:rsidP="00EA66D2">
      <w:pPr>
        <w:shd w:val="clear" w:color="auto" w:fill="FFFFFF"/>
        <w:ind w:firstLine="567"/>
        <w:jc w:val="both"/>
        <w:rPr>
          <w:color w:val="22272F"/>
          <w:sz w:val="23"/>
          <w:szCs w:val="23"/>
          <w:lang w:eastAsia="ru-RU"/>
        </w:rPr>
      </w:pPr>
      <w:r w:rsidRPr="00EA66D2">
        <w:rPr>
          <w:color w:val="22272F"/>
          <w:sz w:val="23"/>
          <w:szCs w:val="23"/>
          <w:lang w:eastAsia="ru-RU"/>
        </w:rPr>
        <w:t>Для предпринимателей, применяющих специальные налоговые режимы, льготы по земельному налогу, в т. ч. местные, не предусмотрены.</w:t>
      </w:r>
    </w:p>
    <w:p w14:paraId="656FA2CB" w14:textId="77777777" w:rsidR="00EA66D2" w:rsidRPr="00EA66D2" w:rsidRDefault="00EA66D2" w:rsidP="00EA66D2">
      <w:pPr>
        <w:shd w:val="clear" w:color="auto" w:fill="FFFFFF"/>
        <w:ind w:firstLine="567"/>
        <w:jc w:val="both"/>
        <w:rPr>
          <w:color w:val="22272F"/>
          <w:sz w:val="23"/>
          <w:szCs w:val="23"/>
          <w:lang w:eastAsia="ru-RU"/>
        </w:rPr>
      </w:pPr>
      <w:r w:rsidRPr="00EA66D2">
        <w:rPr>
          <w:color w:val="22272F"/>
          <w:sz w:val="23"/>
          <w:szCs w:val="23"/>
          <w:lang w:eastAsia="ru-RU"/>
        </w:rPr>
        <w:t>Суд проверил произведенный налоговым органом расчет суммы подлежащего уплате земельного налога с учетом льготы, установленной для инвалидов I и II групп, и взыскал требуемую сумму.</w:t>
      </w:r>
    </w:p>
    <w:p w14:paraId="79AFE76E" w14:textId="72EE9FC0" w:rsidR="00851ADB" w:rsidRDefault="00851ADB" w:rsidP="008828CA">
      <w:pPr>
        <w:keepNext/>
        <w:numPr>
          <w:ilvl w:val="1"/>
          <w:numId w:val="32"/>
        </w:numPr>
        <w:tabs>
          <w:tab w:val="left" w:pos="567"/>
        </w:tabs>
        <w:spacing w:before="240" w:after="240"/>
        <w:ind w:left="0" w:right="57" w:firstLine="567"/>
        <w:jc w:val="center"/>
        <w:outlineLvl w:val="0"/>
        <w:rPr>
          <w:b/>
          <w:bCs/>
          <w:sz w:val="23"/>
          <w:szCs w:val="23"/>
          <w:lang w:eastAsia="ru-RU"/>
        </w:rPr>
      </w:pPr>
      <w:bookmarkStart w:id="99" w:name="_Toc101421514"/>
      <w:r>
        <w:rPr>
          <w:b/>
          <w:bCs/>
          <w:sz w:val="23"/>
          <w:szCs w:val="23"/>
          <w:lang w:eastAsia="ru-RU"/>
        </w:rPr>
        <w:t>Акцизы</w:t>
      </w:r>
      <w:bookmarkEnd w:id="99"/>
    </w:p>
    <w:p w14:paraId="3E5F5A09" w14:textId="77777777" w:rsidR="00851ADB" w:rsidRPr="00851ADB" w:rsidRDefault="00851ADB" w:rsidP="00851ADB">
      <w:pPr>
        <w:pStyle w:val="a9"/>
        <w:numPr>
          <w:ilvl w:val="0"/>
          <w:numId w:val="24"/>
        </w:numPr>
        <w:shd w:val="clear" w:color="auto" w:fill="FFFFFF"/>
        <w:spacing w:before="100" w:beforeAutospacing="1" w:after="100" w:afterAutospacing="1"/>
        <w:ind w:left="567" w:hanging="567"/>
        <w:jc w:val="both"/>
        <w:rPr>
          <w:b/>
          <w:color w:val="22272F"/>
          <w:sz w:val="23"/>
          <w:szCs w:val="23"/>
          <w:lang w:eastAsia="ru-RU"/>
        </w:rPr>
      </w:pPr>
      <w:r w:rsidRPr="00851ADB">
        <w:rPr>
          <w:b/>
          <w:color w:val="22272F"/>
          <w:sz w:val="23"/>
          <w:szCs w:val="23"/>
          <w:lang w:eastAsia="ru-RU"/>
        </w:rPr>
        <w:t>Минфин ответил на вопросы об акцизе в отношении отходов металлургического производства и бракованной продукции из жидкой стали</w:t>
      </w:r>
    </w:p>
    <w:p w14:paraId="5BAA39AA" w14:textId="4EF1D14D" w:rsidR="00851ADB" w:rsidRPr="00851ADB" w:rsidRDefault="00851ADB" w:rsidP="00851ADB">
      <w:pPr>
        <w:pStyle w:val="s1"/>
        <w:spacing w:before="120" w:beforeAutospacing="0" w:after="120" w:afterAutospacing="0"/>
        <w:ind w:left="567"/>
        <w:rPr>
          <w:i/>
          <w:sz w:val="23"/>
          <w:szCs w:val="23"/>
        </w:rPr>
      </w:pPr>
      <w:r w:rsidRPr="00851ADB">
        <w:rPr>
          <w:i/>
          <w:sz w:val="23"/>
          <w:szCs w:val="23"/>
        </w:rPr>
        <w:t>Письмо Минфина России от 28 февраля 2022 г. N 03-13-13/13850</w:t>
      </w:r>
    </w:p>
    <w:p w14:paraId="6B0DE1F6" w14:textId="77777777" w:rsidR="00851ADB" w:rsidRPr="00851ADB" w:rsidRDefault="00851ADB" w:rsidP="00851ADB">
      <w:pPr>
        <w:shd w:val="clear" w:color="auto" w:fill="FFFFFF"/>
        <w:ind w:firstLine="567"/>
        <w:jc w:val="both"/>
        <w:rPr>
          <w:color w:val="22272F"/>
          <w:sz w:val="23"/>
          <w:szCs w:val="23"/>
          <w:lang w:eastAsia="ru-RU"/>
        </w:rPr>
      </w:pPr>
      <w:r w:rsidRPr="00851ADB">
        <w:rPr>
          <w:color w:val="22272F"/>
          <w:sz w:val="23"/>
          <w:szCs w:val="23"/>
          <w:lang w:eastAsia="ru-RU"/>
        </w:rPr>
        <w:t>В отношении жидкой стали, использованной для производства продукции металлургического производства, подлежащей переплавке в связи с дефектами, т. е. бракованной продукции, не исчисляется акциз и не применяется вычет.</w:t>
      </w:r>
    </w:p>
    <w:p w14:paraId="0EA27A47" w14:textId="77777777" w:rsidR="00851ADB" w:rsidRPr="00851ADB" w:rsidRDefault="00851ADB" w:rsidP="00851ADB">
      <w:pPr>
        <w:shd w:val="clear" w:color="auto" w:fill="FFFFFF"/>
        <w:ind w:firstLine="567"/>
        <w:jc w:val="both"/>
        <w:rPr>
          <w:color w:val="22272F"/>
          <w:sz w:val="23"/>
          <w:szCs w:val="23"/>
          <w:lang w:eastAsia="ru-RU"/>
        </w:rPr>
      </w:pPr>
      <w:r w:rsidRPr="00851ADB">
        <w:rPr>
          <w:color w:val="22272F"/>
          <w:sz w:val="23"/>
          <w:szCs w:val="23"/>
          <w:lang w:eastAsia="ru-RU"/>
        </w:rPr>
        <w:t>Что касается суммы акциза, исчисленной для той части массы продуктов (полупродуктов) металлургического производства, которая формирует массу отходов при дальнейшей обработке налогоплательщиком таких продуктов (полупродуктов), то применение вычета суммы акциза, определенной исходя из утвержденных налогоплательщиком норм отходов, НК не предусмотрено.</w:t>
      </w:r>
    </w:p>
    <w:p w14:paraId="2C590319" w14:textId="19CC3237" w:rsidR="00043109" w:rsidRPr="00A13EF7" w:rsidRDefault="002F5DA9" w:rsidP="008828CA">
      <w:pPr>
        <w:keepNext/>
        <w:numPr>
          <w:ilvl w:val="1"/>
          <w:numId w:val="32"/>
        </w:numPr>
        <w:tabs>
          <w:tab w:val="left" w:pos="567"/>
        </w:tabs>
        <w:spacing w:before="240" w:after="240"/>
        <w:ind w:left="0" w:right="57" w:firstLine="567"/>
        <w:jc w:val="center"/>
        <w:outlineLvl w:val="0"/>
        <w:rPr>
          <w:b/>
          <w:bCs/>
          <w:sz w:val="23"/>
          <w:szCs w:val="23"/>
          <w:lang w:eastAsia="ru-RU"/>
        </w:rPr>
      </w:pPr>
      <w:bookmarkStart w:id="100" w:name="_Toc101421515"/>
      <w:r w:rsidRPr="00A13EF7">
        <w:rPr>
          <w:b/>
          <w:bCs/>
          <w:sz w:val="23"/>
          <w:szCs w:val="23"/>
          <w:lang w:eastAsia="ru-RU"/>
        </w:rPr>
        <w:t>Первая часть НК РФ</w:t>
      </w:r>
      <w:bookmarkEnd w:id="98"/>
      <w:bookmarkEnd w:id="100"/>
    </w:p>
    <w:p w14:paraId="634EC35E" w14:textId="0EA965B9" w:rsidR="00DA6916" w:rsidRPr="00A13EF7" w:rsidRDefault="00DA6916" w:rsidP="00A13EF7">
      <w:pPr>
        <w:pStyle w:val="a9"/>
        <w:numPr>
          <w:ilvl w:val="0"/>
          <w:numId w:val="24"/>
        </w:numPr>
        <w:shd w:val="clear" w:color="auto" w:fill="FFFFFF"/>
        <w:spacing w:before="100" w:beforeAutospacing="1" w:after="100" w:afterAutospacing="1"/>
        <w:ind w:left="567" w:hanging="567"/>
        <w:jc w:val="both"/>
        <w:rPr>
          <w:b/>
          <w:color w:val="22272F"/>
          <w:sz w:val="23"/>
          <w:szCs w:val="23"/>
          <w:lang w:eastAsia="ru-RU"/>
        </w:rPr>
      </w:pPr>
      <w:r w:rsidRPr="00A13EF7">
        <w:rPr>
          <w:b/>
          <w:color w:val="22272F"/>
          <w:sz w:val="23"/>
          <w:szCs w:val="23"/>
          <w:lang w:eastAsia="ru-RU"/>
        </w:rPr>
        <w:t>Нарушение срока проведения выездной налоговой проверки само по себе не влияет на законность решения налогового органа по ее итогам</w:t>
      </w:r>
    </w:p>
    <w:p w14:paraId="350F1E10" w14:textId="11625D5D" w:rsidR="00DA6916" w:rsidRPr="00A13EF7" w:rsidRDefault="00DA6916" w:rsidP="00A13EF7">
      <w:pPr>
        <w:pStyle w:val="s1"/>
        <w:spacing w:before="120" w:beforeAutospacing="0" w:after="120" w:afterAutospacing="0"/>
        <w:ind w:left="567"/>
        <w:rPr>
          <w:i/>
          <w:sz w:val="23"/>
          <w:szCs w:val="23"/>
        </w:rPr>
      </w:pPr>
      <w:r w:rsidRPr="00A13EF7">
        <w:rPr>
          <w:i/>
          <w:sz w:val="23"/>
          <w:szCs w:val="23"/>
        </w:rPr>
        <w:t>Постановление Арбитражного суда Волго-Вятского округа от 28 февраля 2022 г. N Ф01-8022/21 по делу N А43-34117/2020</w:t>
      </w:r>
    </w:p>
    <w:p w14:paraId="5FA9CFAD" w14:textId="77777777" w:rsidR="00DA6916" w:rsidRPr="00DA6916" w:rsidRDefault="00DA6916" w:rsidP="00DA6916">
      <w:pPr>
        <w:shd w:val="clear" w:color="auto" w:fill="FFFFFF"/>
        <w:ind w:firstLine="567"/>
        <w:jc w:val="both"/>
        <w:rPr>
          <w:color w:val="22272F"/>
          <w:sz w:val="23"/>
          <w:szCs w:val="23"/>
          <w:lang w:eastAsia="ru-RU"/>
        </w:rPr>
      </w:pPr>
      <w:r w:rsidRPr="00DA6916">
        <w:rPr>
          <w:color w:val="22272F"/>
          <w:sz w:val="23"/>
          <w:szCs w:val="23"/>
          <w:lang w:eastAsia="ru-RU"/>
        </w:rPr>
        <w:t>По мнению налогоплательщика, решение инспекции незаконно ввиду того, что она неправомерно продлевала срок проведения выездной налоговой проверки.</w:t>
      </w:r>
    </w:p>
    <w:p w14:paraId="10911A95" w14:textId="77777777" w:rsidR="00DA6916" w:rsidRPr="00DA6916" w:rsidRDefault="00DA6916" w:rsidP="00DA6916">
      <w:pPr>
        <w:shd w:val="clear" w:color="auto" w:fill="FFFFFF"/>
        <w:ind w:firstLine="567"/>
        <w:jc w:val="both"/>
        <w:rPr>
          <w:color w:val="22272F"/>
          <w:sz w:val="23"/>
          <w:szCs w:val="23"/>
          <w:lang w:eastAsia="ru-RU"/>
        </w:rPr>
      </w:pPr>
      <w:r w:rsidRPr="00DA6916">
        <w:rPr>
          <w:color w:val="22272F"/>
          <w:sz w:val="23"/>
          <w:szCs w:val="23"/>
          <w:lang w:eastAsia="ru-RU"/>
        </w:rPr>
        <w:t>Суд, исследовав обстоятельства дела, признал позицию налогоплательщика необоснованной.</w:t>
      </w:r>
    </w:p>
    <w:p w14:paraId="29B58DD6" w14:textId="77777777" w:rsidR="00DA6916" w:rsidRPr="00DA6916" w:rsidRDefault="00DA6916" w:rsidP="00DA6916">
      <w:pPr>
        <w:shd w:val="clear" w:color="auto" w:fill="FFFFFF"/>
        <w:ind w:firstLine="567"/>
        <w:jc w:val="both"/>
        <w:rPr>
          <w:color w:val="22272F"/>
          <w:sz w:val="23"/>
          <w:szCs w:val="23"/>
          <w:lang w:eastAsia="ru-RU"/>
        </w:rPr>
      </w:pPr>
      <w:r w:rsidRPr="00DA6916">
        <w:rPr>
          <w:color w:val="22272F"/>
          <w:sz w:val="23"/>
          <w:szCs w:val="23"/>
          <w:lang w:eastAsia="ru-RU"/>
        </w:rPr>
        <w:t>Суд указал, что нарушение срока рассмотрения материалов проверки на законность оспариваемого решения налогового органа не влияет, поскольку само по себе не свидетельствует о наличии существенных нарушений процедуры проверки.</w:t>
      </w:r>
    </w:p>
    <w:p w14:paraId="3BAEC2FB" w14:textId="1D7E4F70" w:rsidR="00DA6916" w:rsidRPr="00DA6916" w:rsidRDefault="00DA6916" w:rsidP="00DA6916">
      <w:pPr>
        <w:pStyle w:val="a9"/>
        <w:numPr>
          <w:ilvl w:val="0"/>
          <w:numId w:val="24"/>
        </w:numPr>
        <w:shd w:val="clear" w:color="auto" w:fill="FFFFFF"/>
        <w:spacing w:before="100" w:beforeAutospacing="1" w:after="100" w:afterAutospacing="1"/>
        <w:ind w:left="567" w:hanging="567"/>
        <w:jc w:val="both"/>
        <w:rPr>
          <w:b/>
          <w:color w:val="22272F"/>
          <w:sz w:val="23"/>
          <w:szCs w:val="23"/>
          <w:lang w:eastAsia="ru-RU"/>
        </w:rPr>
      </w:pPr>
      <w:r w:rsidRPr="00DA6916">
        <w:rPr>
          <w:b/>
          <w:color w:val="22272F"/>
          <w:sz w:val="23"/>
          <w:szCs w:val="23"/>
          <w:lang w:eastAsia="ru-RU"/>
        </w:rPr>
        <w:t>Документы, полученные налоговым органом от правоохранительных органов, являются допустимыми и относимыми доказательствами в рамках спора с налогоплательщиком</w:t>
      </w:r>
    </w:p>
    <w:p w14:paraId="62D5DF91" w14:textId="57D35E3F" w:rsidR="00DA6916" w:rsidRPr="00A13EF7" w:rsidRDefault="00DA6916" w:rsidP="00A13EF7">
      <w:pPr>
        <w:pStyle w:val="s1"/>
        <w:spacing w:before="120" w:beforeAutospacing="0" w:after="120" w:afterAutospacing="0"/>
        <w:ind w:left="567"/>
        <w:rPr>
          <w:i/>
          <w:sz w:val="23"/>
          <w:szCs w:val="23"/>
        </w:rPr>
      </w:pPr>
      <w:r w:rsidRPr="00A13EF7">
        <w:rPr>
          <w:i/>
          <w:sz w:val="23"/>
          <w:szCs w:val="23"/>
        </w:rPr>
        <w:t>Постановление Арбитражного суда Волго-Вятского округа от 28 февраля 2022 г. N Ф01-8116/21 по делу N А79-10673/2019</w:t>
      </w:r>
    </w:p>
    <w:p w14:paraId="3A7AE675" w14:textId="77777777" w:rsidR="00DA6916" w:rsidRPr="00DA6916" w:rsidRDefault="00DA6916" w:rsidP="00DA6916">
      <w:pPr>
        <w:shd w:val="clear" w:color="auto" w:fill="FFFFFF"/>
        <w:ind w:firstLine="567"/>
        <w:jc w:val="both"/>
        <w:rPr>
          <w:color w:val="22272F"/>
          <w:sz w:val="23"/>
          <w:szCs w:val="23"/>
          <w:lang w:eastAsia="ru-RU"/>
        </w:rPr>
      </w:pPr>
      <w:r w:rsidRPr="00DA6916">
        <w:rPr>
          <w:color w:val="22272F"/>
          <w:sz w:val="23"/>
          <w:szCs w:val="23"/>
          <w:lang w:eastAsia="ru-RU"/>
        </w:rPr>
        <w:t>По мнению налогоплательщика, результаты оперативно-розыскных мероприятий, проведенных сотрудниками правоохранительных органов, не могут служить доказательствами в споре с налоговым органом.</w:t>
      </w:r>
    </w:p>
    <w:p w14:paraId="17E7F717" w14:textId="77777777" w:rsidR="00DA6916" w:rsidRPr="00DA6916" w:rsidRDefault="00DA6916" w:rsidP="00DA6916">
      <w:pPr>
        <w:shd w:val="clear" w:color="auto" w:fill="FFFFFF"/>
        <w:ind w:firstLine="567"/>
        <w:jc w:val="both"/>
        <w:rPr>
          <w:color w:val="22272F"/>
          <w:sz w:val="23"/>
          <w:szCs w:val="23"/>
          <w:lang w:eastAsia="ru-RU"/>
        </w:rPr>
      </w:pPr>
      <w:r w:rsidRPr="00DA6916">
        <w:rPr>
          <w:color w:val="22272F"/>
          <w:sz w:val="23"/>
          <w:szCs w:val="23"/>
          <w:lang w:eastAsia="ru-RU"/>
        </w:rPr>
        <w:t>Суд, исследовав обстоятельства дела, признал позицию налогоплательщика необоснованной.</w:t>
      </w:r>
    </w:p>
    <w:p w14:paraId="38FEE601" w14:textId="77777777" w:rsidR="00DA6916" w:rsidRPr="00DA6916" w:rsidRDefault="00DA6916" w:rsidP="00DA6916">
      <w:pPr>
        <w:shd w:val="clear" w:color="auto" w:fill="FFFFFF"/>
        <w:ind w:firstLine="567"/>
        <w:jc w:val="both"/>
        <w:rPr>
          <w:color w:val="22272F"/>
          <w:sz w:val="23"/>
          <w:szCs w:val="23"/>
          <w:lang w:eastAsia="ru-RU"/>
        </w:rPr>
      </w:pPr>
      <w:r w:rsidRPr="00DA6916">
        <w:rPr>
          <w:color w:val="22272F"/>
          <w:sz w:val="23"/>
          <w:szCs w:val="23"/>
          <w:lang w:eastAsia="ru-RU"/>
        </w:rPr>
        <w:t>Суд указал, что документы, полученные в ходе проведенных оперативно-розыскных мероприятий, являются допустимыми и относимыми доказательствами в рамках налогового спора.</w:t>
      </w:r>
    </w:p>
    <w:p w14:paraId="25CA7421" w14:textId="77777777" w:rsidR="00DA6916" w:rsidRDefault="00DA6916" w:rsidP="00DA6916">
      <w:pPr>
        <w:shd w:val="clear" w:color="auto" w:fill="FFFFFF"/>
        <w:ind w:firstLine="567"/>
        <w:jc w:val="both"/>
        <w:rPr>
          <w:color w:val="22272F"/>
          <w:sz w:val="23"/>
          <w:szCs w:val="23"/>
          <w:lang w:eastAsia="ru-RU"/>
        </w:rPr>
      </w:pPr>
      <w:r w:rsidRPr="00DA6916">
        <w:rPr>
          <w:color w:val="22272F"/>
          <w:sz w:val="23"/>
          <w:szCs w:val="23"/>
          <w:lang w:eastAsia="ru-RU"/>
        </w:rPr>
        <w:t>Кроме того, данные документы не являются единственным доказательством совершения налогоплательщиком налогового правонарушения.</w:t>
      </w:r>
    </w:p>
    <w:p w14:paraId="2DC1F828" w14:textId="0AED7BC6" w:rsidR="00D80DC1" w:rsidRPr="00D80DC1" w:rsidRDefault="00D80DC1" w:rsidP="00BC7917">
      <w:pPr>
        <w:pStyle w:val="a9"/>
        <w:numPr>
          <w:ilvl w:val="0"/>
          <w:numId w:val="24"/>
        </w:numPr>
        <w:shd w:val="clear" w:color="auto" w:fill="FFFFFF"/>
        <w:spacing w:before="120" w:after="120"/>
        <w:ind w:left="567" w:hanging="567"/>
        <w:jc w:val="both"/>
        <w:rPr>
          <w:b/>
          <w:color w:val="22272F"/>
          <w:sz w:val="23"/>
          <w:szCs w:val="23"/>
          <w:lang w:eastAsia="ru-RU"/>
        </w:rPr>
      </w:pPr>
      <w:r w:rsidRPr="00D80DC1">
        <w:rPr>
          <w:b/>
          <w:color w:val="22272F"/>
          <w:sz w:val="23"/>
          <w:szCs w:val="23"/>
          <w:lang w:eastAsia="ru-RU"/>
        </w:rPr>
        <w:t>Поскольку предприниматель не информировал налоговый орган об отсутствии у него запрашиваемых документов и не представил соответствующие пояснения, суд признал правомерным привлечение его к ответственности</w:t>
      </w:r>
    </w:p>
    <w:p w14:paraId="53B20EDB" w14:textId="45BBC188" w:rsidR="00D80DC1" w:rsidRPr="00BC7917" w:rsidRDefault="00D80DC1" w:rsidP="00BC7917">
      <w:pPr>
        <w:pStyle w:val="s1"/>
        <w:spacing w:before="120" w:beforeAutospacing="0" w:after="120" w:afterAutospacing="0"/>
        <w:ind w:left="567"/>
        <w:rPr>
          <w:i/>
          <w:sz w:val="23"/>
          <w:szCs w:val="23"/>
        </w:rPr>
      </w:pPr>
      <w:r w:rsidRPr="00BC7917">
        <w:rPr>
          <w:i/>
          <w:sz w:val="23"/>
          <w:szCs w:val="23"/>
        </w:rPr>
        <w:t>Постановление Арбитражного суда Центрального округа от 16 февраля 2022 г. N Ф10-6546/21 по делу N А35-10376/2020</w:t>
      </w:r>
    </w:p>
    <w:p w14:paraId="0559E5E2" w14:textId="77777777" w:rsidR="00D80DC1" w:rsidRPr="00D80DC1" w:rsidRDefault="00D80DC1" w:rsidP="00D80DC1">
      <w:pPr>
        <w:pStyle w:val="s1"/>
        <w:shd w:val="clear" w:color="auto" w:fill="FFFFFF"/>
        <w:spacing w:before="0" w:beforeAutospacing="0" w:after="0" w:afterAutospacing="0"/>
        <w:ind w:firstLine="567"/>
        <w:jc w:val="both"/>
        <w:rPr>
          <w:color w:val="22272F"/>
          <w:sz w:val="23"/>
          <w:szCs w:val="23"/>
        </w:rPr>
      </w:pPr>
      <w:r w:rsidRPr="00D80DC1">
        <w:rPr>
          <w:color w:val="22272F"/>
          <w:sz w:val="23"/>
          <w:szCs w:val="23"/>
        </w:rPr>
        <w:t xml:space="preserve">Предприниматель посчитал, что им были представлены в налоговый орган все имеющиеся у него документы относительно проверяемых операций, в </w:t>
      </w:r>
      <w:proofErr w:type="gramStart"/>
      <w:r w:rsidRPr="00D80DC1">
        <w:rPr>
          <w:color w:val="22272F"/>
          <w:sz w:val="23"/>
          <w:szCs w:val="23"/>
        </w:rPr>
        <w:t>связи</w:t>
      </w:r>
      <w:proofErr w:type="gramEnd"/>
      <w:r w:rsidRPr="00D80DC1">
        <w:rPr>
          <w:color w:val="22272F"/>
          <w:sz w:val="23"/>
          <w:szCs w:val="23"/>
        </w:rPr>
        <w:t xml:space="preserve"> с чем привлечение его к ответственности является неправомерным.</w:t>
      </w:r>
    </w:p>
    <w:p w14:paraId="64D4D04A" w14:textId="77777777" w:rsidR="00D80DC1" w:rsidRPr="00D80DC1" w:rsidRDefault="00D80DC1" w:rsidP="00D80DC1">
      <w:pPr>
        <w:pStyle w:val="s1"/>
        <w:shd w:val="clear" w:color="auto" w:fill="FFFFFF"/>
        <w:spacing w:before="0" w:beforeAutospacing="0" w:after="0" w:afterAutospacing="0"/>
        <w:ind w:firstLine="567"/>
        <w:jc w:val="both"/>
        <w:rPr>
          <w:color w:val="22272F"/>
          <w:sz w:val="23"/>
          <w:szCs w:val="23"/>
        </w:rPr>
      </w:pPr>
      <w:r w:rsidRPr="00D80DC1">
        <w:rPr>
          <w:color w:val="22272F"/>
          <w:sz w:val="23"/>
          <w:szCs w:val="23"/>
        </w:rPr>
        <w:t>Суд, исследовав обстоятельства дела, с выводами предпринимателя не согласился.</w:t>
      </w:r>
    </w:p>
    <w:p w14:paraId="534781C5" w14:textId="77777777" w:rsidR="00D80DC1" w:rsidRPr="00D80DC1" w:rsidRDefault="00D80DC1" w:rsidP="00D80DC1">
      <w:pPr>
        <w:pStyle w:val="s1"/>
        <w:shd w:val="clear" w:color="auto" w:fill="FFFFFF"/>
        <w:spacing w:before="0" w:beforeAutospacing="0" w:after="0" w:afterAutospacing="0"/>
        <w:ind w:firstLine="567"/>
        <w:jc w:val="both"/>
        <w:rPr>
          <w:color w:val="22272F"/>
          <w:sz w:val="23"/>
          <w:szCs w:val="23"/>
        </w:rPr>
      </w:pPr>
      <w:r w:rsidRPr="00D80DC1">
        <w:rPr>
          <w:color w:val="22272F"/>
          <w:sz w:val="23"/>
          <w:szCs w:val="23"/>
        </w:rPr>
        <w:t>Установлено, что требование о представлении документов выставлено в соответствии с нормами НК РФ и у налогового органа имелись основания для истребования документов.</w:t>
      </w:r>
    </w:p>
    <w:p w14:paraId="794A4911" w14:textId="77777777" w:rsidR="00D80DC1" w:rsidRPr="00D80DC1" w:rsidRDefault="00D80DC1" w:rsidP="00D80DC1">
      <w:pPr>
        <w:pStyle w:val="s1"/>
        <w:shd w:val="clear" w:color="auto" w:fill="FFFFFF"/>
        <w:spacing w:before="0" w:beforeAutospacing="0" w:after="0" w:afterAutospacing="0"/>
        <w:ind w:firstLine="567"/>
        <w:jc w:val="both"/>
        <w:rPr>
          <w:color w:val="22272F"/>
          <w:sz w:val="23"/>
          <w:szCs w:val="23"/>
        </w:rPr>
      </w:pPr>
      <w:r w:rsidRPr="00D80DC1">
        <w:rPr>
          <w:color w:val="22272F"/>
          <w:sz w:val="23"/>
          <w:szCs w:val="23"/>
        </w:rPr>
        <w:t>В направленном в ответ на требование письме не усматривается, что предприниматель, отказавшийся от представления документов, испытывал затруднения в установлении основания истребования документов или приводил доводы об отсутствии у него каких-либо документов из приведенного в требовании перечня.</w:t>
      </w:r>
    </w:p>
    <w:p w14:paraId="31E1FD99" w14:textId="77777777" w:rsidR="00D80DC1" w:rsidRPr="00D80DC1" w:rsidRDefault="00D80DC1" w:rsidP="00D80DC1">
      <w:pPr>
        <w:pStyle w:val="s1"/>
        <w:shd w:val="clear" w:color="auto" w:fill="FFFFFF"/>
        <w:spacing w:before="0" w:beforeAutospacing="0" w:after="0" w:afterAutospacing="0"/>
        <w:ind w:firstLine="567"/>
        <w:jc w:val="both"/>
        <w:rPr>
          <w:color w:val="22272F"/>
          <w:sz w:val="23"/>
          <w:szCs w:val="23"/>
        </w:rPr>
      </w:pPr>
      <w:r w:rsidRPr="00D80DC1">
        <w:rPr>
          <w:color w:val="22272F"/>
          <w:sz w:val="23"/>
          <w:szCs w:val="23"/>
        </w:rPr>
        <w:t xml:space="preserve">Суд пришел к выводу, что предприниматель не представил истребованные документы в установленный срок, не заявил ходатайств о продлении срока для представления документов, в </w:t>
      </w:r>
      <w:proofErr w:type="gramStart"/>
      <w:r w:rsidRPr="00D80DC1">
        <w:rPr>
          <w:color w:val="22272F"/>
          <w:sz w:val="23"/>
          <w:szCs w:val="23"/>
        </w:rPr>
        <w:t>связи</w:t>
      </w:r>
      <w:proofErr w:type="gramEnd"/>
      <w:r w:rsidRPr="00D80DC1">
        <w:rPr>
          <w:color w:val="22272F"/>
          <w:sz w:val="23"/>
          <w:szCs w:val="23"/>
        </w:rPr>
        <w:t xml:space="preserve"> с чем правомерно привлечен к ответственности.</w:t>
      </w:r>
    </w:p>
    <w:p w14:paraId="5E153977" w14:textId="48BA09DA" w:rsidR="007605AA" w:rsidRPr="007605AA" w:rsidRDefault="007605AA" w:rsidP="00BC7917">
      <w:pPr>
        <w:pStyle w:val="a9"/>
        <w:numPr>
          <w:ilvl w:val="0"/>
          <w:numId w:val="24"/>
        </w:numPr>
        <w:shd w:val="clear" w:color="auto" w:fill="FFFFFF"/>
        <w:spacing w:before="120" w:after="120"/>
        <w:ind w:left="567" w:hanging="567"/>
        <w:jc w:val="both"/>
        <w:rPr>
          <w:b/>
          <w:color w:val="22272F"/>
          <w:sz w:val="23"/>
          <w:szCs w:val="23"/>
        </w:rPr>
      </w:pPr>
      <w:r w:rsidRPr="007605AA">
        <w:rPr>
          <w:b/>
          <w:color w:val="22272F"/>
          <w:sz w:val="23"/>
          <w:szCs w:val="23"/>
          <w:lang w:eastAsia="ru-RU"/>
        </w:rPr>
        <w:t>Налоговая</w:t>
      </w:r>
      <w:r w:rsidRPr="007605AA">
        <w:rPr>
          <w:b/>
          <w:color w:val="22272F"/>
          <w:sz w:val="23"/>
          <w:szCs w:val="23"/>
        </w:rPr>
        <w:t xml:space="preserve"> декларация, подписанная усиленной квалифицированной электронной подписью, считается поданной уполномоченным лицом, пока не доказано иное</w:t>
      </w:r>
    </w:p>
    <w:p w14:paraId="2418CA90" w14:textId="0D76C311" w:rsidR="007605AA" w:rsidRPr="00A13EF7" w:rsidRDefault="007605AA" w:rsidP="00A13EF7">
      <w:pPr>
        <w:pStyle w:val="s1"/>
        <w:spacing w:before="120" w:beforeAutospacing="0" w:after="120" w:afterAutospacing="0"/>
        <w:ind w:left="567"/>
        <w:rPr>
          <w:i/>
          <w:sz w:val="23"/>
          <w:szCs w:val="23"/>
        </w:rPr>
      </w:pPr>
      <w:r w:rsidRPr="00A13EF7">
        <w:rPr>
          <w:i/>
          <w:sz w:val="23"/>
          <w:szCs w:val="23"/>
        </w:rPr>
        <w:t>Постановление Арбитражного суда Северо-Западного округа от 14 февраля 2022 г. N Ф07-19552/21 по делу N А56-110088/2020</w:t>
      </w:r>
    </w:p>
    <w:p w14:paraId="6F4A663D" w14:textId="77777777" w:rsidR="007605AA" w:rsidRPr="007605AA" w:rsidRDefault="007605AA" w:rsidP="007605AA">
      <w:pPr>
        <w:pStyle w:val="s1"/>
        <w:shd w:val="clear" w:color="auto" w:fill="FFFFFF"/>
        <w:spacing w:before="0" w:beforeAutospacing="0" w:after="0" w:afterAutospacing="0"/>
        <w:ind w:firstLine="567"/>
        <w:jc w:val="both"/>
        <w:rPr>
          <w:color w:val="22272F"/>
          <w:sz w:val="23"/>
          <w:szCs w:val="23"/>
        </w:rPr>
      </w:pPr>
      <w:r w:rsidRPr="007605AA">
        <w:rPr>
          <w:color w:val="22272F"/>
          <w:sz w:val="23"/>
          <w:szCs w:val="23"/>
        </w:rPr>
        <w:t>Бывший руководитель общества обратился в суд с заявлением о признании незаконным отказа налогового органа аннулировать уточненную декларацию по НДС.</w:t>
      </w:r>
    </w:p>
    <w:p w14:paraId="14413477" w14:textId="77777777" w:rsidR="007605AA" w:rsidRPr="007605AA" w:rsidRDefault="007605AA" w:rsidP="007605AA">
      <w:pPr>
        <w:pStyle w:val="s1"/>
        <w:shd w:val="clear" w:color="auto" w:fill="FFFFFF"/>
        <w:spacing w:before="0" w:beforeAutospacing="0" w:after="0" w:afterAutospacing="0"/>
        <w:ind w:firstLine="567"/>
        <w:jc w:val="both"/>
        <w:rPr>
          <w:color w:val="22272F"/>
          <w:sz w:val="23"/>
          <w:szCs w:val="23"/>
        </w:rPr>
      </w:pPr>
      <w:r w:rsidRPr="007605AA">
        <w:rPr>
          <w:color w:val="22272F"/>
          <w:sz w:val="23"/>
          <w:szCs w:val="23"/>
        </w:rPr>
        <w:t>Суд, исследовав обстоятельства дела, в удовлетворении требований отказал.</w:t>
      </w:r>
    </w:p>
    <w:p w14:paraId="248667EA" w14:textId="77777777" w:rsidR="007605AA" w:rsidRPr="007605AA" w:rsidRDefault="007605AA" w:rsidP="007605AA">
      <w:pPr>
        <w:pStyle w:val="s1"/>
        <w:shd w:val="clear" w:color="auto" w:fill="FFFFFF"/>
        <w:spacing w:before="0" w:beforeAutospacing="0" w:after="0" w:afterAutospacing="0"/>
        <w:ind w:firstLine="567"/>
        <w:jc w:val="both"/>
        <w:rPr>
          <w:color w:val="22272F"/>
          <w:sz w:val="23"/>
          <w:szCs w:val="23"/>
        </w:rPr>
      </w:pPr>
      <w:r w:rsidRPr="007605AA">
        <w:rPr>
          <w:color w:val="22272F"/>
          <w:sz w:val="23"/>
          <w:szCs w:val="23"/>
        </w:rPr>
        <w:t>Основанием для обращения в суд с таким требованием послужил довод бывшего руководителя о том, что декларация подана неустановленным лицом, использовавшим сертификат ключа проверки подписи, полученной по поддельному паспорту.</w:t>
      </w:r>
    </w:p>
    <w:p w14:paraId="534D35B4" w14:textId="77777777" w:rsidR="007605AA" w:rsidRPr="007605AA" w:rsidRDefault="007605AA" w:rsidP="007605AA">
      <w:pPr>
        <w:pStyle w:val="s1"/>
        <w:shd w:val="clear" w:color="auto" w:fill="FFFFFF"/>
        <w:spacing w:before="0" w:beforeAutospacing="0" w:after="0" w:afterAutospacing="0"/>
        <w:ind w:firstLine="567"/>
        <w:jc w:val="both"/>
        <w:rPr>
          <w:color w:val="22272F"/>
          <w:sz w:val="23"/>
          <w:szCs w:val="23"/>
        </w:rPr>
      </w:pPr>
      <w:r w:rsidRPr="007605AA">
        <w:rPr>
          <w:color w:val="22272F"/>
          <w:sz w:val="23"/>
          <w:szCs w:val="23"/>
        </w:rPr>
        <w:t>Вместе с тем судом установлено, что декларация подана уполномоченным лицом, который может представлять интересы общества в отношениях, регулируемых налоговым законодательством, направлять и подписывать налоговую и бухгалтерскую отчетность усиленной квалифицированной электронной подписью.</w:t>
      </w:r>
    </w:p>
    <w:p w14:paraId="54120EFC" w14:textId="77777777" w:rsidR="007605AA" w:rsidRDefault="007605AA" w:rsidP="007605AA">
      <w:pPr>
        <w:pStyle w:val="s1"/>
        <w:shd w:val="clear" w:color="auto" w:fill="FFFFFF"/>
        <w:spacing w:before="0" w:beforeAutospacing="0" w:after="0" w:afterAutospacing="0"/>
        <w:ind w:firstLine="567"/>
        <w:jc w:val="both"/>
        <w:rPr>
          <w:color w:val="22272F"/>
          <w:sz w:val="23"/>
          <w:szCs w:val="23"/>
        </w:rPr>
      </w:pPr>
      <w:r w:rsidRPr="007605AA">
        <w:rPr>
          <w:color w:val="22272F"/>
          <w:sz w:val="23"/>
          <w:szCs w:val="23"/>
        </w:rPr>
        <w:t>При таких обстоятельствах суд пришел к выводу, что действия инспекции по принятию уточненной декларации соответствуют нормам законодательства и не затрагивают права бывшего руководителя.</w:t>
      </w:r>
    </w:p>
    <w:p w14:paraId="4E162658" w14:textId="20E20887" w:rsidR="00B93C61" w:rsidRPr="00B93C61" w:rsidRDefault="00B93C61" w:rsidP="00BC7917">
      <w:pPr>
        <w:pStyle w:val="a9"/>
        <w:numPr>
          <w:ilvl w:val="0"/>
          <w:numId w:val="24"/>
        </w:numPr>
        <w:shd w:val="clear" w:color="auto" w:fill="FFFFFF"/>
        <w:spacing w:before="120" w:after="120"/>
        <w:ind w:left="567" w:hanging="567"/>
        <w:jc w:val="both"/>
        <w:rPr>
          <w:b/>
          <w:color w:val="22272F"/>
          <w:sz w:val="23"/>
          <w:szCs w:val="23"/>
          <w:lang w:eastAsia="ru-RU"/>
        </w:rPr>
      </w:pPr>
      <w:r w:rsidRPr="00B93C61">
        <w:rPr>
          <w:b/>
          <w:color w:val="22272F"/>
          <w:sz w:val="23"/>
          <w:szCs w:val="23"/>
          <w:lang w:eastAsia="ru-RU"/>
        </w:rPr>
        <w:t>Обеспечительные меры в виде запрета на отчуждение имущества могут быть приняты налоговым органом с учетом большого размера доначислений по итогам выездной проверки, отчуждения налогоплательщиком части имущества, уменьшения доходов от реализации</w:t>
      </w:r>
    </w:p>
    <w:p w14:paraId="59E51C66" w14:textId="77777777" w:rsidR="00B93C61" w:rsidRPr="00A13EF7" w:rsidRDefault="00B93C61" w:rsidP="00A13EF7">
      <w:pPr>
        <w:pStyle w:val="s1"/>
        <w:spacing w:before="120" w:beforeAutospacing="0" w:after="120" w:afterAutospacing="0"/>
        <w:ind w:left="567"/>
        <w:rPr>
          <w:i/>
          <w:sz w:val="23"/>
          <w:szCs w:val="23"/>
        </w:rPr>
      </w:pPr>
      <w:r w:rsidRPr="00A13EF7">
        <w:rPr>
          <w:i/>
          <w:sz w:val="23"/>
          <w:szCs w:val="23"/>
        </w:rPr>
        <w:t>Постановление Арбитражного суда Центрального округа от 8 февраля 2022 г. N Ф10-6654/21 по делу N А09-3639/2021</w:t>
      </w:r>
    </w:p>
    <w:p w14:paraId="42C9D662" w14:textId="77777777" w:rsidR="00B93C61" w:rsidRPr="00B93C61" w:rsidRDefault="00B93C61" w:rsidP="00B93C61">
      <w:pPr>
        <w:pStyle w:val="s1"/>
        <w:shd w:val="clear" w:color="auto" w:fill="FFFFFF"/>
        <w:spacing w:before="0" w:beforeAutospacing="0" w:after="0" w:afterAutospacing="0"/>
        <w:ind w:firstLine="567"/>
        <w:jc w:val="both"/>
        <w:rPr>
          <w:color w:val="22272F"/>
          <w:sz w:val="23"/>
          <w:szCs w:val="23"/>
        </w:rPr>
      </w:pPr>
      <w:r w:rsidRPr="00B93C61">
        <w:rPr>
          <w:color w:val="22272F"/>
          <w:sz w:val="23"/>
          <w:szCs w:val="23"/>
        </w:rPr>
        <w:t xml:space="preserve">Налогоплательщик посчитал, что решение налогового органа о принятии обеспечительных мер в виде запрета на отчуждение имущества нарушает его права и законные интересы, в </w:t>
      </w:r>
      <w:proofErr w:type="gramStart"/>
      <w:r w:rsidRPr="00B93C61">
        <w:rPr>
          <w:color w:val="22272F"/>
          <w:sz w:val="23"/>
          <w:szCs w:val="23"/>
        </w:rPr>
        <w:t>связи</w:t>
      </w:r>
      <w:proofErr w:type="gramEnd"/>
      <w:r w:rsidRPr="00B93C61">
        <w:rPr>
          <w:color w:val="22272F"/>
          <w:sz w:val="23"/>
          <w:szCs w:val="23"/>
        </w:rPr>
        <w:t xml:space="preserve"> с чем подлежит отмене.</w:t>
      </w:r>
    </w:p>
    <w:p w14:paraId="54325454" w14:textId="77777777" w:rsidR="00B93C61" w:rsidRPr="00B93C61" w:rsidRDefault="00B93C61" w:rsidP="00B93C61">
      <w:pPr>
        <w:pStyle w:val="s1"/>
        <w:shd w:val="clear" w:color="auto" w:fill="FFFFFF"/>
        <w:spacing w:before="0" w:beforeAutospacing="0" w:after="0" w:afterAutospacing="0"/>
        <w:ind w:firstLine="567"/>
        <w:jc w:val="both"/>
        <w:rPr>
          <w:color w:val="22272F"/>
          <w:sz w:val="23"/>
          <w:szCs w:val="23"/>
        </w:rPr>
      </w:pPr>
      <w:r w:rsidRPr="00B93C61">
        <w:rPr>
          <w:color w:val="22272F"/>
          <w:sz w:val="23"/>
          <w:szCs w:val="23"/>
        </w:rPr>
        <w:t>Суд, исследовав обстоятельства дела, с выводами налогоплательщика не согласился.</w:t>
      </w:r>
    </w:p>
    <w:p w14:paraId="29D9F57B" w14:textId="77777777" w:rsidR="00B93C61" w:rsidRPr="00B93C61" w:rsidRDefault="00B93C61" w:rsidP="00B93C61">
      <w:pPr>
        <w:pStyle w:val="s1"/>
        <w:shd w:val="clear" w:color="auto" w:fill="FFFFFF"/>
        <w:spacing w:before="0" w:beforeAutospacing="0" w:after="0" w:afterAutospacing="0"/>
        <w:ind w:firstLine="567"/>
        <w:jc w:val="both"/>
        <w:rPr>
          <w:color w:val="22272F"/>
          <w:sz w:val="23"/>
          <w:szCs w:val="23"/>
        </w:rPr>
      </w:pPr>
      <w:r w:rsidRPr="00B93C61">
        <w:rPr>
          <w:color w:val="22272F"/>
          <w:sz w:val="23"/>
          <w:szCs w:val="23"/>
        </w:rPr>
        <w:t xml:space="preserve">По результатам проверки были выявлены обстоятельства дробления налогоплательщиком бизнеса по сдаче в аренду имущества с участием взаимозависимых и подконтрольных ему лиц с целью сохранения права на применение УСН при фактическом превышении предельно допустимой величины дохода. В связи с этим были </w:t>
      </w:r>
      <w:proofErr w:type="spellStart"/>
      <w:r w:rsidRPr="00B93C61">
        <w:rPr>
          <w:color w:val="22272F"/>
          <w:sz w:val="23"/>
          <w:szCs w:val="23"/>
        </w:rPr>
        <w:t>доначислены</w:t>
      </w:r>
      <w:proofErr w:type="spellEnd"/>
      <w:r w:rsidRPr="00B93C61">
        <w:rPr>
          <w:color w:val="22272F"/>
          <w:sz w:val="23"/>
          <w:szCs w:val="23"/>
        </w:rPr>
        <w:t xml:space="preserve"> большие суммы налогов, пеней и штрафов.</w:t>
      </w:r>
    </w:p>
    <w:p w14:paraId="29AB36CB" w14:textId="77777777" w:rsidR="00B93C61" w:rsidRPr="00B93C61" w:rsidRDefault="00B93C61" w:rsidP="00B93C61">
      <w:pPr>
        <w:pStyle w:val="s1"/>
        <w:shd w:val="clear" w:color="auto" w:fill="FFFFFF"/>
        <w:spacing w:before="0" w:beforeAutospacing="0" w:after="0" w:afterAutospacing="0"/>
        <w:ind w:firstLine="567"/>
        <w:jc w:val="both"/>
        <w:rPr>
          <w:color w:val="22272F"/>
          <w:sz w:val="23"/>
          <w:szCs w:val="23"/>
        </w:rPr>
      </w:pPr>
      <w:r w:rsidRPr="00B93C61">
        <w:rPr>
          <w:color w:val="22272F"/>
          <w:sz w:val="23"/>
          <w:szCs w:val="23"/>
        </w:rPr>
        <w:t>После окончания налоговой проверки налогоплательщиком была отчуждена значительная часть имущества. При этом согласно налоговой отчетности произошло уменьшение доходов от реализации товаров (работ, услуг) в два раза.</w:t>
      </w:r>
    </w:p>
    <w:p w14:paraId="2861CBAF" w14:textId="77777777" w:rsidR="00B93C61" w:rsidRPr="00B93C61" w:rsidRDefault="00B93C61" w:rsidP="00B93C61">
      <w:pPr>
        <w:pStyle w:val="s1"/>
        <w:shd w:val="clear" w:color="auto" w:fill="FFFFFF"/>
        <w:spacing w:before="0" w:beforeAutospacing="0" w:after="0" w:afterAutospacing="0"/>
        <w:ind w:firstLine="567"/>
        <w:jc w:val="both"/>
        <w:rPr>
          <w:color w:val="22272F"/>
          <w:sz w:val="23"/>
          <w:szCs w:val="23"/>
        </w:rPr>
      </w:pPr>
      <w:r w:rsidRPr="00B93C61">
        <w:rPr>
          <w:color w:val="22272F"/>
          <w:sz w:val="23"/>
          <w:szCs w:val="23"/>
        </w:rPr>
        <w:t>Суд пришел к выводу, что в рассматриваемом случае непринятие налоговым органом обеспечительных мер могло затруднить или сделать невозможным исполнение решения о привлечении налогоплательщика к налоговой ответственности.</w:t>
      </w:r>
    </w:p>
    <w:p w14:paraId="554102F7" w14:textId="2D2FE0BF" w:rsidR="00581198" w:rsidRPr="00581198" w:rsidRDefault="00581198" w:rsidP="00BC7917">
      <w:pPr>
        <w:pStyle w:val="a9"/>
        <w:numPr>
          <w:ilvl w:val="0"/>
          <w:numId w:val="24"/>
        </w:numPr>
        <w:shd w:val="clear" w:color="auto" w:fill="FFFFFF"/>
        <w:spacing w:before="120" w:after="120"/>
        <w:ind w:left="567" w:hanging="567"/>
        <w:jc w:val="both"/>
        <w:rPr>
          <w:b/>
          <w:color w:val="22272F"/>
          <w:sz w:val="23"/>
          <w:szCs w:val="23"/>
          <w:lang w:eastAsia="ru-RU"/>
        </w:rPr>
      </w:pPr>
      <w:r w:rsidRPr="00581198">
        <w:rPr>
          <w:b/>
          <w:color w:val="22272F"/>
          <w:sz w:val="23"/>
          <w:szCs w:val="23"/>
          <w:lang w:eastAsia="ru-RU"/>
        </w:rPr>
        <w:t>Отсутствие замечаний по результатам камеральных проверок не исключает доначисление страховых взносов и ответственность плательщика по итогам выездной проверки тех же периодов</w:t>
      </w:r>
    </w:p>
    <w:p w14:paraId="248D0DB2" w14:textId="4D3059B8" w:rsidR="00581198" w:rsidRPr="00A13EF7" w:rsidRDefault="00581198" w:rsidP="00A13EF7">
      <w:pPr>
        <w:pStyle w:val="s1"/>
        <w:spacing w:before="120" w:beforeAutospacing="0" w:after="120" w:afterAutospacing="0"/>
        <w:ind w:left="567"/>
        <w:rPr>
          <w:i/>
          <w:sz w:val="23"/>
          <w:szCs w:val="23"/>
        </w:rPr>
      </w:pPr>
      <w:r w:rsidRPr="00A13EF7">
        <w:rPr>
          <w:i/>
          <w:sz w:val="23"/>
          <w:szCs w:val="23"/>
        </w:rPr>
        <w:t>Постановление Арбитражного суда Дальневосточного округа от 1 февраля 2022 г. N Ф03-7460/21 по делу N А73-7551/2021</w:t>
      </w:r>
    </w:p>
    <w:p w14:paraId="3A1BB3BE" w14:textId="77777777" w:rsidR="00581198" w:rsidRPr="00581198" w:rsidRDefault="00581198" w:rsidP="00581198">
      <w:pPr>
        <w:pStyle w:val="s1"/>
        <w:shd w:val="clear" w:color="auto" w:fill="FFFFFF"/>
        <w:spacing w:before="0" w:beforeAutospacing="0" w:after="0" w:afterAutospacing="0"/>
        <w:ind w:firstLine="567"/>
        <w:jc w:val="both"/>
        <w:rPr>
          <w:color w:val="22272F"/>
          <w:sz w:val="23"/>
          <w:szCs w:val="23"/>
        </w:rPr>
      </w:pPr>
      <w:r w:rsidRPr="00581198">
        <w:rPr>
          <w:color w:val="22272F"/>
          <w:sz w:val="23"/>
          <w:szCs w:val="23"/>
        </w:rPr>
        <w:t>По мнению предприятия, поскольку отсутствовали замечания по итогам камеральных проверок, привлечение к ответственности за неуплату страховых взносов за те же периоды по итогам выездной проверки незаконно.</w:t>
      </w:r>
    </w:p>
    <w:p w14:paraId="53CB5D15" w14:textId="77777777" w:rsidR="00581198" w:rsidRPr="00581198" w:rsidRDefault="00581198" w:rsidP="00581198">
      <w:pPr>
        <w:pStyle w:val="s1"/>
        <w:shd w:val="clear" w:color="auto" w:fill="FFFFFF"/>
        <w:spacing w:before="0" w:beforeAutospacing="0" w:after="0" w:afterAutospacing="0"/>
        <w:ind w:firstLine="567"/>
        <w:jc w:val="both"/>
        <w:rPr>
          <w:color w:val="22272F"/>
          <w:sz w:val="23"/>
          <w:szCs w:val="23"/>
        </w:rPr>
      </w:pPr>
      <w:r w:rsidRPr="00581198">
        <w:rPr>
          <w:color w:val="22272F"/>
          <w:sz w:val="23"/>
          <w:szCs w:val="23"/>
        </w:rPr>
        <w:t>Суд, исследовав обстоятельства дела, признал позицию налогоплательщика необоснованной.</w:t>
      </w:r>
    </w:p>
    <w:p w14:paraId="3BBEDF66" w14:textId="77777777" w:rsidR="00581198" w:rsidRPr="00581198" w:rsidRDefault="00581198" w:rsidP="00581198">
      <w:pPr>
        <w:pStyle w:val="s1"/>
        <w:shd w:val="clear" w:color="auto" w:fill="FFFFFF"/>
        <w:spacing w:before="0" w:beforeAutospacing="0" w:after="0" w:afterAutospacing="0"/>
        <w:ind w:firstLine="567"/>
        <w:jc w:val="both"/>
        <w:rPr>
          <w:color w:val="22272F"/>
          <w:sz w:val="23"/>
          <w:szCs w:val="23"/>
        </w:rPr>
      </w:pPr>
      <w:r w:rsidRPr="00581198">
        <w:rPr>
          <w:color w:val="22272F"/>
          <w:sz w:val="23"/>
          <w:szCs w:val="23"/>
        </w:rPr>
        <w:t>Само по себе отсутствие замечаний по результатам камеральных проверок за периоды, по которым впоследствии была проведена выездная налоговая проверка, не препятствует выявлению нарушений и не исключает ответственность налогоплательщика за неуплату налогов и страховых взносов.</w:t>
      </w:r>
    </w:p>
    <w:p w14:paraId="16C13E8D" w14:textId="02F35316" w:rsidR="0008735B" w:rsidRPr="006C2438" w:rsidRDefault="0008735B" w:rsidP="008828CA">
      <w:pPr>
        <w:keepNext/>
        <w:numPr>
          <w:ilvl w:val="1"/>
          <w:numId w:val="32"/>
        </w:numPr>
        <w:tabs>
          <w:tab w:val="left" w:pos="567"/>
        </w:tabs>
        <w:spacing w:before="240" w:after="240"/>
        <w:ind w:right="57"/>
        <w:jc w:val="center"/>
        <w:outlineLvl w:val="0"/>
        <w:rPr>
          <w:b/>
          <w:bCs/>
          <w:sz w:val="23"/>
          <w:szCs w:val="23"/>
        </w:rPr>
      </w:pPr>
      <w:bookmarkStart w:id="101" w:name="_Toc101421516"/>
      <w:r w:rsidRPr="006C2438">
        <w:rPr>
          <w:b/>
          <w:bCs/>
          <w:sz w:val="23"/>
          <w:szCs w:val="23"/>
        </w:rPr>
        <w:t>ККТ.</w:t>
      </w:r>
      <w:bookmarkEnd w:id="101"/>
    </w:p>
    <w:p w14:paraId="7C1E83E3" w14:textId="77777777" w:rsidR="006C2438" w:rsidRPr="006C2438" w:rsidRDefault="006C2438" w:rsidP="006C2438">
      <w:pPr>
        <w:pStyle w:val="s3"/>
        <w:numPr>
          <w:ilvl w:val="0"/>
          <w:numId w:val="24"/>
        </w:numPr>
        <w:shd w:val="clear" w:color="auto" w:fill="FFFFFF"/>
        <w:spacing w:after="120" w:afterAutospacing="0"/>
        <w:ind w:left="567" w:hanging="567"/>
        <w:jc w:val="both"/>
        <w:rPr>
          <w:b/>
          <w:bCs/>
          <w:sz w:val="23"/>
          <w:szCs w:val="23"/>
        </w:rPr>
      </w:pPr>
      <w:r w:rsidRPr="006C2438">
        <w:rPr>
          <w:b/>
          <w:bCs/>
          <w:sz w:val="23"/>
          <w:szCs w:val="23"/>
        </w:rPr>
        <w:t>Ответственность за неприменение ККТ: обзор судебной практики за IV квартал 2021 г.</w:t>
      </w:r>
    </w:p>
    <w:p w14:paraId="39B6A6FB" w14:textId="77777777" w:rsidR="006C2438" w:rsidRPr="006C2438" w:rsidRDefault="006C2438" w:rsidP="006C2438">
      <w:pPr>
        <w:pStyle w:val="s1"/>
        <w:shd w:val="clear" w:color="auto" w:fill="FFFFFF"/>
        <w:spacing w:before="120" w:beforeAutospacing="0" w:after="120" w:afterAutospacing="0"/>
        <w:ind w:left="567"/>
        <w:jc w:val="both"/>
        <w:rPr>
          <w:i/>
          <w:sz w:val="23"/>
          <w:szCs w:val="23"/>
          <w:shd w:val="clear" w:color="auto" w:fill="FFFFFF"/>
        </w:rPr>
      </w:pPr>
      <w:r w:rsidRPr="006C2438">
        <w:rPr>
          <w:i/>
          <w:sz w:val="23"/>
          <w:szCs w:val="23"/>
          <w:shd w:val="clear" w:color="auto" w:fill="FFFFFF"/>
        </w:rPr>
        <w:t>Письмо Федеральной налоговой службы от 15 февраля 2022 г. N АБ-4-20/1791@ "О направлении обзора судебных актов по вопросам привлечения к ответственности по ст. 14.5 КоАП РФ"</w:t>
      </w:r>
    </w:p>
    <w:p w14:paraId="2F30CD6A" w14:textId="77777777" w:rsidR="006C2438" w:rsidRPr="006C2438" w:rsidRDefault="006C2438" w:rsidP="006C2438">
      <w:pPr>
        <w:shd w:val="clear" w:color="auto" w:fill="FFFFFF"/>
        <w:spacing w:before="120" w:after="120"/>
        <w:jc w:val="both"/>
        <w:rPr>
          <w:rFonts w:ascii="PT Serif" w:hAnsi="PT Serif"/>
          <w:color w:val="22272F"/>
          <w:sz w:val="23"/>
          <w:szCs w:val="23"/>
          <w:lang w:eastAsia="ru-RU"/>
        </w:rPr>
      </w:pPr>
      <w:r w:rsidRPr="006C2438">
        <w:rPr>
          <w:rFonts w:ascii="PT Serif" w:hAnsi="PT Serif"/>
          <w:color w:val="22272F"/>
          <w:sz w:val="23"/>
          <w:szCs w:val="23"/>
          <w:lang w:eastAsia="ru-RU"/>
        </w:rPr>
        <w:t>ФНС подготовила обзор судебных актов за IV квартал 2021 г. по вопросам привлечения к ответственности за неприменение ККТ. Отмечается, в частности, следующее:</w:t>
      </w:r>
    </w:p>
    <w:p w14:paraId="7E453A5D" w14:textId="77777777" w:rsidR="006C2438" w:rsidRPr="006C2438" w:rsidRDefault="006C2438" w:rsidP="006C2438">
      <w:pPr>
        <w:shd w:val="clear" w:color="auto" w:fill="FFFFFF"/>
        <w:spacing w:before="120" w:after="120"/>
        <w:jc w:val="both"/>
        <w:rPr>
          <w:rFonts w:ascii="PT Serif" w:hAnsi="PT Serif"/>
          <w:color w:val="22272F"/>
          <w:sz w:val="23"/>
          <w:szCs w:val="23"/>
          <w:lang w:eastAsia="ru-RU"/>
        </w:rPr>
      </w:pPr>
      <w:r w:rsidRPr="006C2438">
        <w:rPr>
          <w:rFonts w:ascii="PT Serif" w:hAnsi="PT Serif"/>
          <w:color w:val="22272F"/>
          <w:sz w:val="23"/>
          <w:szCs w:val="23"/>
          <w:lang w:eastAsia="ru-RU"/>
        </w:rPr>
        <w:t>- назначат штраф, а не предупреждение, если общество уже было оштрафовано за нарушение санитарно-эпидемиологических требований;</w:t>
      </w:r>
    </w:p>
    <w:p w14:paraId="40DD0057" w14:textId="77777777" w:rsidR="006C2438" w:rsidRPr="006C2438" w:rsidRDefault="006C2438" w:rsidP="006C2438">
      <w:pPr>
        <w:shd w:val="clear" w:color="auto" w:fill="FFFFFF"/>
        <w:spacing w:before="120" w:after="120"/>
        <w:jc w:val="both"/>
        <w:rPr>
          <w:rFonts w:ascii="PT Serif" w:hAnsi="PT Serif"/>
          <w:color w:val="22272F"/>
          <w:sz w:val="23"/>
          <w:szCs w:val="23"/>
          <w:lang w:eastAsia="ru-RU"/>
        </w:rPr>
      </w:pPr>
      <w:r w:rsidRPr="006C2438">
        <w:rPr>
          <w:rFonts w:ascii="PT Serif" w:hAnsi="PT Serif"/>
          <w:color w:val="22272F"/>
          <w:sz w:val="23"/>
          <w:szCs w:val="23"/>
          <w:lang w:eastAsia="ru-RU"/>
        </w:rPr>
        <w:t xml:space="preserve">- штраф заменят на предупреждение, если общество ранее к административной ответственности не привлекалось, хотя совершено несколько </w:t>
      </w:r>
      <w:proofErr w:type="gramStart"/>
      <w:r w:rsidRPr="006C2438">
        <w:rPr>
          <w:rFonts w:ascii="PT Serif" w:hAnsi="PT Serif"/>
          <w:color w:val="22272F"/>
          <w:sz w:val="23"/>
          <w:szCs w:val="23"/>
          <w:lang w:eastAsia="ru-RU"/>
        </w:rPr>
        <w:t>правонарушений</w:t>
      </w:r>
      <w:proofErr w:type="gramEnd"/>
      <w:r w:rsidRPr="006C2438">
        <w:rPr>
          <w:rFonts w:ascii="PT Serif" w:hAnsi="PT Serif"/>
          <w:color w:val="22272F"/>
          <w:sz w:val="23"/>
          <w:szCs w:val="23"/>
          <w:lang w:eastAsia="ru-RU"/>
        </w:rPr>
        <w:t xml:space="preserve"> и все они зафиксированы в одном протоколе;</w:t>
      </w:r>
    </w:p>
    <w:p w14:paraId="7962DB80" w14:textId="77777777" w:rsidR="006C2438" w:rsidRPr="006C2438" w:rsidRDefault="006C2438" w:rsidP="006C2438">
      <w:pPr>
        <w:shd w:val="clear" w:color="auto" w:fill="FFFFFF"/>
        <w:spacing w:before="120" w:after="120"/>
        <w:jc w:val="both"/>
        <w:rPr>
          <w:rFonts w:ascii="PT Serif" w:hAnsi="PT Serif"/>
          <w:color w:val="22272F"/>
          <w:sz w:val="23"/>
          <w:szCs w:val="23"/>
          <w:lang w:eastAsia="ru-RU"/>
        </w:rPr>
      </w:pPr>
      <w:r w:rsidRPr="006C2438">
        <w:rPr>
          <w:rFonts w:ascii="PT Serif" w:hAnsi="PT Serif"/>
          <w:color w:val="22272F"/>
          <w:sz w:val="23"/>
          <w:szCs w:val="23"/>
          <w:lang w:eastAsia="ru-RU"/>
        </w:rPr>
        <w:t>- общество не оштрафуют за отсутствие в чеке реквизита "применяемая система налогообложения", т. к. он может не включаться в печатную форму;</w:t>
      </w:r>
    </w:p>
    <w:p w14:paraId="608BABCB" w14:textId="77777777" w:rsidR="006C2438" w:rsidRPr="006C2438" w:rsidRDefault="006C2438" w:rsidP="006C2438">
      <w:pPr>
        <w:shd w:val="clear" w:color="auto" w:fill="FFFFFF"/>
        <w:spacing w:before="120" w:after="120"/>
        <w:jc w:val="both"/>
        <w:rPr>
          <w:rFonts w:ascii="PT Serif" w:hAnsi="PT Serif"/>
          <w:color w:val="22272F"/>
          <w:sz w:val="23"/>
          <w:szCs w:val="23"/>
          <w:lang w:eastAsia="ru-RU"/>
        </w:rPr>
      </w:pPr>
      <w:r w:rsidRPr="006C2438">
        <w:rPr>
          <w:rFonts w:ascii="PT Serif" w:hAnsi="PT Serif"/>
          <w:color w:val="22272F"/>
          <w:sz w:val="23"/>
          <w:szCs w:val="23"/>
          <w:lang w:eastAsia="ru-RU"/>
        </w:rPr>
        <w:t>- если смена, в которую осуществлен расчет за услуги перевозки пассажиров, переходит на следующие сутки, то чек может быть сформирован в течение суток, в которые была окончена смена;</w:t>
      </w:r>
    </w:p>
    <w:p w14:paraId="694A72F8" w14:textId="77777777" w:rsidR="006C2438" w:rsidRPr="006C2438" w:rsidRDefault="006C2438" w:rsidP="006C2438">
      <w:pPr>
        <w:shd w:val="clear" w:color="auto" w:fill="FFFFFF"/>
        <w:spacing w:before="120" w:after="120"/>
        <w:jc w:val="both"/>
        <w:rPr>
          <w:rFonts w:ascii="PT Serif" w:hAnsi="PT Serif"/>
          <w:color w:val="22272F"/>
          <w:sz w:val="23"/>
          <w:szCs w:val="23"/>
          <w:lang w:eastAsia="ru-RU"/>
        </w:rPr>
      </w:pPr>
      <w:r w:rsidRPr="006C2438">
        <w:rPr>
          <w:rFonts w:ascii="PT Serif" w:hAnsi="PT Serif"/>
          <w:color w:val="22272F"/>
          <w:sz w:val="23"/>
          <w:szCs w:val="23"/>
          <w:lang w:eastAsia="ru-RU"/>
        </w:rPr>
        <w:t>- позиция по использованию одной единицы ККТ для нескольких терминалов банковского платежного агента ошибочна.</w:t>
      </w:r>
    </w:p>
    <w:p w14:paraId="13F7809A" w14:textId="7BC4C770" w:rsidR="001F36BF" w:rsidRPr="00F219B1" w:rsidRDefault="00692946" w:rsidP="008C6119">
      <w:pPr>
        <w:pStyle w:val="a9"/>
        <w:keepNext/>
        <w:numPr>
          <w:ilvl w:val="1"/>
          <w:numId w:val="26"/>
        </w:numPr>
        <w:tabs>
          <w:tab w:val="left" w:pos="567"/>
        </w:tabs>
        <w:spacing w:before="240" w:after="240"/>
        <w:ind w:right="57"/>
        <w:jc w:val="center"/>
        <w:outlineLvl w:val="0"/>
        <w:rPr>
          <w:b/>
          <w:bCs/>
          <w:sz w:val="23"/>
          <w:szCs w:val="23"/>
        </w:rPr>
      </w:pPr>
      <w:bookmarkStart w:id="102" w:name="_Toc101421517"/>
      <w:r w:rsidRPr="00F219B1">
        <w:rPr>
          <w:b/>
          <w:bCs/>
          <w:sz w:val="23"/>
          <w:szCs w:val="23"/>
        </w:rPr>
        <w:t>Т</w:t>
      </w:r>
      <w:r w:rsidR="009B237D" w:rsidRPr="00F219B1">
        <w:rPr>
          <w:b/>
          <w:bCs/>
          <w:sz w:val="23"/>
          <w:szCs w:val="23"/>
        </w:rPr>
        <w:t>рудовое законодательство</w:t>
      </w:r>
      <w:bookmarkEnd w:id="96"/>
      <w:bookmarkEnd w:id="102"/>
    </w:p>
    <w:p w14:paraId="16520F49" w14:textId="77777777" w:rsidR="006D720E" w:rsidRPr="006D720E" w:rsidRDefault="006D720E" w:rsidP="006D720E">
      <w:pPr>
        <w:pStyle w:val="s3"/>
        <w:numPr>
          <w:ilvl w:val="0"/>
          <w:numId w:val="24"/>
        </w:numPr>
        <w:shd w:val="clear" w:color="auto" w:fill="FFFFFF"/>
        <w:spacing w:after="120" w:afterAutospacing="0"/>
        <w:ind w:left="567" w:hanging="567"/>
        <w:jc w:val="both"/>
        <w:rPr>
          <w:b/>
          <w:bCs/>
          <w:sz w:val="23"/>
          <w:szCs w:val="23"/>
        </w:rPr>
      </w:pPr>
      <w:r w:rsidRPr="006D720E">
        <w:rPr>
          <w:b/>
          <w:bCs/>
          <w:sz w:val="23"/>
          <w:szCs w:val="23"/>
        </w:rPr>
        <w:t>Установление квоты для приема на работу инвалидов в Чувашии: изменения</w:t>
      </w:r>
    </w:p>
    <w:p w14:paraId="55B9897A" w14:textId="66160305" w:rsidR="006D720E" w:rsidRPr="006D720E" w:rsidRDefault="006D720E" w:rsidP="006D720E">
      <w:pPr>
        <w:pStyle w:val="s1"/>
        <w:shd w:val="clear" w:color="auto" w:fill="FFFFFF"/>
        <w:spacing w:before="120" w:beforeAutospacing="0" w:after="120" w:afterAutospacing="0"/>
        <w:ind w:left="567"/>
        <w:jc w:val="both"/>
        <w:rPr>
          <w:rStyle w:val="a3"/>
          <w:i/>
          <w:iCs/>
          <w:color w:val="auto"/>
          <w:sz w:val="23"/>
          <w:szCs w:val="23"/>
          <w:u w:val="none"/>
        </w:rPr>
      </w:pPr>
      <w:r w:rsidRPr="006D720E">
        <w:rPr>
          <w:rStyle w:val="a3"/>
          <w:i/>
          <w:iCs/>
          <w:color w:val="auto"/>
          <w:sz w:val="23"/>
          <w:szCs w:val="23"/>
          <w:u w:val="none"/>
        </w:rPr>
        <w:t>Закон Чувашской Республики от 17 февраля 2022 г. N 1 "О внесении изменений в Закон</w:t>
      </w:r>
      <w:r w:rsidRPr="006D720E">
        <w:rPr>
          <w:rStyle w:val="a3"/>
          <w:i/>
          <w:iCs/>
          <w:color w:val="auto"/>
          <w:u w:val="none"/>
        </w:rPr>
        <w:t xml:space="preserve"> Чувашской Республики "О квотировании рабочих мест для инвалидов в Чувашской Республике"</w:t>
      </w:r>
    </w:p>
    <w:p w14:paraId="65211259" w14:textId="77777777" w:rsidR="006D720E" w:rsidRPr="006D720E" w:rsidRDefault="006D720E" w:rsidP="006D720E">
      <w:pPr>
        <w:shd w:val="clear" w:color="auto" w:fill="FFFFFF"/>
        <w:spacing w:before="120" w:after="120"/>
        <w:ind w:firstLine="567"/>
        <w:jc w:val="both"/>
        <w:rPr>
          <w:rFonts w:ascii="PT Serif" w:hAnsi="PT Serif"/>
          <w:color w:val="22272F"/>
          <w:sz w:val="23"/>
          <w:szCs w:val="23"/>
          <w:lang w:eastAsia="ru-RU"/>
        </w:rPr>
      </w:pPr>
      <w:r w:rsidRPr="006D720E">
        <w:rPr>
          <w:rFonts w:ascii="PT Serif" w:hAnsi="PT Serif"/>
          <w:color w:val="22272F"/>
          <w:sz w:val="23"/>
          <w:szCs w:val="23"/>
          <w:lang w:eastAsia="ru-RU"/>
        </w:rPr>
        <w:t>С 1 марта 2022 г. предусмотрены изменения правового регулирования в части установления квоты для приема на работу инвалидов:</w:t>
      </w:r>
    </w:p>
    <w:p w14:paraId="40C9CE54" w14:textId="77777777" w:rsidR="006D720E" w:rsidRPr="006D720E" w:rsidRDefault="006D720E" w:rsidP="006D720E">
      <w:pPr>
        <w:shd w:val="clear" w:color="auto" w:fill="FFFFFF"/>
        <w:spacing w:before="120" w:after="120"/>
        <w:ind w:firstLine="567"/>
        <w:jc w:val="both"/>
        <w:rPr>
          <w:rFonts w:ascii="PT Serif" w:hAnsi="PT Serif"/>
          <w:color w:val="22272F"/>
          <w:sz w:val="23"/>
          <w:szCs w:val="23"/>
          <w:lang w:eastAsia="ru-RU"/>
        </w:rPr>
      </w:pPr>
      <w:r w:rsidRPr="006D720E">
        <w:rPr>
          <w:rFonts w:ascii="PT Serif" w:hAnsi="PT Serif"/>
          <w:color w:val="22272F"/>
          <w:sz w:val="23"/>
          <w:szCs w:val="23"/>
          <w:lang w:eastAsia="ru-RU"/>
        </w:rPr>
        <w:t>численность работников для целей исчисления квоты для приема на работу инвалидов определяется исходя из среднесписочной численности работников без учета работников филиалов и представительств работодателя, расположенных в других субъектах РФ;</w:t>
      </w:r>
    </w:p>
    <w:p w14:paraId="18FD38DF" w14:textId="77777777" w:rsidR="006D720E" w:rsidRPr="006D720E" w:rsidRDefault="006D720E" w:rsidP="006D720E">
      <w:pPr>
        <w:shd w:val="clear" w:color="auto" w:fill="FFFFFF"/>
        <w:spacing w:before="120" w:after="120"/>
        <w:ind w:firstLine="567"/>
        <w:jc w:val="both"/>
        <w:rPr>
          <w:rFonts w:ascii="PT Serif" w:hAnsi="PT Serif"/>
          <w:color w:val="22272F"/>
          <w:sz w:val="23"/>
          <w:szCs w:val="23"/>
          <w:lang w:eastAsia="ru-RU"/>
        </w:rPr>
      </w:pPr>
      <w:r w:rsidRPr="006D720E">
        <w:rPr>
          <w:rFonts w:ascii="PT Serif" w:hAnsi="PT Serif"/>
          <w:color w:val="22272F"/>
          <w:sz w:val="23"/>
          <w:szCs w:val="23"/>
          <w:lang w:eastAsia="ru-RU"/>
        </w:rPr>
        <w:t xml:space="preserve">квота для приема на работу инвалидов считается выполненной работодателем </w:t>
      </w:r>
      <w:proofErr w:type="gramStart"/>
      <w:r w:rsidRPr="006D720E">
        <w:rPr>
          <w:rFonts w:ascii="PT Serif" w:hAnsi="PT Serif"/>
          <w:color w:val="22272F"/>
          <w:sz w:val="23"/>
          <w:szCs w:val="23"/>
          <w:lang w:eastAsia="ru-RU"/>
        </w:rPr>
        <w:t>в случае оформления в установленном порядке трудовых отношений с инвалидами в рамках исполнения работодателем обязанности по трудоустройству</w:t>
      </w:r>
      <w:proofErr w:type="gramEnd"/>
      <w:r w:rsidRPr="006D720E">
        <w:rPr>
          <w:rFonts w:ascii="PT Serif" w:hAnsi="PT Serif"/>
          <w:color w:val="22272F"/>
          <w:sz w:val="23"/>
          <w:szCs w:val="23"/>
          <w:lang w:eastAsia="ru-RU"/>
        </w:rPr>
        <w:t xml:space="preserve"> инвалидов в соответствии с установленной квотой;</w:t>
      </w:r>
    </w:p>
    <w:p w14:paraId="457B7A02" w14:textId="77777777" w:rsidR="006D720E" w:rsidRPr="006D720E" w:rsidRDefault="006D720E" w:rsidP="006D720E">
      <w:pPr>
        <w:shd w:val="clear" w:color="auto" w:fill="FFFFFF"/>
        <w:spacing w:before="120" w:after="120"/>
        <w:ind w:firstLine="567"/>
        <w:jc w:val="both"/>
        <w:rPr>
          <w:rFonts w:ascii="PT Serif" w:hAnsi="PT Serif"/>
          <w:color w:val="22272F"/>
          <w:sz w:val="23"/>
          <w:szCs w:val="23"/>
          <w:lang w:eastAsia="ru-RU"/>
        </w:rPr>
      </w:pPr>
      <w:r w:rsidRPr="006D720E">
        <w:rPr>
          <w:rFonts w:ascii="PT Serif" w:hAnsi="PT Serif"/>
          <w:color w:val="22272F"/>
          <w:sz w:val="23"/>
          <w:szCs w:val="23"/>
          <w:lang w:eastAsia="ru-RU"/>
        </w:rPr>
        <w:t>оформление работодателем в установленном порядке трудовых отношений с инвалидом на любое рабочее место считается выполнением квоты для приема на работу инвалидов в случаях и порядке, которые установлены Правительством РФ.</w:t>
      </w:r>
    </w:p>
    <w:p w14:paraId="2D048501" w14:textId="77777777" w:rsidR="006D720E" w:rsidRPr="006D720E" w:rsidRDefault="006D720E" w:rsidP="006D720E">
      <w:pPr>
        <w:shd w:val="clear" w:color="auto" w:fill="FFFFFF"/>
        <w:spacing w:before="120" w:after="120"/>
        <w:ind w:firstLine="567"/>
        <w:jc w:val="both"/>
        <w:rPr>
          <w:rFonts w:ascii="PT Serif" w:hAnsi="PT Serif"/>
          <w:color w:val="22272F"/>
          <w:sz w:val="23"/>
          <w:szCs w:val="23"/>
          <w:lang w:eastAsia="ru-RU"/>
        </w:rPr>
      </w:pPr>
      <w:r w:rsidRPr="006D720E">
        <w:rPr>
          <w:rFonts w:ascii="PT Serif" w:hAnsi="PT Serif"/>
          <w:color w:val="22272F"/>
          <w:sz w:val="23"/>
          <w:szCs w:val="23"/>
          <w:lang w:eastAsia="ru-RU"/>
        </w:rPr>
        <w:t>Закон вступает в силу по истечении десяти дней после дня официального опубликования, за исключением некоторых положений, для которых установлены иные сроки.</w:t>
      </w:r>
    </w:p>
    <w:p w14:paraId="6B8ED87E" w14:textId="77777777" w:rsidR="00F219B1" w:rsidRDefault="00F219B1" w:rsidP="00F219B1">
      <w:pPr>
        <w:pStyle w:val="s3"/>
        <w:numPr>
          <w:ilvl w:val="0"/>
          <w:numId w:val="24"/>
        </w:numPr>
        <w:shd w:val="clear" w:color="auto" w:fill="FFFFFF"/>
        <w:spacing w:after="120" w:afterAutospacing="0"/>
        <w:ind w:left="567" w:hanging="567"/>
        <w:jc w:val="both"/>
        <w:rPr>
          <w:b/>
          <w:bCs/>
          <w:sz w:val="23"/>
          <w:szCs w:val="23"/>
        </w:rPr>
      </w:pPr>
      <w:r w:rsidRPr="00F219B1">
        <w:rPr>
          <w:b/>
          <w:bCs/>
          <w:sz w:val="23"/>
          <w:szCs w:val="23"/>
        </w:rPr>
        <w:t xml:space="preserve">Когда проводить внеплановое </w:t>
      </w:r>
      <w:proofErr w:type="gramStart"/>
      <w:r w:rsidRPr="00F219B1">
        <w:rPr>
          <w:b/>
          <w:bCs/>
          <w:sz w:val="23"/>
          <w:szCs w:val="23"/>
        </w:rPr>
        <w:t>обучение по охране</w:t>
      </w:r>
      <w:proofErr w:type="gramEnd"/>
      <w:r w:rsidRPr="00F219B1">
        <w:rPr>
          <w:b/>
          <w:bCs/>
          <w:sz w:val="23"/>
          <w:szCs w:val="23"/>
        </w:rPr>
        <w:t xml:space="preserve"> труда и внеочередную проверку знаний</w:t>
      </w:r>
    </w:p>
    <w:p w14:paraId="246E1621" w14:textId="74DEDB82" w:rsidR="00F219B1" w:rsidRPr="00F219B1" w:rsidRDefault="00F219B1" w:rsidP="00F219B1">
      <w:pPr>
        <w:pStyle w:val="s1"/>
        <w:shd w:val="clear" w:color="auto" w:fill="FFFFFF"/>
        <w:spacing w:before="120" w:beforeAutospacing="0" w:after="120" w:afterAutospacing="0"/>
        <w:ind w:left="567"/>
        <w:jc w:val="both"/>
        <w:rPr>
          <w:rStyle w:val="a3"/>
          <w:i/>
          <w:iCs/>
          <w:color w:val="auto"/>
          <w:u w:val="none"/>
        </w:rPr>
      </w:pPr>
      <w:r w:rsidRPr="00F219B1">
        <w:rPr>
          <w:rStyle w:val="a3"/>
          <w:i/>
          <w:iCs/>
          <w:color w:val="auto"/>
          <w:u w:val="none"/>
        </w:rPr>
        <w:t>Письмо Министерства труда и социальной защиты РФ от 1 февраля 2022 г. N 15-2/ООГ-163</w:t>
      </w:r>
    </w:p>
    <w:p w14:paraId="62145002" w14:textId="77777777" w:rsidR="00F219B1" w:rsidRPr="00F219B1" w:rsidRDefault="00F219B1" w:rsidP="00F219B1">
      <w:pPr>
        <w:pStyle w:val="s1"/>
        <w:shd w:val="clear" w:color="auto" w:fill="FFFFFF"/>
        <w:spacing w:before="0" w:beforeAutospacing="0" w:after="0" w:afterAutospacing="0"/>
        <w:ind w:firstLine="567"/>
        <w:jc w:val="both"/>
        <w:rPr>
          <w:sz w:val="23"/>
          <w:szCs w:val="23"/>
        </w:rPr>
      </w:pPr>
      <w:r w:rsidRPr="00F219B1">
        <w:rPr>
          <w:sz w:val="23"/>
          <w:szCs w:val="23"/>
        </w:rPr>
        <w:t xml:space="preserve">Внеплановое </w:t>
      </w:r>
      <w:proofErr w:type="gramStart"/>
      <w:r w:rsidRPr="00F219B1">
        <w:rPr>
          <w:sz w:val="23"/>
          <w:szCs w:val="23"/>
        </w:rPr>
        <w:t>обучение по охране</w:t>
      </w:r>
      <w:proofErr w:type="gramEnd"/>
      <w:r w:rsidRPr="00F219B1">
        <w:rPr>
          <w:sz w:val="23"/>
          <w:szCs w:val="23"/>
        </w:rPr>
        <w:t xml:space="preserve"> труда и внеочередную проверку знаний работников в связи со вступлением в силу новых нормативных правовых актов по охране труда, содержащих обязательные требования, следует проводить в период со дня официального опубликования соответствующего акта до вступления его в силу.</w:t>
      </w:r>
    </w:p>
    <w:p w14:paraId="404E4ED8" w14:textId="77777777" w:rsidR="00F219B1" w:rsidRPr="00F219B1" w:rsidRDefault="00F219B1" w:rsidP="00F219B1">
      <w:pPr>
        <w:pStyle w:val="s1"/>
        <w:shd w:val="clear" w:color="auto" w:fill="FFFFFF"/>
        <w:spacing w:before="0" w:beforeAutospacing="0" w:after="0" w:afterAutospacing="0"/>
        <w:ind w:firstLine="567"/>
        <w:jc w:val="both"/>
        <w:rPr>
          <w:sz w:val="23"/>
          <w:szCs w:val="23"/>
        </w:rPr>
      </w:pPr>
      <w:r w:rsidRPr="00F219B1">
        <w:rPr>
          <w:sz w:val="23"/>
          <w:szCs w:val="23"/>
        </w:rPr>
        <w:t xml:space="preserve">С 1 сентября 2022 г. вступает в силу постановление Правительства о порядке </w:t>
      </w:r>
      <w:proofErr w:type="gramStart"/>
      <w:r w:rsidRPr="00F219B1">
        <w:rPr>
          <w:sz w:val="23"/>
          <w:szCs w:val="23"/>
        </w:rPr>
        <w:t>обучения по охране</w:t>
      </w:r>
      <w:proofErr w:type="gramEnd"/>
      <w:r w:rsidRPr="00F219B1">
        <w:rPr>
          <w:sz w:val="23"/>
          <w:szCs w:val="23"/>
        </w:rPr>
        <w:t xml:space="preserve"> труда и проверки знаний. Оно заменит постановление Минтруда и Минобразования 2003 г.</w:t>
      </w:r>
    </w:p>
    <w:p w14:paraId="7F08D65C" w14:textId="31EB9403" w:rsidR="00A44349" w:rsidRPr="00A44349" w:rsidRDefault="00A44349" w:rsidP="00A44349">
      <w:pPr>
        <w:pStyle w:val="s3"/>
        <w:numPr>
          <w:ilvl w:val="0"/>
          <w:numId w:val="24"/>
        </w:numPr>
        <w:shd w:val="clear" w:color="auto" w:fill="FFFFFF"/>
        <w:spacing w:after="120" w:afterAutospacing="0"/>
        <w:ind w:left="567" w:hanging="567"/>
        <w:jc w:val="both"/>
        <w:rPr>
          <w:b/>
          <w:bCs/>
          <w:sz w:val="23"/>
          <w:szCs w:val="23"/>
        </w:rPr>
      </w:pPr>
      <w:r>
        <w:rPr>
          <w:b/>
          <w:bCs/>
          <w:sz w:val="23"/>
          <w:szCs w:val="23"/>
        </w:rPr>
        <w:t>Р</w:t>
      </w:r>
      <w:r w:rsidRPr="00A44349">
        <w:rPr>
          <w:b/>
          <w:bCs/>
          <w:sz w:val="23"/>
          <w:szCs w:val="23"/>
        </w:rPr>
        <w:t xml:space="preserve">аботодатель </w:t>
      </w:r>
      <w:r>
        <w:rPr>
          <w:b/>
          <w:bCs/>
          <w:sz w:val="23"/>
          <w:szCs w:val="23"/>
        </w:rPr>
        <w:t xml:space="preserve">не может </w:t>
      </w:r>
      <w:r w:rsidRPr="00A44349">
        <w:rPr>
          <w:b/>
          <w:bCs/>
          <w:sz w:val="23"/>
          <w:szCs w:val="23"/>
        </w:rPr>
        <w:t xml:space="preserve">внести запись о прохождении военной службы в электронную трудовую книжку </w:t>
      </w:r>
    </w:p>
    <w:p w14:paraId="399C27A6" w14:textId="5DF6677A" w:rsidR="00A44349" w:rsidRPr="00A44349" w:rsidRDefault="00A44349" w:rsidP="00A44349">
      <w:pPr>
        <w:pStyle w:val="s1"/>
        <w:shd w:val="clear" w:color="auto" w:fill="FFFFFF"/>
        <w:spacing w:before="120" w:beforeAutospacing="0" w:after="120" w:afterAutospacing="0"/>
        <w:ind w:left="567"/>
        <w:jc w:val="both"/>
        <w:rPr>
          <w:rStyle w:val="a3"/>
          <w:i/>
          <w:iCs/>
          <w:color w:val="auto"/>
          <w:u w:val="none"/>
        </w:rPr>
      </w:pPr>
      <w:r w:rsidRPr="00A44349">
        <w:rPr>
          <w:rStyle w:val="a3"/>
          <w:i/>
          <w:iCs/>
          <w:color w:val="auto"/>
          <w:u w:val="none"/>
        </w:rPr>
        <w:t>Письмо Министерства труда и социальной защиты РФ от 3 февраля 2022 г. N 14-2/ООГ-677</w:t>
      </w:r>
    </w:p>
    <w:p w14:paraId="11148096" w14:textId="77777777" w:rsidR="00A44349" w:rsidRPr="00A44349" w:rsidRDefault="00A44349" w:rsidP="00A44349">
      <w:pPr>
        <w:pStyle w:val="s1"/>
        <w:shd w:val="clear" w:color="auto" w:fill="FFFFFF"/>
        <w:spacing w:before="0" w:beforeAutospacing="0" w:after="0" w:afterAutospacing="0"/>
        <w:ind w:firstLine="567"/>
        <w:jc w:val="both"/>
        <w:rPr>
          <w:sz w:val="23"/>
          <w:szCs w:val="23"/>
        </w:rPr>
      </w:pPr>
      <w:r w:rsidRPr="00A44349">
        <w:rPr>
          <w:sz w:val="23"/>
          <w:szCs w:val="23"/>
        </w:rPr>
        <w:t xml:space="preserve">Работодатель формирует в электронном виде основную информацию о трудовой деятельности, трудовом стаже каждого работника и предоставляет ее для хранения в </w:t>
      </w:r>
      <w:proofErr w:type="spellStart"/>
      <w:r w:rsidRPr="00A44349">
        <w:rPr>
          <w:sz w:val="23"/>
          <w:szCs w:val="23"/>
        </w:rPr>
        <w:t>информресурсах</w:t>
      </w:r>
      <w:proofErr w:type="spellEnd"/>
      <w:r w:rsidRPr="00A44349">
        <w:rPr>
          <w:sz w:val="23"/>
          <w:szCs w:val="23"/>
        </w:rPr>
        <w:t xml:space="preserve"> ПФР. Используется форма СЗВ-ТД. Кроме того, работодатель выдает работнику по его заявлению сведения за период работы у данного работодателя по форме "Сведения о трудовой деятельности, представляемые работнику работодателем (СТД-Р)".</w:t>
      </w:r>
    </w:p>
    <w:p w14:paraId="5A95A307" w14:textId="77777777" w:rsidR="00A44349" w:rsidRPr="00A44349" w:rsidRDefault="00A44349" w:rsidP="00A44349">
      <w:pPr>
        <w:pStyle w:val="s1"/>
        <w:shd w:val="clear" w:color="auto" w:fill="FFFFFF"/>
        <w:spacing w:before="0" w:beforeAutospacing="0" w:after="0" w:afterAutospacing="0"/>
        <w:ind w:firstLine="567"/>
        <w:jc w:val="both"/>
        <w:rPr>
          <w:sz w:val="23"/>
          <w:szCs w:val="23"/>
        </w:rPr>
      </w:pPr>
      <w:r w:rsidRPr="00A44349">
        <w:rPr>
          <w:sz w:val="23"/>
          <w:szCs w:val="23"/>
        </w:rPr>
        <w:t>Вышеназванные документы не предусматривают внесение в них информации о времени военной службы. Соответствующие сведения могут быть подтверждены документами воинского учета.</w:t>
      </w:r>
    </w:p>
    <w:p w14:paraId="68A66890" w14:textId="77777777" w:rsidR="006A5664" w:rsidRDefault="006A5664" w:rsidP="009B5E5F">
      <w:pPr>
        <w:pStyle w:val="s3"/>
        <w:numPr>
          <w:ilvl w:val="0"/>
          <w:numId w:val="24"/>
        </w:numPr>
        <w:shd w:val="clear" w:color="auto" w:fill="FFFFFF"/>
        <w:spacing w:after="120" w:afterAutospacing="0"/>
        <w:ind w:left="567" w:hanging="567"/>
        <w:jc w:val="both"/>
        <w:rPr>
          <w:b/>
          <w:bCs/>
          <w:sz w:val="23"/>
          <w:szCs w:val="23"/>
        </w:rPr>
      </w:pPr>
      <w:r w:rsidRPr="009B5E5F">
        <w:rPr>
          <w:b/>
          <w:bCs/>
          <w:sz w:val="23"/>
          <w:szCs w:val="23"/>
        </w:rPr>
        <w:t>Об ответственности по обязательствам работодателя перед работниками, направленными для работы в другую организацию</w:t>
      </w:r>
    </w:p>
    <w:p w14:paraId="33315123" w14:textId="07ED531D" w:rsidR="009B5E5F" w:rsidRPr="006D720E" w:rsidRDefault="009B5E5F" w:rsidP="009B5E5F">
      <w:pPr>
        <w:pStyle w:val="s1"/>
        <w:shd w:val="clear" w:color="auto" w:fill="FFFFFF"/>
        <w:spacing w:before="120" w:beforeAutospacing="0" w:after="120" w:afterAutospacing="0"/>
        <w:ind w:left="567"/>
        <w:jc w:val="both"/>
        <w:rPr>
          <w:rStyle w:val="a3"/>
          <w:i/>
          <w:iCs/>
          <w:color w:val="auto"/>
          <w:sz w:val="23"/>
          <w:szCs w:val="23"/>
          <w:u w:val="none"/>
        </w:rPr>
      </w:pPr>
      <w:r w:rsidRPr="006D720E">
        <w:rPr>
          <w:rStyle w:val="a3"/>
          <w:i/>
          <w:iCs/>
          <w:color w:val="auto"/>
          <w:sz w:val="23"/>
          <w:szCs w:val="23"/>
          <w:u w:val="none"/>
        </w:rPr>
        <w:t>Письмо Министерства труда и социальной защиты РФ от 4 февраля 2022 г. N 14-1/ООГ-692</w:t>
      </w:r>
    </w:p>
    <w:p w14:paraId="53065C84" w14:textId="77777777" w:rsidR="006A5664" w:rsidRPr="009B5E5F" w:rsidRDefault="006A5664" w:rsidP="009B5E5F">
      <w:pPr>
        <w:pStyle w:val="s1"/>
        <w:shd w:val="clear" w:color="auto" w:fill="FFFFFF"/>
        <w:spacing w:before="0" w:beforeAutospacing="0" w:after="0" w:afterAutospacing="0"/>
        <w:ind w:firstLine="567"/>
        <w:jc w:val="both"/>
        <w:rPr>
          <w:sz w:val="23"/>
          <w:szCs w:val="23"/>
        </w:rPr>
      </w:pPr>
      <w:proofErr w:type="gramStart"/>
      <w:r w:rsidRPr="009B5E5F">
        <w:rPr>
          <w:sz w:val="23"/>
          <w:szCs w:val="23"/>
        </w:rPr>
        <w:t>По обязательствам работодателя, вытекающим из трудовых отношений с работниками, направленными временно для работы у принимающей стороны, в т. ч. по выплате зарплаты и иных сумм, причитающихся работнику, по уплате компенсации за нарушение работодателем установленного срока выплаты зарплаты, оплаты отпуска, выплат при увольнении и (или) других причитающихся работнику выплат, принимающая сторона несет субсидиарную ответственность.</w:t>
      </w:r>
      <w:proofErr w:type="gramEnd"/>
    </w:p>
    <w:p w14:paraId="361805A0" w14:textId="77777777" w:rsidR="006A5664" w:rsidRDefault="006A5664" w:rsidP="009B5E5F">
      <w:pPr>
        <w:pStyle w:val="s1"/>
        <w:shd w:val="clear" w:color="auto" w:fill="FFFFFF"/>
        <w:spacing w:before="0" w:beforeAutospacing="0" w:after="0" w:afterAutospacing="0"/>
        <w:ind w:firstLine="567"/>
        <w:jc w:val="both"/>
        <w:rPr>
          <w:sz w:val="23"/>
          <w:szCs w:val="23"/>
        </w:rPr>
      </w:pPr>
      <w:r w:rsidRPr="009B5E5F">
        <w:rPr>
          <w:sz w:val="23"/>
          <w:szCs w:val="23"/>
        </w:rPr>
        <w:t>Работодатель и (или) уполномоченные им представители, допустившие задержку выплаты зарплаты и другие нарушения оплаты труда, несут ответственность в соответствии с ТК РФ и иными федеральными законами.</w:t>
      </w:r>
    </w:p>
    <w:p w14:paraId="253741B5" w14:textId="77777777" w:rsidR="006C2438" w:rsidRPr="006C2438" w:rsidRDefault="006C2438" w:rsidP="006C2438">
      <w:pPr>
        <w:pStyle w:val="s3"/>
        <w:numPr>
          <w:ilvl w:val="0"/>
          <w:numId w:val="24"/>
        </w:numPr>
        <w:shd w:val="clear" w:color="auto" w:fill="FFFFFF"/>
        <w:spacing w:after="120" w:afterAutospacing="0"/>
        <w:ind w:left="567" w:hanging="567"/>
        <w:jc w:val="both"/>
        <w:rPr>
          <w:b/>
          <w:bCs/>
          <w:sz w:val="23"/>
          <w:szCs w:val="23"/>
        </w:rPr>
      </w:pPr>
      <w:r w:rsidRPr="006C2438">
        <w:rPr>
          <w:b/>
          <w:bCs/>
          <w:sz w:val="23"/>
          <w:szCs w:val="23"/>
        </w:rPr>
        <w:t>Минтруд разъяснил, применяется ли ТК РФ при заключении трудового договора о дистанционной работе с иностранцем, который будет работать за рубежом</w:t>
      </w:r>
    </w:p>
    <w:p w14:paraId="0005D70C" w14:textId="77777777" w:rsidR="006C2438" w:rsidRPr="006C2438" w:rsidRDefault="006C2438" w:rsidP="006C2438">
      <w:pPr>
        <w:pStyle w:val="s1"/>
        <w:shd w:val="clear" w:color="auto" w:fill="FFFFFF"/>
        <w:spacing w:before="120" w:beforeAutospacing="0" w:after="120" w:afterAutospacing="0"/>
        <w:ind w:left="567"/>
        <w:jc w:val="both"/>
        <w:rPr>
          <w:rStyle w:val="a3"/>
          <w:i/>
          <w:iCs/>
          <w:color w:val="auto"/>
          <w:u w:val="none"/>
        </w:rPr>
      </w:pPr>
      <w:r w:rsidRPr="006C2438">
        <w:rPr>
          <w:rStyle w:val="a3"/>
          <w:i/>
          <w:iCs/>
          <w:color w:val="auto"/>
          <w:u w:val="none"/>
        </w:rPr>
        <w:t>Письмо Министерства труда и социальной защиты РФ от 15 февраля 2022 г. N 14-4/10/В-1848</w:t>
      </w:r>
    </w:p>
    <w:p w14:paraId="53E0886E" w14:textId="77777777" w:rsidR="006C2438" w:rsidRPr="006C2438" w:rsidRDefault="006C2438" w:rsidP="006C2438">
      <w:pPr>
        <w:pStyle w:val="s1"/>
        <w:shd w:val="clear" w:color="auto" w:fill="FFFFFF"/>
        <w:spacing w:before="0" w:beforeAutospacing="0" w:after="0" w:afterAutospacing="0"/>
        <w:ind w:firstLine="567"/>
        <w:jc w:val="both"/>
        <w:rPr>
          <w:sz w:val="23"/>
          <w:szCs w:val="23"/>
        </w:rPr>
      </w:pPr>
      <w:r w:rsidRPr="006C2438">
        <w:rPr>
          <w:sz w:val="23"/>
          <w:szCs w:val="23"/>
        </w:rPr>
        <w:t>В случае привлечения иностранных работников для постоянной работы за рубежом нормы российского трудового законодательства не применяются.</w:t>
      </w:r>
    </w:p>
    <w:p w14:paraId="67DECF55" w14:textId="77777777" w:rsidR="006C2438" w:rsidRDefault="006C2438" w:rsidP="006C2438">
      <w:pPr>
        <w:pStyle w:val="s1"/>
        <w:shd w:val="clear" w:color="auto" w:fill="FFFFFF"/>
        <w:spacing w:before="0" w:beforeAutospacing="0" w:after="0" w:afterAutospacing="0"/>
        <w:ind w:firstLine="567"/>
        <w:jc w:val="both"/>
        <w:rPr>
          <w:sz w:val="23"/>
          <w:szCs w:val="23"/>
        </w:rPr>
      </w:pPr>
      <w:r w:rsidRPr="006C2438">
        <w:rPr>
          <w:sz w:val="23"/>
          <w:szCs w:val="23"/>
        </w:rPr>
        <w:t>Порядок вступления в трудовые отношения и ведения постоянной трудовой деятельности за границей регулируются законодательством того государства, где работник намерен выполнять свои функции.</w:t>
      </w:r>
    </w:p>
    <w:p w14:paraId="2ACC3344" w14:textId="77777777" w:rsidR="008E7F8C" w:rsidRPr="008E7F8C" w:rsidRDefault="008E7F8C" w:rsidP="008E7F8C">
      <w:pPr>
        <w:pStyle w:val="s3"/>
        <w:numPr>
          <w:ilvl w:val="0"/>
          <w:numId w:val="24"/>
        </w:numPr>
        <w:shd w:val="clear" w:color="auto" w:fill="FFFFFF"/>
        <w:spacing w:after="120" w:afterAutospacing="0"/>
        <w:ind w:left="567" w:hanging="567"/>
        <w:jc w:val="both"/>
        <w:rPr>
          <w:b/>
          <w:bCs/>
          <w:sz w:val="23"/>
          <w:szCs w:val="23"/>
        </w:rPr>
      </w:pPr>
      <w:r w:rsidRPr="008E7F8C">
        <w:rPr>
          <w:b/>
          <w:bCs/>
          <w:sz w:val="23"/>
          <w:szCs w:val="23"/>
        </w:rPr>
        <w:t>На основе перечня типовых нарушений обязательных требований можно проводить самоконтроль в организации</w:t>
      </w:r>
    </w:p>
    <w:p w14:paraId="474C1896" w14:textId="3C20FD48" w:rsidR="008E7F8C" w:rsidRPr="008E7F8C" w:rsidRDefault="008E7F8C" w:rsidP="008E7F8C">
      <w:pPr>
        <w:pStyle w:val="s1"/>
        <w:shd w:val="clear" w:color="auto" w:fill="FFFFFF"/>
        <w:spacing w:before="120" w:beforeAutospacing="0" w:after="120" w:afterAutospacing="0"/>
        <w:ind w:left="567"/>
        <w:jc w:val="both"/>
        <w:rPr>
          <w:rStyle w:val="a3"/>
          <w:i/>
          <w:iCs/>
          <w:color w:val="auto"/>
          <w:u w:val="none"/>
        </w:rPr>
      </w:pPr>
      <w:r w:rsidRPr="008E7F8C">
        <w:rPr>
          <w:rStyle w:val="a3"/>
          <w:i/>
          <w:iCs/>
          <w:color w:val="auto"/>
          <w:u w:val="none"/>
        </w:rPr>
        <w:t>Письмо Федеральной службы по труду и занятости от 21 февраля 2022 г. N ПГ/03028-6-1</w:t>
      </w:r>
    </w:p>
    <w:p w14:paraId="76D7730B" w14:textId="77777777" w:rsidR="008E7F8C" w:rsidRPr="008E7F8C" w:rsidRDefault="008E7F8C" w:rsidP="008E7F8C">
      <w:pPr>
        <w:shd w:val="clear" w:color="auto" w:fill="FFFFFF"/>
        <w:spacing w:before="120" w:after="120"/>
        <w:ind w:firstLine="567"/>
        <w:jc w:val="both"/>
        <w:rPr>
          <w:rFonts w:ascii="PT Serif" w:hAnsi="PT Serif"/>
          <w:color w:val="22272F"/>
          <w:sz w:val="23"/>
          <w:szCs w:val="23"/>
          <w:lang w:eastAsia="ru-RU"/>
        </w:rPr>
      </w:pPr>
      <w:r w:rsidRPr="008E7F8C">
        <w:rPr>
          <w:rFonts w:ascii="PT Serif" w:hAnsi="PT Serif"/>
          <w:color w:val="22272F"/>
          <w:sz w:val="23"/>
          <w:szCs w:val="23"/>
          <w:lang w:eastAsia="ru-RU"/>
        </w:rPr>
        <w:t>Инструментом самоконтроля может выступить Перечень типовых нарушений обязательных требований с их классификацией (дифференциацией) по степени риска причинения вреда и тяжести последствий.</w:t>
      </w:r>
    </w:p>
    <w:p w14:paraId="426567CE" w14:textId="77777777" w:rsidR="008E7F8C" w:rsidRPr="008E7F8C" w:rsidRDefault="008E7F8C" w:rsidP="008E7F8C">
      <w:pPr>
        <w:shd w:val="clear" w:color="auto" w:fill="FFFFFF"/>
        <w:spacing w:before="120" w:after="120"/>
        <w:ind w:firstLine="567"/>
        <w:jc w:val="both"/>
        <w:rPr>
          <w:rFonts w:ascii="PT Serif" w:hAnsi="PT Serif"/>
          <w:color w:val="22272F"/>
          <w:sz w:val="23"/>
          <w:szCs w:val="23"/>
          <w:lang w:eastAsia="ru-RU"/>
        </w:rPr>
      </w:pPr>
      <w:r w:rsidRPr="008E7F8C">
        <w:rPr>
          <w:rFonts w:ascii="PT Serif" w:hAnsi="PT Serif"/>
          <w:color w:val="22272F"/>
          <w:sz w:val="23"/>
          <w:szCs w:val="23"/>
          <w:lang w:eastAsia="ru-RU"/>
        </w:rPr>
        <w:t>Порядок организации и работы службы внутреннего контроля в организации рекомендуется закрепить в локальном нормативном акте.</w:t>
      </w:r>
    </w:p>
    <w:p w14:paraId="30E365A3" w14:textId="77777777" w:rsidR="009C2ED5" w:rsidRPr="009C2ED5" w:rsidRDefault="009C2ED5" w:rsidP="009C2ED5">
      <w:pPr>
        <w:pStyle w:val="s3"/>
        <w:numPr>
          <w:ilvl w:val="0"/>
          <w:numId w:val="24"/>
        </w:numPr>
        <w:shd w:val="clear" w:color="auto" w:fill="FFFFFF"/>
        <w:spacing w:after="120" w:afterAutospacing="0"/>
        <w:ind w:left="567" w:hanging="567"/>
        <w:jc w:val="both"/>
        <w:rPr>
          <w:b/>
          <w:bCs/>
          <w:sz w:val="23"/>
          <w:szCs w:val="23"/>
        </w:rPr>
      </w:pPr>
      <w:r w:rsidRPr="009C2ED5">
        <w:rPr>
          <w:b/>
          <w:bCs/>
          <w:sz w:val="23"/>
          <w:szCs w:val="23"/>
        </w:rPr>
        <w:t>О несчастных случаях на производстве применительно к дистанционным работникам</w:t>
      </w:r>
    </w:p>
    <w:p w14:paraId="24C75DD2" w14:textId="149545B3" w:rsidR="009C2ED5" w:rsidRPr="009C2ED5" w:rsidRDefault="009C2ED5" w:rsidP="009C2ED5">
      <w:pPr>
        <w:pStyle w:val="s1"/>
        <w:shd w:val="clear" w:color="auto" w:fill="FFFFFF"/>
        <w:spacing w:before="120" w:beforeAutospacing="0" w:after="120" w:afterAutospacing="0"/>
        <w:ind w:left="567"/>
        <w:jc w:val="both"/>
        <w:rPr>
          <w:i/>
          <w:sz w:val="23"/>
          <w:szCs w:val="23"/>
          <w:shd w:val="clear" w:color="auto" w:fill="FFFFFF"/>
        </w:rPr>
      </w:pPr>
      <w:r w:rsidRPr="009C2ED5">
        <w:rPr>
          <w:i/>
          <w:sz w:val="23"/>
          <w:szCs w:val="23"/>
          <w:shd w:val="clear" w:color="auto" w:fill="FFFFFF"/>
        </w:rPr>
        <w:t>Письмо Федеральной службы по труду и занятости от 21 февраля 2022 г. N ПГ/03162-6-1</w:t>
      </w:r>
    </w:p>
    <w:p w14:paraId="1EBED9EF" w14:textId="77777777" w:rsidR="009C2ED5" w:rsidRPr="009C2ED5" w:rsidRDefault="009C2ED5" w:rsidP="009C2ED5">
      <w:pPr>
        <w:pStyle w:val="s1"/>
        <w:shd w:val="clear" w:color="auto" w:fill="FFFFFF"/>
        <w:spacing w:before="0" w:beforeAutospacing="0" w:after="0" w:afterAutospacing="0"/>
        <w:ind w:firstLine="567"/>
        <w:jc w:val="both"/>
        <w:rPr>
          <w:sz w:val="23"/>
          <w:szCs w:val="23"/>
        </w:rPr>
      </w:pPr>
      <w:r w:rsidRPr="009C2ED5">
        <w:rPr>
          <w:sz w:val="23"/>
          <w:szCs w:val="23"/>
        </w:rPr>
        <w:t>Несчастный случай на производстве - это событие, из-за которого работник пострадал при исполнении трудовых обязанностей (как на территории работодателя, так и за ее пределами) и которое повлекло необходимость перевода на другую работу, утрату трудоспособности либо смерть.</w:t>
      </w:r>
    </w:p>
    <w:p w14:paraId="1ABB76C0" w14:textId="77777777" w:rsidR="009C2ED5" w:rsidRPr="009C2ED5" w:rsidRDefault="009C2ED5" w:rsidP="009C2ED5">
      <w:pPr>
        <w:pStyle w:val="s1"/>
        <w:shd w:val="clear" w:color="auto" w:fill="FFFFFF"/>
        <w:spacing w:before="0" w:beforeAutospacing="0" w:after="0" w:afterAutospacing="0"/>
        <w:ind w:firstLine="567"/>
        <w:jc w:val="both"/>
        <w:rPr>
          <w:sz w:val="23"/>
          <w:szCs w:val="23"/>
        </w:rPr>
      </w:pPr>
      <w:r w:rsidRPr="009C2ED5">
        <w:rPr>
          <w:sz w:val="23"/>
          <w:szCs w:val="23"/>
        </w:rPr>
        <w:t>Расследование и учет несчастных случаев обеспечивает работодатель. Особые правила признания несчастным случаем травм, полученных дистанционными работниками, не предусмотрены.</w:t>
      </w:r>
    </w:p>
    <w:p w14:paraId="0F830D75" w14:textId="16C28EA9" w:rsidR="007A5770" w:rsidRPr="009C2ED5" w:rsidRDefault="007A5770" w:rsidP="009C2ED5">
      <w:pPr>
        <w:pStyle w:val="s1"/>
        <w:numPr>
          <w:ilvl w:val="0"/>
          <w:numId w:val="24"/>
        </w:numPr>
        <w:shd w:val="clear" w:color="auto" w:fill="FFFFFF"/>
        <w:spacing w:before="120" w:beforeAutospacing="0" w:after="120" w:afterAutospacing="0"/>
        <w:ind w:left="567" w:hanging="567"/>
        <w:jc w:val="both"/>
        <w:rPr>
          <w:b/>
          <w:sz w:val="23"/>
          <w:szCs w:val="23"/>
        </w:rPr>
      </w:pPr>
      <w:r w:rsidRPr="007A5770">
        <w:rPr>
          <w:b/>
          <w:sz w:val="23"/>
          <w:szCs w:val="23"/>
        </w:rPr>
        <w:t>Для получения процентов (денежной компенсации) не требуется ни предварительного письменного обращения работников к конкурсному управляющему как к представителю работодателя</w:t>
      </w:r>
    </w:p>
    <w:p w14:paraId="1727F5A2" w14:textId="23EF472C" w:rsidR="007A5770" w:rsidRPr="009C2ED5" w:rsidRDefault="007A5770" w:rsidP="00A13EF7">
      <w:pPr>
        <w:pStyle w:val="s1"/>
        <w:shd w:val="clear" w:color="auto" w:fill="FFFFFF"/>
        <w:spacing w:before="120" w:beforeAutospacing="0" w:after="120" w:afterAutospacing="0"/>
        <w:ind w:left="567"/>
        <w:jc w:val="both"/>
        <w:rPr>
          <w:i/>
          <w:sz w:val="23"/>
          <w:szCs w:val="23"/>
          <w:shd w:val="clear" w:color="auto" w:fill="FFFFFF"/>
        </w:rPr>
      </w:pPr>
      <w:r w:rsidRPr="009C2ED5">
        <w:rPr>
          <w:i/>
          <w:sz w:val="23"/>
          <w:szCs w:val="23"/>
          <w:shd w:val="clear" w:color="auto" w:fill="FFFFFF"/>
        </w:rPr>
        <w:t>Постановление Арбитражного суда Московского округа от 21 февраля 2022 г. N Ф05-4497/14 по делу N А41-51561/2013</w:t>
      </w:r>
    </w:p>
    <w:p w14:paraId="46899BFB" w14:textId="77777777" w:rsidR="007A5770" w:rsidRPr="007A5770" w:rsidRDefault="007A5770" w:rsidP="007A5770">
      <w:pPr>
        <w:pStyle w:val="s1"/>
        <w:shd w:val="clear" w:color="auto" w:fill="FFFFFF"/>
        <w:spacing w:before="0" w:beforeAutospacing="0" w:after="0" w:afterAutospacing="0"/>
        <w:ind w:firstLine="567"/>
        <w:jc w:val="both"/>
        <w:rPr>
          <w:sz w:val="23"/>
          <w:szCs w:val="23"/>
        </w:rPr>
      </w:pPr>
      <w:r w:rsidRPr="007A5770">
        <w:rPr>
          <w:sz w:val="23"/>
          <w:szCs w:val="23"/>
        </w:rPr>
        <w:t>По смыслу </w:t>
      </w:r>
      <w:hyperlink r:id="rId53" w:anchor="/document/185181/entry/136" w:history="1">
        <w:r w:rsidRPr="007A5770">
          <w:rPr>
            <w:rStyle w:val="a3"/>
            <w:color w:val="auto"/>
            <w:sz w:val="23"/>
            <w:szCs w:val="23"/>
            <w:u w:val="none"/>
          </w:rPr>
          <w:t>статьи 136</w:t>
        </w:r>
      </w:hyperlink>
      <w:r w:rsidRPr="007A5770">
        <w:rPr>
          <w:sz w:val="23"/>
          <w:szCs w:val="23"/>
        </w:rPr>
        <w:t> Закона о банкротстве и </w:t>
      </w:r>
      <w:hyperlink r:id="rId54" w:anchor="/document/12125268/entry/236" w:history="1">
        <w:r w:rsidRPr="007A5770">
          <w:rPr>
            <w:rStyle w:val="a3"/>
            <w:color w:val="auto"/>
            <w:sz w:val="23"/>
            <w:szCs w:val="23"/>
            <w:u w:val="none"/>
          </w:rPr>
          <w:t>статьи 236</w:t>
        </w:r>
      </w:hyperlink>
      <w:r w:rsidRPr="007A5770">
        <w:rPr>
          <w:sz w:val="23"/>
          <w:szCs w:val="23"/>
        </w:rPr>
        <w:t> Трудового кодекса Российской Федерации для получения процентов (денежной компенсации) не требуется ни предварительного письменного обращения работников к конкурсному управляющему как к представителю работодателя, ни предъявления ими соответствующих требований в порядке </w:t>
      </w:r>
      <w:hyperlink r:id="rId55" w:anchor="/document/185181/entry/71" w:history="1">
        <w:r w:rsidRPr="007A5770">
          <w:rPr>
            <w:rStyle w:val="a3"/>
            <w:color w:val="auto"/>
            <w:sz w:val="23"/>
            <w:szCs w:val="23"/>
            <w:u w:val="none"/>
          </w:rPr>
          <w:t>статей 71</w:t>
        </w:r>
      </w:hyperlink>
      <w:r w:rsidRPr="007A5770">
        <w:rPr>
          <w:sz w:val="23"/>
          <w:szCs w:val="23"/>
        </w:rPr>
        <w:t> или </w:t>
      </w:r>
      <w:hyperlink r:id="rId56" w:anchor="/document/185181/entry/100" w:history="1">
        <w:r w:rsidRPr="007A5770">
          <w:rPr>
            <w:rStyle w:val="a3"/>
            <w:color w:val="auto"/>
            <w:sz w:val="23"/>
            <w:szCs w:val="23"/>
            <w:u w:val="none"/>
          </w:rPr>
          <w:t>100</w:t>
        </w:r>
      </w:hyperlink>
      <w:r w:rsidRPr="007A5770">
        <w:rPr>
          <w:sz w:val="23"/>
          <w:szCs w:val="23"/>
        </w:rPr>
        <w:t> Закона о банкротстве. Судебный акт о начислении суммы процентов не выносится, в реестр требований кредиторов они не включаются.</w:t>
      </w:r>
    </w:p>
    <w:p w14:paraId="2831BCE2" w14:textId="40E79F6B" w:rsidR="007A5770" w:rsidRPr="007A5770" w:rsidRDefault="007A5770" w:rsidP="007A5770">
      <w:pPr>
        <w:pStyle w:val="s1"/>
        <w:shd w:val="clear" w:color="auto" w:fill="FFFFFF"/>
        <w:spacing w:before="0" w:beforeAutospacing="0" w:after="0" w:afterAutospacing="0"/>
        <w:ind w:firstLine="567"/>
        <w:jc w:val="both"/>
        <w:rPr>
          <w:sz w:val="23"/>
          <w:szCs w:val="23"/>
        </w:rPr>
      </w:pPr>
      <w:r w:rsidRPr="007A5770">
        <w:rPr>
          <w:sz w:val="23"/>
          <w:szCs w:val="23"/>
        </w:rPr>
        <w:t xml:space="preserve">Эти суммы исчисляются самим арбитражным управляющим при расчетах с кредиторами и погашаются им одновременно с погашением основных требований работников до расчетов с реестровыми кредиторами третьей очереди удовлетворения. </w:t>
      </w:r>
      <w:proofErr w:type="gramStart"/>
      <w:r w:rsidRPr="007A5770">
        <w:rPr>
          <w:sz w:val="23"/>
          <w:szCs w:val="23"/>
        </w:rPr>
        <w:t>В таком же порядке исчисляются и погашаются в составе текущих требований кредиторов второй очереди удовлетворения проценты, предусмотренные </w:t>
      </w:r>
      <w:hyperlink r:id="rId57" w:anchor="/document/12125268/entry/236" w:history="1">
        <w:r w:rsidRPr="007A5770">
          <w:rPr>
            <w:rStyle w:val="a3"/>
            <w:color w:val="auto"/>
            <w:sz w:val="23"/>
            <w:szCs w:val="23"/>
            <w:u w:val="none"/>
          </w:rPr>
          <w:t>статьей 236</w:t>
        </w:r>
      </w:hyperlink>
      <w:r w:rsidRPr="007A5770">
        <w:rPr>
          <w:sz w:val="23"/>
          <w:szCs w:val="23"/>
        </w:rPr>
        <w:t> Трудового кодекса Российской Федерации, за задержку выплаты текущей заработной платы и других текущих платежей, причитающихся работникам (</w:t>
      </w:r>
      <w:hyperlink r:id="rId58" w:anchor="/document/185181/entry/1342" w:history="1">
        <w:r w:rsidRPr="007A5770">
          <w:rPr>
            <w:rStyle w:val="a3"/>
            <w:color w:val="auto"/>
            <w:sz w:val="23"/>
            <w:szCs w:val="23"/>
            <w:u w:val="none"/>
          </w:rPr>
          <w:t>п. 2 ст. 134</w:t>
        </w:r>
      </w:hyperlink>
      <w:r w:rsidRPr="007A5770">
        <w:rPr>
          <w:sz w:val="23"/>
          <w:szCs w:val="23"/>
        </w:rPr>
        <w:t>, </w:t>
      </w:r>
      <w:hyperlink r:id="rId59" w:anchor="/document/185181/entry/1361" w:history="1">
        <w:r w:rsidRPr="007A5770">
          <w:rPr>
            <w:rStyle w:val="a3"/>
            <w:color w:val="auto"/>
            <w:sz w:val="23"/>
            <w:szCs w:val="23"/>
            <w:u w:val="none"/>
          </w:rPr>
          <w:t>п. 1 ст. 136</w:t>
        </w:r>
      </w:hyperlink>
      <w:r w:rsidRPr="007A5770">
        <w:rPr>
          <w:sz w:val="23"/>
          <w:szCs w:val="23"/>
        </w:rPr>
        <w:t> Закона о банкротстве, </w:t>
      </w:r>
      <w:hyperlink r:id="rId60" w:anchor="/document/10164072/entry/60001" w:history="1">
        <w:r w:rsidRPr="007A5770">
          <w:rPr>
            <w:rStyle w:val="a3"/>
            <w:color w:val="auto"/>
            <w:sz w:val="23"/>
            <w:szCs w:val="23"/>
            <w:u w:val="none"/>
          </w:rPr>
          <w:t>п. 1 ст. 6</w:t>
        </w:r>
      </w:hyperlink>
      <w:r w:rsidRPr="007A5770">
        <w:rPr>
          <w:sz w:val="23"/>
          <w:szCs w:val="23"/>
        </w:rPr>
        <w:t> ГК РФ</w:t>
      </w:r>
      <w:r>
        <w:rPr>
          <w:sz w:val="23"/>
          <w:szCs w:val="23"/>
        </w:rPr>
        <w:t>.</w:t>
      </w:r>
      <w:proofErr w:type="gramEnd"/>
    </w:p>
    <w:p w14:paraId="682154BA" w14:textId="2F2AACE2" w:rsidR="007A5770" w:rsidRPr="007A5770" w:rsidRDefault="007A5770" w:rsidP="009C2ED5">
      <w:pPr>
        <w:pStyle w:val="s1"/>
        <w:numPr>
          <w:ilvl w:val="0"/>
          <w:numId w:val="24"/>
        </w:numPr>
        <w:shd w:val="clear" w:color="auto" w:fill="FFFFFF"/>
        <w:spacing w:before="120" w:beforeAutospacing="0" w:after="120" w:afterAutospacing="0"/>
        <w:ind w:left="567" w:hanging="567"/>
        <w:jc w:val="both"/>
        <w:rPr>
          <w:sz w:val="23"/>
          <w:szCs w:val="23"/>
        </w:rPr>
      </w:pPr>
      <w:r w:rsidRPr="007A5770">
        <w:rPr>
          <w:b/>
          <w:sz w:val="23"/>
          <w:szCs w:val="23"/>
        </w:rPr>
        <w:t>В случае выплаты резидентом физическому лицу - нерезиденту заработной платы наличными денежными средствами в валюте Российской Федерации,</w:t>
      </w:r>
      <w:proofErr w:type="gramStart"/>
      <w:r w:rsidRPr="007A5770">
        <w:rPr>
          <w:b/>
          <w:sz w:val="23"/>
          <w:szCs w:val="23"/>
        </w:rPr>
        <w:t xml:space="preserve"> ,</w:t>
      </w:r>
      <w:proofErr w:type="gramEnd"/>
      <w:r w:rsidRPr="007A5770">
        <w:rPr>
          <w:b/>
          <w:sz w:val="23"/>
          <w:szCs w:val="23"/>
        </w:rPr>
        <w:t xml:space="preserve"> реализация норм трудового права должна осуществляться с соблюдением норм валютного законодательства</w:t>
      </w:r>
      <w:r w:rsidRPr="007A5770">
        <w:rPr>
          <w:sz w:val="23"/>
          <w:szCs w:val="23"/>
        </w:rPr>
        <w:t>.</w:t>
      </w:r>
    </w:p>
    <w:p w14:paraId="23114218" w14:textId="75CF2117" w:rsidR="007A5770" w:rsidRPr="009C2ED5" w:rsidRDefault="007A5770" w:rsidP="009C2ED5">
      <w:pPr>
        <w:pStyle w:val="s1"/>
        <w:shd w:val="clear" w:color="auto" w:fill="FFFFFF"/>
        <w:spacing w:before="120" w:beforeAutospacing="0" w:after="120" w:afterAutospacing="0"/>
        <w:ind w:left="567"/>
        <w:jc w:val="both"/>
        <w:rPr>
          <w:i/>
          <w:sz w:val="23"/>
          <w:szCs w:val="23"/>
          <w:shd w:val="clear" w:color="auto" w:fill="FFFFFF"/>
        </w:rPr>
      </w:pPr>
      <w:r w:rsidRPr="007A5770">
        <w:rPr>
          <w:i/>
          <w:sz w:val="23"/>
          <w:szCs w:val="23"/>
          <w:shd w:val="clear" w:color="auto" w:fill="FFFFFF"/>
        </w:rPr>
        <w:t>Постановление Арбитражного суда Московского округа от 21 февраля 2022 г. N Ф05-33639/21 по делу N А41-43476/2021</w:t>
      </w:r>
    </w:p>
    <w:p w14:paraId="05986C7B" w14:textId="71635027" w:rsidR="007A5770" w:rsidRPr="007A5770" w:rsidRDefault="007A5770" w:rsidP="007A5770">
      <w:pPr>
        <w:pStyle w:val="s1"/>
        <w:shd w:val="clear" w:color="auto" w:fill="FFFFFF"/>
        <w:spacing w:before="0" w:beforeAutospacing="0" w:after="0" w:afterAutospacing="0"/>
        <w:ind w:firstLine="567"/>
        <w:jc w:val="both"/>
        <w:rPr>
          <w:sz w:val="23"/>
          <w:szCs w:val="23"/>
        </w:rPr>
      </w:pPr>
      <w:r w:rsidRPr="007A5770">
        <w:rPr>
          <w:sz w:val="23"/>
          <w:szCs w:val="23"/>
        </w:rPr>
        <w:t>Поскольку в случае выплаты резидентом физическому лицу - нерезиденту заработной платы наличными денежными средствами в валюте Российской Федерации, работник является гражданином иностранного государства - нерезидентом, реализация норм трудового права должна осуществляться с соблюдением норм валютного законодательства.</w:t>
      </w:r>
    </w:p>
    <w:p w14:paraId="43866DF8" w14:textId="77777777" w:rsidR="007A5770" w:rsidRPr="007A5770" w:rsidRDefault="007A5770" w:rsidP="007A5770">
      <w:pPr>
        <w:pStyle w:val="s1"/>
        <w:shd w:val="clear" w:color="auto" w:fill="FFFFFF"/>
        <w:spacing w:before="0" w:beforeAutospacing="0" w:after="0" w:afterAutospacing="0"/>
        <w:ind w:firstLine="567"/>
        <w:jc w:val="both"/>
        <w:rPr>
          <w:sz w:val="23"/>
          <w:szCs w:val="23"/>
        </w:rPr>
      </w:pPr>
      <w:r w:rsidRPr="007A5770">
        <w:rPr>
          <w:sz w:val="23"/>
          <w:szCs w:val="23"/>
        </w:rPr>
        <w:t>При этом в данном случае нормы Закона N 173-ФЗ имеют приоритет над положениями </w:t>
      </w:r>
      <w:hyperlink r:id="rId61" w:anchor="/document/12125268/entry/0" w:history="1">
        <w:r w:rsidRPr="007A5770">
          <w:rPr>
            <w:rStyle w:val="a3"/>
            <w:color w:val="auto"/>
            <w:sz w:val="23"/>
            <w:szCs w:val="23"/>
            <w:u w:val="none"/>
          </w:rPr>
          <w:t>Трудового кодекса</w:t>
        </w:r>
      </w:hyperlink>
      <w:r w:rsidRPr="007A5770">
        <w:rPr>
          <w:sz w:val="23"/>
          <w:szCs w:val="23"/>
        </w:rPr>
        <w:t> Российской Федерации. Порядок открытия банковского счета нерезиденту не может быть поставлен в зависимость необходимости соблюдения норм валютного законодательства при осуществлении расчетов с работниками - нерезидентами.</w:t>
      </w:r>
    </w:p>
    <w:p w14:paraId="7F7906FE" w14:textId="7883BFD5" w:rsidR="007A5770" w:rsidRPr="007A5770" w:rsidRDefault="007A5770" w:rsidP="007A5770">
      <w:pPr>
        <w:pStyle w:val="s1"/>
        <w:shd w:val="clear" w:color="auto" w:fill="FFFFFF"/>
        <w:spacing w:before="0" w:beforeAutospacing="0" w:after="0" w:afterAutospacing="0"/>
        <w:ind w:firstLine="567"/>
        <w:jc w:val="both"/>
        <w:rPr>
          <w:sz w:val="23"/>
          <w:szCs w:val="23"/>
        </w:rPr>
      </w:pPr>
      <w:r w:rsidRPr="007A5770">
        <w:rPr>
          <w:sz w:val="23"/>
          <w:szCs w:val="23"/>
        </w:rPr>
        <w:t>Вина общества установлена судами и с учетом положений </w:t>
      </w:r>
      <w:hyperlink r:id="rId62" w:anchor="/document/12125267/entry/2102" w:history="1">
        <w:r w:rsidRPr="007A5770">
          <w:rPr>
            <w:rStyle w:val="a3"/>
            <w:color w:val="auto"/>
            <w:sz w:val="23"/>
            <w:szCs w:val="23"/>
            <w:u w:val="none"/>
          </w:rPr>
          <w:t>части 2 статьи 2.1</w:t>
        </w:r>
      </w:hyperlink>
      <w:r w:rsidRPr="007A5770">
        <w:rPr>
          <w:sz w:val="23"/>
          <w:szCs w:val="23"/>
        </w:rPr>
        <w:t> КоАП РФ заключается в том, что у него имелась возможность для соблюдения требований валютного законодательства, но им не были приняты все зависящие от него меры по их соблюдению, доказательств иного обществом не представлено и судами не установлено.</w:t>
      </w:r>
    </w:p>
    <w:p w14:paraId="610E352F" w14:textId="43C2F0A4" w:rsidR="007A5770" w:rsidRPr="007A5770" w:rsidRDefault="007A5770" w:rsidP="007A5770">
      <w:pPr>
        <w:pStyle w:val="s1"/>
        <w:shd w:val="clear" w:color="auto" w:fill="FFFFFF"/>
        <w:spacing w:before="0" w:beforeAutospacing="0" w:after="0" w:afterAutospacing="0"/>
        <w:ind w:firstLine="567"/>
        <w:jc w:val="both"/>
        <w:rPr>
          <w:sz w:val="23"/>
          <w:szCs w:val="23"/>
        </w:rPr>
      </w:pPr>
      <w:r w:rsidRPr="007A5770">
        <w:rPr>
          <w:sz w:val="23"/>
          <w:szCs w:val="23"/>
        </w:rPr>
        <w:t>Суды не усмотрели оснований для применения положений </w:t>
      </w:r>
      <w:hyperlink r:id="rId63" w:anchor="/document/12125267/entry/29" w:history="1">
        <w:r w:rsidRPr="007A5770">
          <w:rPr>
            <w:rStyle w:val="a3"/>
            <w:color w:val="auto"/>
            <w:sz w:val="23"/>
            <w:szCs w:val="23"/>
            <w:u w:val="none"/>
          </w:rPr>
          <w:t>статьи 2.9</w:t>
        </w:r>
      </w:hyperlink>
      <w:r w:rsidRPr="007A5770">
        <w:rPr>
          <w:sz w:val="23"/>
          <w:szCs w:val="23"/>
        </w:rPr>
        <w:t> КоАП РФ об освобождении общества от ответственности ввиду малозначительнос</w:t>
      </w:r>
      <w:r>
        <w:rPr>
          <w:sz w:val="23"/>
          <w:szCs w:val="23"/>
        </w:rPr>
        <w:t>ти совершенного правонарушения.</w:t>
      </w:r>
    </w:p>
    <w:p w14:paraId="0E4DCBF4" w14:textId="0E1F566B" w:rsidR="00BE0529" w:rsidRPr="009C2ED5" w:rsidRDefault="00BE0529" w:rsidP="009C2ED5">
      <w:pPr>
        <w:pStyle w:val="s1"/>
        <w:numPr>
          <w:ilvl w:val="0"/>
          <w:numId w:val="24"/>
        </w:numPr>
        <w:shd w:val="clear" w:color="auto" w:fill="FFFFFF"/>
        <w:spacing w:before="120" w:beforeAutospacing="0" w:after="120" w:afterAutospacing="0"/>
        <w:ind w:left="567" w:hanging="567"/>
        <w:jc w:val="both"/>
        <w:rPr>
          <w:b/>
          <w:sz w:val="23"/>
          <w:szCs w:val="23"/>
        </w:rPr>
      </w:pPr>
      <w:proofErr w:type="gramStart"/>
      <w:r w:rsidRPr="009C2ED5">
        <w:rPr>
          <w:b/>
          <w:sz w:val="23"/>
          <w:szCs w:val="23"/>
        </w:rPr>
        <w:t>Единоличный</w:t>
      </w:r>
      <w:proofErr w:type="gramEnd"/>
      <w:r w:rsidRPr="009C2ED5">
        <w:rPr>
          <w:b/>
          <w:sz w:val="23"/>
          <w:szCs w:val="23"/>
        </w:rPr>
        <w:t xml:space="preserve"> исполнительный не обладает полномочиями по принятию решения о выплате самому себе заработной платы, вознаграждений и прочих выплат без согласия работодателя (общества), оформленного в соответствии с корпоративным законодательством (</w:t>
      </w:r>
      <w:hyperlink r:id="rId64" w:anchor="/document/12109720/entry/32" w:history="1">
        <w:r w:rsidRPr="008E7F8C">
          <w:rPr>
            <w:b/>
            <w:sz w:val="23"/>
            <w:szCs w:val="23"/>
          </w:rPr>
          <w:t>статьи 32</w:t>
        </w:r>
      </w:hyperlink>
      <w:r w:rsidRPr="009C2ED5">
        <w:rPr>
          <w:b/>
          <w:sz w:val="23"/>
          <w:szCs w:val="23"/>
        </w:rPr>
        <w:t>, </w:t>
      </w:r>
      <w:hyperlink r:id="rId65" w:anchor="/document/12109720/entry/39" w:history="1">
        <w:r w:rsidRPr="008E7F8C">
          <w:rPr>
            <w:b/>
            <w:sz w:val="23"/>
            <w:szCs w:val="23"/>
          </w:rPr>
          <w:t>39</w:t>
        </w:r>
      </w:hyperlink>
      <w:r w:rsidRPr="009C2ED5">
        <w:rPr>
          <w:b/>
          <w:sz w:val="23"/>
          <w:szCs w:val="23"/>
        </w:rPr>
        <w:t> Закона N 14-ФЗ).</w:t>
      </w:r>
    </w:p>
    <w:p w14:paraId="2038591E" w14:textId="4D47EA53" w:rsidR="00BE0529" w:rsidRPr="00A13EF7" w:rsidRDefault="00BE0529" w:rsidP="009C2ED5">
      <w:pPr>
        <w:pStyle w:val="s1"/>
        <w:shd w:val="clear" w:color="auto" w:fill="FFFFFF"/>
        <w:spacing w:before="120" w:beforeAutospacing="0" w:after="120" w:afterAutospacing="0"/>
        <w:ind w:left="567"/>
        <w:jc w:val="both"/>
        <w:rPr>
          <w:i/>
          <w:sz w:val="23"/>
          <w:szCs w:val="23"/>
          <w:shd w:val="clear" w:color="auto" w:fill="FFFFFF"/>
        </w:rPr>
      </w:pPr>
      <w:r w:rsidRPr="009C2ED5">
        <w:rPr>
          <w:i/>
          <w:sz w:val="23"/>
          <w:szCs w:val="23"/>
          <w:shd w:val="clear" w:color="auto" w:fill="FFFFFF"/>
        </w:rPr>
        <w:t>Постановление Арбитражного суда Западно-Сибирского округа от 11 февраля 2022 г. N Ф04-</w:t>
      </w:r>
      <w:r w:rsidRPr="00A13EF7">
        <w:rPr>
          <w:i/>
          <w:sz w:val="23"/>
          <w:szCs w:val="23"/>
          <w:shd w:val="clear" w:color="auto" w:fill="FFFFFF"/>
        </w:rPr>
        <w:t>7865/21 по делу N А70-18068/2020</w:t>
      </w:r>
    </w:p>
    <w:p w14:paraId="42D18C46" w14:textId="6E17E403" w:rsidR="00BE0529" w:rsidRPr="00BE0529" w:rsidRDefault="00564534" w:rsidP="00BE0529">
      <w:pPr>
        <w:pStyle w:val="s1"/>
        <w:shd w:val="clear" w:color="auto" w:fill="FFFFFF"/>
        <w:spacing w:before="0" w:beforeAutospacing="0" w:after="0" w:afterAutospacing="0"/>
        <w:ind w:firstLine="567"/>
        <w:jc w:val="both"/>
        <w:rPr>
          <w:sz w:val="23"/>
          <w:szCs w:val="23"/>
        </w:rPr>
      </w:pPr>
      <w:hyperlink r:id="rId66" w:anchor="/document/12125268/entry/8" w:history="1">
        <w:proofErr w:type="gramStart"/>
        <w:r w:rsidR="00BE0529" w:rsidRPr="00BE0529">
          <w:rPr>
            <w:rStyle w:val="a3"/>
            <w:color w:val="auto"/>
            <w:sz w:val="23"/>
            <w:szCs w:val="23"/>
            <w:u w:val="none"/>
          </w:rPr>
          <w:t>Статьей 8</w:t>
        </w:r>
      </w:hyperlink>
      <w:r w:rsidR="00BE0529" w:rsidRPr="00BE0529">
        <w:rPr>
          <w:sz w:val="23"/>
          <w:szCs w:val="23"/>
        </w:rPr>
        <w:t> Трудового кодекса Российской Федерации (далее - ТК РФ) предусмотрено, что 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roofErr w:type="gramEnd"/>
    </w:p>
    <w:p w14:paraId="7BFF2BD9" w14:textId="77777777" w:rsidR="00BE0529" w:rsidRPr="00BE0529" w:rsidRDefault="00BE0529" w:rsidP="00BE0529">
      <w:pPr>
        <w:pStyle w:val="s1"/>
        <w:shd w:val="clear" w:color="auto" w:fill="FFFFFF"/>
        <w:spacing w:before="0" w:beforeAutospacing="0" w:after="0" w:afterAutospacing="0"/>
        <w:ind w:firstLine="567"/>
        <w:jc w:val="both"/>
        <w:rPr>
          <w:sz w:val="23"/>
          <w:szCs w:val="23"/>
        </w:rPr>
      </w:pPr>
      <w:r w:rsidRPr="00BE0529">
        <w:rPr>
          <w:sz w:val="23"/>
          <w:szCs w:val="23"/>
        </w:rPr>
        <w:t xml:space="preserve">Таким образом, по смыслу приведенного нормативного регулирования, источником норм трудового права (в том числе касающихся вознаграждения за работу единоличного исполнительного органа и прочих выплат) являются также локальные нормативные акты организации, представляющие собой внутренние документы общества. </w:t>
      </w:r>
      <w:proofErr w:type="gramStart"/>
      <w:r w:rsidRPr="00BE0529">
        <w:rPr>
          <w:sz w:val="23"/>
          <w:szCs w:val="23"/>
        </w:rPr>
        <w:t>При этом правовой статус работника - единоличного исполнительного органа (в рассматриваемом случае - директора ООО "</w:t>
      </w:r>
      <w:proofErr w:type="spellStart"/>
      <w:r w:rsidRPr="00BE0529">
        <w:rPr>
          <w:sz w:val="23"/>
          <w:szCs w:val="23"/>
        </w:rPr>
        <w:t>Транссеть</w:t>
      </w:r>
      <w:proofErr w:type="spellEnd"/>
      <w:r w:rsidRPr="00BE0529">
        <w:rPr>
          <w:sz w:val="23"/>
          <w:szCs w:val="23"/>
        </w:rPr>
        <w:t>") в силу специфики его положения регламентируется как нормами </w:t>
      </w:r>
      <w:hyperlink r:id="rId67" w:anchor="/document/12109720/entry/0" w:history="1">
        <w:r w:rsidRPr="00BE0529">
          <w:rPr>
            <w:rStyle w:val="a3"/>
            <w:color w:val="auto"/>
            <w:sz w:val="23"/>
            <w:szCs w:val="23"/>
            <w:u w:val="none"/>
          </w:rPr>
          <w:t>Закона</w:t>
        </w:r>
      </w:hyperlink>
      <w:r w:rsidRPr="00BE0529">
        <w:rPr>
          <w:sz w:val="23"/>
          <w:szCs w:val="23"/>
        </w:rPr>
        <w:t> N 14-ФЗ, так и нормами ТК РФ, а единоличный исполнительный орган ООО "</w:t>
      </w:r>
      <w:proofErr w:type="spellStart"/>
      <w:r w:rsidRPr="00BE0529">
        <w:rPr>
          <w:sz w:val="23"/>
          <w:szCs w:val="23"/>
        </w:rPr>
        <w:t>Транссеть</w:t>
      </w:r>
      <w:proofErr w:type="spellEnd"/>
      <w:r w:rsidRPr="00BE0529">
        <w:rPr>
          <w:sz w:val="23"/>
          <w:szCs w:val="23"/>
        </w:rPr>
        <w:t>" наделен правами и обязанностями работодателя лишь в отношениях с работниками общества и выступает в качестве работника в отношениях с обществом (работодателем).</w:t>
      </w:r>
      <w:proofErr w:type="gramEnd"/>
      <w:r w:rsidRPr="00BE0529">
        <w:rPr>
          <w:sz w:val="23"/>
          <w:szCs w:val="23"/>
        </w:rPr>
        <w:t xml:space="preserve"> Более того, как следует из содержания </w:t>
      </w:r>
      <w:hyperlink r:id="rId68" w:anchor="/document/12125268/entry/2" w:history="1">
        <w:r w:rsidRPr="00BE0529">
          <w:rPr>
            <w:rStyle w:val="a3"/>
            <w:color w:val="auto"/>
            <w:sz w:val="23"/>
            <w:szCs w:val="23"/>
            <w:u w:val="none"/>
          </w:rPr>
          <w:t>статей 2</w:t>
        </w:r>
      </w:hyperlink>
      <w:r w:rsidRPr="00BE0529">
        <w:rPr>
          <w:sz w:val="23"/>
          <w:szCs w:val="23"/>
        </w:rPr>
        <w:t>, </w:t>
      </w:r>
      <w:hyperlink r:id="rId69" w:anchor="/document/12125268/entry/21" w:history="1">
        <w:r w:rsidRPr="00BE0529">
          <w:rPr>
            <w:rStyle w:val="a3"/>
            <w:color w:val="auto"/>
            <w:sz w:val="23"/>
            <w:szCs w:val="23"/>
            <w:u w:val="none"/>
          </w:rPr>
          <w:t>21</w:t>
        </w:r>
      </w:hyperlink>
      <w:r w:rsidRPr="00BE0529">
        <w:rPr>
          <w:sz w:val="23"/>
          <w:szCs w:val="23"/>
        </w:rPr>
        <w:t>, </w:t>
      </w:r>
      <w:hyperlink r:id="rId70" w:anchor="/document/12125268/entry/22" w:history="1">
        <w:r w:rsidRPr="00BE0529">
          <w:rPr>
            <w:rStyle w:val="a3"/>
            <w:color w:val="auto"/>
            <w:sz w:val="23"/>
            <w:szCs w:val="23"/>
            <w:u w:val="none"/>
          </w:rPr>
          <w:t>22</w:t>
        </w:r>
      </w:hyperlink>
      <w:r w:rsidRPr="00BE0529">
        <w:rPr>
          <w:sz w:val="23"/>
          <w:szCs w:val="23"/>
        </w:rPr>
        <w:t>, </w:t>
      </w:r>
      <w:hyperlink r:id="rId71" w:anchor="/document/12125268/entry/57" w:history="1">
        <w:r w:rsidRPr="00BE0529">
          <w:rPr>
            <w:rStyle w:val="a3"/>
            <w:color w:val="auto"/>
            <w:sz w:val="23"/>
            <w:szCs w:val="23"/>
            <w:u w:val="none"/>
          </w:rPr>
          <w:t>57</w:t>
        </w:r>
      </w:hyperlink>
      <w:r w:rsidRPr="00BE0529">
        <w:rPr>
          <w:sz w:val="23"/>
          <w:szCs w:val="23"/>
        </w:rPr>
        <w:t>, </w:t>
      </w:r>
      <w:hyperlink r:id="rId72" w:anchor="/document/12125268/entry/129" w:history="1">
        <w:r w:rsidRPr="00BE0529">
          <w:rPr>
            <w:rStyle w:val="a3"/>
            <w:color w:val="auto"/>
            <w:sz w:val="23"/>
            <w:szCs w:val="23"/>
            <w:u w:val="none"/>
          </w:rPr>
          <w:t>129</w:t>
        </w:r>
      </w:hyperlink>
      <w:r w:rsidRPr="00BE0529">
        <w:rPr>
          <w:sz w:val="23"/>
          <w:szCs w:val="23"/>
        </w:rPr>
        <w:t>, </w:t>
      </w:r>
      <w:hyperlink r:id="rId73" w:anchor="/document/12125268/entry/135" w:history="1">
        <w:r w:rsidRPr="00BE0529">
          <w:rPr>
            <w:rStyle w:val="a3"/>
            <w:color w:val="auto"/>
            <w:sz w:val="23"/>
            <w:szCs w:val="23"/>
            <w:u w:val="none"/>
          </w:rPr>
          <w:t>135</w:t>
        </w:r>
      </w:hyperlink>
      <w:r w:rsidRPr="00BE0529">
        <w:rPr>
          <w:sz w:val="23"/>
          <w:szCs w:val="23"/>
        </w:rPr>
        <w:t> и </w:t>
      </w:r>
      <w:hyperlink r:id="rId74" w:anchor="/document/12125268/entry/136" w:history="1">
        <w:r w:rsidRPr="00BE0529">
          <w:rPr>
            <w:rStyle w:val="a3"/>
            <w:color w:val="auto"/>
            <w:sz w:val="23"/>
            <w:szCs w:val="23"/>
            <w:u w:val="none"/>
          </w:rPr>
          <w:t>136</w:t>
        </w:r>
      </w:hyperlink>
      <w:r w:rsidRPr="00BE0529">
        <w:rPr>
          <w:sz w:val="23"/>
          <w:szCs w:val="23"/>
        </w:rPr>
        <w:t> ТК РФ, любые денежные выплаты работникам производятся исключительно с согласия и на основании выраженного волеизъявления работодателя, которым по отношению к единоличному исполнительному органу - директору выступает общество.</w:t>
      </w:r>
    </w:p>
    <w:p w14:paraId="07421C8C" w14:textId="2DDA049E" w:rsidR="00BE0529" w:rsidRDefault="00BE0529" w:rsidP="00BE0529">
      <w:pPr>
        <w:pStyle w:val="s1"/>
        <w:shd w:val="clear" w:color="auto" w:fill="FFFFFF"/>
        <w:spacing w:before="0" w:beforeAutospacing="0" w:after="0" w:afterAutospacing="0"/>
        <w:ind w:firstLine="567"/>
        <w:jc w:val="both"/>
        <w:rPr>
          <w:sz w:val="23"/>
          <w:szCs w:val="23"/>
        </w:rPr>
      </w:pPr>
      <w:r w:rsidRPr="00BE0529">
        <w:rPr>
          <w:sz w:val="23"/>
          <w:szCs w:val="23"/>
        </w:rPr>
        <w:t>Следовательно, единоличный исполнительный орган (в рассматриваемом деле - директор ООО "</w:t>
      </w:r>
      <w:proofErr w:type="spellStart"/>
      <w:r w:rsidRPr="00BE0529">
        <w:rPr>
          <w:sz w:val="23"/>
          <w:szCs w:val="23"/>
        </w:rPr>
        <w:t>Транссеть</w:t>
      </w:r>
      <w:proofErr w:type="spellEnd"/>
      <w:r w:rsidRPr="00BE0529">
        <w:rPr>
          <w:sz w:val="23"/>
          <w:szCs w:val="23"/>
        </w:rPr>
        <w:t>") в любом случае не обладает полномочиями по принятию решения о выплате самому себе заработной платы, вознаграждений и прочих выплат без согласия работодателя (общества), оформленного в соответствии с корпоративным законодательством (</w:t>
      </w:r>
      <w:hyperlink r:id="rId75" w:anchor="/document/12109720/entry/32" w:history="1">
        <w:r w:rsidRPr="00BE0529">
          <w:rPr>
            <w:rStyle w:val="a3"/>
            <w:color w:val="auto"/>
            <w:sz w:val="23"/>
            <w:szCs w:val="23"/>
            <w:u w:val="none"/>
          </w:rPr>
          <w:t>статьи 32</w:t>
        </w:r>
      </w:hyperlink>
      <w:r w:rsidRPr="00BE0529">
        <w:rPr>
          <w:sz w:val="23"/>
          <w:szCs w:val="23"/>
        </w:rPr>
        <w:t>, </w:t>
      </w:r>
      <w:hyperlink r:id="rId76" w:anchor="/document/12109720/entry/39" w:history="1">
        <w:r w:rsidRPr="00BE0529">
          <w:rPr>
            <w:rStyle w:val="a3"/>
            <w:color w:val="auto"/>
            <w:sz w:val="23"/>
            <w:szCs w:val="23"/>
            <w:u w:val="none"/>
          </w:rPr>
          <w:t>39</w:t>
        </w:r>
      </w:hyperlink>
      <w:r w:rsidRPr="00BE0529">
        <w:rPr>
          <w:sz w:val="23"/>
          <w:szCs w:val="23"/>
        </w:rPr>
        <w:t> Закона N 14-</w:t>
      </w:r>
      <w:r>
        <w:rPr>
          <w:sz w:val="23"/>
          <w:szCs w:val="23"/>
        </w:rPr>
        <w:t>ФЗ).</w:t>
      </w:r>
    </w:p>
    <w:p w14:paraId="354B7FE5" w14:textId="1A9C64BE" w:rsidR="0090252F" w:rsidRPr="00A13EF7" w:rsidRDefault="0090252F" w:rsidP="00A13EF7">
      <w:pPr>
        <w:pStyle w:val="s3"/>
        <w:numPr>
          <w:ilvl w:val="0"/>
          <w:numId w:val="24"/>
        </w:numPr>
        <w:shd w:val="clear" w:color="auto" w:fill="FFFFFF"/>
        <w:spacing w:after="120" w:afterAutospacing="0"/>
        <w:ind w:left="567" w:hanging="567"/>
        <w:jc w:val="both"/>
        <w:rPr>
          <w:b/>
          <w:bCs/>
          <w:sz w:val="23"/>
          <w:szCs w:val="23"/>
        </w:rPr>
      </w:pPr>
      <w:r w:rsidRPr="00A13EF7">
        <w:rPr>
          <w:b/>
          <w:bCs/>
          <w:sz w:val="23"/>
          <w:szCs w:val="23"/>
        </w:rPr>
        <w:t>Сотрудника уволили, когда он приостановил работу из-за долга по зарплате - суд не увидел нарушения</w:t>
      </w:r>
    </w:p>
    <w:p w14:paraId="2728437B" w14:textId="77777777" w:rsidR="0090252F" w:rsidRPr="009C2ED5" w:rsidRDefault="0090252F" w:rsidP="009C2ED5">
      <w:pPr>
        <w:pStyle w:val="s1"/>
        <w:shd w:val="clear" w:color="auto" w:fill="FFFFFF"/>
        <w:spacing w:before="120" w:beforeAutospacing="0" w:after="120" w:afterAutospacing="0"/>
        <w:ind w:left="567"/>
        <w:jc w:val="both"/>
        <w:rPr>
          <w:i/>
          <w:sz w:val="23"/>
          <w:szCs w:val="23"/>
          <w:shd w:val="clear" w:color="auto" w:fill="FFFFFF"/>
        </w:rPr>
      </w:pPr>
      <w:r w:rsidRPr="009C2ED5">
        <w:rPr>
          <w:i/>
          <w:sz w:val="23"/>
          <w:szCs w:val="23"/>
          <w:shd w:val="clear" w:color="auto" w:fill="FFFFFF"/>
        </w:rPr>
        <w:t>Апелляционное </w:t>
      </w:r>
      <w:hyperlink r:id="rId77" w:history="1">
        <w:r w:rsidRPr="009C2ED5">
          <w:rPr>
            <w:i/>
            <w:sz w:val="23"/>
            <w:szCs w:val="23"/>
            <w:shd w:val="clear" w:color="auto" w:fill="FFFFFF"/>
          </w:rPr>
          <w:t>определение</w:t>
        </w:r>
      </w:hyperlink>
      <w:r w:rsidRPr="009C2ED5">
        <w:rPr>
          <w:i/>
          <w:sz w:val="23"/>
          <w:szCs w:val="23"/>
          <w:shd w:val="clear" w:color="auto" w:fill="FFFFFF"/>
        </w:rPr>
        <w:t> Московского городского суда от 01.02.2022 N 33-2128/2022</w:t>
      </w:r>
    </w:p>
    <w:p w14:paraId="2C764783" w14:textId="77777777" w:rsidR="0090252F" w:rsidRPr="0090252F" w:rsidRDefault="0090252F" w:rsidP="0090252F">
      <w:pPr>
        <w:pStyle w:val="aa"/>
        <w:shd w:val="clear" w:color="auto" w:fill="FFFFFF"/>
        <w:spacing w:before="0" w:beforeAutospacing="0" w:after="0" w:afterAutospacing="0" w:line="240" w:lineRule="atLeast"/>
        <w:ind w:firstLine="567"/>
        <w:jc w:val="both"/>
        <w:rPr>
          <w:color w:val="000000"/>
          <w:sz w:val="23"/>
          <w:szCs w:val="23"/>
        </w:rPr>
      </w:pPr>
      <w:r w:rsidRPr="0090252F">
        <w:rPr>
          <w:color w:val="000000"/>
          <w:sz w:val="23"/>
          <w:szCs w:val="23"/>
        </w:rPr>
        <w:t>Работник подал заявление об увольнении и приостановил деятельность из-за долга по зарплате. Ему разъяснили, что перечислили все выплаты, и уволили, как тот и просил. Сотрудник оспорил действия организации.</w:t>
      </w:r>
    </w:p>
    <w:p w14:paraId="50A245D4" w14:textId="77777777" w:rsidR="0090252F" w:rsidRPr="0090252F" w:rsidRDefault="0090252F" w:rsidP="0090252F">
      <w:pPr>
        <w:pStyle w:val="aa"/>
        <w:shd w:val="clear" w:color="auto" w:fill="FFFFFF"/>
        <w:spacing w:before="0" w:beforeAutospacing="0" w:after="0" w:afterAutospacing="0" w:line="240" w:lineRule="atLeast"/>
        <w:ind w:firstLine="567"/>
        <w:jc w:val="both"/>
        <w:rPr>
          <w:color w:val="000000"/>
          <w:sz w:val="23"/>
          <w:szCs w:val="23"/>
        </w:rPr>
      </w:pPr>
      <w:r w:rsidRPr="0090252F">
        <w:rPr>
          <w:color w:val="000000"/>
          <w:sz w:val="23"/>
          <w:szCs w:val="23"/>
        </w:rPr>
        <w:t>Две инстанции увольнение поддержали. В ТК РФ нет запрета на расторжение трудового договора в период приостановления работы из-за претензий по зарплате. Сотрудник не отзывал заявление об уходе. Следовательно, организация все сделала правильно.</w:t>
      </w:r>
    </w:p>
    <w:p w14:paraId="12BF3276" w14:textId="6DD62DBE" w:rsidR="00731683" w:rsidRDefault="00731683" w:rsidP="008C6119">
      <w:pPr>
        <w:keepNext/>
        <w:numPr>
          <w:ilvl w:val="1"/>
          <w:numId w:val="26"/>
        </w:numPr>
        <w:tabs>
          <w:tab w:val="left" w:pos="567"/>
        </w:tabs>
        <w:spacing w:before="240" w:after="240"/>
        <w:ind w:left="0" w:right="57" w:firstLine="567"/>
        <w:jc w:val="center"/>
        <w:outlineLvl w:val="0"/>
        <w:rPr>
          <w:b/>
          <w:bCs/>
          <w:sz w:val="23"/>
          <w:szCs w:val="23"/>
        </w:rPr>
      </w:pPr>
      <w:bookmarkStart w:id="103" w:name="_Toc101421518"/>
      <w:r>
        <w:rPr>
          <w:b/>
          <w:bCs/>
          <w:sz w:val="23"/>
          <w:szCs w:val="23"/>
        </w:rPr>
        <w:t>Корпоративное право</w:t>
      </w:r>
      <w:bookmarkEnd w:id="103"/>
    </w:p>
    <w:p w14:paraId="75207E3D" w14:textId="77777777" w:rsidR="00731683" w:rsidRPr="00457283" w:rsidRDefault="00731683" w:rsidP="00457283">
      <w:pPr>
        <w:pStyle w:val="s3"/>
        <w:numPr>
          <w:ilvl w:val="0"/>
          <w:numId w:val="24"/>
        </w:numPr>
        <w:shd w:val="clear" w:color="auto" w:fill="FFFFFF"/>
        <w:spacing w:after="120" w:afterAutospacing="0"/>
        <w:ind w:left="567" w:hanging="567"/>
        <w:jc w:val="both"/>
        <w:rPr>
          <w:b/>
          <w:bCs/>
          <w:sz w:val="23"/>
          <w:szCs w:val="23"/>
        </w:rPr>
      </w:pPr>
      <w:r w:rsidRPr="00457283">
        <w:rPr>
          <w:b/>
          <w:bCs/>
          <w:sz w:val="23"/>
          <w:szCs w:val="23"/>
        </w:rPr>
        <w:t>Общие собрания акционеров и участников ООО по вопросу утверждения годовых отчетов можно проводить в этом году заочно</w:t>
      </w:r>
    </w:p>
    <w:p w14:paraId="7C406F3A" w14:textId="1B7F8F97" w:rsidR="00731683" w:rsidRPr="00731683" w:rsidRDefault="00731683" w:rsidP="00457283">
      <w:pPr>
        <w:pStyle w:val="s1"/>
        <w:shd w:val="clear" w:color="auto" w:fill="FFFFFF"/>
        <w:spacing w:before="120" w:beforeAutospacing="0" w:after="120" w:afterAutospacing="0"/>
        <w:ind w:left="567"/>
        <w:jc w:val="both"/>
        <w:rPr>
          <w:rStyle w:val="a3"/>
          <w:i/>
          <w:iCs/>
          <w:color w:val="auto"/>
          <w:sz w:val="23"/>
          <w:szCs w:val="23"/>
          <w:u w:val="none"/>
        </w:rPr>
      </w:pPr>
      <w:r w:rsidRPr="00731683">
        <w:rPr>
          <w:rStyle w:val="a3"/>
          <w:i/>
          <w:iCs/>
          <w:color w:val="auto"/>
          <w:u w:val="none"/>
        </w:rPr>
        <w:t>Федеральный закон от 25 февраля 2022 г. N 25-ФЗ "О внесении изменений в Федеральный закон "Об акционерных обществах" и о приостановлении действия отдельных положений законодательных актов Российской Федерации"</w:t>
      </w:r>
    </w:p>
    <w:p w14:paraId="7A97E138" w14:textId="77777777" w:rsidR="00731683" w:rsidRPr="00731683" w:rsidRDefault="00731683" w:rsidP="00731683">
      <w:pPr>
        <w:pStyle w:val="s1"/>
        <w:shd w:val="clear" w:color="auto" w:fill="FFFFFF"/>
        <w:spacing w:before="0" w:beforeAutospacing="0" w:after="0" w:afterAutospacing="0"/>
        <w:ind w:firstLine="567"/>
        <w:jc w:val="both"/>
        <w:rPr>
          <w:sz w:val="23"/>
          <w:szCs w:val="23"/>
        </w:rPr>
      </w:pPr>
      <w:r w:rsidRPr="00731683">
        <w:rPr>
          <w:sz w:val="23"/>
          <w:szCs w:val="23"/>
        </w:rPr>
        <w:t>Уточнены требования к содержанию устава акционерного общества. В уставе в обязательном порядке следует отражать сведения о правах только тех акционеров, которые являются владельцами привилегированных акций.</w:t>
      </w:r>
    </w:p>
    <w:p w14:paraId="2FA81350" w14:textId="77777777" w:rsidR="00731683" w:rsidRPr="00731683" w:rsidRDefault="00731683" w:rsidP="00731683">
      <w:pPr>
        <w:pStyle w:val="s1"/>
        <w:shd w:val="clear" w:color="auto" w:fill="FFFFFF"/>
        <w:spacing w:before="0" w:beforeAutospacing="0" w:after="0" w:afterAutospacing="0"/>
        <w:ind w:firstLine="567"/>
        <w:jc w:val="both"/>
        <w:rPr>
          <w:sz w:val="23"/>
          <w:szCs w:val="23"/>
        </w:rPr>
      </w:pPr>
      <w:r w:rsidRPr="00731683">
        <w:rPr>
          <w:sz w:val="23"/>
          <w:szCs w:val="23"/>
        </w:rPr>
        <w:t>Также законодательно закреплены размер резервного фонда общества, сроки проведения общего собрания акционеров, количественный состав совета директоров (наблюдательного совета), кворум для проведения его заседаний и заседаний коллегиального исполнительного органа общества. При этом предусмотрена возможность их изменения уставом общества.</w:t>
      </w:r>
    </w:p>
    <w:p w14:paraId="5DF9A22D" w14:textId="77777777" w:rsidR="00731683" w:rsidRPr="00731683" w:rsidRDefault="00731683" w:rsidP="00731683">
      <w:pPr>
        <w:pStyle w:val="s1"/>
        <w:shd w:val="clear" w:color="auto" w:fill="FFFFFF"/>
        <w:spacing w:before="0" w:beforeAutospacing="0" w:after="0" w:afterAutospacing="0"/>
        <w:ind w:firstLine="567"/>
        <w:jc w:val="both"/>
        <w:rPr>
          <w:sz w:val="23"/>
          <w:szCs w:val="23"/>
        </w:rPr>
      </w:pPr>
      <w:r w:rsidRPr="00731683">
        <w:rPr>
          <w:sz w:val="23"/>
          <w:szCs w:val="23"/>
        </w:rPr>
        <w:t>Кроме того, до конца 2022 г. разрешено проводить в заочном формате общие собрания:</w:t>
      </w:r>
    </w:p>
    <w:p w14:paraId="4CCF8871" w14:textId="77777777" w:rsidR="00731683" w:rsidRPr="00731683" w:rsidRDefault="00731683" w:rsidP="00731683">
      <w:pPr>
        <w:pStyle w:val="s1"/>
        <w:shd w:val="clear" w:color="auto" w:fill="FFFFFF"/>
        <w:spacing w:before="0" w:beforeAutospacing="0" w:after="0" w:afterAutospacing="0"/>
        <w:ind w:firstLine="567"/>
        <w:jc w:val="both"/>
        <w:rPr>
          <w:sz w:val="23"/>
          <w:szCs w:val="23"/>
        </w:rPr>
      </w:pPr>
      <w:r w:rsidRPr="00731683">
        <w:rPr>
          <w:sz w:val="23"/>
          <w:szCs w:val="23"/>
        </w:rPr>
        <w:t>- акционеров по вопросам избрания совета директоров (наблюдательного совета) и ревизионной комиссии общества, утверждения аудитора, годового отчета и годовой бухгалтерской (финансовой) отчетности общества;</w:t>
      </w:r>
    </w:p>
    <w:p w14:paraId="50B226B3" w14:textId="77777777" w:rsidR="00731683" w:rsidRPr="00731683" w:rsidRDefault="00731683" w:rsidP="00731683">
      <w:pPr>
        <w:pStyle w:val="s1"/>
        <w:shd w:val="clear" w:color="auto" w:fill="FFFFFF"/>
        <w:spacing w:before="0" w:beforeAutospacing="0" w:after="0" w:afterAutospacing="0"/>
        <w:ind w:firstLine="567"/>
        <w:jc w:val="both"/>
        <w:rPr>
          <w:sz w:val="23"/>
          <w:szCs w:val="23"/>
        </w:rPr>
      </w:pPr>
      <w:r w:rsidRPr="00731683">
        <w:rPr>
          <w:sz w:val="23"/>
          <w:szCs w:val="23"/>
        </w:rPr>
        <w:t>- участников ООО по вопросам утверждения годовых отчетов и годовых бухгалтерских балансов.</w:t>
      </w:r>
    </w:p>
    <w:p w14:paraId="293B952A" w14:textId="17AE6E0A" w:rsidR="00731683" w:rsidRPr="00731683" w:rsidRDefault="00731683" w:rsidP="00731683">
      <w:pPr>
        <w:pStyle w:val="s1"/>
        <w:shd w:val="clear" w:color="auto" w:fill="FFFFFF"/>
        <w:spacing w:before="0" w:beforeAutospacing="0" w:after="0" w:afterAutospacing="0"/>
        <w:ind w:firstLine="567"/>
        <w:jc w:val="both"/>
        <w:rPr>
          <w:sz w:val="23"/>
          <w:szCs w:val="23"/>
        </w:rPr>
      </w:pPr>
      <w:r w:rsidRPr="00731683">
        <w:rPr>
          <w:sz w:val="23"/>
          <w:szCs w:val="23"/>
        </w:rPr>
        <w:t>Федеральный закон вступает в силу со дня его официального опубликования.</w:t>
      </w:r>
    </w:p>
    <w:p w14:paraId="6987D254" w14:textId="19C02298" w:rsidR="00F477B1" w:rsidRPr="00272E5B" w:rsidRDefault="008272AA" w:rsidP="008C6119">
      <w:pPr>
        <w:keepNext/>
        <w:numPr>
          <w:ilvl w:val="1"/>
          <w:numId w:val="26"/>
        </w:numPr>
        <w:tabs>
          <w:tab w:val="left" w:pos="567"/>
        </w:tabs>
        <w:spacing w:before="240" w:after="240"/>
        <w:ind w:left="0" w:right="57" w:firstLine="567"/>
        <w:jc w:val="center"/>
        <w:outlineLvl w:val="0"/>
        <w:rPr>
          <w:b/>
          <w:bCs/>
          <w:sz w:val="23"/>
          <w:szCs w:val="23"/>
        </w:rPr>
      </w:pPr>
      <w:bookmarkStart w:id="104" w:name="_Toc101421519"/>
      <w:r w:rsidRPr="00272E5B">
        <w:rPr>
          <w:b/>
          <w:bCs/>
          <w:sz w:val="23"/>
          <w:szCs w:val="23"/>
        </w:rPr>
        <w:t>Разное</w:t>
      </w:r>
      <w:bookmarkEnd w:id="104"/>
    </w:p>
    <w:p w14:paraId="1FED81C9" w14:textId="77777777" w:rsidR="00457283" w:rsidRDefault="00457283" w:rsidP="00457283">
      <w:pPr>
        <w:pStyle w:val="s3"/>
        <w:numPr>
          <w:ilvl w:val="0"/>
          <w:numId w:val="24"/>
        </w:numPr>
        <w:shd w:val="clear" w:color="auto" w:fill="FFFFFF"/>
        <w:spacing w:after="120" w:afterAutospacing="0"/>
        <w:ind w:left="567" w:hanging="567"/>
        <w:jc w:val="both"/>
        <w:rPr>
          <w:b/>
          <w:bCs/>
          <w:sz w:val="23"/>
          <w:szCs w:val="23"/>
        </w:rPr>
      </w:pPr>
      <w:r w:rsidRPr="00457283">
        <w:rPr>
          <w:b/>
          <w:bCs/>
          <w:sz w:val="23"/>
          <w:szCs w:val="23"/>
        </w:rPr>
        <w:t xml:space="preserve">В четырех регионах решено провести эксперимент по введению </w:t>
      </w:r>
      <w:proofErr w:type="gramStart"/>
      <w:r w:rsidRPr="00457283">
        <w:rPr>
          <w:b/>
          <w:bCs/>
          <w:sz w:val="23"/>
          <w:szCs w:val="23"/>
        </w:rPr>
        <w:t>автоматизированной</w:t>
      </w:r>
      <w:proofErr w:type="gramEnd"/>
      <w:r w:rsidRPr="00457283">
        <w:rPr>
          <w:b/>
          <w:bCs/>
          <w:sz w:val="23"/>
          <w:szCs w:val="23"/>
        </w:rPr>
        <w:t xml:space="preserve"> УСН</w:t>
      </w:r>
    </w:p>
    <w:p w14:paraId="2622A6E9" w14:textId="77777777" w:rsidR="00457283" w:rsidRPr="00A13EF7" w:rsidRDefault="00457283" w:rsidP="00A13EF7">
      <w:pPr>
        <w:pStyle w:val="s1"/>
        <w:shd w:val="clear" w:color="auto" w:fill="FFFFFF"/>
        <w:ind w:left="567"/>
        <w:jc w:val="both"/>
        <w:rPr>
          <w:i/>
          <w:sz w:val="23"/>
          <w:szCs w:val="23"/>
          <w:shd w:val="clear" w:color="auto" w:fill="FFFFFF"/>
        </w:rPr>
      </w:pPr>
      <w:r w:rsidRPr="00A13EF7">
        <w:rPr>
          <w:i/>
          <w:sz w:val="23"/>
          <w:szCs w:val="23"/>
          <w:shd w:val="clear" w:color="auto" w:fill="FFFFFF"/>
        </w:rPr>
        <w:t>Федеральный закон от 25 февраля 2022 г. N 17-ФЗ "О проведении эксперимента по установлению специального налогового режима "Автоматизированная упрощенная система налогообложения"</w:t>
      </w:r>
    </w:p>
    <w:p w14:paraId="7598C54C" w14:textId="77777777" w:rsidR="00457283" w:rsidRPr="00457283" w:rsidRDefault="00457283" w:rsidP="007F7372">
      <w:pPr>
        <w:shd w:val="clear" w:color="auto" w:fill="FFFFFF"/>
        <w:ind w:firstLine="567"/>
        <w:jc w:val="both"/>
        <w:rPr>
          <w:rFonts w:ascii="PT Serif" w:hAnsi="PT Serif"/>
          <w:color w:val="22272F"/>
          <w:sz w:val="23"/>
          <w:szCs w:val="23"/>
          <w:lang w:eastAsia="ru-RU"/>
        </w:rPr>
      </w:pPr>
      <w:r w:rsidRPr="00457283">
        <w:rPr>
          <w:rFonts w:ascii="PT Serif" w:hAnsi="PT Serif"/>
          <w:color w:val="22272F"/>
          <w:sz w:val="23"/>
          <w:szCs w:val="23"/>
          <w:lang w:eastAsia="ru-RU"/>
        </w:rPr>
        <w:t xml:space="preserve">С 1 июля 2022 г. по 31 декабря 2027 г. включительно в Москве, Татарстане, </w:t>
      </w:r>
      <w:proofErr w:type="gramStart"/>
      <w:r w:rsidRPr="00457283">
        <w:rPr>
          <w:rFonts w:ascii="PT Serif" w:hAnsi="PT Serif"/>
          <w:color w:val="22272F"/>
          <w:sz w:val="23"/>
          <w:szCs w:val="23"/>
          <w:lang w:eastAsia="ru-RU"/>
        </w:rPr>
        <w:t>в</w:t>
      </w:r>
      <w:proofErr w:type="gramEnd"/>
      <w:r w:rsidRPr="00457283">
        <w:rPr>
          <w:rFonts w:ascii="PT Serif" w:hAnsi="PT Serif"/>
          <w:color w:val="22272F"/>
          <w:sz w:val="23"/>
          <w:szCs w:val="23"/>
          <w:lang w:eastAsia="ru-RU"/>
        </w:rPr>
        <w:t xml:space="preserve"> </w:t>
      </w:r>
      <w:proofErr w:type="gramStart"/>
      <w:r w:rsidRPr="00457283">
        <w:rPr>
          <w:rFonts w:ascii="PT Serif" w:hAnsi="PT Serif"/>
          <w:color w:val="22272F"/>
          <w:sz w:val="23"/>
          <w:szCs w:val="23"/>
          <w:lang w:eastAsia="ru-RU"/>
        </w:rPr>
        <w:t>Московской</w:t>
      </w:r>
      <w:proofErr w:type="gramEnd"/>
      <w:r w:rsidRPr="00457283">
        <w:rPr>
          <w:rFonts w:ascii="PT Serif" w:hAnsi="PT Serif"/>
          <w:color w:val="22272F"/>
          <w:sz w:val="23"/>
          <w:szCs w:val="23"/>
          <w:lang w:eastAsia="ru-RU"/>
        </w:rPr>
        <w:t xml:space="preserve"> и Калужской областях будет проведен эксперимент по установлению специального налогового режима "Автоматизированная упрощенная система налогообложения". Цель - улучшение ведения бизнеса, включая упрощение налоговой отчетности для предпринимателей, применяющих ККТ.</w:t>
      </w:r>
    </w:p>
    <w:p w14:paraId="00D5E72E" w14:textId="77777777" w:rsidR="00457283" w:rsidRPr="00457283" w:rsidRDefault="00457283" w:rsidP="007F7372">
      <w:pPr>
        <w:shd w:val="clear" w:color="auto" w:fill="FFFFFF"/>
        <w:ind w:firstLine="567"/>
        <w:jc w:val="both"/>
        <w:rPr>
          <w:rFonts w:ascii="PT Serif" w:hAnsi="PT Serif"/>
          <w:color w:val="22272F"/>
          <w:sz w:val="23"/>
          <w:szCs w:val="23"/>
          <w:lang w:eastAsia="ru-RU"/>
        </w:rPr>
      </w:pPr>
      <w:r w:rsidRPr="00457283">
        <w:rPr>
          <w:rFonts w:ascii="PT Serif" w:hAnsi="PT Serif"/>
          <w:color w:val="22272F"/>
          <w:sz w:val="23"/>
          <w:szCs w:val="23"/>
          <w:lang w:eastAsia="ru-RU"/>
        </w:rPr>
        <w:t>Новым режимом смогут воспользоваться организации и ИП, годовой доход которых не превышает 60 </w:t>
      </w:r>
      <w:proofErr w:type="gramStart"/>
      <w:r w:rsidRPr="00457283">
        <w:rPr>
          <w:rFonts w:ascii="PT Serif" w:hAnsi="PT Serif"/>
          <w:color w:val="22272F"/>
          <w:sz w:val="23"/>
          <w:szCs w:val="23"/>
          <w:lang w:eastAsia="ru-RU"/>
        </w:rPr>
        <w:t>млн</w:t>
      </w:r>
      <w:proofErr w:type="gramEnd"/>
      <w:r w:rsidRPr="00457283">
        <w:rPr>
          <w:rFonts w:ascii="PT Serif" w:hAnsi="PT Serif"/>
          <w:color w:val="22272F"/>
          <w:sz w:val="23"/>
          <w:szCs w:val="23"/>
          <w:lang w:eastAsia="ru-RU"/>
        </w:rPr>
        <w:t> руб., с численностью наемных работников до 5 человек. Налогоплательщики, желающие перейти на новый режим, через личный кабинет уведомляют налоговый орган о таком переходе с указанием выбранного объекта налогообложения.</w:t>
      </w:r>
    </w:p>
    <w:p w14:paraId="291278D9" w14:textId="77777777" w:rsidR="00457283" w:rsidRPr="00457283" w:rsidRDefault="00457283" w:rsidP="007F7372">
      <w:pPr>
        <w:shd w:val="clear" w:color="auto" w:fill="FFFFFF"/>
        <w:ind w:firstLine="567"/>
        <w:jc w:val="both"/>
        <w:rPr>
          <w:rFonts w:ascii="PT Serif" w:hAnsi="PT Serif"/>
          <w:color w:val="22272F"/>
          <w:sz w:val="23"/>
          <w:szCs w:val="23"/>
          <w:lang w:eastAsia="ru-RU"/>
        </w:rPr>
      </w:pPr>
      <w:r w:rsidRPr="00457283">
        <w:rPr>
          <w:rFonts w:ascii="PT Serif" w:hAnsi="PT Serif"/>
          <w:color w:val="22272F"/>
          <w:sz w:val="23"/>
          <w:szCs w:val="23"/>
          <w:lang w:eastAsia="ru-RU"/>
        </w:rPr>
        <w:t>Если выбран объект "доходы", то налог уплачивается по ставке 8%. При объекте "доходы минус расходы" ставка равняется 20%. Налоговым периодом признается календарный месяц.</w:t>
      </w:r>
    </w:p>
    <w:p w14:paraId="44B2EBF5" w14:textId="77777777" w:rsidR="00457283" w:rsidRPr="00457283" w:rsidRDefault="00457283" w:rsidP="007F7372">
      <w:pPr>
        <w:shd w:val="clear" w:color="auto" w:fill="FFFFFF"/>
        <w:ind w:firstLine="567"/>
        <w:jc w:val="both"/>
        <w:rPr>
          <w:rFonts w:ascii="PT Serif" w:hAnsi="PT Serif"/>
          <w:color w:val="22272F"/>
          <w:sz w:val="23"/>
          <w:szCs w:val="23"/>
          <w:lang w:eastAsia="ru-RU"/>
        </w:rPr>
      </w:pPr>
      <w:r w:rsidRPr="00457283">
        <w:rPr>
          <w:rFonts w:ascii="PT Serif" w:hAnsi="PT Serif"/>
          <w:color w:val="22272F"/>
          <w:sz w:val="23"/>
          <w:szCs w:val="23"/>
          <w:lang w:eastAsia="ru-RU"/>
        </w:rPr>
        <w:t>Декларация не потребуется. Налог будут рассчитывать инспекции на основании данных учета, который ведется налогоплательщиком в личном кабинете посредством отражения сведений в отношении доходов и расходов при совершении расчетов, по которым применяется ККТ, а также в отношении доходов и расходов при расчетах по счетам, открытым в уполномоченной кредитной организации. Расходы учитываются, если они произведены в безналичной форме или зафиксированы с применением ККТ.</w:t>
      </w:r>
    </w:p>
    <w:p w14:paraId="1F12F427" w14:textId="77777777" w:rsidR="00457283" w:rsidRPr="00457283" w:rsidRDefault="00457283" w:rsidP="007F7372">
      <w:pPr>
        <w:shd w:val="clear" w:color="auto" w:fill="FFFFFF"/>
        <w:ind w:firstLine="567"/>
        <w:jc w:val="both"/>
        <w:rPr>
          <w:rFonts w:ascii="PT Serif" w:hAnsi="PT Serif"/>
          <w:color w:val="22272F"/>
          <w:sz w:val="23"/>
          <w:szCs w:val="23"/>
          <w:lang w:eastAsia="ru-RU"/>
        </w:rPr>
      </w:pPr>
      <w:r w:rsidRPr="00457283">
        <w:rPr>
          <w:rFonts w:ascii="PT Serif" w:hAnsi="PT Serif"/>
          <w:color w:val="22272F"/>
          <w:sz w:val="23"/>
          <w:szCs w:val="23"/>
          <w:lang w:eastAsia="ru-RU"/>
        </w:rPr>
        <w:t>Тарифы страховых взносов на ОПС и ОМС устанавливаются для ИП в размере 0%.</w:t>
      </w:r>
    </w:p>
    <w:p w14:paraId="309FEE81" w14:textId="028D9FB0" w:rsidR="00457283" w:rsidRPr="00457283" w:rsidRDefault="00457283" w:rsidP="007F7372">
      <w:pPr>
        <w:pStyle w:val="s1"/>
        <w:shd w:val="clear" w:color="auto" w:fill="FFFFFF"/>
        <w:spacing w:before="0" w:beforeAutospacing="0" w:after="0" w:afterAutospacing="0"/>
        <w:ind w:firstLine="567"/>
        <w:jc w:val="both"/>
        <w:rPr>
          <w:rStyle w:val="a3"/>
          <w:i/>
          <w:iCs/>
          <w:color w:val="auto"/>
          <w:sz w:val="23"/>
          <w:szCs w:val="23"/>
          <w:u w:val="none"/>
        </w:rPr>
      </w:pPr>
      <w:r w:rsidRPr="00457283">
        <w:rPr>
          <w:rStyle w:val="a3"/>
          <w:i/>
          <w:iCs/>
          <w:color w:val="auto"/>
          <w:u w:val="none"/>
        </w:rPr>
        <w:t>Федеральный закон вступает в силу с 1 июля 2022 г., но не ранее чем по истечении 1 месяца со дня его официального опубликования.</w:t>
      </w:r>
      <w:r w:rsidRPr="00457283">
        <w:rPr>
          <w:rStyle w:val="a3"/>
          <w:i/>
          <w:iCs/>
          <w:color w:val="auto"/>
          <w:sz w:val="23"/>
          <w:szCs w:val="23"/>
          <w:u w:val="none"/>
        </w:rPr>
        <w:t xml:space="preserve"> </w:t>
      </w:r>
      <w:hyperlink r:id="rId78" w:anchor="/document/403574288/entry/20" w:history="1">
        <w:r w:rsidRPr="00457283">
          <w:rPr>
            <w:rStyle w:val="a3"/>
            <w:i/>
            <w:iCs/>
            <w:color w:val="auto"/>
            <w:sz w:val="23"/>
            <w:szCs w:val="23"/>
            <w:u w:val="none"/>
          </w:rPr>
          <w:t>Вступает в силу</w:t>
        </w:r>
      </w:hyperlink>
      <w:r w:rsidRPr="00457283">
        <w:rPr>
          <w:rStyle w:val="a3"/>
          <w:i/>
          <w:iCs/>
          <w:color w:val="auto"/>
          <w:sz w:val="23"/>
          <w:szCs w:val="23"/>
          <w:u w:val="none"/>
        </w:rPr>
        <w:t> с 1 июля 2022 г.</w:t>
      </w:r>
    </w:p>
    <w:p w14:paraId="4992B242" w14:textId="77777777" w:rsidR="00457283" w:rsidRPr="007F7372" w:rsidRDefault="00457283" w:rsidP="007F7372">
      <w:pPr>
        <w:pStyle w:val="s3"/>
        <w:numPr>
          <w:ilvl w:val="0"/>
          <w:numId w:val="24"/>
        </w:numPr>
        <w:shd w:val="clear" w:color="auto" w:fill="FFFFFF"/>
        <w:spacing w:after="120" w:afterAutospacing="0"/>
        <w:ind w:left="567" w:hanging="567"/>
        <w:jc w:val="both"/>
        <w:rPr>
          <w:b/>
          <w:bCs/>
          <w:sz w:val="23"/>
          <w:szCs w:val="23"/>
        </w:rPr>
      </w:pPr>
      <w:proofErr w:type="gramStart"/>
      <w:r w:rsidRPr="007F7372">
        <w:rPr>
          <w:b/>
          <w:bCs/>
          <w:sz w:val="23"/>
          <w:szCs w:val="23"/>
        </w:rPr>
        <w:t>Президент подписал поправки, касающиеся автоматизированной УСН и международных холдинговых компаний</w:t>
      </w:r>
      <w:proofErr w:type="gramEnd"/>
    </w:p>
    <w:p w14:paraId="4AC53F9C" w14:textId="77777777" w:rsidR="007F7372" w:rsidRPr="007F7372" w:rsidRDefault="007F7372" w:rsidP="007F7372">
      <w:pPr>
        <w:pStyle w:val="s1"/>
        <w:shd w:val="clear" w:color="auto" w:fill="FFFFFF"/>
        <w:ind w:firstLine="567"/>
        <w:jc w:val="both"/>
        <w:rPr>
          <w:rStyle w:val="a3"/>
          <w:i/>
          <w:iCs/>
          <w:color w:val="auto"/>
          <w:u w:val="none"/>
        </w:rPr>
      </w:pPr>
      <w:r w:rsidRPr="007F7372">
        <w:rPr>
          <w:rStyle w:val="a3"/>
          <w:i/>
          <w:iCs/>
          <w:color w:val="auto"/>
          <w:u w:val="none"/>
        </w:rPr>
        <w:t>Федеральный закон от 25 февраля 2022 г. N 18-ФЗ "О внесении изменений в части первую и вторую Налогового кодекса Российской Федерации и отдельные законодательные акты Российской Федерации"</w:t>
      </w:r>
    </w:p>
    <w:p w14:paraId="1BCD6558" w14:textId="04475C01" w:rsidR="00457283" w:rsidRPr="00457283" w:rsidRDefault="00457283" w:rsidP="007F7372">
      <w:pPr>
        <w:pStyle w:val="empty"/>
        <w:shd w:val="clear" w:color="auto" w:fill="FFFFFF"/>
        <w:spacing w:before="0" w:beforeAutospacing="0" w:after="0" w:afterAutospacing="0"/>
        <w:ind w:firstLine="567"/>
        <w:jc w:val="both"/>
        <w:rPr>
          <w:rFonts w:ascii="PT Serif" w:hAnsi="PT Serif"/>
          <w:color w:val="22272F"/>
          <w:sz w:val="23"/>
          <w:szCs w:val="23"/>
        </w:rPr>
      </w:pPr>
      <w:proofErr w:type="gramStart"/>
      <w:r w:rsidRPr="00457283">
        <w:rPr>
          <w:rFonts w:ascii="PT Serif" w:hAnsi="PT Serif"/>
          <w:color w:val="22272F"/>
          <w:sz w:val="23"/>
          <w:szCs w:val="23"/>
        </w:rPr>
        <w:t xml:space="preserve">С 1 июля 2022 г. по 31 декабря 2027 г. в Москве, Татарстане, в Московской и Калужской областях планируется провести эксперимент по установлению нового налогового </w:t>
      </w:r>
      <w:proofErr w:type="spellStart"/>
      <w:r w:rsidRPr="00457283">
        <w:rPr>
          <w:rFonts w:ascii="PT Serif" w:hAnsi="PT Serif"/>
          <w:color w:val="22272F"/>
          <w:sz w:val="23"/>
          <w:szCs w:val="23"/>
        </w:rPr>
        <w:t>спецрежима</w:t>
      </w:r>
      <w:proofErr w:type="spellEnd"/>
      <w:r w:rsidRPr="00457283">
        <w:rPr>
          <w:rFonts w:ascii="PT Serif" w:hAnsi="PT Serif"/>
          <w:color w:val="22272F"/>
          <w:sz w:val="23"/>
          <w:szCs w:val="23"/>
        </w:rPr>
        <w:t xml:space="preserve"> - автоматизированной УСН.</w:t>
      </w:r>
      <w:proofErr w:type="gramEnd"/>
      <w:r w:rsidRPr="00457283">
        <w:rPr>
          <w:rFonts w:ascii="PT Serif" w:hAnsi="PT Serif"/>
          <w:color w:val="22272F"/>
          <w:sz w:val="23"/>
          <w:szCs w:val="23"/>
        </w:rPr>
        <w:t xml:space="preserve"> Президент подписал корреспондирующие поправки к НК РФ и ряду других законодательных актов.</w:t>
      </w:r>
    </w:p>
    <w:p w14:paraId="31B5B2DE" w14:textId="77777777" w:rsidR="00457283" w:rsidRPr="00457283" w:rsidRDefault="00457283" w:rsidP="007F7372">
      <w:pPr>
        <w:shd w:val="clear" w:color="auto" w:fill="FFFFFF"/>
        <w:ind w:firstLine="567"/>
        <w:jc w:val="both"/>
        <w:rPr>
          <w:rFonts w:ascii="PT Serif" w:hAnsi="PT Serif"/>
          <w:color w:val="22272F"/>
          <w:sz w:val="23"/>
          <w:szCs w:val="23"/>
          <w:lang w:eastAsia="ru-RU"/>
        </w:rPr>
      </w:pPr>
      <w:r w:rsidRPr="00457283">
        <w:rPr>
          <w:rFonts w:ascii="PT Serif" w:hAnsi="PT Serif"/>
          <w:color w:val="22272F"/>
          <w:sz w:val="23"/>
          <w:szCs w:val="23"/>
          <w:lang w:eastAsia="ru-RU"/>
        </w:rPr>
        <w:t xml:space="preserve">В кодексе закреплена ответственность кредитных организаций за несоблюдение сроков и порядка передачи </w:t>
      </w:r>
      <w:proofErr w:type="gramStart"/>
      <w:r w:rsidRPr="00457283">
        <w:rPr>
          <w:rFonts w:ascii="PT Serif" w:hAnsi="PT Serif"/>
          <w:color w:val="22272F"/>
          <w:sz w:val="23"/>
          <w:szCs w:val="23"/>
          <w:lang w:eastAsia="ru-RU"/>
        </w:rPr>
        <w:t>в</w:t>
      </w:r>
      <w:proofErr w:type="gramEnd"/>
      <w:r w:rsidRPr="00457283">
        <w:rPr>
          <w:rFonts w:ascii="PT Serif" w:hAnsi="PT Serif"/>
          <w:color w:val="22272F"/>
          <w:sz w:val="23"/>
          <w:szCs w:val="23"/>
          <w:lang w:eastAsia="ru-RU"/>
        </w:rPr>
        <w:t xml:space="preserve"> налоговую сведений, предусмотренных законом о проведении эксперимента.</w:t>
      </w:r>
    </w:p>
    <w:p w14:paraId="229BB695" w14:textId="77777777" w:rsidR="00457283" w:rsidRPr="00457283" w:rsidRDefault="00457283" w:rsidP="007F7372">
      <w:pPr>
        <w:shd w:val="clear" w:color="auto" w:fill="FFFFFF"/>
        <w:ind w:firstLine="567"/>
        <w:jc w:val="both"/>
        <w:rPr>
          <w:rFonts w:ascii="PT Serif" w:hAnsi="PT Serif"/>
          <w:color w:val="22272F"/>
          <w:sz w:val="23"/>
          <w:szCs w:val="23"/>
          <w:lang w:eastAsia="ru-RU"/>
        </w:rPr>
      </w:pPr>
      <w:r w:rsidRPr="00457283">
        <w:rPr>
          <w:rFonts w:ascii="PT Serif" w:hAnsi="PT Serif"/>
          <w:color w:val="22272F"/>
          <w:sz w:val="23"/>
          <w:szCs w:val="23"/>
          <w:lang w:eastAsia="ru-RU"/>
        </w:rPr>
        <w:t xml:space="preserve">В законе об обязательном соцстраховании от </w:t>
      </w:r>
      <w:proofErr w:type="spellStart"/>
      <w:r w:rsidRPr="00457283">
        <w:rPr>
          <w:rFonts w:ascii="PT Serif" w:hAnsi="PT Serif"/>
          <w:color w:val="22272F"/>
          <w:sz w:val="23"/>
          <w:szCs w:val="23"/>
          <w:lang w:eastAsia="ru-RU"/>
        </w:rPr>
        <w:t>профтравматизма</w:t>
      </w:r>
      <w:proofErr w:type="spellEnd"/>
      <w:r w:rsidRPr="00457283">
        <w:rPr>
          <w:rFonts w:ascii="PT Serif" w:hAnsi="PT Serif"/>
          <w:color w:val="22272F"/>
          <w:sz w:val="23"/>
          <w:szCs w:val="23"/>
          <w:lang w:eastAsia="ru-RU"/>
        </w:rPr>
        <w:t xml:space="preserve"> для страхователей, перешедших на </w:t>
      </w:r>
      <w:proofErr w:type="gramStart"/>
      <w:r w:rsidRPr="00457283">
        <w:rPr>
          <w:rFonts w:ascii="PT Serif" w:hAnsi="PT Serif"/>
          <w:color w:val="22272F"/>
          <w:sz w:val="23"/>
          <w:szCs w:val="23"/>
          <w:lang w:eastAsia="ru-RU"/>
        </w:rPr>
        <w:t>автоматизированную</w:t>
      </w:r>
      <w:proofErr w:type="gramEnd"/>
      <w:r w:rsidRPr="00457283">
        <w:rPr>
          <w:rFonts w:ascii="PT Serif" w:hAnsi="PT Serif"/>
          <w:color w:val="22272F"/>
          <w:sz w:val="23"/>
          <w:szCs w:val="23"/>
          <w:lang w:eastAsia="ru-RU"/>
        </w:rPr>
        <w:t xml:space="preserve"> УСН, установлен фиксированный размер страховых взносов - 2 040 руб. в год плюс ежегодная индексация с учетом роста средней зарплаты по России. Взносы будут уплачиваться ежемесячно в размере 1/12 от указанной фиксированной суммы. Расчет по страховым взносам представлять не нужно.</w:t>
      </w:r>
    </w:p>
    <w:p w14:paraId="4AB833FE" w14:textId="77777777" w:rsidR="00457283" w:rsidRPr="00457283" w:rsidRDefault="00457283" w:rsidP="007F7372">
      <w:pPr>
        <w:shd w:val="clear" w:color="auto" w:fill="FFFFFF"/>
        <w:ind w:firstLine="567"/>
        <w:jc w:val="both"/>
        <w:rPr>
          <w:rFonts w:ascii="PT Serif" w:hAnsi="PT Serif"/>
          <w:color w:val="22272F"/>
          <w:sz w:val="23"/>
          <w:szCs w:val="23"/>
          <w:lang w:eastAsia="ru-RU"/>
        </w:rPr>
      </w:pPr>
      <w:r w:rsidRPr="00457283">
        <w:rPr>
          <w:rFonts w:ascii="PT Serif" w:hAnsi="PT Serif"/>
          <w:color w:val="22272F"/>
          <w:sz w:val="23"/>
          <w:szCs w:val="23"/>
          <w:lang w:eastAsia="ru-RU"/>
        </w:rPr>
        <w:t>С 1 июля 2022 г. по 31 декабря 2027 г. для страхователей, применяющих АУСН, будет действовать нулевой тариф страховых взносов на ОПС.</w:t>
      </w:r>
    </w:p>
    <w:p w14:paraId="17AF6427" w14:textId="77777777" w:rsidR="00457283" w:rsidRPr="00457283" w:rsidRDefault="00457283" w:rsidP="007F7372">
      <w:pPr>
        <w:shd w:val="clear" w:color="auto" w:fill="FFFFFF"/>
        <w:ind w:firstLine="567"/>
        <w:jc w:val="both"/>
        <w:rPr>
          <w:rFonts w:ascii="PT Serif" w:hAnsi="PT Serif"/>
          <w:color w:val="22272F"/>
          <w:sz w:val="23"/>
          <w:szCs w:val="23"/>
          <w:lang w:eastAsia="ru-RU"/>
        </w:rPr>
      </w:pPr>
      <w:r w:rsidRPr="00457283">
        <w:rPr>
          <w:rFonts w:ascii="PT Serif" w:hAnsi="PT Serif"/>
          <w:color w:val="22272F"/>
          <w:sz w:val="23"/>
          <w:szCs w:val="23"/>
          <w:lang w:eastAsia="ru-RU"/>
        </w:rPr>
        <w:t>Налог будет рассчитываться налоговыми органами на основании данных учета доходов и расходов, который ведется налогоплательщиком в личном кабинете, и информации, предоставляемой уполномоченной кредитной организацией.</w:t>
      </w:r>
    </w:p>
    <w:p w14:paraId="3EA1ED95" w14:textId="77777777" w:rsidR="00457283" w:rsidRPr="00457283" w:rsidRDefault="00457283" w:rsidP="007F7372">
      <w:pPr>
        <w:shd w:val="clear" w:color="auto" w:fill="FFFFFF"/>
        <w:ind w:firstLine="567"/>
        <w:jc w:val="both"/>
        <w:rPr>
          <w:rFonts w:ascii="PT Serif" w:hAnsi="PT Serif"/>
          <w:color w:val="22272F"/>
          <w:sz w:val="23"/>
          <w:szCs w:val="23"/>
          <w:lang w:eastAsia="ru-RU"/>
        </w:rPr>
      </w:pPr>
      <w:r w:rsidRPr="00457283">
        <w:rPr>
          <w:rFonts w:ascii="PT Serif" w:hAnsi="PT Serif"/>
          <w:color w:val="22272F"/>
          <w:sz w:val="23"/>
          <w:szCs w:val="23"/>
          <w:lang w:eastAsia="ru-RU"/>
        </w:rPr>
        <w:t>Предусмотрен механизм компенсации выпадающих доходов ГВБФ.</w:t>
      </w:r>
    </w:p>
    <w:p w14:paraId="6524368F" w14:textId="77777777" w:rsidR="00457283" w:rsidRPr="00457283" w:rsidRDefault="00457283" w:rsidP="007F7372">
      <w:pPr>
        <w:shd w:val="clear" w:color="auto" w:fill="FFFFFF"/>
        <w:ind w:firstLine="567"/>
        <w:jc w:val="both"/>
        <w:rPr>
          <w:rFonts w:ascii="PT Serif" w:hAnsi="PT Serif"/>
          <w:color w:val="22272F"/>
          <w:sz w:val="23"/>
          <w:szCs w:val="23"/>
          <w:lang w:eastAsia="ru-RU"/>
        </w:rPr>
      </w:pPr>
      <w:r w:rsidRPr="00457283">
        <w:rPr>
          <w:rFonts w:ascii="PT Serif" w:hAnsi="PT Serif"/>
          <w:color w:val="22272F"/>
          <w:sz w:val="23"/>
          <w:szCs w:val="23"/>
          <w:lang w:eastAsia="ru-RU"/>
        </w:rPr>
        <w:t>Ряд поправок касается приобретения и утраты статуса международной холдинговой компании. В частности, отдельно закреплены условия применения компаниями пониженных ставок налога на прибыль.</w:t>
      </w:r>
    </w:p>
    <w:p w14:paraId="394DE617" w14:textId="77777777" w:rsidR="00457283" w:rsidRDefault="00457283" w:rsidP="007F7372">
      <w:pPr>
        <w:shd w:val="clear" w:color="auto" w:fill="FFFFFF"/>
        <w:ind w:firstLine="567"/>
        <w:jc w:val="both"/>
        <w:rPr>
          <w:rFonts w:ascii="PT Serif" w:hAnsi="PT Serif"/>
          <w:color w:val="22272F"/>
          <w:sz w:val="23"/>
          <w:szCs w:val="23"/>
          <w:lang w:eastAsia="ru-RU"/>
        </w:rPr>
      </w:pPr>
      <w:r w:rsidRPr="00457283">
        <w:rPr>
          <w:rFonts w:ascii="PT Serif" w:hAnsi="PT Serif"/>
          <w:color w:val="22272F"/>
          <w:sz w:val="23"/>
          <w:szCs w:val="23"/>
          <w:lang w:eastAsia="ru-RU"/>
        </w:rPr>
        <w:t>Закон вступает в силу по истечении одного месяца после даты опубликования, за исключением отдельных положений, для которых предусмотрены иные сроки.</w:t>
      </w:r>
    </w:p>
    <w:p w14:paraId="040A116A" w14:textId="77777777" w:rsidR="007F7372" w:rsidRDefault="00564534" w:rsidP="007F7372">
      <w:pPr>
        <w:shd w:val="clear" w:color="auto" w:fill="FFFFFF"/>
        <w:ind w:firstLine="567"/>
        <w:jc w:val="both"/>
        <w:rPr>
          <w:rFonts w:ascii="PT Serif" w:hAnsi="PT Serif"/>
          <w:i/>
          <w:color w:val="22272F"/>
          <w:sz w:val="23"/>
          <w:szCs w:val="23"/>
          <w:lang w:eastAsia="ru-RU"/>
        </w:rPr>
      </w:pPr>
      <w:hyperlink r:id="rId79" w:anchor="/document/403574316/entry/91" w:history="1">
        <w:r w:rsidR="007F7372" w:rsidRPr="007F7372">
          <w:rPr>
            <w:i/>
            <w:color w:val="22272F"/>
            <w:sz w:val="23"/>
            <w:szCs w:val="23"/>
            <w:lang w:eastAsia="ru-RU"/>
          </w:rPr>
          <w:t>Вступает в силу</w:t>
        </w:r>
      </w:hyperlink>
      <w:r w:rsidR="007F7372" w:rsidRPr="007F7372">
        <w:rPr>
          <w:rFonts w:ascii="PT Serif" w:hAnsi="PT Serif"/>
          <w:i/>
          <w:color w:val="22272F"/>
          <w:sz w:val="23"/>
          <w:szCs w:val="23"/>
          <w:lang w:eastAsia="ru-RU"/>
        </w:rPr>
        <w:t> с 25 марта 2022 г., за исключением </w:t>
      </w:r>
      <w:hyperlink r:id="rId80" w:anchor="/document/403574316/entry/12" w:history="1">
        <w:r w:rsidR="007F7372" w:rsidRPr="007F7372">
          <w:rPr>
            <w:i/>
            <w:color w:val="22272F"/>
            <w:sz w:val="23"/>
            <w:szCs w:val="23"/>
            <w:lang w:eastAsia="ru-RU"/>
          </w:rPr>
          <w:t>пунктов 2</w:t>
        </w:r>
      </w:hyperlink>
      <w:r w:rsidR="007F7372" w:rsidRPr="007F7372">
        <w:rPr>
          <w:rFonts w:ascii="PT Serif" w:hAnsi="PT Serif"/>
          <w:i/>
          <w:color w:val="22272F"/>
          <w:sz w:val="23"/>
          <w:szCs w:val="23"/>
          <w:lang w:eastAsia="ru-RU"/>
        </w:rPr>
        <w:t>, </w:t>
      </w:r>
      <w:hyperlink r:id="rId81" w:anchor="/document/403574316/entry/2420114" w:history="1">
        <w:r w:rsidR="007F7372" w:rsidRPr="007F7372">
          <w:rPr>
            <w:i/>
            <w:color w:val="22272F"/>
            <w:sz w:val="23"/>
            <w:szCs w:val="23"/>
            <w:lang w:eastAsia="ru-RU"/>
          </w:rPr>
          <w:t>4</w:t>
        </w:r>
      </w:hyperlink>
      <w:r w:rsidR="007F7372" w:rsidRPr="007F7372">
        <w:rPr>
          <w:rFonts w:ascii="PT Serif" w:hAnsi="PT Serif"/>
          <w:i/>
          <w:color w:val="22272F"/>
          <w:sz w:val="23"/>
          <w:szCs w:val="23"/>
          <w:lang w:eastAsia="ru-RU"/>
        </w:rPr>
        <w:t>, </w:t>
      </w:r>
      <w:hyperlink r:id="rId82" w:anchor="/document/403574316/entry/15" w:history="1">
        <w:r w:rsidR="007F7372" w:rsidRPr="007F7372">
          <w:rPr>
            <w:i/>
            <w:color w:val="22272F"/>
            <w:sz w:val="23"/>
            <w:szCs w:val="23"/>
            <w:lang w:eastAsia="ru-RU"/>
          </w:rPr>
          <w:t>5 статьи 1</w:t>
        </w:r>
      </w:hyperlink>
      <w:r w:rsidR="007F7372" w:rsidRPr="007F7372">
        <w:rPr>
          <w:rFonts w:ascii="PT Serif" w:hAnsi="PT Serif"/>
          <w:i/>
          <w:color w:val="22272F"/>
          <w:sz w:val="23"/>
          <w:szCs w:val="23"/>
          <w:lang w:eastAsia="ru-RU"/>
        </w:rPr>
        <w:t>, </w:t>
      </w:r>
      <w:hyperlink r:id="rId83" w:anchor="/document/403574316/entry/22" w:history="1">
        <w:r w:rsidR="007F7372" w:rsidRPr="007F7372">
          <w:rPr>
            <w:i/>
            <w:color w:val="22272F"/>
            <w:sz w:val="23"/>
            <w:szCs w:val="23"/>
            <w:lang w:eastAsia="ru-RU"/>
          </w:rPr>
          <w:t>пунктов 2</w:t>
        </w:r>
      </w:hyperlink>
      <w:r w:rsidR="007F7372" w:rsidRPr="007F7372">
        <w:rPr>
          <w:rFonts w:ascii="PT Serif" w:hAnsi="PT Serif"/>
          <w:i/>
          <w:color w:val="22272F"/>
          <w:sz w:val="23"/>
          <w:szCs w:val="23"/>
          <w:lang w:eastAsia="ru-RU"/>
        </w:rPr>
        <w:t>, </w:t>
      </w:r>
      <w:hyperlink r:id="rId84" w:anchor="/document/403574316/entry/23" w:history="1">
        <w:r w:rsidR="007F7372" w:rsidRPr="007F7372">
          <w:rPr>
            <w:i/>
            <w:color w:val="22272F"/>
            <w:sz w:val="23"/>
            <w:szCs w:val="23"/>
            <w:lang w:eastAsia="ru-RU"/>
          </w:rPr>
          <w:t>3</w:t>
        </w:r>
      </w:hyperlink>
      <w:r w:rsidR="007F7372" w:rsidRPr="007F7372">
        <w:rPr>
          <w:rFonts w:ascii="PT Serif" w:hAnsi="PT Serif"/>
          <w:i/>
          <w:color w:val="22272F"/>
          <w:sz w:val="23"/>
          <w:szCs w:val="23"/>
          <w:lang w:eastAsia="ru-RU"/>
        </w:rPr>
        <w:t>, </w:t>
      </w:r>
      <w:hyperlink r:id="rId85" w:anchor="/document/403574316/entry/211" w:history="1">
        <w:r w:rsidR="007F7372" w:rsidRPr="007F7372">
          <w:rPr>
            <w:i/>
            <w:color w:val="22272F"/>
            <w:sz w:val="23"/>
            <w:szCs w:val="23"/>
            <w:lang w:eastAsia="ru-RU"/>
          </w:rPr>
          <w:t>11 статьи 2</w:t>
        </w:r>
      </w:hyperlink>
      <w:r w:rsidR="007F7372" w:rsidRPr="007F7372">
        <w:rPr>
          <w:rFonts w:ascii="PT Serif" w:hAnsi="PT Serif"/>
          <w:i/>
          <w:color w:val="22272F"/>
          <w:sz w:val="23"/>
          <w:szCs w:val="23"/>
          <w:lang w:eastAsia="ru-RU"/>
        </w:rPr>
        <w:t>, </w:t>
      </w:r>
      <w:hyperlink r:id="rId86" w:anchor="/document/403574316/entry/3" w:history="1">
        <w:r w:rsidR="007F7372" w:rsidRPr="007F7372">
          <w:rPr>
            <w:i/>
            <w:color w:val="22272F"/>
            <w:sz w:val="23"/>
            <w:szCs w:val="23"/>
            <w:lang w:eastAsia="ru-RU"/>
          </w:rPr>
          <w:t>статей 3 - 8</w:t>
        </w:r>
      </w:hyperlink>
      <w:r w:rsidR="007F7372" w:rsidRPr="007F7372">
        <w:rPr>
          <w:rFonts w:ascii="PT Serif" w:hAnsi="PT Serif"/>
          <w:i/>
          <w:color w:val="22272F"/>
          <w:sz w:val="23"/>
          <w:szCs w:val="23"/>
          <w:lang w:eastAsia="ru-RU"/>
        </w:rPr>
        <w:t>, </w:t>
      </w:r>
      <w:hyperlink r:id="rId87" w:anchor="/document/403574316/entry/92" w:history="1">
        <w:r w:rsidR="007F7372" w:rsidRPr="007F7372">
          <w:rPr>
            <w:i/>
            <w:color w:val="22272F"/>
            <w:sz w:val="23"/>
            <w:szCs w:val="23"/>
            <w:lang w:eastAsia="ru-RU"/>
          </w:rPr>
          <w:t>вступающих в силу</w:t>
        </w:r>
      </w:hyperlink>
      <w:r w:rsidR="007F7372" w:rsidRPr="007F7372">
        <w:rPr>
          <w:rFonts w:ascii="PT Serif" w:hAnsi="PT Serif"/>
          <w:i/>
          <w:color w:val="22272F"/>
          <w:sz w:val="23"/>
          <w:szCs w:val="23"/>
          <w:lang w:eastAsia="ru-RU"/>
        </w:rPr>
        <w:t> с 1 июля 2022 г.</w:t>
      </w:r>
    </w:p>
    <w:p w14:paraId="59FB0266" w14:textId="3BB4DA6B" w:rsidR="0034310F" w:rsidRPr="0034310F" w:rsidRDefault="0034310F" w:rsidP="00160268">
      <w:pPr>
        <w:pStyle w:val="s3"/>
        <w:numPr>
          <w:ilvl w:val="0"/>
          <w:numId w:val="24"/>
        </w:numPr>
        <w:shd w:val="clear" w:color="auto" w:fill="FFFFFF"/>
        <w:spacing w:before="120" w:beforeAutospacing="0" w:after="120" w:afterAutospacing="0"/>
        <w:ind w:left="567" w:hanging="567"/>
        <w:jc w:val="both"/>
        <w:rPr>
          <w:b/>
          <w:color w:val="22272F"/>
          <w:sz w:val="23"/>
          <w:szCs w:val="23"/>
        </w:rPr>
      </w:pPr>
      <w:r w:rsidRPr="0034310F">
        <w:rPr>
          <w:b/>
          <w:color w:val="22272F"/>
          <w:sz w:val="23"/>
          <w:szCs w:val="23"/>
        </w:rPr>
        <w:t>Реализация сельскохозяйственной продукции не собственного производства, а фактически иных производителей исключает возможность применения ЕСХН</w:t>
      </w:r>
    </w:p>
    <w:p w14:paraId="459C91B0" w14:textId="29D80F95" w:rsidR="0034310F" w:rsidRPr="00160268" w:rsidRDefault="0034310F" w:rsidP="00160268">
      <w:pPr>
        <w:pStyle w:val="s3"/>
        <w:shd w:val="clear" w:color="auto" w:fill="FFFFFF"/>
        <w:spacing w:before="120" w:beforeAutospacing="0" w:after="120" w:afterAutospacing="0"/>
        <w:ind w:left="567"/>
        <w:jc w:val="both"/>
        <w:rPr>
          <w:i/>
          <w:color w:val="22272F"/>
          <w:sz w:val="23"/>
          <w:szCs w:val="23"/>
          <w:shd w:val="clear" w:color="auto" w:fill="FFFFFF"/>
        </w:rPr>
      </w:pPr>
      <w:r w:rsidRPr="0034310F">
        <w:rPr>
          <w:i/>
          <w:color w:val="22272F"/>
          <w:sz w:val="23"/>
          <w:szCs w:val="23"/>
          <w:shd w:val="clear" w:color="auto" w:fill="FFFFFF"/>
        </w:rPr>
        <w:t>Постановление Арбитражного суда Северо-Западного округа от 10 февраля 2022 г. N Ф07-20275/21 по делу N А66-1802/2021</w:t>
      </w:r>
    </w:p>
    <w:p w14:paraId="0D97EFDB" w14:textId="77777777" w:rsidR="0034310F" w:rsidRPr="0034310F" w:rsidRDefault="0034310F" w:rsidP="0034310F">
      <w:pPr>
        <w:pStyle w:val="s1"/>
        <w:shd w:val="clear" w:color="auto" w:fill="FFFFFF"/>
        <w:spacing w:before="0" w:beforeAutospacing="0" w:after="0" w:afterAutospacing="0"/>
        <w:ind w:firstLine="567"/>
        <w:jc w:val="both"/>
        <w:rPr>
          <w:color w:val="22272F"/>
          <w:sz w:val="23"/>
          <w:szCs w:val="23"/>
        </w:rPr>
      </w:pPr>
      <w:r w:rsidRPr="0034310F">
        <w:rPr>
          <w:color w:val="22272F"/>
          <w:sz w:val="23"/>
          <w:szCs w:val="23"/>
        </w:rPr>
        <w:t>По мнению инспекции, общество создавало искусственные условия для применения ЕСХН.</w:t>
      </w:r>
    </w:p>
    <w:p w14:paraId="18D94E26" w14:textId="77777777" w:rsidR="0034310F" w:rsidRPr="0034310F" w:rsidRDefault="0034310F" w:rsidP="0034310F">
      <w:pPr>
        <w:pStyle w:val="s1"/>
        <w:shd w:val="clear" w:color="auto" w:fill="FFFFFF"/>
        <w:spacing w:before="0" w:beforeAutospacing="0" w:after="0" w:afterAutospacing="0"/>
        <w:ind w:firstLine="567"/>
        <w:jc w:val="both"/>
        <w:rPr>
          <w:color w:val="22272F"/>
          <w:sz w:val="23"/>
          <w:szCs w:val="23"/>
        </w:rPr>
      </w:pPr>
      <w:r w:rsidRPr="0034310F">
        <w:rPr>
          <w:color w:val="22272F"/>
          <w:sz w:val="23"/>
          <w:szCs w:val="23"/>
        </w:rPr>
        <w:t>Суд, исследовав обстоятельства дела, признал доводы налогового органа обоснованными.</w:t>
      </w:r>
    </w:p>
    <w:p w14:paraId="6397B403" w14:textId="77777777" w:rsidR="0034310F" w:rsidRPr="0034310F" w:rsidRDefault="0034310F" w:rsidP="0034310F">
      <w:pPr>
        <w:pStyle w:val="s1"/>
        <w:shd w:val="clear" w:color="auto" w:fill="FFFFFF"/>
        <w:spacing w:before="0" w:beforeAutospacing="0" w:after="0" w:afterAutospacing="0"/>
        <w:ind w:firstLine="567"/>
        <w:jc w:val="both"/>
        <w:rPr>
          <w:color w:val="22272F"/>
          <w:sz w:val="23"/>
          <w:szCs w:val="23"/>
        </w:rPr>
      </w:pPr>
      <w:r w:rsidRPr="0034310F">
        <w:rPr>
          <w:color w:val="22272F"/>
          <w:sz w:val="23"/>
          <w:szCs w:val="23"/>
        </w:rPr>
        <w:t>Для целей применения ЕСХН доля доходов от реализации продукции собственного производства в общем объеме выручки должна составлять не менее 70%.</w:t>
      </w:r>
    </w:p>
    <w:p w14:paraId="4DE1B75F" w14:textId="77777777" w:rsidR="0034310F" w:rsidRPr="0034310F" w:rsidRDefault="0034310F" w:rsidP="0034310F">
      <w:pPr>
        <w:pStyle w:val="s1"/>
        <w:shd w:val="clear" w:color="auto" w:fill="FFFFFF"/>
        <w:spacing w:before="0" w:beforeAutospacing="0" w:after="0" w:afterAutospacing="0"/>
        <w:ind w:firstLine="567"/>
        <w:jc w:val="both"/>
        <w:rPr>
          <w:color w:val="22272F"/>
          <w:sz w:val="23"/>
          <w:szCs w:val="23"/>
        </w:rPr>
      </w:pPr>
      <w:r w:rsidRPr="0034310F">
        <w:rPr>
          <w:color w:val="22272F"/>
          <w:sz w:val="23"/>
          <w:szCs w:val="23"/>
        </w:rPr>
        <w:t>В проверяемом периоде общество реализовывало икру рыб осетровых пород. Однако налогоплательщик не представил доказательств наличия у него поголовья рыбы осетра, собственного сельскохозяйственного производства осетровой икры.</w:t>
      </w:r>
    </w:p>
    <w:p w14:paraId="6744A102" w14:textId="77777777" w:rsidR="0034310F" w:rsidRPr="0034310F" w:rsidRDefault="0034310F" w:rsidP="0034310F">
      <w:pPr>
        <w:pStyle w:val="s1"/>
        <w:shd w:val="clear" w:color="auto" w:fill="FFFFFF"/>
        <w:spacing w:before="0" w:beforeAutospacing="0" w:after="0" w:afterAutospacing="0"/>
        <w:ind w:firstLine="567"/>
        <w:jc w:val="both"/>
        <w:rPr>
          <w:color w:val="22272F"/>
          <w:sz w:val="23"/>
          <w:szCs w:val="23"/>
        </w:rPr>
      </w:pPr>
      <w:r w:rsidRPr="0034310F">
        <w:rPr>
          <w:color w:val="22272F"/>
          <w:sz w:val="23"/>
          <w:szCs w:val="23"/>
        </w:rPr>
        <w:t>В этой связи суд пришел к выводу о том, что общество реализовывало икру рыб осетровых пород не собственного производства, а иных производителей под видом икры собственного производства.</w:t>
      </w:r>
    </w:p>
    <w:p w14:paraId="4EE1C056" w14:textId="77777777" w:rsidR="0034310F" w:rsidRPr="0034310F" w:rsidRDefault="0034310F" w:rsidP="0034310F">
      <w:pPr>
        <w:pStyle w:val="s1"/>
        <w:shd w:val="clear" w:color="auto" w:fill="FFFFFF"/>
        <w:spacing w:before="0" w:beforeAutospacing="0" w:after="0" w:afterAutospacing="0"/>
        <w:ind w:firstLine="567"/>
        <w:jc w:val="both"/>
        <w:rPr>
          <w:color w:val="22272F"/>
          <w:sz w:val="23"/>
          <w:szCs w:val="23"/>
        </w:rPr>
      </w:pPr>
      <w:r w:rsidRPr="0034310F">
        <w:rPr>
          <w:color w:val="22272F"/>
          <w:sz w:val="23"/>
          <w:szCs w:val="23"/>
        </w:rPr>
        <w:t>При таких обстоятельствах суд признал применение обществом ЕСХН необоснованным, а доначисление налогов по общей системе - правомерным.</w:t>
      </w:r>
    </w:p>
    <w:p w14:paraId="69C487BA" w14:textId="757E62C1" w:rsidR="002B682B" w:rsidRPr="002B682B" w:rsidRDefault="002B682B" w:rsidP="00160268">
      <w:pPr>
        <w:pStyle w:val="s3"/>
        <w:numPr>
          <w:ilvl w:val="0"/>
          <w:numId w:val="24"/>
        </w:numPr>
        <w:shd w:val="clear" w:color="auto" w:fill="FFFFFF"/>
        <w:spacing w:before="120" w:beforeAutospacing="0" w:after="120" w:afterAutospacing="0"/>
        <w:ind w:left="567" w:hanging="567"/>
        <w:jc w:val="both"/>
        <w:rPr>
          <w:b/>
          <w:color w:val="22272F"/>
          <w:sz w:val="23"/>
          <w:szCs w:val="23"/>
        </w:rPr>
      </w:pPr>
      <w:r w:rsidRPr="002B682B">
        <w:rPr>
          <w:b/>
          <w:color w:val="22272F"/>
          <w:sz w:val="23"/>
          <w:szCs w:val="23"/>
        </w:rPr>
        <w:t xml:space="preserve">Расходы на получение </w:t>
      </w:r>
      <w:proofErr w:type="spellStart"/>
      <w:r w:rsidRPr="002B682B">
        <w:rPr>
          <w:b/>
          <w:color w:val="22272F"/>
          <w:sz w:val="23"/>
          <w:szCs w:val="23"/>
        </w:rPr>
        <w:t>медлицензии</w:t>
      </w:r>
      <w:proofErr w:type="spellEnd"/>
      <w:r w:rsidRPr="002B682B">
        <w:rPr>
          <w:b/>
          <w:color w:val="22272F"/>
          <w:sz w:val="23"/>
          <w:szCs w:val="23"/>
        </w:rPr>
        <w:t xml:space="preserve"> нельзя оплатить за счет средств ОМС</w:t>
      </w:r>
      <w:r w:rsidR="00160268">
        <w:rPr>
          <w:b/>
          <w:color w:val="22272F"/>
          <w:sz w:val="23"/>
          <w:szCs w:val="23"/>
        </w:rPr>
        <w:t>.</w:t>
      </w:r>
    </w:p>
    <w:p w14:paraId="17C49257" w14:textId="2E9E402B" w:rsidR="002B682B" w:rsidRPr="002B682B" w:rsidRDefault="002B682B" w:rsidP="00160268">
      <w:pPr>
        <w:pStyle w:val="s3"/>
        <w:shd w:val="clear" w:color="auto" w:fill="FFFFFF"/>
        <w:spacing w:before="120" w:beforeAutospacing="0" w:after="120" w:afterAutospacing="0"/>
        <w:ind w:left="567"/>
        <w:jc w:val="both"/>
        <w:rPr>
          <w:i/>
          <w:color w:val="22272F"/>
          <w:sz w:val="23"/>
          <w:szCs w:val="23"/>
        </w:rPr>
      </w:pPr>
      <w:r w:rsidRPr="002B682B">
        <w:rPr>
          <w:i/>
          <w:color w:val="22272F"/>
          <w:sz w:val="23"/>
          <w:szCs w:val="23"/>
          <w:shd w:val="clear" w:color="auto" w:fill="FFFFFF"/>
        </w:rPr>
        <w:t>Постановление Арбитражного суда Московского округа от 2 февраля 2022 г. N Ф05-15531/20 по делу N А41-51473/2019</w:t>
      </w:r>
    </w:p>
    <w:p w14:paraId="3397E83A" w14:textId="77777777" w:rsidR="002B682B" w:rsidRPr="002B682B" w:rsidRDefault="002B682B" w:rsidP="002B682B">
      <w:pPr>
        <w:pStyle w:val="s1"/>
        <w:shd w:val="clear" w:color="auto" w:fill="FFFFFF"/>
        <w:spacing w:before="0" w:beforeAutospacing="0" w:after="0" w:afterAutospacing="0"/>
        <w:ind w:firstLine="567"/>
        <w:jc w:val="both"/>
        <w:rPr>
          <w:color w:val="22272F"/>
          <w:sz w:val="23"/>
          <w:szCs w:val="23"/>
        </w:rPr>
      </w:pPr>
      <w:r w:rsidRPr="002B682B">
        <w:rPr>
          <w:color w:val="22272F"/>
          <w:sz w:val="23"/>
          <w:szCs w:val="23"/>
        </w:rPr>
        <w:t xml:space="preserve">ТФОМС счел, что </w:t>
      </w:r>
      <w:proofErr w:type="spellStart"/>
      <w:r w:rsidRPr="002B682B">
        <w:rPr>
          <w:color w:val="22272F"/>
          <w:sz w:val="23"/>
          <w:szCs w:val="23"/>
        </w:rPr>
        <w:t>медцентр</w:t>
      </w:r>
      <w:proofErr w:type="spellEnd"/>
      <w:r w:rsidRPr="002B682B">
        <w:rPr>
          <w:color w:val="22272F"/>
          <w:sz w:val="23"/>
          <w:szCs w:val="23"/>
        </w:rPr>
        <w:t xml:space="preserve"> использовал часть средств ОМС не по целевому назначению. Это послужило поводом для предъявления требований сторон друг к другу в суде.</w:t>
      </w:r>
    </w:p>
    <w:p w14:paraId="65B4C3FF" w14:textId="77777777" w:rsidR="002B682B" w:rsidRPr="002B682B" w:rsidRDefault="002B682B" w:rsidP="002B682B">
      <w:pPr>
        <w:pStyle w:val="s1"/>
        <w:shd w:val="clear" w:color="auto" w:fill="FFFFFF"/>
        <w:spacing w:before="0" w:beforeAutospacing="0" w:after="0" w:afterAutospacing="0"/>
        <w:ind w:firstLine="567"/>
        <w:jc w:val="both"/>
        <w:rPr>
          <w:color w:val="22272F"/>
          <w:sz w:val="23"/>
          <w:szCs w:val="23"/>
        </w:rPr>
      </w:pPr>
      <w:r w:rsidRPr="002B682B">
        <w:rPr>
          <w:color w:val="22272F"/>
          <w:sz w:val="23"/>
          <w:szCs w:val="23"/>
        </w:rPr>
        <w:t>По итогам рассмотрения дела в трех инстанциях судьи согласились с доводами каждой из сторон лишь частично.</w:t>
      </w:r>
    </w:p>
    <w:p w14:paraId="62D0000D" w14:textId="77777777" w:rsidR="002B682B" w:rsidRPr="002B682B" w:rsidRDefault="002B682B" w:rsidP="002B682B">
      <w:pPr>
        <w:pStyle w:val="s1"/>
        <w:shd w:val="clear" w:color="auto" w:fill="FFFFFF"/>
        <w:spacing w:before="0" w:beforeAutospacing="0" w:after="0" w:afterAutospacing="0"/>
        <w:ind w:firstLine="567"/>
        <w:jc w:val="both"/>
        <w:rPr>
          <w:color w:val="22272F"/>
          <w:sz w:val="23"/>
          <w:szCs w:val="23"/>
        </w:rPr>
      </w:pPr>
      <w:r w:rsidRPr="002B682B">
        <w:rPr>
          <w:color w:val="22272F"/>
          <w:sz w:val="23"/>
          <w:szCs w:val="23"/>
        </w:rPr>
        <w:t xml:space="preserve">Разногласия возникли в т. ч. по поводу сумм, которые </w:t>
      </w:r>
      <w:proofErr w:type="spellStart"/>
      <w:r w:rsidRPr="002B682B">
        <w:rPr>
          <w:color w:val="22272F"/>
          <w:sz w:val="23"/>
          <w:szCs w:val="23"/>
        </w:rPr>
        <w:t>медорганизация</w:t>
      </w:r>
      <w:proofErr w:type="spellEnd"/>
      <w:r w:rsidRPr="002B682B">
        <w:rPr>
          <w:color w:val="22272F"/>
          <w:sz w:val="23"/>
          <w:szCs w:val="23"/>
        </w:rPr>
        <w:t xml:space="preserve"> потратила на получение лицензии по новому для нее профилю деятельности. Суды признали их инвестиционными расходами, которые не возмещаются за счет средств ОМС.</w:t>
      </w:r>
    </w:p>
    <w:p w14:paraId="609EDA92" w14:textId="77777777" w:rsidR="002B682B" w:rsidRPr="002B682B" w:rsidRDefault="002B682B" w:rsidP="002B682B">
      <w:pPr>
        <w:pStyle w:val="s1"/>
        <w:shd w:val="clear" w:color="auto" w:fill="FFFFFF"/>
        <w:spacing w:before="0" w:beforeAutospacing="0" w:after="0" w:afterAutospacing="0"/>
        <w:ind w:firstLine="567"/>
        <w:jc w:val="both"/>
        <w:rPr>
          <w:color w:val="22272F"/>
          <w:sz w:val="23"/>
          <w:szCs w:val="23"/>
        </w:rPr>
      </w:pPr>
      <w:r w:rsidRPr="002B682B">
        <w:rPr>
          <w:color w:val="22272F"/>
          <w:sz w:val="23"/>
          <w:szCs w:val="23"/>
        </w:rPr>
        <w:t xml:space="preserve">Затраты на зарплату медработнику по профилю </w:t>
      </w:r>
      <w:proofErr w:type="spellStart"/>
      <w:r w:rsidRPr="002B682B">
        <w:rPr>
          <w:color w:val="22272F"/>
          <w:sz w:val="23"/>
          <w:szCs w:val="23"/>
        </w:rPr>
        <w:t>меддеятельности</w:t>
      </w:r>
      <w:proofErr w:type="spellEnd"/>
      <w:r w:rsidRPr="002B682B">
        <w:rPr>
          <w:color w:val="22272F"/>
          <w:sz w:val="23"/>
          <w:szCs w:val="23"/>
        </w:rPr>
        <w:t xml:space="preserve"> до даты оформления </w:t>
      </w:r>
      <w:proofErr w:type="spellStart"/>
      <w:r w:rsidRPr="002B682B">
        <w:rPr>
          <w:color w:val="22272F"/>
          <w:sz w:val="23"/>
          <w:szCs w:val="23"/>
        </w:rPr>
        <w:t>медорганизацией</w:t>
      </w:r>
      <w:proofErr w:type="spellEnd"/>
      <w:r w:rsidRPr="002B682B">
        <w:rPr>
          <w:color w:val="22272F"/>
          <w:sz w:val="23"/>
          <w:szCs w:val="23"/>
        </w:rPr>
        <w:t xml:space="preserve"> лицензии на оказание таковой не оплачиваются за счет средств ОМС.</w:t>
      </w:r>
    </w:p>
    <w:p w14:paraId="493409CD" w14:textId="77777777" w:rsidR="002B682B" w:rsidRPr="002B682B" w:rsidRDefault="002B682B" w:rsidP="002B682B">
      <w:pPr>
        <w:pStyle w:val="s1"/>
        <w:shd w:val="clear" w:color="auto" w:fill="FFFFFF"/>
        <w:spacing w:before="0" w:beforeAutospacing="0" w:after="0" w:afterAutospacing="0"/>
        <w:ind w:firstLine="567"/>
        <w:jc w:val="both"/>
        <w:rPr>
          <w:color w:val="22272F"/>
          <w:sz w:val="23"/>
          <w:szCs w:val="23"/>
        </w:rPr>
      </w:pPr>
      <w:r w:rsidRPr="002B682B">
        <w:rPr>
          <w:color w:val="22272F"/>
          <w:sz w:val="23"/>
          <w:szCs w:val="23"/>
        </w:rPr>
        <w:t xml:space="preserve">Расходы на аренду </w:t>
      </w:r>
      <w:proofErr w:type="spellStart"/>
      <w:r w:rsidRPr="002B682B">
        <w:rPr>
          <w:color w:val="22272F"/>
          <w:sz w:val="23"/>
          <w:szCs w:val="23"/>
        </w:rPr>
        <w:t>медорганизацией</w:t>
      </w:r>
      <w:proofErr w:type="spellEnd"/>
      <w:r w:rsidRPr="002B682B">
        <w:rPr>
          <w:color w:val="22272F"/>
          <w:sz w:val="23"/>
          <w:szCs w:val="23"/>
        </w:rPr>
        <w:t xml:space="preserve"> помещения до даты оформления необходимой лицензии, т. е. до того, как она фактически получила право оказывать услуги, также не возмещаются из средств ОМС. Из таких денег не компенсируется и плата за наем служебного жилья для медработников.</w:t>
      </w:r>
    </w:p>
    <w:p w14:paraId="6C68D37D" w14:textId="77777777" w:rsidR="002B682B" w:rsidRPr="002B682B" w:rsidRDefault="002B682B" w:rsidP="002B682B">
      <w:pPr>
        <w:pStyle w:val="s1"/>
        <w:shd w:val="clear" w:color="auto" w:fill="FFFFFF"/>
        <w:spacing w:before="0" w:beforeAutospacing="0" w:after="0" w:afterAutospacing="0"/>
        <w:ind w:firstLine="567"/>
        <w:jc w:val="both"/>
        <w:rPr>
          <w:color w:val="22272F"/>
          <w:sz w:val="23"/>
          <w:szCs w:val="23"/>
        </w:rPr>
      </w:pPr>
      <w:r w:rsidRPr="002B682B">
        <w:rPr>
          <w:color w:val="22272F"/>
          <w:sz w:val="23"/>
          <w:szCs w:val="23"/>
        </w:rPr>
        <w:t xml:space="preserve">Между тем затраты на рекламу и на охрану можно оплатить за счет средств ОМС. Рекламные и охранные услуги следует относить к прочим затратам на общехозяйственные нужды </w:t>
      </w:r>
      <w:proofErr w:type="spellStart"/>
      <w:r w:rsidRPr="002B682B">
        <w:rPr>
          <w:color w:val="22272F"/>
          <w:sz w:val="23"/>
          <w:szCs w:val="23"/>
        </w:rPr>
        <w:t>медорганизации</w:t>
      </w:r>
      <w:proofErr w:type="spellEnd"/>
      <w:r w:rsidRPr="002B682B">
        <w:rPr>
          <w:color w:val="22272F"/>
          <w:sz w:val="23"/>
          <w:szCs w:val="23"/>
        </w:rPr>
        <w:t>.</w:t>
      </w:r>
    </w:p>
    <w:p w14:paraId="0F3F36D0" w14:textId="595814CB" w:rsidR="002B682B" w:rsidRDefault="002B682B" w:rsidP="00160268">
      <w:pPr>
        <w:pStyle w:val="s1"/>
        <w:shd w:val="clear" w:color="auto" w:fill="FFFFFF"/>
        <w:spacing w:before="0" w:beforeAutospacing="0" w:after="0" w:afterAutospacing="0"/>
        <w:ind w:firstLine="567"/>
        <w:jc w:val="both"/>
        <w:rPr>
          <w:i/>
          <w:color w:val="22272F"/>
          <w:sz w:val="23"/>
          <w:szCs w:val="23"/>
        </w:rPr>
      </w:pPr>
      <w:r w:rsidRPr="002B682B">
        <w:rPr>
          <w:color w:val="22272F"/>
          <w:sz w:val="23"/>
          <w:szCs w:val="23"/>
        </w:rPr>
        <w:t xml:space="preserve">Расходы на оказание услуг по </w:t>
      </w:r>
      <w:proofErr w:type="spellStart"/>
      <w:r w:rsidRPr="002B682B">
        <w:rPr>
          <w:color w:val="22272F"/>
          <w:sz w:val="23"/>
          <w:szCs w:val="23"/>
        </w:rPr>
        <w:t>озонотерапии</w:t>
      </w:r>
      <w:proofErr w:type="spellEnd"/>
      <w:r w:rsidRPr="002B682B">
        <w:rPr>
          <w:color w:val="22272F"/>
          <w:sz w:val="23"/>
          <w:szCs w:val="23"/>
        </w:rPr>
        <w:t xml:space="preserve"> </w:t>
      </w:r>
      <w:proofErr w:type="spellStart"/>
      <w:r w:rsidRPr="002B682B">
        <w:rPr>
          <w:color w:val="22272F"/>
          <w:sz w:val="23"/>
          <w:szCs w:val="23"/>
        </w:rPr>
        <w:t>медцентр</w:t>
      </w:r>
      <w:proofErr w:type="spellEnd"/>
      <w:r w:rsidRPr="002B682B">
        <w:rPr>
          <w:color w:val="22272F"/>
          <w:sz w:val="23"/>
          <w:szCs w:val="23"/>
        </w:rPr>
        <w:t xml:space="preserve"> также правомерно отнес к средствам за оказанную медпомощь.</w:t>
      </w:r>
    </w:p>
    <w:p w14:paraId="1E1E05CF" w14:textId="77777777" w:rsidR="00160268" w:rsidRPr="00160268" w:rsidRDefault="00160268" w:rsidP="00160268">
      <w:pPr>
        <w:pStyle w:val="s3"/>
        <w:numPr>
          <w:ilvl w:val="0"/>
          <w:numId w:val="24"/>
        </w:numPr>
        <w:shd w:val="clear" w:color="auto" w:fill="FFFFFF"/>
        <w:spacing w:after="0" w:afterAutospacing="0"/>
        <w:ind w:left="567" w:hanging="567"/>
        <w:jc w:val="both"/>
        <w:rPr>
          <w:b/>
          <w:color w:val="22272F"/>
          <w:sz w:val="23"/>
          <w:szCs w:val="23"/>
        </w:rPr>
      </w:pPr>
      <w:r w:rsidRPr="00160268">
        <w:rPr>
          <w:b/>
          <w:color w:val="22272F"/>
          <w:sz w:val="23"/>
          <w:szCs w:val="23"/>
        </w:rPr>
        <w:t xml:space="preserve">С 1 июля 2022 г. по 31 декабря 2027 г. включительно в Москве, Татарстане, </w:t>
      </w:r>
      <w:proofErr w:type="gramStart"/>
      <w:r w:rsidRPr="00160268">
        <w:rPr>
          <w:b/>
          <w:color w:val="22272F"/>
          <w:sz w:val="23"/>
          <w:szCs w:val="23"/>
        </w:rPr>
        <w:t>в</w:t>
      </w:r>
      <w:proofErr w:type="gramEnd"/>
      <w:r w:rsidRPr="00160268">
        <w:rPr>
          <w:b/>
          <w:color w:val="22272F"/>
          <w:sz w:val="23"/>
          <w:szCs w:val="23"/>
        </w:rPr>
        <w:t xml:space="preserve"> </w:t>
      </w:r>
      <w:proofErr w:type="gramStart"/>
      <w:r w:rsidRPr="00160268">
        <w:rPr>
          <w:b/>
          <w:color w:val="22272F"/>
          <w:sz w:val="23"/>
          <w:szCs w:val="23"/>
        </w:rPr>
        <w:t>Московской</w:t>
      </w:r>
      <w:proofErr w:type="gramEnd"/>
      <w:r w:rsidRPr="00160268">
        <w:rPr>
          <w:b/>
          <w:color w:val="22272F"/>
          <w:sz w:val="23"/>
          <w:szCs w:val="23"/>
        </w:rPr>
        <w:t xml:space="preserve"> и Калужской областях будет проведен эксперимент по установлению специального налогового режима "Автоматизированная упрощенная система налогообложения". Цель - улучшение ведения бизнеса, включая упрощение налоговой отчетности для предпринимателей, применяющих ККТ.</w:t>
      </w:r>
    </w:p>
    <w:p w14:paraId="1ADA3C01" w14:textId="77777777" w:rsidR="00160268" w:rsidRPr="00BC7917" w:rsidRDefault="00160268" w:rsidP="00BC7917">
      <w:pPr>
        <w:pStyle w:val="s3"/>
        <w:shd w:val="clear" w:color="auto" w:fill="FFFFFF"/>
        <w:spacing w:before="120" w:beforeAutospacing="0" w:after="120" w:afterAutospacing="0"/>
        <w:ind w:left="567"/>
        <w:jc w:val="both"/>
        <w:rPr>
          <w:i/>
          <w:color w:val="22272F"/>
          <w:sz w:val="23"/>
          <w:szCs w:val="23"/>
          <w:shd w:val="clear" w:color="auto" w:fill="FFFFFF"/>
        </w:rPr>
      </w:pPr>
      <w:r w:rsidRPr="00BC7917">
        <w:rPr>
          <w:i/>
          <w:color w:val="22272F"/>
          <w:sz w:val="23"/>
          <w:szCs w:val="23"/>
          <w:shd w:val="clear" w:color="auto" w:fill="FFFFFF"/>
        </w:rPr>
        <w:t>Федеральный закон от 25 февраля 2022 г. N 17-ФЗ "О проведении эксперимента по установлению специального налогового режима "Автоматизированная упрощенная система налогообложения"</w:t>
      </w:r>
    </w:p>
    <w:p w14:paraId="0C02E166" w14:textId="77777777" w:rsidR="00BC7917" w:rsidRPr="00BC7917" w:rsidRDefault="00BC7917" w:rsidP="00BC7917">
      <w:pPr>
        <w:shd w:val="clear" w:color="auto" w:fill="FFFFFF"/>
        <w:ind w:firstLine="567"/>
        <w:jc w:val="both"/>
        <w:rPr>
          <w:rFonts w:ascii="PT Serif" w:hAnsi="PT Serif"/>
          <w:color w:val="22272F"/>
          <w:sz w:val="23"/>
          <w:szCs w:val="23"/>
          <w:lang w:eastAsia="ru-RU"/>
        </w:rPr>
      </w:pPr>
      <w:r w:rsidRPr="00BC7917">
        <w:rPr>
          <w:rFonts w:ascii="PT Serif" w:hAnsi="PT Serif"/>
          <w:color w:val="22272F"/>
          <w:sz w:val="23"/>
          <w:szCs w:val="23"/>
          <w:lang w:eastAsia="ru-RU"/>
        </w:rPr>
        <w:t xml:space="preserve">Новым режимом смогут воспользоваться организации и ИП, годовой доход которых не превышает 60 </w:t>
      </w:r>
      <w:proofErr w:type="gramStart"/>
      <w:r w:rsidRPr="00BC7917">
        <w:rPr>
          <w:rFonts w:ascii="PT Serif" w:hAnsi="PT Serif"/>
          <w:color w:val="22272F"/>
          <w:sz w:val="23"/>
          <w:szCs w:val="23"/>
          <w:lang w:eastAsia="ru-RU"/>
        </w:rPr>
        <w:t>млн</w:t>
      </w:r>
      <w:proofErr w:type="gramEnd"/>
      <w:r w:rsidRPr="00BC7917">
        <w:rPr>
          <w:rFonts w:ascii="PT Serif" w:hAnsi="PT Serif"/>
          <w:color w:val="22272F"/>
          <w:sz w:val="23"/>
          <w:szCs w:val="23"/>
          <w:lang w:eastAsia="ru-RU"/>
        </w:rPr>
        <w:t xml:space="preserve"> руб., с численностью наемных работников до 5 человек. Налогоплательщики, желающие перейти на новый режим, через личный кабинет уведомляют налоговый орган о таком переходе с указанием выбранного объекта налогообложения.</w:t>
      </w:r>
    </w:p>
    <w:p w14:paraId="658DABE4" w14:textId="77777777" w:rsidR="00BC7917" w:rsidRPr="00BC7917" w:rsidRDefault="00BC7917" w:rsidP="00BC7917">
      <w:pPr>
        <w:shd w:val="clear" w:color="auto" w:fill="FFFFFF"/>
        <w:ind w:firstLine="567"/>
        <w:jc w:val="both"/>
        <w:rPr>
          <w:rFonts w:ascii="PT Serif" w:hAnsi="PT Serif"/>
          <w:color w:val="22272F"/>
          <w:sz w:val="23"/>
          <w:szCs w:val="23"/>
          <w:lang w:eastAsia="ru-RU"/>
        </w:rPr>
      </w:pPr>
      <w:r w:rsidRPr="00BC7917">
        <w:rPr>
          <w:rFonts w:ascii="PT Serif" w:hAnsi="PT Serif"/>
          <w:color w:val="22272F"/>
          <w:sz w:val="23"/>
          <w:szCs w:val="23"/>
          <w:lang w:eastAsia="ru-RU"/>
        </w:rPr>
        <w:t>Если выбран объект "доходы", то налог уплачивается по ставке 8%. При объекте "доходы минус расходы" ставка равняется 20%. Налоговым периодом признается календарный месяц.</w:t>
      </w:r>
    </w:p>
    <w:p w14:paraId="07083F9F" w14:textId="77777777" w:rsidR="00BC7917" w:rsidRPr="00BC7917" w:rsidRDefault="00BC7917" w:rsidP="00BC7917">
      <w:pPr>
        <w:shd w:val="clear" w:color="auto" w:fill="FFFFFF"/>
        <w:ind w:firstLine="567"/>
        <w:jc w:val="both"/>
        <w:rPr>
          <w:rFonts w:ascii="PT Serif" w:hAnsi="PT Serif"/>
          <w:color w:val="22272F"/>
          <w:sz w:val="23"/>
          <w:szCs w:val="23"/>
          <w:lang w:eastAsia="ru-RU"/>
        </w:rPr>
      </w:pPr>
      <w:r w:rsidRPr="00BC7917">
        <w:rPr>
          <w:rFonts w:ascii="PT Serif" w:hAnsi="PT Serif"/>
          <w:color w:val="22272F"/>
          <w:sz w:val="23"/>
          <w:szCs w:val="23"/>
          <w:lang w:eastAsia="ru-RU"/>
        </w:rPr>
        <w:t>Декларация не потребуется. Налог будут рассчитывать инспекции на основании данных учета, который ведется налогоплательщиком в личном кабинете посредством отражения сведений в отношении доходов и расходов при совершении расчетов, по которым применяется ККТ, а также в отношении доходов и расходов при расчетах по счетам, открытым в уполномоченной кредитной организации. Расходы учитываются, если они произведены в безналичной форме или зафиксированы с применением ККТ.</w:t>
      </w:r>
    </w:p>
    <w:p w14:paraId="1F8D0704" w14:textId="77777777" w:rsidR="00BC7917" w:rsidRDefault="00BC7917" w:rsidP="00BC7917">
      <w:pPr>
        <w:shd w:val="clear" w:color="auto" w:fill="FFFFFF"/>
        <w:ind w:firstLine="567"/>
        <w:jc w:val="both"/>
        <w:rPr>
          <w:rFonts w:ascii="PT Serif" w:hAnsi="PT Serif"/>
          <w:color w:val="22272F"/>
          <w:sz w:val="23"/>
          <w:szCs w:val="23"/>
          <w:lang w:eastAsia="ru-RU"/>
        </w:rPr>
      </w:pPr>
      <w:r w:rsidRPr="00BC7917">
        <w:rPr>
          <w:rFonts w:ascii="PT Serif" w:hAnsi="PT Serif"/>
          <w:color w:val="22272F"/>
          <w:sz w:val="23"/>
          <w:szCs w:val="23"/>
          <w:lang w:eastAsia="ru-RU"/>
        </w:rPr>
        <w:t>Тарифы страховых взносов на ОПС и ОМС устанавливаются для ИП в размере 0%.</w:t>
      </w:r>
    </w:p>
    <w:p w14:paraId="413CADAC" w14:textId="0052EA4A" w:rsidR="00160268" w:rsidRPr="00BC7917" w:rsidRDefault="00160268" w:rsidP="00BC7917">
      <w:pPr>
        <w:shd w:val="clear" w:color="auto" w:fill="FFFFFF"/>
        <w:ind w:firstLine="567"/>
        <w:jc w:val="both"/>
        <w:rPr>
          <w:rFonts w:ascii="PT Serif" w:hAnsi="PT Serif"/>
          <w:color w:val="22272F"/>
          <w:lang w:eastAsia="ru-RU"/>
        </w:rPr>
      </w:pPr>
      <w:r w:rsidRPr="00BC7917">
        <w:rPr>
          <w:rFonts w:ascii="PT Serif" w:hAnsi="PT Serif"/>
          <w:color w:val="22272F"/>
          <w:sz w:val="23"/>
          <w:szCs w:val="23"/>
          <w:lang w:eastAsia="ru-RU"/>
        </w:rPr>
        <w:t>Вступает в силу с 01 июля 2022 г.</w:t>
      </w:r>
    </w:p>
    <w:p w14:paraId="4FDF7444" w14:textId="77777777" w:rsidR="00160268" w:rsidRPr="00A13EF7" w:rsidRDefault="00160268" w:rsidP="00A13EF7">
      <w:pPr>
        <w:pStyle w:val="s3"/>
        <w:numPr>
          <w:ilvl w:val="0"/>
          <w:numId w:val="24"/>
        </w:numPr>
        <w:shd w:val="clear" w:color="auto" w:fill="FFFFFF"/>
        <w:spacing w:after="120" w:afterAutospacing="0"/>
        <w:ind w:left="567" w:hanging="567"/>
        <w:jc w:val="both"/>
        <w:rPr>
          <w:b/>
          <w:bCs/>
          <w:sz w:val="23"/>
          <w:szCs w:val="23"/>
        </w:rPr>
      </w:pPr>
      <w:proofErr w:type="gramStart"/>
      <w:r w:rsidRPr="00A13EF7">
        <w:rPr>
          <w:b/>
          <w:bCs/>
          <w:sz w:val="23"/>
          <w:szCs w:val="23"/>
        </w:rPr>
        <w:t xml:space="preserve">С 1 июля 2022 г. по 31 декабря 2027 г. в Москве, Татарстане, в Московской и Калужской областях планируется провести эксперимент по установлению нового налогового </w:t>
      </w:r>
      <w:proofErr w:type="spellStart"/>
      <w:r w:rsidRPr="00A13EF7">
        <w:rPr>
          <w:b/>
          <w:bCs/>
          <w:sz w:val="23"/>
          <w:szCs w:val="23"/>
        </w:rPr>
        <w:t>спецрежима</w:t>
      </w:r>
      <w:proofErr w:type="spellEnd"/>
      <w:r w:rsidRPr="00A13EF7">
        <w:rPr>
          <w:b/>
          <w:bCs/>
          <w:sz w:val="23"/>
          <w:szCs w:val="23"/>
        </w:rPr>
        <w:t xml:space="preserve"> - автоматизированной УСН.</w:t>
      </w:r>
      <w:proofErr w:type="gramEnd"/>
      <w:r w:rsidRPr="00A13EF7">
        <w:rPr>
          <w:b/>
          <w:bCs/>
          <w:sz w:val="23"/>
          <w:szCs w:val="23"/>
        </w:rPr>
        <w:t xml:space="preserve"> Президент подписал корреспондирующие поправки к НК РФ и ряду других законодательных актов.</w:t>
      </w:r>
    </w:p>
    <w:p w14:paraId="4D73FD37" w14:textId="77777777" w:rsidR="00160268" w:rsidRDefault="00160268" w:rsidP="00160268">
      <w:pPr>
        <w:pStyle w:val="s1"/>
        <w:shd w:val="clear" w:color="auto" w:fill="FFFFFF"/>
        <w:spacing w:before="0" w:beforeAutospacing="0"/>
        <w:ind w:left="480"/>
        <w:jc w:val="both"/>
        <w:rPr>
          <w:i/>
        </w:rPr>
      </w:pPr>
      <w:r w:rsidRPr="00614271">
        <w:rPr>
          <w:i/>
        </w:rPr>
        <w:t>Федеральный закон от 25 февраля 2022 г. N 18-ФЗ "О внесении изменений в части первую и вторую Налогового кодекса Российской Федерации и отдельные законодательные акты Российской Федерации"</w:t>
      </w:r>
    </w:p>
    <w:p w14:paraId="3BCE5B98" w14:textId="77777777" w:rsidR="00BC7917" w:rsidRPr="00BC7917" w:rsidRDefault="00BC7917" w:rsidP="00BC7917">
      <w:pPr>
        <w:pStyle w:val="s1"/>
        <w:shd w:val="clear" w:color="auto" w:fill="FFFFFF"/>
        <w:spacing w:before="0" w:beforeAutospacing="0" w:after="0" w:afterAutospacing="0"/>
        <w:ind w:firstLine="567"/>
        <w:jc w:val="both"/>
        <w:rPr>
          <w:color w:val="22272F"/>
          <w:sz w:val="23"/>
          <w:szCs w:val="23"/>
        </w:rPr>
      </w:pPr>
      <w:r w:rsidRPr="00BC7917">
        <w:rPr>
          <w:color w:val="22272F"/>
          <w:sz w:val="23"/>
          <w:szCs w:val="23"/>
        </w:rPr>
        <w:t xml:space="preserve">В НК РФ закреплена ответственность кредитных организаций за несоблюдение сроков и порядка передачи </w:t>
      </w:r>
      <w:proofErr w:type="gramStart"/>
      <w:r w:rsidRPr="00BC7917">
        <w:rPr>
          <w:color w:val="22272F"/>
          <w:sz w:val="23"/>
          <w:szCs w:val="23"/>
        </w:rPr>
        <w:t>в</w:t>
      </w:r>
      <w:proofErr w:type="gramEnd"/>
      <w:r w:rsidRPr="00BC7917">
        <w:rPr>
          <w:color w:val="22272F"/>
          <w:sz w:val="23"/>
          <w:szCs w:val="23"/>
        </w:rPr>
        <w:t xml:space="preserve"> налоговую сведений, предусмотренных законом о проведении эксперимента.</w:t>
      </w:r>
    </w:p>
    <w:p w14:paraId="769CA916" w14:textId="77777777" w:rsidR="00BC7917" w:rsidRPr="00BC7917" w:rsidRDefault="00BC7917" w:rsidP="00BC7917">
      <w:pPr>
        <w:pStyle w:val="s1"/>
        <w:shd w:val="clear" w:color="auto" w:fill="FFFFFF"/>
        <w:spacing w:before="0" w:beforeAutospacing="0" w:after="0" w:afterAutospacing="0"/>
        <w:ind w:firstLine="567"/>
        <w:jc w:val="both"/>
        <w:rPr>
          <w:color w:val="22272F"/>
          <w:sz w:val="23"/>
          <w:szCs w:val="23"/>
        </w:rPr>
      </w:pPr>
      <w:r w:rsidRPr="00BC7917">
        <w:rPr>
          <w:color w:val="22272F"/>
          <w:sz w:val="23"/>
          <w:szCs w:val="23"/>
        </w:rPr>
        <w:t xml:space="preserve">В законе об обязательном соцстраховании от </w:t>
      </w:r>
      <w:proofErr w:type="spellStart"/>
      <w:r w:rsidRPr="00BC7917">
        <w:rPr>
          <w:color w:val="22272F"/>
          <w:sz w:val="23"/>
          <w:szCs w:val="23"/>
        </w:rPr>
        <w:t>профтравматизма</w:t>
      </w:r>
      <w:proofErr w:type="spellEnd"/>
      <w:r w:rsidRPr="00BC7917">
        <w:rPr>
          <w:color w:val="22272F"/>
          <w:sz w:val="23"/>
          <w:szCs w:val="23"/>
        </w:rPr>
        <w:t xml:space="preserve"> для страхователей, перешедших на </w:t>
      </w:r>
      <w:proofErr w:type="gramStart"/>
      <w:r w:rsidRPr="00BC7917">
        <w:rPr>
          <w:color w:val="22272F"/>
          <w:sz w:val="23"/>
          <w:szCs w:val="23"/>
        </w:rPr>
        <w:t>автоматизированную</w:t>
      </w:r>
      <w:proofErr w:type="gramEnd"/>
      <w:r w:rsidRPr="00BC7917">
        <w:rPr>
          <w:color w:val="22272F"/>
          <w:sz w:val="23"/>
          <w:szCs w:val="23"/>
        </w:rPr>
        <w:t xml:space="preserve"> УСН, установлен фиксированный размер страховых взносов - 2 040 руб. в год плюс ежегодная индексация с учетом роста средней зарплаты по России. Взносы будут уплачиваться ежемесячно в размере 1/12 от указанной фиксированной суммы. Расчет по страховым взносам представлять не нужно.</w:t>
      </w:r>
    </w:p>
    <w:p w14:paraId="730FAD25" w14:textId="77777777" w:rsidR="00BC7917" w:rsidRPr="00BC7917" w:rsidRDefault="00BC7917" w:rsidP="00BC7917">
      <w:pPr>
        <w:pStyle w:val="s1"/>
        <w:shd w:val="clear" w:color="auto" w:fill="FFFFFF"/>
        <w:spacing w:before="0" w:beforeAutospacing="0" w:after="0" w:afterAutospacing="0"/>
        <w:ind w:firstLine="567"/>
        <w:jc w:val="both"/>
        <w:rPr>
          <w:color w:val="22272F"/>
          <w:sz w:val="23"/>
          <w:szCs w:val="23"/>
        </w:rPr>
      </w:pPr>
      <w:r w:rsidRPr="00BC7917">
        <w:rPr>
          <w:color w:val="22272F"/>
          <w:sz w:val="23"/>
          <w:szCs w:val="23"/>
        </w:rPr>
        <w:t>С 1 июля 2022 г. по 31 декабря 2027 г. для страхователей, применяющих АУСН, будет действовать нулевой тариф страховых взносов на ОПС.</w:t>
      </w:r>
    </w:p>
    <w:p w14:paraId="3B7263E5" w14:textId="77777777" w:rsidR="00BC7917" w:rsidRPr="00BC7917" w:rsidRDefault="00BC7917" w:rsidP="00BC7917">
      <w:pPr>
        <w:pStyle w:val="s1"/>
        <w:shd w:val="clear" w:color="auto" w:fill="FFFFFF"/>
        <w:spacing w:before="0" w:beforeAutospacing="0" w:after="0" w:afterAutospacing="0"/>
        <w:ind w:firstLine="567"/>
        <w:jc w:val="both"/>
        <w:rPr>
          <w:color w:val="22272F"/>
          <w:sz w:val="23"/>
          <w:szCs w:val="23"/>
        </w:rPr>
      </w:pPr>
      <w:r w:rsidRPr="00BC7917">
        <w:rPr>
          <w:color w:val="22272F"/>
          <w:sz w:val="23"/>
          <w:szCs w:val="23"/>
        </w:rPr>
        <w:t>Налог будет рассчитываться налоговыми органами на основании данных учета доходов и расходов, который ведется налогоплательщиком в личном кабинете, и информации, предоставляемой уполномоченной кредитной организацией.</w:t>
      </w:r>
    </w:p>
    <w:p w14:paraId="2E6F20FC" w14:textId="77777777" w:rsidR="00BC7917" w:rsidRPr="00BC7917" w:rsidRDefault="00BC7917" w:rsidP="00BC7917">
      <w:pPr>
        <w:pStyle w:val="s1"/>
        <w:shd w:val="clear" w:color="auto" w:fill="FFFFFF"/>
        <w:spacing w:before="0" w:beforeAutospacing="0" w:after="0" w:afterAutospacing="0"/>
        <w:ind w:firstLine="567"/>
        <w:jc w:val="both"/>
        <w:rPr>
          <w:color w:val="22272F"/>
          <w:sz w:val="23"/>
          <w:szCs w:val="23"/>
        </w:rPr>
      </w:pPr>
      <w:r w:rsidRPr="00BC7917">
        <w:rPr>
          <w:color w:val="22272F"/>
          <w:sz w:val="23"/>
          <w:szCs w:val="23"/>
        </w:rPr>
        <w:t>Предусмотрен механизм компенсации выпадающих доходов ГВБФ.</w:t>
      </w:r>
    </w:p>
    <w:p w14:paraId="78512063" w14:textId="77777777" w:rsidR="00BC7917" w:rsidRPr="00BC7917" w:rsidRDefault="00BC7917" w:rsidP="00BC7917">
      <w:pPr>
        <w:pStyle w:val="s1"/>
        <w:shd w:val="clear" w:color="auto" w:fill="FFFFFF"/>
        <w:spacing w:before="0" w:beforeAutospacing="0" w:after="0" w:afterAutospacing="0"/>
        <w:ind w:firstLine="567"/>
        <w:jc w:val="both"/>
        <w:rPr>
          <w:color w:val="22272F"/>
          <w:sz w:val="23"/>
          <w:szCs w:val="23"/>
        </w:rPr>
      </w:pPr>
      <w:r w:rsidRPr="00BC7917">
        <w:rPr>
          <w:color w:val="22272F"/>
          <w:sz w:val="23"/>
          <w:szCs w:val="23"/>
        </w:rPr>
        <w:t>Ряд поправок касается приобретения и утраты статуса международной холдинговой компании. В частности, отдельно закреплены условия применения компаниями пониженных ставок налога на прибыль.</w:t>
      </w:r>
    </w:p>
    <w:p w14:paraId="5B5462AF" w14:textId="77777777" w:rsidR="00BC7917" w:rsidRPr="00BC7917" w:rsidRDefault="00BC7917" w:rsidP="00BC7917">
      <w:pPr>
        <w:pStyle w:val="s1"/>
        <w:shd w:val="clear" w:color="auto" w:fill="FFFFFF"/>
        <w:spacing w:before="0" w:beforeAutospacing="0" w:after="0" w:afterAutospacing="0"/>
        <w:ind w:firstLine="567"/>
        <w:jc w:val="both"/>
        <w:rPr>
          <w:color w:val="22272F"/>
          <w:sz w:val="23"/>
          <w:szCs w:val="23"/>
        </w:rPr>
      </w:pPr>
      <w:r w:rsidRPr="00BC7917">
        <w:rPr>
          <w:color w:val="22272F"/>
          <w:sz w:val="23"/>
          <w:szCs w:val="23"/>
        </w:rPr>
        <w:t>Закон вступает в силу по истечении одного месяца после даты опубликования, за исключением отдельных положений, для которых предусмотрены иные сроки</w:t>
      </w:r>
      <w:proofErr w:type="gramStart"/>
      <w:r w:rsidRPr="00BC7917">
        <w:rPr>
          <w:color w:val="22272F"/>
          <w:sz w:val="23"/>
          <w:szCs w:val="23"/>
        </w:rPr>
        <w:t>..</w:t>
      </w:r>
      <w:proofErr w:type="gramEnd"/>
    </w:p>
    <w:p w14:paraId="4F5AC2FE" w14:textId="77777777" w:rsidR="00BC7917" w:rsidRPr="00BC7917" w:rsidRDefault="00BC7917" w:rsidP="00BC7917">
      <w:pPr>
        <w:pStyle w:val="s1"/>
        <w:shd w:val="clear" w:color="auto" w:fill="FFFFFF"/>
        <w:spacing w:before="0" w:beforeAutospacing="0" w:after="0" w:afterAutospacing="0"/>
        <w:ind w:firstLine="567"/>
        <w:jc w:val="both"/>
        <w:rPr>
          <w:color w:val="22272F"/>
          <w:sz w:val="23"/>
          <w:szCs w:val="23"/>
        </w:rPr>
      </w:pPr>
      <w:r w:rsidRPr="00BC7917">
        <w:rPr>
          <w:color w:val="22272F"/>
          <w:sz w:val="23"/>
          <w:szCs w:val="23"/>
        </w:rPr>
        <w:t>Скорректированы нормы в части взаимодействия следователей и страховщиков при решении вопросов о возбуждении уголовных дел по факту уклонения от уплаты страховых взносов на ОСС от несчастных случаев на производстве и профзаболеваний.</w:t>
      </w:r>
    </w:p>
    <w:p w14:paraId="75C5F8B9" w14:textId="77777777" w:rsidR="00160268" w:rsidRPr="000D3712" w:rsidRDefault="00160268" w:rsidP="00160268">
      <w:pPr>
        <w:pStyle w:val="s1"/>
        <w:shd w:val="clear" w:color="auto" w:fill="FFFFFF"/>
        <w:spacing w:before="0" w:beforeAutospacing="0"/>
        <w:ind w:left="480"/>
        <w:jc w:val="both"/>
        <w:rPr>
          <w:rStyle w:val="a3"/>
          <w:iCs/>
          <w:color w:val="auto"/>
          <w:sz w:val="23"/>
          <w:szCs w:val="23"/>
          <w:u w:val="none"/>
        </w:rPr>
      </w:pPr>
      <w:r>
        <w:rPr>
          <w:rStyle w:val="a3"/>
          <w:iCs/>
          <w:color w:val="auto"/>
          <w:sz w:val="23"/>
          <w:szCs w:val="23"/>
          <w:u w:val="none"/>
        </w:rPr>
        <w:t xml:space="preserve">Вступает в силу </w:t>
      </w:r>
      <w:r w:rsidRPr="000D3712">
        <w:rPr>
          <w:rStyle w:val="a3"/>
          <w:iCs/>
          <w:color w:val="auto"/>
          <w:sz w:val="23"/>
          <w:szCs w:val="23"/>
          <w:u w:val="none"/>
        </w:rPr>
        <w:t>с 25 марта 2022 г., за исключением пунктов 2, 4, 5 статьи 1, пунктов 2, 3, 11 статьи 2, статей 3 - 8, вступающих в силу с 1 июля 2022 г.</w:t>
      </w:r>
    </w:p>
    <w:p w14:paraId="5FCD1999" w14:textId="77777777" w:rsidR="00160268" w:rsidRPr="002B682B" w:rsidRDefault="00160268" w:rsidP="0034310F">
      <w:pPr>
        <w:shd w:val="clear" w:color="auto" w:fill="FFFFFF"/>
        <w:ind w:firstLine="567"/>
        <w:jc w:val="both"/>
        <w:rPr>
          <w:i/>
          <w:color w:val="22272F"/>
          <w:sz w:val="23"/>
          <w:szCs w:val="23"/>
          <w:lang w:eastAsia="ru-RU"/>
        </w:rPr>
      </w:pPr>
    </w:p>
    <w:p w14:paraId="40A138BA" w14:textId="77777777" w:rsidR="007F7372" w:rsidRPr="002B682B" w:rsidRDefault="007F7372" w:rsidP="0034310F">
      <w:pPr>
        <w:shd w:val="clear" w:color="auto" w:fill="FFFFFF"/>
        <w:ind w:firstLine="567"/>
        <w:jc w:val="both"/>
        <w:rPr>
          <w:color w:val="22272F"/>
          <w:sz w:val="23"/>
          <w:szCs w:val="23"/>
          <w:lang w:eastAsia="ru-RU"/>
        </w:rPr>
      </w:pPr>
    </w:p>
    <w:p w14:paraId="352D4BBE" w14:textId="77777777" w:rsidR="00457283" w:rsidRPr="0034310F" w:rsidRDefault="00457283" w:rsidP="0034310F">
      <w:pPr>
        <w:shd w:val="clear" w:color="auto" w:fill="FFFFFF"/>
        <w:ind w:firstLine="567"/>
        <w:jc w:val="both"/>
        <w:rPr>
          <w:color w:val="22272F"/>
          <w:sz w:val="23"/>
          <w:szCs w:val="23"/>
          <w:lang w:eastAsia="ru-RU"/>
        </w:rPr>
      </w:pPr>
    </w:p>
    <w:p w14:paraId="3DCBCF20" w14:textId="77777777" w:rsidR="00457283" w:rsidRPr="0034310F" w:rsidRDefault="00457283" w:rsidP="00AB366C">
      <w:pPr>
        <w:pStyle w:val="s1"/>
        <w:shd w:val="clear" w:color="auto" w:fill="FFFFFF"/>
        <w:ind w:left="480"/>
        <w:jc w:val="both"/>
        <w:rPr>
          <w:rStyle w:val="a3"/>
          <w:i/>
          <w:iCs/>
          <w:color w:val="FF0000"/>
          <w:sz w:val="23"/>
          <w:szCs w:val="23"/>
          <w:u w:val="none"/>
        </w:rPr>
      </w:pPr>
    </w:p>
    <w:sectPr w:rsidR="00457283" w:rsidRPr="0034310F" w:rsidSect="008E7591">
      <w:headerReference w:type="even" r:id="rId88"/>
      <w:headerReference w:type="default" r:id="rId89"/>
      <w:footerReference w:type="even" r:id="rId90"/>
      <w:footerReference w:type="default" r:id="rId91"/>
      <w:headerReference w:type="first" r:id="rId92"/>
      <w:footerReference w:type="first" r:id="rId93"/>
      <w:pgSz w:w="11906" w:h="16838"/>
      <w:pgMar w:top="120" w:right="849" w:bottom="426" w:left="993" w:header="340" w:footer="34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82C0CD" w14:textId="77777777" w:rsidR="006D720E" w:rsidRDefault="006D720E">
      <w:r>
        <w:separator/>
      </w:r>
    </w:p>
  </w:endnote>
  <w:endnote w:type="continuationSeparator" w:id="0">
    <w:p w14:paraId="16635457" w14:textId="77777777" w:rsidR="006D720E" w:rsidRDefault="006D7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charset w:val="CC"/>
    <w:family w:val="swiss"/>
    <w:pitch w:val="variable"/>
    <w:sig w:usb0="A00002EF" w:usb1="5000204B" w:usb2="00000000" w:usb3="00000000" w:csb0="00000097" w:csb1="00000000"/>
  </w:font>
  <w:font w:name="Times New Roman CYR">
    <w:panose1 w:val="02020603050405020304"/>
    <w:charset w:val="CC"/>
    <w:family w:val="roman"/>
    <w:pitch w:val="variable"/>
    <w:sig w:usb0="E0002EFF" w:usb1="C000785B" w:usb2="00000009" w:usb3="00000000" w:csb0="000001FF" w:csb1="00000000"/>
  </w:font>
  <w:font w:name="PT Serif">
    <w:altName w:val="Times New Roman"/>
    <w:charset w:val="CC"/>
    <w:family w:val="roman"/>
    <w:pitch w:val="variable"/>
    <w:sig w:usb0="00000001"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02F69" w14:textId="77777777" w:rsidR="006D720E" w:rsidRDefault="006D720E"/>
  <w:p w14:paraId="4AA79547" w14:textId="77777777" w:rsidR="006D720E" w:rsidRDefault="006D720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77D7C" w14:textId="77777777" w:rsidR="006D720E" w:rsidRDefault="006D720E">
    <w:pPr>
      <w:pStyle w:val="a6"/>
      <w:jc w:val="center"/>
    </w:pPr>
    <w:r>
      <w:fldChar w:fldCharType="begin"/>
    </w:r>
    <w:r>
      <w:instrText xml:space="preserve"> PAGE </w:instrText>
    </w:r>
    <w:r>
      <w:fldChar w:fldCharType="separate"/>
    </w:r>
    <w:r w:rsidR="00564534">
      <w:rPr>
        <w:noProof/>
      </w:rPr>
      <w:t>1</w:t>
    </w:r>
    <w:r>
      <w:fldChar w:fldCharType="end"/>
    </w:r>
  </w:p>
  <w:p w14:paraId="7BC60331" w14:textId="77777777" w:rsidR="006D720E" w:rsidRDefault="006D720E">
    <w:pPr>
      <w:pStyle w:val="a6"/>
    </w:pPr>
  </w:p>
  <w:p w14:paraId="76756675" w14:textId="77777777" w:rsidR="006D720E" w:rsidRDefault="006D720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0278C" w14:textId="77777777" w:rsidR="006D720E" w:rsidRDefault="006D72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AFC34" w14:textId="77777777" w:rsidR="006D720E" w:rsidRDefault="006D720E">
      <w:r>
        <w:separator/>
      </w:r>
    </w:p>
  </w:footnote>
  <w:footnote w:type="continuationSeparator" w:id="0">
    <w:p w14:paraId="5CC6774F" w14:textId="77777777" w:rsidR="006D720E" w:rsidRDefault="006D72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823F4" w14:textId="77777777" w:rsidR="006D720E" w:rsidRDefault="006D720E">
    <w:r>
      <w:t>[Введите текст]</w:t>
    </w:r>
  </w:p>
  <w:p w14:paraId="3F780D8D" w14:textId="77777777" w:rsidR="006D720E" w:rsidRDefault="006D720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99E89" w14:textId="77777777" w:rsidR="006D720E" w:rsidRDefault="006D720E"/>
  <w:p w14:paraId="5CC3A524" w14:textId="77777777" w:rsidR="006D720E" w:rsidRDefault="006D720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17" w:type="dxa"/>
      <w:tblInd w:w="108" w:type="dxa"/>
      <w:tblLayout w:type="fixed"/>
      <w:tblLook w:val="0000" w:firstRow="0" w:lastRow="0" w:firstColumn="0" w:lastColumn="0" w:noHBand="0" w:noVBand="0"/>
    </w:tblPr>
    <w:tblGrid>
      <w:gridCol w:w="2445"/>
      <w:gridCol w:w="7972"/>
    </w:tblGrid>
    <w:tr w:rsidR="006D720E" w14:paraId="357A1778" w14:textId="77777777" w:rsidTr="001827EF">
      <w:trPr>
        <w:trHeight w:val="617"/>
      </w:trPr>
      <w:tc>
        <w:tcPr>
          <w:tcW w:w="2445" w:type="dxa"/>
          <w:tcBorders>
            <w:bottom w:val="single" w:sz="4" w:space="0" w:color="000000"/>
          </w:tcBorders>
          <w:shd w:val="clear" w:color="auto" w:fill="auto"/>
        </w:tcPr>
        <w:p w14:paraId="0265E461" w14:textId="77777777" w:rsidR="006D720E" w:rsidRDefault="006D720E">
          <w:pPr>
            <w:tabs>
              <w:tab w:val="center" w:pos="4153"/>
              <w:tab w:val="right" w:pos="8306"/>
            </w:tabs>
            <w:snapToGrid w:val="0"/>
            <w:jc w:val="right"/>
            <w:rPr>
              <w:b/>
              <w:sz w:val="24"/>
              <w:szCs w:val="24"/>
            </w:rPr>
          </w:pPr>
          <w:r>
            <w:rPr>
              <w:noProof/>
              <w:lang w:eastAsia="ru-RU"/>
            </w:rPr>
            <w:drawing>
              <wp:inline distT="0" distB="0" distL="0" distR="0" wp14:anchorId="4ED39950" wp14:editId="26AD842E">
                <wp:extent cx="431165" cy="293370"/>
                <wp:effectExtent l="0" t="0" r="698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0" contrast="-70000"/>
                          <a:grayscl/>
                          <a:biLevel thresh="50000"/>
                          <a:extLst>
                            <a:ext uri="{28A0092B-C50C-407E-A947-70E740481C1C}">
                              <a14:useLocalDpi xmlns:a14="http://schemas.microsoft.com/office/drawing/2010/main" val="0"/>
                            </a:ext>
                          </a:extLst>
                        </a:blip>
                        <a:srcRect/>
                        <a:stretch>
                          <a:fillRect/>
                        </a:stretch>
                      </pic:blipFill>
                      <pic:spPr bwMode="auto">
                        <a:xfrm>
                          <a:off x="0" y="0"/>
                          <a:ext cx="431165" cy="293370"/>
                        </a:xfrm>
                        <a:prstGeom prst="rect">
                          <a:avLst/>
                        </a:prstGeom>
                        <a:solidFill>
                          <a:srgbClr val="FFFFFF"/>
                        </a:solidFill>
                        <a:ln>
                          <a:noFill/>
                        </a:ln>
                      </pic:spPr>
                    </pic:pic>
                  </a:graphicData>
                </a:graphic>
              </wp:inline>
            </w:drawing>
          </w:r>
        </w:p>
      </w:tc>
      <w:tc>
        <w:tcPr>
          <w:tcW w:w="7972" w:type="dxa"/>
          <w:tcBorders>
            <w:bottom w:val="single" w:sz="4" w:space="0" w:color="000000"/>
          </w:tcBorders>
          <w:shd w:val="clear" w:color="auto" w:fill="auto"/>
          <w:vAlign w:val="center"/>
        </w:tcPr>
        <w:p w14:paraId="19F70B52" w14:textId="77777777" w:rsidR="006D720E" w:rsidRDefault="006D720E">
          <w:pPr>
            <w:tabs>
              <w:tab w:val="center" w:pos="4153"/>
              <w:tab w:val="right" w:pos="8306"/>
            </w:tabs>
            <w:snapToGrid w:val="0"/>
            <w:spacing w:line="228" w:lineRule="auto"/>
          </w:pPr>
          <w:r>
            <w:rPr>
              <w:b/>
              <w:sz w:val="24"/>
              <w:szCs w:val="24"/>
            </w:rPr>
            <w:t>АУДИТОРСКО-КОНСАЛТИНГОВАЯ ГРУППА «ЭТАЛОН»</w:t>
          </w:r>
        </w:p>
      </w:tc>
    </w:tr>
  </w:tbl>
  <w:p w14:paraId="4DE070DF" w14:textId="77777777" w:rsidR="006D720E" w:rsidRDefault="006D720E" w:rsidP="001827E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32A12" w14:textId="77777777" w:rsidR="006D720E" w:rsidRDefault="006D720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C02BE"/>
    <w:multiLevelType w:val="hybridMultilevel"/>
    <w:tmpl w:val="C1E896C6"/>
    <w:lvl w:ilvl="0" w:tplc="F8FC68B8">
      <w:start w:val="1"/>
      <w:numFmt w:val="decimal"/>
      <w:lvlText w:val="%1."/>
      <w:lvlJc w:val="left"/>
      <w:pPr>
        <w:ind w:left="360" w:hanging="360"/>
      </w:pPr>
      <w:rPr>
        <w:rFonts w:ascii="Times New Roman" w:hAnsi="Times New Roman" w:cs="Times New Roman" w:hint="default"/>
        <w:b/>
        <w:i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586611"/>
    <w:multiLevelType w:val="multilevel"/>
    <w:tmpl w:val="BEC04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BD2604"/>
    <w:multiLevelType w:val="hybridMultilevel"/>
    <w:tmpl w:val="F52C21F4"/>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352604"/>
    <w:multiLevelType w:val="hybridMultilevel"/>
    <w:tmpl w:val="832CD714"/>
    <w:lvl w:ilvl="0" w:tplc="29D085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14E0D05"/>
    <w:multiLevelType w:val="hybridMultilevel"/>
    <w:tmpl w:val="C0F297DA"/>
    <w:lvl w:ilvl="0" w:tplc="F8FC68B8">
      <w:start w:val="1"/>
      <w:numFmt w:val="decimal"/>
      <w:lvlText w:val="%1."/>
      <w:lvlJc w:val="left"/>
      <w:pPr>
        <w:ind w:left="360" w:hanging="360"/>
      </w:pPr>
      <w:rPr>
        <w:rFonts w:ascii="Times New Roman" w:hAnsi="Times New Roman" w:cs="Times New Roman" w:hint="default"/>
        <w:b/>
        <w:i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E16CA9"/>
    <w:multiLevelType w:val="multilevel"/>
    <w:tmpl w:val="D514DDB8"/>
    <w:lvl w:ilvl="0">
      <w:start w:val="1"/>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7D205F1"/>
    <w:multiLevelType w:val="hybridMultilevel"/>
    <w:tmpl w:val="2AA430DC"/>
    <w:lvl w:ilvl="0" w:tplc="B0F2D224">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065860"/>
    <w:multiLevelType w:val="multilevel"/>
    <w:tmpl w:val="AEFED3AA"/>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21A15351"/>
    <w:multiLevelType w:val="hybridMultilevel"/>
    <w:tmpl w:val="796EE696"/>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61625F"/>
    <w:multiLevelType w:val="hybridMultilevel"/>
    <w:tmpl w:val="34483D9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78A088D"/>
    <w:multiLevelType w:val="multilevel"/>
    <w:tmpl w:val="83CA6DD0"/>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27E94F03"/>
    <w:multiLevelType w:val="multilevel"/>
    <w:tmpl w:val="F222C9FA"/>
    <w:lvl w:ilvl="0">
      <w:start w:val="1"/>
      <w:numFmt w:val="decimal"/>
      <w:lvlText w:val="%1"/>
      <w:lvlJc w:val="left"/>
      <w:pPr>
        <w:ind w:left="420" w:hanging="420"/>
      </w:pPr>
      <w:rPr>
        <w:rFonts w:hint="default"/>
      </w:rPr>
    </w:lvl>
    <w:lvl w:ilvl="1">
      <w:start w:val="1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nsid w:val="2CDF2EF0"/>
    <w:multiLevelType w:val="multilevel"/>
    <w:tmpl w:val="D42C3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3075E49"/>
    <w:multiLevelType w:val="hybridMultilevel"/>
    <w:tmpl w:val="A134D75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4">
    <w:nsid w:val="362E510B"/>
    <w:multiLevelType w:val="multilevel"/>
    <w:tmpl w:val="D42055FA"/>
    <w:lvl w:ilvl="0">
      <w:start w:val="1"/>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A4D4EF1"/>
    <w:multiLevelType w:val="hybridMultilevel"/>
    <w:tmpl w:val="015EEF2E"/>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AB5568"/>
    <w:multiLevelType w:val="multilevel"/>
    <w:tmpl w:val="64F6B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2B6B27"/>
    <w:multiLevelType w:val="hybridMultilevel"/>
    <w:tmpl w:val="9ACE3756"/>
    <w:lvl w:ilvl="0" w:tplc="94A28F50">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6F1B47"/>
    <w:multiLevelType w:val="multilevel"/>
    <w:tmpl w:val="AEFED3AA"/>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48122A84"/>
    <w:multiLevelType w:val="multilevel"/>
    <w:tmpl w:val="77C2CC4E"/>
    <w:lvl w:ilvl="0">
      <w:start w:val="1"/>
      <w:numFmt w:val="decimal"/>
      <w:lvlText w:val="%1."/>
      <w:lvlJc w:val="left"/>
      <w:pPr>
        <w:ind w:left="480" w:hanging="480"/>
      </w:pPr>
      <w:rPr>
        <w:rFonts w:hint="default"/>
      </w:rPr>
    </w:lvl>
    <w:lvl w:ilvl="1">
      <w:start w:val="12"/>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nsid w:val="4CE41272"/>
    <w:multiLevelType w:val="hybridMultilevel"/>
    <w:tmpl w:val="3C8C5694"/>
    <w:lvl w:ilvl="0" w:tplc="1F7A12B0">
      <w:start w:val="29"/>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1">
    <w:nsid w:val="5716372F"/>
    <w:multiLevelType w:val="hybridMultilevel"/>
    <w:tmpl w:val="10BA1E2C"/>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5814C8"/>
    <w:multiLevelType w:val="multilevel"/>
    <w:tmpl w:val="05C493CC"/>
    <w:lvl w:ilvl="0">
      <w:start w:val="1"/>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59717C64"/>
    <w:multiLevelType w:val="hybridMultilevel"/>
    <w:tmpl w:val="1F8239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864296"/>
    <w:multiLevelType w:val="hybridMultilevel"/>
    <w:tmpl w:val="455E73CA"/>
    <w:lvl w:ilvl="0" w:tplc="B37643C6">
      <w:start w:val="1"/>
      <w:numFmt w:val="decimal"/>
      <w:lvlText w:val="%1."/>
      <w:lvlJc w:val="left"/>
      <w:pPr>
        <w:ind w:left="36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1B0AAB"/>
    <w:multiLevelType w:val="hybridMultilevel"/>
    <w:tmpl w:val="50A09158"/>
    <w:lvl w:ilvl="0" w:tplc="488A50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5C254459"/>
    <w:multiLevelType w:val="hybridMultilevel"/>
    <w:tmpl w:val="BFD62480"/>
    <w:lvl w:ilvl="0" w:tplc="5B2ACA56">
      <w:start w:val="2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D5E1F1F"/>
    <w:multiLevelType w:val="hybridMultilevel"/>
    <w:tmpl w:val="CD90A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F24FF0"/>
    <w:multiLevelType w:val="multilevel"/>
    <w:tmpl w:val="0FCEA870"/>
    <w:lvl w:ilvl="0">
      <w:start w:val="1"/>
      <w:numFmt w:val="decimal"/>
      <w:lvlText w:val="%1."/>
      <w:lvlJc w:val="left"/>
      <w:pPr>
        <w:ind w:left="928" w:hanging="360"/>
      </w:pPr>
      <w:rPr>
        <w:rFonts w:hint="default"/>
        <w:sz w:val="24"/>
        <w:szCs w:val="24"/>
      </w:rPr>
    </w:lvl>
    <w:lvl w:ilvl="1">
      <w:start w:val="1"/>
      <w:numFmt w:val="decimal"/>
      <w:isLgl/>
      <w:lvlText w:val="%1.%2."/>
      <w:lvlJc w:val="left"/>
      <w:pPr>
        <w:ind w:left="3621"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9">
    <w:nsid w:val="66243AFA"/>
    <w:multiLevelType w:val="multilevel"/>
    <w:tmpl w:val="AEFED3AA"/>
    <w:lvl w:ilvl="0">
      <w:start w:val="1"/>
      <w:numFmt w:val="decimal"/>
      <w:lvlText w:val="%1."/>
      <w:lvlJc w:val="left"/>
      <w:pPr>
        <w:ind w:left="360" w:hanging="360"/>
      </w:pPr>
      <w:rPr>
        <w:rFonts w:hint="default"/>
      </w:rPr>
    </w:lvl>
    <w:lvl w:ilvl="1">
      <w:start w:val="3"/>
      <w:numFmt w:val="decimal"/>
      <w:lvlText w:val="%1.%2."/>
      <w:lvlJc w:val="left"/>
      <w:pPr>
        <w:ind w:left="4472"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664E1B1F"/>
    <w:multiLevelType w:val="multilevel"/>
    <w:tmpl w:val="74067B2A"/>
    <w:lvl w:ilvl="0">
      <w:start w:val="1"/>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nsid w:val="6FE15453"/>
    <w:multiLevelType w:val="multilevel"/>
    <w:tmpl w:val="6D720552"/>
    <w:lvl w:ilvl="0">
      <w:start w:val="1"/>
      <w:numFmt w:val="decimal"/>
      <w:lvlText w:val="%1."/>
      <w:lvlJc w:val="left"/>
      <w:pPr>
        <w:ind w:left="480" w:hanging="480"/>
      </w:pPr>
      <w:rPr>
        <w:rFonts w:hint="default"/>
      </w:rPr>
    </w:lvl>
    <w:lvl w:ilvl="1">
      <w:start w:val="1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702874CC"/>
    <w:multiLevelType w:val="multilevel"/>
    <w:tmpl w:val="18D2A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3B660AB"/>
    <w:multiLevelType w:val="hybridMultilevel"/>
    <w:tmpl w:val="BB1A62EE"/>
    <w:lvl w:ilvl="0" w:tplc="AEB86A3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8"/>
  </w:num>
  <w:num w:numId="2">
    <w:abstractNumId w:val="4"/>
  </w:num>
  <w:num w:numId="3">
    <w:abstractNumId w:val="26"/>
  </w:num>
  <w:num w:numId="4">
    <w:abstractNumId w:val="6"/>
  </w:num>
  <w:num w:numId="5">
    <w:abstractNumId w:val="32"/>
  </w:num>
  <w:num w:numId="6">
    <w:abstractNumId w:val="16"/>
  </w:num>
  <w:num w:numId="7">
    <w:abstractNumId w:val="11"/>
  </w:num>
  <w:num w:numId="8">
    <w:abstractNumId w:val="19"/>
  </w:num>
  <w:num w:numId="9">
    <w:abstractNumId w:val="3"/>
  </w:num>
  <w:num w:numId="10">
    <w:abstractNumId w:val="22"/>
  </w:num>
  <w:num w:numId="11">
    <w:abstractNumId w:val="14"/>
  </w:num>
  <w:num w:numId="12">
    <w:abstractNumId w:val="20"/>
  </w:num>
  <w:num w:numId="13">
    <w:abstractNumId w:val="17"/>
  </w:num>
  <w:num w:numId="14">
    <w:abstractNumId w:val="10"/>
  </w:num>
  <w:num w:numId="15">
    <w:abstractNumId w:val="30"/>
  </w:num>
  <w:num w:numId="16">
    <w:abstractNumId w:val="5"/>
  </w:num>
  <w:num w:numId="17">
    <w:abstractNumId w:val="23"/>
  </w:num>
  <w:num w:numId="18">
    <w:abstractNumId w:val="0"/>
  </w:num>
  <w:num w:numId="19">
    <w:abstractNumId w:val="9"/>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
  </w:num>
  <w:num w:numId="23">
    <w:abstractNumId w:val="33"/>
  </w:num>
  <w:num w:numId="24">
    <w:abstractNumId w:val="24"/>
  </w:num>
  <w:num w:numId="25">
    <w:abstractNumId w:val="29"/>
  </w:num>
  <w:num w:numId="26">
    <w:abstractNumId w:val="31"/>
  </w:num>
  <w:num w:numId="27">
    <w:abstractNumId w:val="25"/>
  </w:num>
  <w:num w:numId="28">
    <w:abstractNumId w:val="27"/>
  </w:num>
  <w:num w:numId="29">
    <w:abstractNumId w:val="15"/>
  </w:num>
  <w:num w:numId="30">
    <w:abstractNumId w:val="8"/>
  </w:num>
  <w:num w:numId="31">
    <w:abstractNumId w:val="18"/>
  </w:num>
  <w:num w:numId="32">
    <w:abstractNumId w:val="7"/>
  </w:num>
  <w:num w:numId="33">
    <w:abstractNumId w:val="21"/>
  </w:num>
  <w:num w:numId="34">
    <w:abstractNumId w:val="2"/>
  </w:num>
  <w:num w:numId="35">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350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03"/>
    <w:rsid w:val="00000903"/>
    <w:rsid w:val="00001E00"/>
    <w:rsid w:val="00003874"/>
    <w:rsid w:val="000040E8"/>
    <w:rsid w:val="000042EB"/>
    <w:rsid w:val="00004BC6"/>
    <w:rsid w:val="000055D7"/>
    <w:rsid w:val="00005759"/>
    <w:rsid w:val="00005954"/>
    <w:rsid w:val="00005B83"/>
    <w:rsid w:val="0000695F"/>
    <w:rsid w:val="00006DED"/>
    <w:rsid w:val="000079D3"/>
    <w:rsid w:val="000106B0"/>
    <w:rsid w:val="00011822"/>
    <w:rsid w:val="00012E67"/>
    <w:rsid w:val="00013479"/>
    <w:rsid w:val="0001385F"/>
    <w:rsid w:val="00013C2E"/>
    <w:rsid w:val="00013F6E"/>
    <w:rsid w:val="00014C8F"/>
    <w:rsid w:val="0001535A"/>
    <w:rsid w:val="000156FA"/>
    <w:rsid w:val="00016ABE"/>
    <w:rsid w:val="000178F4"/>
    <w:rsid w:val="00017BE3"/>
    <w:rsid w:val="00017D06"/>
    <w:rsid w:val="00017D83"/>
    <w:rsid w:val="00020589"/>
    <w:rsid w:val="0002079C"/>
    <w:rsid w:val="000207F2"/>
    <w:rsid w:val="000215E5"/>
    <w:rsid w:val="000218CA"/>
    <w:rsid w:val="00021CAA"/>
    <w:rsid w:val="00022259"/>
    <w:rsid w:val="00023CE0"/>
    <w:rsid w:val="0002494F"/>
    <w:rsid w:val="00024C91"/>
    <w:rsid w:val="0002542F"/>
    <w:rsid w:val="000271F3"/>
    <w:rsid w:val="00030283"/>
    <w:rsid w:val="000304FC"/>
    <w:rsid w:val="000308EA"/>
    <w:rsid w:val="00030D6B"/>
    <w:rsid w:val="00031B14"/>
    <w:rsid w:val="000328CA"/>
    <w:rsid w:val="000330C3"/>
    <w:rsid w:val="00033447"/>
    <w:rsid w:val="000342F8"/>
    <w:rsid w:val="00034918"/>
    <w:rsid w:val="000353F8"/>
    <w:rsid w:val="00036893"/>
    <w:rsid w:val="00036CDC"/>
    <w:rsid w:val="00037015"/>
    <w:rsid w:val="00037B7C"/>
    <w:rsid w:val="00040EA5"/>
    <w:rsid w:val="00041B5E"/>
    <w:rsid w:val="0004224F"/>
    <w:rsid w:val="000423D0"/>
    <w:rsid w:val="0004250D"/>
    <w:rsid w:val="00042A53"/>
    <w:rsid w:val="00042C53"/>
    <w:rsid w:val="00043109"/>
    <w:rsid w:val="00043FB5"/>
    <w:rsid w:val="0004434C"/>
    <w:rsid w:val="00044753"/>
    <w:rsid w:val="00044C99"/>
    <w:rsid w:val="00045B03"/>
    <w:rsid w:val="00045F9E"/>
    <w:rsid w:val="00046306"/>
    <w:rsid w:val="00051814"/>
    <w:rsid w:val="000519F9"/>
    <w:rsid w:val="00051C45"/>
    <w:rsid w:val="000537FC"/>
    <w:rsid w:val="00053B50"/>
    <w:rsid w:val="00053B85"/>
    <w:rsid w:val="0005544F"/>
    <w:rsid w:val="0005639A"/>
    <w:rsid w:val="00056E13"/>
    <w:rsid w:val="00057500"/>
    <w:rsid w:val="00057640"/>
    <w:rsid w:val="000577DE"/>
    <w:rsid w:val="00057C21"/>
    <w:rsid w:val="00060538"/>
    <w:rsid w:val="00060E3C"/>
    <w:rsid w:val="0006125F"/>
    <w:rsid w:val="000615B3"/>
    <w:rsid w:val="00061751"/>
    <w:rsid w:val="00061979"/>
    <w:rsid w:val="0006263E"/>
    <w:rsid w:val="000629B2"/>
    <w:rsid w:val="000635B9"/>
    <w:rsid w:val="000649F5"/>
    <w:rsid w:val="00067426"/>
    <w:rsid w:val="00067C55"/>
    <w:rsid w:val="0007027E"/>
    <w:rsid w:val="00070AFB"/>
    <w:rsid w:val="000714CB"/>
    <w:rsid w:val="00073677"/>
    <w:rsid w:val="00073956"/>
    <w:rsid w:val="0007409C"/>
    <w:rsid w:val="000740AA"/>
    <w:rsid w:val="0007428E"/>
    <w:rsid w:val="00074DE2"/>
    <w:rsid w:val="000751E9"/>
    <w:rsid w:val="00075DAE"/>
    <w:rsid w:val="0007606A"/>
    <w:rsid w:val="0007657C"/>
    <w:rsid w:val="00076C10"/>
    <w:rsid w:val="000770EE"/>
    <w:rsid w:val="0007760B"/>
    <w:rsid w:val="00080212"/>
    <w:rsid w:val="0008160D"/>
    <w:rsid w:val="0008170C"/>
    <w:rsid w:val="00081AD5"/>
    <w:rsid w:val="000824E7"/>
    <w:rsid w:val="0008260A"/>
    <w:rsid w:val="00082B37"/>
    <w:rsid w:val="00082FEA"/>
    <w:rsid w:val="00084EE3"/>
    <w:rsid w:val="00084F94"/>
    <w:rsid w:val="00086C26"/>
    <w:rsid w:val="0008735B"/>
    <w:rsid w:val="00087FA9"/>
    <w:rsid w:val="00091C2D"/>
    <w:rsid w:val="00091D9D"/>
    <w:rsid w:val="00092214"/>
    <w:rsid w:val="000927EF"/>
    <w:rsid w:val="000934C4"/>
    <w:rsid w:val="0009358C"/>
    <w:rsid w:val="000935FB"/>
    <w:rsid w:val="00093B04"/>
    <w:rsid w:val="000949AC"/>
    <w:rsid w:val="00095147"/>
    <w:rsid w:val="00095A0F"/>
    <w:rsid w:val="00095BA3"/>
    <w:rsid w:val="000967C9"/>
    <w:rsid w:val="00096C33"/>
    <w:rsid w:val="0009745C"/>
    <w:rsid w:val="00097904"/>
    <w:rsid w:val="000A08B3"/>
    <w:rsid w:val="000A09A8"/>
    <w:rsid w:val="000A0ED9"/>
    <w:rsid w:val="000A218B"/>
    <w:rsid w:val="000A29EE"/>
    <w:rsid w:val="000A3ACD"/>
    <w:rsid w:val="000A42E5"/>
    <w:rsid w:val="000A49C4"/>
    <w:rsid w:val="000A4AE1"/>
    <w:rsid w:val="000A5435"/>
    <w:rsid w:val="000A54A9"/>
    <w:rsid w:val="000A5DB6"/>
    <w:rsid w:val="000A5FB8"/>
    <w:rsid w:val="000A6259"/>
    <w:rsid w:val="000A73F0"/>
    <w:rsid w:val="000A7407"/>
    <w:rsid w:val="000A7A4F"/>
    <w:rsid w:val="000A7E52"/>
    <w:rsid w:val="000A7E74"/>
    <w:rsid w:val="000B000F"/>
    <w:rsid w:val="000B0BDF"/>
    <w:rsid w:val="000B20EB"/>
    <w:rsid w:val="000B40D6"/>
    <w:rsid w:val="000B4632"/>
    <w:rsid w:val="000B4A08"/>
    <w:rsid w:val="000B4E02"/>
    <w:rsid w:val="000B4FBF"/>
    <w:rsid w:val="000B502D"/>
    <w:rsid w:val="000B5B53"/>
    <w:rsid w:val="000B5E10"/>
    <w:rsid w:val="000B5E2C"/>
    <w:rsid w:val="000B620D"/>
    <w:rsid w:val="000B62FD"/>
    <w:rsid w:val="000C0A72"/>
    <w:rsid w:val="000C161D"/>
    <w:rsid w:val="000C2A80"/>
    <w:rsid w:val="000C4296"/>
    <w:rsid w:val="000C4349"/>
    <w:rsid w:val="000C6A54"/>
    <w:rsid w:val="000C75B7"/>
    <w:rsid w:val="000D0997"/>
    <w:rsid w:val="000D125E"/>
    <w:rsid w:val="000D1BDB"/>
    <w:rsid w:val="000D1EA4"/>
    <w:rsid w:val="000D1FCF"/>
    <w:rsid w:val="000D36D9"/>
    <w:rsid w:val="000D3F8C"/>
    <w:rsid w:val="000D40EF"/>
    <w:rsid w:val="000D44E6"/>
    <w:rsid w:val="000D5F63"/>
    <w:rsid w:val="000D5FD7"/>
    <w:rsid w:val="000D793C"/>
    <w:rsid w:val="000E0008"/>
    <w:rsid w:val="000E02AD"/>
    <w:rsid w:val="000E043E"/>
    <w:rsid w:val="000E0606"/>
    <w:rsid w:val="000E1B91"/>
    <w:rsid w:val="000E22D2"/>
    <w:rsid w:val="000E4048"/>
    <w:rsid w:val="000E40DC"/>
    <w:rsid w:val="000E4504"/>
    <w:rsid w:val="000E5404"/>
    <w:rsid w:val="000E5CC9"/>
    <w:rsid w:val="000E60C6"/>
    <w:rsid w:val="000E6A3C"/>
    <w:rsid w:val="000E79B2"/>
    <w:rsid w:val="000F1095"/>
    <w:rsid w:val="000F187E"/>
    <w:rsid w:val="000F19B2"/>
    <w:rsid w:val="000F213A"/>
    <w:rsid w:val="000F2FD0"/>
    <w:rsid w:val="000F355B"/>
    <w:rsid w:val="000F3836"/>
    <w:rsid w:val="000F3E72"/>
    <w:rsid w:val="000F4A16"/>
    <w:rsid w:val="000F50CF"/>
    <w:rsid w:val="000F57FD"/>
    <w:rsid w:val="000F580E"/>
    <w:rsid w:val="000F5D1D"/>
    <w:rsid w:val="000F5D20"/>
    <w:rsid w:val="000F6450"/>
    <w:rsid w:val="000F65D4"/>
    <w:rsid w:val="000F72CA"/>
    <w:rsid w:val="000F7340"/>
    <w:rsid w:val="000F774B"/>
    <w:rsid w:val="000F77D1"/>
    <w:rsid w:val="0010234E"/>
    <w:rsid w:val="00102C58"/>
    <w:rsid w:val="00102E42"/>
    <w:rsid w:val="00103363"/>
    <w:rsid w:val="00104862"/>
    <w:rsid w:val="00104928"/>
    <w:rsid w:val="001049D6"/>
    <w:rsid w:val="00104F07"/>
    <w:rsid w:val="00106264"/>
    <w:rsid w:val="00106319"/>
    <w:rsid w:val="0010765D"/>
    <w:rsid w:val="00107B62"/>
    <w:rsid w:val="00107C0A"/>
    <w:rsid w:val="00107DA2"/>
    <w:rsid w:val="00110EBC"/>
    <w:rsid w:val="001111EB"/>
    <w:rsid w:val="00111D82"/>
    <w:rsid w:val="001148D5"/>
    <w:rsid w:val="001152ED"/>
    <w:rsid w:val="0011575E"/>
    <w:rsid w:val="00116251"/>
    <w:rsid w:val="00120737"/>
    <w:rsid w:val="00120886"/>
    <w:rsid w:val="00121BE8"/>
    <w:rsid w:val="00121D79"/>
    <w:rsid w:val="00122124"/>
    <w:rsid w:val="00122D57"/>
    <w:rsid w:val="00123E0D"/>
    <w:rsid w:val="00124937"/>
    <w:rsid w:val="00124C99"/>
    <w:rsid w:val="00124F5C"/>
    <w:rsid w:val="001250E0"/>
    <w:rsid w:val="0012667E"/>
    <w:rsid w:val="00127C83"/>
    <w:rsid w:val="00131486"/>
    <w:rsid w:val="00132C72"/>
    <w:rsid w:val="001336F8"/>
    <w:rsid w:val="0013374F"/>
    <w:rsid w:val="00134807"/>
    <w:rsid w:val="00134C69"/>
    <w:rsid w:val="00134CC1"/>
    <w:rsid w:val="0013598E"/>
    <w:rsid w:val="00136305"/>
    <w:rsid w:val="00136DF9"/>
    <w:rsid w:val="00136F33"/>
    <w:rsid w:val="001371BC"/>
    <w:rsid w:val="001374EA"/>
    <w:rsid w:val="0014147E"/>
    <w:rsid w:val="00141DE6"/>
    <w:rsid w:val="0014339C"/>
    <w:rsid w:val="001438C7"/>
    <w:rsid w:val="00143A11"/>
    <w:rsid w:val="0014430E"/>
    <w:rsid w:val="0014502B"/>
    <w:rsid w:val="001459C8"/>
    <w:rsid w:val="00145A3A"/>
    <w:rsid w:val="00145BAE"/>
    <w:rsid w:val="00145E47"/>
    <w:rsid w:val="001476CC"/>
    <w:rsid w:val="00147A51"/>
    <w:rsid w:val="00147D11"/>
    <w:rsid w:val="00147D57"/>
    <w:rsid w:val="00147E88"/>
    <w:rsid w:val="00147F18"/>
    <w:rsid w:val="00150407"/>
    <w:rsid w:val="0015108D"/>
    <w:rsid w:val="0015191C"/>
    <w:rsid w:val="00151D3A"/>
    <w:rsid w:val="00151D89"/>
    <w:rsid w:val="00154C9F"/>
    <w:rsid w:val="00156271"/>
    <w:rsid w:val="001572DE"/>
    <w:rsid w:val="00157532"/>
    <w:rsid w:val="0016007F"/>
    <w:rsid w:val="00160268"/>
    <w:rsid w:val="001605ED"/>
    <w:rsid w:val="00160740"/>
    <w:rsid w:val="00162152"/>
    <w:rsid w:val="00162B43"/>
    <w:rsid w:val="001634C6"/>
    <w:rsid w:val="00163DA6"/>
    <w:rsid w:val="001648B1"/>
    <w:rsid w:val="00165098"/>
    <w:rsid w:val="001659D7"/>
    <w:rsid w:val="00165D24"/>
    <w:rsid w:val="00165F53"/>
    <w:rsid w:val="00166078"/>
    <w:rsid w:val="00166903"/>
    <w:rsid w:val="00166BA2"/>
    <w:rsid w:val="00166C4A"/>
    <w:rsid w:val="001670B1"/>
    <w:rsid w:val="0016789C"/>
    <w:rsid w:val="001679C4"/>
    <w:rsid w:val="0017012D"/>
    <w:rsid w:val="0017226E"/>
    <w:rsid w:val="00172C18"/>
    <w:rsid w:val="00173A44"/>
    <w:rsid w:val="00175432"/>
    <w:rsid w:val="00175C62"/>
    <w:rsid w:val="0018084F"/>
    <w:rsid w:val="00180D75"/>
    <w:rsid w:val="00181030"/>
    <w:rsid w:val="001812ED"/>
    <w:rsid w:val="00181F99"/>
    <w:rsid w:val="001827EF"/>
    <w:rsid w:val="0018375A"/>
    <w:rsid w:val="001846B3"/>
    <w:rsid w:val="001848C7"/>
    <w:rsid w:val="00184D5D"/>
    <w:rsid w:val="001868A4"/>
    <w:rsid w:val="0018745B"/>
    <w:rsid w:val="00187560"/>
    <w:rsid w:val="001875D6"/>
    <w:rsid w:val="001901C6"/>
    <w:rsid w:val="00191569"/>
    <w:rsid w:val="00191B1F"/>
    <w:rsid w:val="00191E1B"/>
    <w:rsid w:val="001928F5"/>
    <w:rsid w:val="0019315E"/>
    <w:rsid w:val="00195983"/>
    <w:rsid w:val="00195B64"/>
    <w:rsid w:val="00196855"/>
    <w:rsid w:val="00196D3E"/>
    <w:rsid w:val="00197DAA"/>
    <w:rsid w:val="001A0251"/>
    <w:rsid w:val="001A0A97"/>
    <w:rsid w:val="001A21D8"/>
    <w:rsid w:val="001A2633"/>
    <w:rsid w:val="001A3A73"/>
    <w:rsid w:val="001A4F54"/>
    <w:rsid w:val="001A55A5"/>
    <w:rsid w:val="001A5851"/>
    <w:rsid w:val="001A59A8"/>
    <w:rsid w:val="001A5C03"/>
    <w:rsid w:val="001A6BE5"/>
    <w:rsid w:val="001A6FAD"/>
    <w:rsid w:val="001A7342"/>
    <w:rsid w:val="001A788F"/>
    <w:rsid w:val="001B0079"/>
    <w:rsid w:val="001B1B54"/>
    <w:rsid w:val="001B236F"/>
    <w:rsid w:val="001B320D"/>
    <w:rsid w:val="001B48FC"/>
    <w:rsid w:val="001B619B"/>
    <w:rsid w:val="001B6CA8"/>
    <w:rsid w:val="001B7F9D"/>
    <w:rsid w:val="001C0692"/>
    <w:rsid w:val="001C17EB"/>
    <w:rsid w:val="001C26B0"/>
    <w:rsid w:val="001C420A"/>
    <w:rsid w:val="001C4F68"/>
    <w:rsid w:val="001C6832"/>
    <w:rsid w:val="001C6969"/>
    <w:rsid w:val="001D155F"/>
    <w:rsid w:val="001D3558"/>
    <w:rsid w:val="001D37AD"/>
    <w:rsid w:val="001D39C2"/>
    <w:rsid w:val="001D6047"/>
    <w:rsid w:val="001D6247"/>
    <w:rsid w:val="001D67C3"/>
    <w:rsid w:val="001D736B"/>
    <w:rsid w:val="001D753D"/>
    <w:rsid w:val="001D7E74"/>
    <w:rsid w:val="001E0285"/>
    <w:rsid w:val="001E034E"/>
    <w:rsid w:val="001E0D29"/>
    <w:rsid w:val="001E15DF"/>
    <w:rsid w:val="001E1E3D"/>
    <w:rsid w:val="001E1F53"/>
    <w:rsid w:val="001E2BEE"/>
    <w:rsid w:val="001E3DF6"/>
    <w:rsid w:val="001E3DF7"/>
    <w:rsid w:val="001E3F94"/>
    <w:rsid w:val="001E4913"/>
    <w:rsid w:val="001E4C12"/>
    <w:rsid w:val="001E5896"/>
    <w:rsid w:val="001E5CAE"/>
    <w:rsid w:val="001E5E7B"/>
    <w:rsid w:val="001E5FFA"/>
    <w:rsid w:val="001E64FD"/>
    <w:rsid w:val="001F0414"/>
    <w:rsid w:val="001F0462"/>
    <w:rsid w:val="001F08BE"/>
    <w:rsid w:val="001F0D54"/>
    <w:rsid w:val="001F1955"/>
    <w:rsid w:val="001F21DF"/>
    <w:rsid w:val="001F26A0"/>
    <w:rsid w:val="001F36BF"/>
    <w:rsid w:val="001F421D"/>
    <w:rsid w:val="001F47B2"/>
    <w:rsid w:val="001F5054"/>
    <w:rsid w:val="001F73B3"/>
    <w:rsid w:val="001F74EB"/>
    <w:rsid w:val="001F7D0E"/>
    <w:rsid w:val="001F7FEC"/>
    <w:rsid w:val="002008BA"/>
    <w:rsid w:val="00200EAB"/>
    <w:rsid w:val="0020136C"/>
    <w:rsid w:val="002015E3"/>
    <w:rsid w:val="00203E32"/>
    <w:rsid w:val="00204362"/>
    <w:rsid w:val="00204B90"/>
    <w:rsid w:val="00204C90"/>
    <w:rsid w:val="00205D23"/>
    <w:rsid w:val="00206FB5"/>
    <w:rsid w:val="002078B8"/>
    <w:rsid w:val="002102D3"/>
    <w:rsid w:val="00210973"/>
    <w:rsid w:val="002110D7"/>
    <w:rsid w:val="00211874"/>
    <w:rsid w:val="00211917"/>
    <w:rsid w:val="00213039"/>
    <w:rsid w:val="002131D4"/>
    <w:rsid w:val="002135F7"/>
    <w:rsid w:val="002140E0"/>
    <w:rsid w:val="0021476D"/>
    <w:rsid w:val="00214FCD"/>
    <w:rsid w:val="00215A94"/>
    <w:rsid w:val="00215E73"/>
    <w:rsid w:val="0021618B"/>
    <w:rsid w:val="00217DCD"/>
    <w:rsid w:val="002208DC"/>
    <w:rsid w:val="00220965"/>
    <w:rsid w:val="002210CC"/>
    <w:rsid w:val="0022136B"/>
    <w:rsid w:val="002216FC"/>
    <w:rsid w:val="002217A0"/>
    <w:rsid w:val="00221B27"/>
    <w:rsid w:val="00222C04"/>
    <w:rsid w:val="00223F1C"/>
    <w:rsid w:val="00224928"/>
    <w:rsid w:val="00224B75"/>
    <w:rsid w:val="002250AC"/>
    <w:rsid w:val="00225DBA"/>
    <w:rsid w:val="00225DED"/>
    <w:rsid w:val="00226AE2"/>
    <w:rsid w:val="00226BBA"/>
    <w:rsid w:val="00227DCB"/>
    <w:rsid w:val="00230C53"/>
    <w:rsid w:val="00230EF4"/>
    <w:rsid w:val="00233201"/>
    <w:rsid w:val="00234599"/>
    <w:rsid w:val="002347BF"/>
    <w:rsid w:val="00235717"/>
    <w:rsid w:val="00236003"/>
    <w:rsid w:val="00236934"/>
    <w:rsid w:val="00240BDA"/>
    <w:rsid w:val="00240FE6"/>
    <w:rsid w:val="0024135D"/>
    <w:rsid w:val="002419B9"/>
    <w:rsid w:val="00243F7E"/>
    <w:rsid w:val="00244D79"/>
    <w:rsid w:val="0024565E"/>
    <w:rsid w:val="002457FA"/>
    <w:rsid w:val="002461A5"/>
    <w:rsid w:val="00247E9C"/>
    <w:rsid w:val="00247F30"/>
    <w:rsid w:val="00247FD5"/>
    <w:rsid w:val="00250001"/>
    <w:rsid w:val="002504F5"/>
    <w:rsid w:val="00250AE5"/>
    <w:rsid w:val="00250B98"/>
    <w:rsid w:val="00250F01"/>
    <w:rsid w:val="00251148"/>
    <w:rsid w:val="00251923"/>
    <w:rsid w:val="00253945"/>
    <w:rsid w:val="00254D86"/>
    <w:rsid w:val="00254E43"/>
    <w:rsid w:val="00254F0B"/>
    <w:rsid w:val="002556EF"/>
    <w:rsid w:val="00255D8F"/>
    <w:rsid w:val="002560F5"/>
    <w:rsid w:val="002572C2"/>
    <w:rsid w:val="00257FA9"/>
    <w:rsid w:val="00260CCC"/>
    <w:rsid w:val="00261365"/>
    <w:rsid w:val="00262D6E"/>
    <w:rsid w:val="0026325B"/>
    <w:rsid w:val="00263A43"/>
    <w:rsid w:val="00264114"/>
    <w:rsid w:val="00265241"/>
    <w:rsid w:val="002653CF"/>
    <w:rsid w:val="002658E6"/>
    <w:rsid w:val="002658EF"/>
    <w:rsid w:val="0026590D"/>
    <w:rsid w:val="00265DFA"/>
    <w:rsid w:val="002665B8"/>
    <w:rsid w:val="00266D45"/>
    <w:rsid w:val="00266F91"/>
    <w:rsid w:val="002677D2"/>
    <w:rsid w:val="00270DFF"/>
    <w:rsid w:val="0027233A"/>
    <w:rsid w:val="0027265C"/>
    <w:rsid w:val="00272CB7"/>
    <w:rsid w:val="00272E5B"/>
    <w:rsid w:val="00273A92"/>
    <w:rsid w:val="00273C3D"/>
    <w:rsid w:val="00273D8C"/>
    <w:rsid w:val="00273DCC"/>
    <w:rsid w:val="00274053"/>
    <w:rsid w:val="0027488A"/>
    <w:rsid w:val="00274A46"/>
    <w:rsid w:val="00274B68"/>
    <w:rsid w:val="00274DB7"/>
    <w:rsid w:val="0027713E"/>
    <w:rsid w:val="0027731D"/>
    <w:rsid w:val="00277BBA"/>
    <w:rsid w:val="00280702"/>
    <w:rsid w:val="00280F30"/>
    <w:rsid w:val="00281147"/>
    <w:rsid w:val="00281C39"/>
    <w:rsid w:val="00282647"/>
    <w:rsid w:val="00284781"/>
    <w:rsid w:val="002849AD"/>
    <w:rsid w:val="00286036"/>
    <w:rsid w:val="002862F3"/>
    <w:rsid w:val="002869CC"/>
    <w:rsid w:val="00286F7F"/>
    <w:rsid w:val="00287F15"/>
    <w:rsid w:val="00290623"/>
    <w:rsid w:val="00291A09"/>
    <w:rsid w:val="00291F77"/>
    <w:rsid w:val="002924DB"/>
    <w:rsid w:val="00292757"/>
    <w:rsid w:val="002927B1"/>
    <w:rsid w:val="0029285C"/>
    <w:rsid w:val="00293316"/>
    <w:rsid w:val="0029365C"/>
    <w:rsid w:val="00293AAD"/>
    <w:rsid w:val="002944A1"/>
    <w:rsid w:val="00295803"/>
    <w:rsid w:val="00295FD1"/>
    <w:rsid w:val="00296647"/>
    <w:rsid w:val="00296869"/>
    <w:rsid w:val="00297877"/>
    <w:rsid w:val="002A025B"/>
    <w:rsid w:val="002A04AF"/>
    <w:rsid w:val="002A0804"/>
    <w:rsid w:val="002A682D"/>
    <w:rsid w:val="002A71F6"/>
    <w:rsid w:val="002B0268"/>
    <w:rsid w:val="002B08DA"/>
    <w:rsid w:val="002B1126"/>
    <w:rsid w:val="002B1F3C"/>
    <w:rsid w:val="002B2984"/>
    <w:rsid w:val="002B3269"/>
    <w:rsid w:val="002B378E"/>
    <w:rsid w:val="002B3983"/>
    <w:rsid w:val="002B49F3"/>
    <w:rsid w:val="002B55FC"/>
    <w:rsid w:val="002B56CF"/>
    <w:rsid w:val="002B5BF9"/>
    <w:rsid w:val="002B5C4C"/>
    <w:rsid w:val="002B6349"/>
    <w:rsid w:val="002B682B"/>
    <w:rsid w:val="002B717C"/>
    <w:rsid w:val="002B7CF1"/>
    <w:rsid w:val="002C107A"/>
    <w:rsid w:val="002C1264"/>
    <w:rsid w:val="002C1486"/>
    <w:rsid w:val="002C3550"/>
    <w:rsid w:val="002C36DE"/>
    <w:rsid w:val="002C37CE"/>
    <w:rsid w:val="002C539D"/>
    <w:rsid w:val="002C5B30"/>
    <w:rsid w:val="002C6725"/>
    <w:rsid w:val="002C6AC2"/>
    <w:rsid w:val="002C6B67"/>
    <w:rsid w:val="002C7D5C"/>
    <w:rsid w:val="002D2122"/>
    <w:rsid w:val="002D24E5"/>
    <w:rsid w:val="002D4012"/>
    <w:rsid w:val="002D40F9"/>
    <w:rsid w:val="002D5A4C"/>
    <w:rsid w:val="002D63B4"/>
    <w:rsid w:val="002D71DC"/>
    <w:rsid w:val="002E146C"/>
    <w:rsid w:val="002E1ADB"/>
    <w:rsid w:val="002E225C"/>
    <w:rsid w:val="002E246E"/>
    <w:rsid w:val="002E442F"/>
    <w:rsid w:val="002E4692"/>
    <w:rsid w:val="002E4695"/>
    <w:rsid w:val="002E5C6A"/>
    <w:rsid w:val="002E5E42"/>
    <w:rsid w:val="002E6A7D"/>
    <w:rsid w:val="002E6F86"/>
    <w:rsid w:val="002E78C0"/>
    <w:rsid w:val="002E7E57"/>
    <w:rsid w:val="002F06C8"/>
    <w:rsid w:val="002F1142"/>
    <w:rsid w:val="002F18FB"/>
    <w:rsid w:val="002F2F55"/>
    <w:rsid w:val="002F362E"/>
    <w:rsid w:val="002F3AA8"/>
    <w:rsid w:val="002F45EF"/>
    <w:rsid w:val="002F4C5C"/>
    <w:rsid w:val="002F5DA9"/>
    <w:rsid w:val="002F688D"/>
    <w:rsid w:val="002F7354"/>
    <w:rsid w:val="003009F3"/>
    <w:rsid w:val="00300DBB"/>
    <w:rsid w:val="003011F6"/>
    <w:rsid w:val="0030153D"/>
    <w:rsid w:val="00302386"/>
    <w:rsid w:val="00302D48"/>
    <w:rsid w:val="00302F7C"/>
    <w:rsid w:val="00303349"/>
    <w:rsid w:val="00303737"/>
    <w:rsid w:val="00303A47"/>
    <w:rsid w:val="003044CF"/>
    <w:rsid w:val="00304E6C"/>
    <w:rsid w:val="003064AE"/>
    <w:rsid w:val="00306E08"/>
    <w:rsid w:val="003072F8"/>
    <w:rsid w:val="00307673"/>
    <w:rsid w:val="0031056F"/>
    <w:rsid w:val="0031147E"/>
    <w:rsid w:val="00311F8A"/>
    <w:rsid w:val="0031216C"/>
    <w:rsid w:val="003133DF"/>
    <w:rsid w:val="0031459A"/>
    <w:rsid w:val="003145C1"/>
    <w:rsid w:val="0031497D"/>
    <w:rsid w:val="00315943"/>
    <w:rsid w:val="00315A50"/>
    <w:rsid w:val="003165DB"/>
    <w:rsid w:val="00317E4A"/>
    <w:rsid w:val="003214E1"/>
    <w:rsid w:val="00321ECC"/>
    <w:rsid w:val="003222ED"/>
    <w:rsid w:val="003229A3"/>
    <w:rsid w:val="00323063"/>
    <w:rsid w:val="003230D6"/>
    <w:rsid w:val="0032321A"/>
    <w:rsid w:val="00323815"/>
    <w:rsid w:val="003261C4"/>
    <w:rsid w:val="0032682A"/>
    <w:rsid w:val="00327D9A"/>
    <w:rsid w:val="003306E7"/>
    <w:rsid w:val="00330D80"/>
    <w:rsid w:val="00331A4F"/>
    <w:rsid w:val="00331F46"/>
    <w:rsid w:val="00332D1F"/>
    <w:rsid w:val="003331A5"/>
    <w:rsid w:val="00333A74"/>
    <w:rsid w:val="003341E6"/>
    <w:rsid w:val="00334BD6"/>
    <w:rsid w:val="00334FD6"/>
    <w:rsid w:val="00335567"/>
    <w:rsid w:val="0033561C"/>
    <w:rsid w:val="00335875"/>
    <w:rsid w:val="00336142"/>
    <w:rsid w:val="00336D52"/>
    <w:rsid w:val="0033767A"/>
    <w:rsid w:val="00340FC9"/>
    <w:rsid w:val="003412DF"/>
    <w:rsid w:val="00341C43"/>
    <w:rsid w:val="00342E0A"/>
    <w:rsid w:val="00342E33"/>
    <w:rsid w:val="0034310F"/>
    <w:rsid w:val="003433DE"/>
    <w:rsid w:val="00344340"/>
    <w:rsid w:val="00345293"/>
    <w:rsid w:val="003452D4"/>
    <w:rsid w:val="0034602B"/>
    <w:rsid w:val="00346C32"/>
    <w:rsid w:val="00350046"/>
    <w:rsid w:val="00350507"/>
    <w:rsid w:val="003512D6"/>
    <w:rsid w:val="003517E6"/>
    <w:rsid w:val="0035343D"/>
    <w:rsid w:val="0035471C"/>
    <w:rsid w:val="00354A4C"/>
    <w:rsid w:val="0035506F"/>
    <w:rsid w:val="003567C1"/>
    <w:rsid w:val="0036002D"/>
    <w:rsid w:val="00360D88"/>
    <w:rsid w:val="00361367"/>
    <w:rsid w:val="003616AD"/>
    <w:rsid w:val="003624F0"/>
    <w:rsid w:val="003625FC"/>
    <w:rsid w:val="003628DE"/>
    <w:rsid w:val="003633C4"/>
    <w:rsid w:val="00363459"/>
    <w:rsid w:val="003635C7"/>
    <w:rsid w:val="003658A2"/>
    <w:rsid w:val="00365AE8"/>
    <w:rsid w:val="00365C42"/>
    <w:rsid w:val="00365D79"/>
    <w:rsid w:val="00365E39"/>
    <w:rsid w:val="0036662E"/>
    <w:rsid w:val="00366B60"/>
    <w:rsid w:val="003704A0"/>
    <w:rsid w:val="003711B7"/>
    <w:rsid w:val="003728D6"/>
    <w:rsid w:val="003734F0"/>
    <w:rsid w:val="003744EF"/>
    <w:rsid w:val="00374ED9"/>
    <w:rsid w:val="003753B4"/>
    <w:rsid w:val="003754B5"/>
    <w:rsid w:val="00375978"/>
    <w:rsid w:val="003760ED"/>
    <w:rsid w:val="0037645C"/>
    <w:rsid w:val="00376C63"/>
    <w:rsid w:val="0037737F"/>
    <w:rsid w:val="00377710"/>
    <w:rsid w:val="00377C8E"/>
    <w:rsid w:val="00377DE1"/>
    <w:rsid w:val="0038072A"/>
    <w:rsid w:val="00380C36"/>
    <w:rsid w:val="00380D0F"/>
    <w:rsid w:val="00380EA6"/>
    <w:rsid w:val="003818D0"/>
    <w:rsid w:val="00381ECD"/>
    <w:rsid w:val="00383437"/>
    <w:rsid w:val="00383B7F"/>
    <w:rsid w:val="00384781"/>
    <w:rsid w:val="00384D3E"/>
    <w:rsid w:val="00385958"/>
    <w:rsid w:val="00387900"/>
    <w:rsid w:val="003908F7"/>
    <w:rsid w:val="00391134"/>
    <w:rsid w:val="0039136D"/>
    <w:rsid w:val="003917C1"/>
    <w:rsid w:val="0039204D"/>
    <w:rsid w:val="0039210F"/>
    <w:rsid w:val="003925E3"/>
    <w:rsid w:val="003929A2"/>
    <w:rsid w:val="00392E7C"/>
    <w:rsid w:val="0039326B"/>
    <w:rsid w:val="003933E7"/>
    <w:rsid w:val="00394268"/>
    <w:rsid w:val="003942DD"/>
    <w:rsid w:val="00394AD3"/>
    <w:rsid w:val="003957FC"/>
    <w:rsid w:val="00395D2E"/>
    <w:rsid w:val="0039688E"/>
    <w:rsid w:val="00396956"/>
    <w:rsid w:val="00396DF2"/>
    <w:rsid w:val="0039790A"/>
    <w:rsid w:val="003A00BD"/>
    <w:rsid w:val="003A0497"/>
    <w:rsid w:val="003A0E0F"/>
    <w:rsid w:val="003A0F21"/>
    <w:rsid w:val="003A28B0"/>
    <w:rsid w:val="003A498C"/>
    <w:rsid w:val="003A4E72"/>
    <w:rsid w:val="003A61BD"/>
    <w:rsid w:val="003A6667"/>
    <w:rsid w:val="003A7734"/>
    <w:rsid w:val="003A7B98"/>
    <w:rsid w:val="003B0C86"/>
    <w:rsid w:val="003B14D1"/>
    <w:rsid w:val="003B1CB0"/>
    <w:rsid w:val="003B2059"/>
    <w:rsid w:val="003B248E"/>
    <w:rsid w:val="003B2DDA"/>
    <w:rsid w:val="003B2EF6"/>
    <w:rsid w:val="003B3EB6"/>
    <w:rsid w:val="003B5DBE"/>
    <w:rsid w:val="003B642F"/>
    <w:rsid w:val="003B651F"/>
    <w:rsid w:val="003B7F49"/>
    <w:rsid w:val="003C3C03"/>
    <w:rsid w:val="003C536C"/>
    <w:rsid w:val="003C58C3"/>
    <w:rsid w:val="003C5925"/>
    <w:rsid w:val="003C5BBF"/>
    <w:rsid w:val="003C5CA6"/>
    <w:rsid w:val="003C667A"/>
    <w:rsid w:val="003C66E0"/>
    <w:rsid w:val="003C738D"/>
    <w:rsid w:val="003C742E"/>
    <w:rsid w:val="003D013A"/>
    <w:rsid w:val="003D0269"/>
    <w:rsid w:val="003D038E"/>
    <w:rsid w:val="003D3335"/>
    <w:rsid w:val="003D368C"/>
    <w:rsid w:val="003D41E7"/>
    <w:rsid w:val="003D41F1"/>
    <w:rsid w:val="003D45BA"/>
    <w:rsid w:val="003D4638"/>
    <w:rsid w:val="003D5116"/>
    <w:rsid w:val="003D6261"/>
    <w:rsid w:val="003D66A5"/>
    <w:rsid w:val="003D6CD6"/>
    <w:rsid w:val="003E0300"/>
    <w:rsid w:val="003E0950"/>
    <w:rsid w:val="003E0D88"/>
    <w:rsid w:val="003E1857"/>
    <w:rsid w:val="003E2C4B"/>
    <w:rsid w:val="003E2CE6"/>
    <w:rsid w:val="003E3176"/>
    <w:rsid w:val="003E421E"/>
    <w:rsid w:val="003E4714"/>
    <w:rsid w:val="003E490B"/>
    <w:rsid w:val="003E4BE2"/>
    <w:rsid w:val="003E7D10"/>
    <w:rsid w:val="003F0C3A"/>
    <w:rsid w:val="003F2BD6"/>
    <w:rsid w:val="003F30DB"/>
    <w:rsid w:val="003F31EB"/>
    <w:rsid w:val="003F32C0"/>
    <w:rsid w:val="003F337E"/>
    <w:rsid w:val="003F37B8"/>
    <w:rsid w:val="003F4ACA"/>
    <w:rsid w:val="003F5A9F"/>
    <w:rsid w:val="003F66D1"/>
    <w:rsid w:val="003F66EB"/>
    <w:rsid w:val="003F6C68"/>
    <w:rsid w:val="003F6C9B"/>
    <w:rsid w:val="003F7B26"/>
    <w:rsid w:val="00400A94"/>
    <w:rsid w:val="0040172E"/>
    <w:rsid w:val="0040173E"/>
    <w:rsid w:val="00401AB3"/>
    <w:rsid w:val="0040262D"/>
    <w:rsid w:val="00402C81"/>
    <w:rsid w:val="00403894"/>
    <w:rsid w:val="0040404F"/>
    <w:rsid w:val="00404528"/>
    <w:rsid w:val="00404C99"/>
    <w:rsid w:val="00404E19"/>
    <w:rsid w:val="00405243"/>
    <w:rsid w:val="00405828"/>
    <w:rsid w:val="00405C51"/>
    <w:rsid w:val="004065EA"/>
    <w:rsid w:val="0040700D"/>
    <w:rsid w:val="004077EE"/>
    <w:rsid w:val="00410281"/>
    <w:rsid w:val="00410D07"/>
    <w:rsid w:val="0041198D"/>
    <w:rsid w:val="004121B0"/>
    <w:rsid w:val="00412243"/>
    <w:rsid w:val="00412759"/>
    <w:rsid w:val="004129B0"/>
    <w:rsid w:val="00414269"/>
    <w:rsid w:val="0041449F"/>
    <w:rsid w:val="00414B08"/>
    <w:rsid w:val="0041613B"/>
    <w:rsid w:val="004166D0"/>
    <w:rsid w:val="00416949"/>
    <w:rsid w:val="0041752A"/>
    <w:rsid w:val="00417D65"/>
    <w:rsid w:val="00417DE1"/>
    <w:rsid w:val="00420B71"/>
    <w:rsid w:val="00421080"/>
    <w:rsid w:val="00421C67"/>
    <w:rsid w:val="00422784"/>
    <w:rsid w:val="00425747"/>
    <w:rsid w:val="00425F92"/>
    <w:rsid w:val="004264F4"/>
    <w:rsid w:val="0042796F"/>
    <w:rsid w:val="004279A6"/>
    <w:rsid w:val="004317F4"/>
    <w:rsid w:val="00431E22"/>
    <w:rsid w:val="004327FA"/>
    <w:rsid w:val="00432A18"/>
    <w:rsid w:val="00432A5B"/>
    <w:rsid w:val="00432D94"/>
    <w:rsid w:val="004336A1"/>
    <w:rsid w:val="00433DA7"/>
    <w:rsid w:val="0043428E"/>
    <w:rsid w:val="00434980"/>
    <w:rsid w:val="00434EE5"/>
    <w:rsid w:val="004350D5"/>
    <w:rsid w:val="00435C6F"/>
    <w:rsid w:val="00435D70"/>
    <w:rsid w:val="00435DEC"/>
    <w:rsid w:val="004373DF"/>
    <w:rsid w:val="00437D1F"/>
    <w:rsid w:val="00437FE1"/>
    <w:rsid w:val="00440DE3"/>
    <w:rsid w:val="00441181"/>
    <w:rsid w:val="00441C3E"/>
    <w:rsid w:val="00442BBB"/>
    <w:rsid w:val="004446EE"/>
    <w:rsid w:val="00444B7F"/>
    <w:rsid w:val="00444D6B"/>
    <w:rsid w:val="00445200"/>
    <w:rsid w:val="00446022"/>
    <w:rsid w:val="00446074"/>
    <w:rsid w:val="00446E87"/>
    <w:rsid w:val="00447027"/>
    <w:rsid w:val="00447061"/>
    <w:rsid w:val="00447A33"/>
    <w:rsid w:val="00447B1C"/>
    <w:rsid w:val="00447D9F"/>
    <w:rsid w:val="00450465"/>
    <w:rsid w:val="0045056C"/>
    <w:rsid w:val="004508FD"/>
    <w:rsid w:val="004516E5"/>
    <w:rsid w:val="004517BF"/>
    <w:rsid w:val="00452368"/>
    <w:rsid w:val="0045251B"/>
    <w:rsid w:val="00452712"/>
    <w:rsid w:val="00452CB9"/>
    <w:rsid w:val="00453F43"/>
    <w:rsid w:val="004542A2"/>
    <w:rsid w:val="004556D3"/>
    <w:rsid w:val="00457283"/>
    <w:rsid w:val="00457EDD"/>
    <w:rsid w:val="00460523"/>
    <w:rsid w:val="00460AFC"/>
    <w:rsid w:val="00460F04"/>
    <w:rsid w:val="00461ECC"/>
    <w:rsid w:val="004621BE"/>
    <w:rsid w:val="00462FC8"/>
    <w:rsid w:val="00463160"/>
    <w:rsid w:val="004638B7"/>
    <w:rsid w:val="00463ACE"/>
    <w:rsid w:val="004642CF"/>
    <w:rsid w:val="0046477F"/>
    <w:rsid w:val="004647DC"/>
    <w:rsid w:val="0046521E"/>
    <w:rsid w:val="004653D2"/>
    <w:rsid w:val="00467ED4"/>
    <w:rsid w:val="004713A9"/>
    <w:rsid w:val="00471893"/>
    <w:rsid w:val="00471C1D"/>
    <w:rsid w:val="0047365B"/>
    <w:rsid w:val="00473D0D"/>
    <w:rsid w:val="0047453E"/>
    <w:rsid w:val="0047541B"/>
    <w:rsid w:val="0047658E"/>
    <w:rsid w:val="00476B3D"/>
    <w:rsid w:val="00477273"/>
    <w:rsid w:val="0047785F"/>
    <w:rsid w:val="00477DE9"/>
    <w:rsid w:val="004806C9"/>
    <w:rsid w:val="00480C4E"/>
    <w:rsid w:val="0048264B"/>
    <w:rsid w:val="004826DF"/>
    <w:rsid w:val="0048276B"/>
    <w:rsid w:val="00482C42"/>
    <w:rsid w:val="00484557"/>
    <w:rsid w:val="00484961"/>
    <w:rsid w:val="00485403"/>
    <w:rsid w:val="00486318"/>
    <w:rsid w:val="00486F96"/>
    <w:rsid w:val="00487033"/>
    <w:rsid w:val="0048732E"/>
    <w:rsid w:val="00487E38"/>
    <w:rsid w:val="00491514"/>
    <w:rsid w:val="004920B0"/>
    <w:rsid w:val="004920C6"/>
    <w:rsid w:val="0049334E"/>
    <w:rsid w:val="004936AA"/>
    <w:rsid w:val="00495318"/>
    <w:rsid w:val="00495599"/>
    <w:rsid w:val="00495DA8"/>
    <w:rsid w:val="00495E23"/>
    <w:rsid w:val="00496555"/>
    <w:rsid w:val="00497962"/>
    <w:rsid w:val="00497AB5"/>
    <w:rsid w:val="004A1778"/>
    <w:rsid w:val="004A1C4E"/>
    <w:rsid w:val="004A1EF9"/>
    <w:rsid w:val="004A24CD"/>
    <w:rsid w:val="004A2794"/>
    <w:rsid w:val="004A2802"/>
    <w:rsid w:val="004A28D7"/>
    <w:rsid w:val="004A2EE1"/>
    <w:rsid w:val="004A38F7"/>
    <w:rsid w:val="004A3A1C"/>
    <w:rsid w:val="004A3F5C"/>
    <w:rsid w:val="004A436D"/>
    <w:rsid w:val="004A443D"/>
    <w:rsid w:val="004A4AE5"/>
    <w:rsid w:val="004A5858"/>
    <w:rsid w:val="004A70CE"/>
    <w:rsid w:val="004A7851"/>
    <w:rsid w:val="004A7ABA"/>
    <w:rsid w:val="004A7E7C"/>
    <w:rsid w:val="004B08FB"/>
    <w:rsid w:val="004B0D8C"/>
    <w:rsid w:val="004B1185"/>
    <w:rsid w:val="004B1685"/>
    <w:rsid w:val="004B1694"/>
    <w:rsid w:val="004B16BC"/>
    <w:rsid w:val="004B2953"/>
    <w:rsid w:val="004B3926"/>
    <w:rsid w:val="004B49B8"/>
    <w:rsid w:val="004B4CC0"/>
    <w:rsid w:val="004B4D92"/>
    <w:rsid w:val="004B4D9B"/>
    <w:rsid w:val="004B56AC"/>
    <w:rsid w:val="004B5ABC"/>
    <w:rsid w:val="004B6FEB"/>
    <w:rsid w:val="004B77F0"/>
    <w:rsid w:val="004B7CA7"/>
    <w:rsid w:val="004B7E2D"/>
    <w:rsid w:val="004C05EE"/>
    <w:rsid w:val="004C097A"/>
    <w:rsid w:val="004C1807"/>
    <w:rsid w:val="004C2CCB"/>
    <w:rsid w:val="004C2DA0"/>
    <w:rsid w:val="004C31A5"/>
    <w:rsid w:val="004C57E7"/>
    <w:rsid w:val="004C5CA1"/>
    <w:rsid w:val="004C6221"/>
    <w:rsid w:val="004C6764"/>
    <w:rsid w:val="004C6B28"/>
    <w:rsid w:val="004C6B50"/>
    <w:rsid w:val="004C6C87"/>
    <w:rsid w:val="004D2E5D"/>
    <w:rsid w:val="004D37BE"/>
    <w:rsid w:val="004D3ED1"/>
    <w:rsid w:val="004D43D0"/>
    <w:rsid w:val="004D454C"/>
    <w:rsid w:val="004D46A3"/>
    <w:rsid w:val="004D4FB0"/>
    <w:rsid w:val="004D621E"/>
    <w:rsid w:val="004D6450"/>
    <w:rsid w:val="004D7087"/>
    <w:rsid w:val="004D7818"/>
    <w:rsid w:val="004E00EE"/>
    <w:rsid w:val="004E05FC"/>
    <w:rsid w:val="004E0D62"/>
    <w:rsid w:val="004E0EB8"/>
    <w:rsid w:val="004E1F04"/>
    <w:rsid w:val="004E29CC"/>
    <w:rsid w:val="004E498C"/>
    <w:rsid w:val="004E5B14"/>
    <w:rsid w:val="004E7557"/>
    <w:rsid w:val="004E7E16"/>
    <w:rsid w:val="004F06AE"/>
    <w:rsid w:val="004F0A43"/>
    <w:rsid w:val="004F0CE3"/>
    <w:rsid w:val="004F1B73"/>
    <w:rsid w:val="004F1FFD"/>
    <w:rsid w:val="004F2623"/>
    <w:rsid w:val="004F3051"/>
    <w:rsid w:val="004F315B"/>
    <w:rsid w:val="004F360D"/>
    <w:rsid w:val="004F3A3B"/>
    <w:rsid w:val="004F421B"/>
    <w:rsid w:val="004F4476"/>
    <w:rsid w:val="004F5CDD"/>
    <w:rsid w:val="004F5DB8"/>
    <w:rsid w:val="004F6CF5"/>
    <w:rsid w:val="004F7264"/>
    <w:rsid w:val="004F758D"/>
    <w:rsid w:val="004F7773"/>
    <w:rsid w:val="004F7BD8"/>
    <w:rsid w:val="0050040C"/>
    <w:rsid w:val="00501263"/>
    <w:rsid w:val="005020CA"/>
    <w:rsid w:val="0050216A"/>
    <w:rsid w:val="00502C3C"/>
    <w:rsid w:val="00502F25"/>
    <w:rsid w:val="0050384C"/>
    <w:rsid w:val="00503964"/>
    <w:rsid w:val="00503E2A"/>
    <w:rsid w:val="00505379"/>
    <w:rsid w:val="00506520"/>
    <w:rsid w:val="005065BE"/>
    <w:rsid w:val="0050703F"/>
    <w:rsid w:val="00507654"/>
    <w:rsid w:val="00510933"/>
    <w:rsid w:val="00510A7B"/>
    <w:rsid w:val="005113FF"/>
    <w:rsid w:val="00511E76"/>
    <w:rsid w:val="005121E5"/>
    <w:rsid w:val="00512517"/>
    <w:rsid w:val="0051313A"/>
    <w:rsid w:val="005146D6"/>
    <w:rsid w:val="00514E22"/>
    <w:rsid w:val="00516150"/>
    <w:rsid w:val="00516822"/>
    <w:rsid w:val="00516B0D"/>
    <w:rsid w:val="00516D3A"/>
    <w:rsid w:val="00516F88"/>
    <w:rsid w:val="0052063F"/>
    <w:rsid w:val="0052066A"/>
    <w:rsid w:val="00521456"/>
    <w:rsid w:val="00521D24"/>
    <w:rsid w:val="0052256F"/>
    <w:rsid w:val="00522ED3"/>
    <w:rsid w:val="0052321A"/>
    <w:rsid w:val="00523D8D"/>
    <w:rsid w:val="00524296"/>
    <w:rsid w:val="00524C7D"/>
    <w:rsid w:val="00525771"/>
    <w:rsid w:val="00525D1C"/>
    <w:rsid w:val="00526A26"/>
    <w:rsid w:val="00526CFF"/>
    <w:rsid w:val="0052795E"/>
    <w:rsid w:val="00530C3E"/>
    <w:rsid w:val="00530EE9"/>
    <w:rsid w:val="00531D24"/>
    <w:rsid w:val="005323AD"/>
    <w:rsid w:val="00532CB4"/>
    <w:rsid w:val="0053322B"/>
    <w:rsid w:val="00533CB8"/>
    <w:rsid w:val="00534733"/>
    <w:rsid w:val="005362EC"/>
    <w:rsid w:val="005363BC"/>
    <w:rsid w:val="00537B07"/>
    <w:rsid w:val="00537E44"/>
    <w:rsid w:val="00541838"/>
    <w:rsid w:val="00542506"/>
    <w:rsid w:val="005426CB"/>
    <w:rsid w:val="00542F3C"/>
    <w:rsid w:val="00543EBB"/>
    <w:rsid w:val="00543F94"/>
    <w:rsid w:val="00546A63"/>
    <w:rsid w:val="00546CB7"/>
    <w:rsid w:val="00546F1A"/>
    <w:rsid w:val="00550CB4"/>
    <w:rsid w:val="0055136E"/>
    <w:rsid w:val="0055169E"/>
    <w:rsid w:val="005528BE"/>
    <w:rsid w:val="00552B73"/>
    <w:rsid w:val="00552BF6"/>
    <w:rsid w:val="00552FDA"/>
    <w:rsid w:val="0055398D"/>
    <w:rsid w:val="0055435B"/>
    <w:rsid w:val="0055447B"/>
    <w:rsid w:val="005548E0"/>
    <w:rsid w:val="00554929"/>
    <w:rsid w:val="00554B00"/>
    <w:rsid w:val="00556220"/>
    <w:rsid w:val="0055634B"/>
    <w:rsid w:val="005564AC"/>
    <w:rsid w:val="00557725"/>
    <w:rsid w:val="005578ED"/>
    <w:rsid w:val="005603D2"/>
    <w:rsid w:val="005614D1"/>
    <w:rsid w:val="00561B51"/>
    <w:rsid w:val="00562B96"/>
    <w:rsid w:val="00563B1F"/>
    <w:rsid w:val="00564534"/>
    <w:rsid w:val="00564CA7"/>
    <w:rsid w:val="00565115"/>
    <w:rsid w:val="00565393"/>
    <w:rsid w:val="0056605A"/>
    <w:rsid w:val="00566B15"/>
    <w:rsid w:val="00566B56"/>
    <w:rsid w:val="00567198"/>
    <w:rsid w:val="00567237"/>
    <w:rsid w:val="00567693"/>
    <w:rsid w:val="00567829"/>
    <w:rsid w:val="00567A8A"/>
    <w:rsid w:val="00570070"/>
    <w:rsid w:val="00570A66"/>
    <w:rsid w:val="00570D87"/>
    <w:rsid w:val="00571106"/>
    <w:rsid w:val="0057114E"/>
    <w:rsid w:val="00571737"/>
    <w:rsid w:val="00572205"/>
    <w:rsid w:val="00572297"/>
    <w:rsid w:val="00572415"/>
    <w:rsid w:val="00573130"/>
    <w:rsid w:val="005731A9"/>
    <w:rsid w:val="0057335F"/>
    <w:rsid w:val="00573B0B"/>
    <w:rsid w:val="00573F97"/>
    <w:rsid w:val="00575D58"/>
    <w:rsid w:val="00575EA6"/>
    <w:rsid w:val="005760E1"/>
    <w:rsid w:val="00576C8B"/>
    <w:rsid w:val="00580277"/>
    <w:rsid w:val="00580459"/>
    <w:rsid w:val="00580A88"/>
    <w:rsid w:val="00580C24"/>
    <w:rsid w:val="00580F10"/>
    <w:rsid w:val="0058111A"/>
    <w:rsid w:val="00581198"/>
    <w:rsid w:val="00583185"/>
    <w:rsid w:val="0058361A"/>
    <w:rsid w:val="005837A6"/>
    <w:rsid w:val="00584EB0"/>
    <w:rsid w:val="005851FC"/>
    <w:rsid w:val="00585BAE"/>
    <w:rsid w:val="00585C23"/>
    <w:rsid w:val="0058636D"/>
    <w:rsid w:val="00586BBC"/>
    <w:rsid w:val="00587DE0"/>
    <w:rsid w:val="00590C84"/>
    <w:rsid w:val="00591362"/>
    <w:rsid w:val="00591A71"/>
    <w:rsid w:val="00591D8D"/>
    <w:rsid w:val="00592952"/>
    <w:rsid w:val="00593D60"/>
    <w:rsid w:val="005945C7"/>
    <w:rsid w:val="0059501B"/>
    <w:rsid w:val="0059609D"/>
    <w:rsid w:val="00596558"/>
    <w:rsid w:val="00597BC7"/>
    <w:rsid w:val="00597BE1"/>
    <w:rsid w:val="005A0204"/>
    <w:rsid w:val="005A1647"/>
    <w:rsid w:val="005A41B1"/>
    <w:rsid w:val="005A5E6E"/>
    <w:rsid w:val="005A6002"/>
    <w:rsid w:val="005A6735"/>
    <w:rsid w:val="005A68B3"/>
    <w:rsid w:val="005A6A5C"/>
    <w:rsid w:val="005A6E4C"/>
    <w:rsid w:val="005A7821"/>
    <w:rsid w:val="005B021C"/>
    <w:rsid w:val="005B0B74"/>
    <w:rsid w:val="005B1391"/>
    <w:rsid w:val="005B1512"/>
    <w:rsid w:val="005B2837"/>
    <w:rsid w:val="005B2AB4"/>
    <w:rsid w:val="005B43BD"/>
    <w:rsid w:val="005B492F"/>
    <w:rsid w:val="005B6AF6"/>
    <w:rsid w:val="005C03D4"/>
    <w:rsid w:val="005C0AD1"/>
    <w:rsid w:val="005C1407"/>
    <w:rsid w:val="005C197D"/>
    <w:rsid w:val="005C1E79"/>
    <w:rsid w:val="005C2014"/>
    <w:rsid w:val="005C2C0C"/>
    <w:rsid w:val="005C314F"/>
    <w:rsid w:val="005C32C0"/>
    <w:rsid w:val="005C3FD0"/>
    <w:rsid w:val="005C4036"/>
    <w:rsid w:val="005C4628"/>
    <w:rsid w:val="005C4679"/>
    <w:rsid w:val="005C60D8"/>
    <w:rsid w:val="005C619A"/>
    <w:rsid w:val="005C6F84"/>
    <w:rsid w:val="005C70CD"/>
    <w:rsid w:val="005C7195"/>
    <w:rsid w:val="005C71D9"/>
    <w:rsid w:val="005C72B4"/>
    <w:rsid w:val="005C7794"/>
    <w:rsid w:val="005D0373"/>
    <w:rsid w:val="005D03F7"/>
    <w:rsid w:val="005D08E5"/>
    <w:rsid w:val="005D0AF3"/>
    <w:rsid w:val="005D10D5"/>
    <w:rsid w:val="005D1BF9"/>
    <w:rsid w:val="005D2618"/>
    <w:rsid w:val="005D2A08"/>
    <w:rsid w:val="005D2DD6"/>
    <w:rsid w:val="005D318E"/>
    <w:rsid w:val="005D3385"/>
    <w:rsid w:val="005D37E7"/>
    <w:rsid w:val="005D5894"/>
    <w:rsid w:val="005D6703"/>
    <w:rsid w:val="005D6C40"/>
    <w:rsid w:val="005D7405"/>
    <w:rsid w:val="005D7D5D"/>
    <w:rsid w:val="005E11DA"/>
    <w:rsid w:val="005E1929"/>
    <w:rsid w:val="005E2201"/>
    <w:rsid w:val="005E33A9"/>
    <w:rsid w:val="005E3FBC"/>
    <w:rsid w:val="005E442D"/>
    <w:rsid w:val="005E45A8"/>
    <w:rsid w:val="005E4748"/>
    <w:rsid w:val="005E490D"/>
    <w:rsid w:val="005E638F"/>
    <w:rsid w:val="005E7E26"/>
    <w:rsid w:val="005F03CD"/>
    <w:rsid w:val="005F1054"/>
    <w:rsid w:val="005F1128"/>
    <w:rsid w:val="005F2EAC"/>
    <w:rsid w:val="005F467F"/>
    <w:rsid w:val="005F4DEF"/>
    <w:rsid w:val="005F51D7"/>
    <w:rsid w:val="005F55EC"/>
    <w:rsid w:val="005F5AE9"/>
    <w:rsid w:val="005F6153"/>
    <w:rsid w:val="005F6C32"/>
    <w:rsid w:val="005F783D"/>
    <w:rsid w:val="00600A9E"/>
    <w:rsid w:val="00600F60"/>
    <w:rsid w:val="00601A95"/>
    <w:rsid w:val="00602489"/>
    <w:rsid w:val="00603279"/>
    <w:rsid w:val="006040E6"/>
    <w:rsid w:val="006041D6"/>
    <w:rsid w:val="0060470D"/>
    <w:rsid w:val="00605DFA"/>
    <w:rsid w:val="00607126"/>
    <w:rsid w:val="006118A1"/>
    <w:rsid w:val="006154D6"/>
    <w:rsid w:val="006154FD"/>
    <w:rsid w:val="00615C29"/>
    <w:rsid w:val="006176BD"/>
    <w:rsid w:val="00617B32"/>
    <w:rsid w:val="00621572"/>
    <w:rsid w:val="00621EC9"/>
    <w:rsid w:val="006220C6"/>
    <w:rsid w:val="00623CCD"/>
    <w:rsid w:val="00623F71"/>
    <w:rsid w:val="0062477E"/>
    <w:rsid w:val="006253BF"/>
    <w:rsid w:val="00625674"/>
    <w:rsid w:val="00627189"/>
    <w:rsid w:val="00627385"/>
    <w:rsid w:val="00627F84"/>
    <w:rsid w:val="00630306"/>
    <w:rsid w:val="006307CF"/>
    <w:rsid w:val="00630886"/>
    <w:rsid w:val="0063093F"/>
    <w:rsid w:val="00630AB9"/>
    <w:rsid w:val="00634202"/>
    <w:rsid w:val="006348D8"/>
    <w:rsid w:val="00636298"/>
    <w:rsid w:val="00637BDB"/>
    <w:rsid w:val="006400A8"/>
    <w:rsid w:val="0064025F"/>
    <w:rsid w:val="00640274"/>
    <w:rsid w:val="006408C5"/>
    <w:rsid w:val="006423E3"/>
    <w:rsid w:val="0064366C"/>
    <w:rsid w:val="0064377D"/>
    <w:rsid w:val="00644260"/>
    <w:rsid w:val="006444B4"/>
    <w:rsid w:val="0064481B"/>
    <w:rsid w:val="0064594A"/>
    <w:rsid w:val="00646F0B"/>
    <w:rsid w:val="006478A3"/>
    <w:rsid w:val="00647A5A"/>
    <w:rsid w:val="00650000"/>
    <w:rsid w:val="0065148C"/>
    <w:rsid w:val="006520E2"/>
    <w:rsid w:val="0065236F"/>
    <w:rsid w:val="00652F44"/>
    <w:rsid w:val="00652FB6"/>
    <w:rsid w:val="00653C8C"/>
    <w:rsid w:val="00654290"/>
    <w:rsid w:val="006549BF"/>
    <w:rsid w:val="00654DFE"/>
    <w:rsid w:val="00656749"/>
    <w:rsid w:val="006567B3"/>
    <w:rsid w:val="00657F2F"/>
    <w:rsid w:val="00660B5E"/>
    <w:rsid w:val="00660D9A"/>
    <w:rsid w:val="00661D8A"/>
    <w:rsid w:val="00661EB2"/>
    <w:rsid w:val="00662891"/>
    <w:rsid w:val="00662F13"/>
    <w:rsid w:val="006667A1"/>
    <w:rsid w:val="00667370"/>
    <w:rsid w:val="006673C5"/>
    <w:rsid w:val="00667922"/>
    <w:rsid w:val="00667A1A"/>
    <w:rsid w:val="006702C7"/>
    <w:rsid w:val="00670504"/>
    <w:rsid w:val="006705A6"/>
    <w:rsid w:val="00671584"/>
    <w:rsid w:val="006719FC"/>
    <w:rsid w:val="006722F6"/>
    <w:rsid w:val="00672668"/>
    <w:rsid w:val="00672C4E"/>
    <w:rsid w:val="00672D0C"/>
    <w:rsid w:val="0067385A"/>
    <w:rsid w:val="00674714"/>
    <w:rsid w:val="00675195"/>
    <w:rsid w:val="00675B50"/>
    <w:rsid w:val="00675DE1"/>
    <w:rsid w:val="00676AE2"/>
    <w:rsid w:val="00677197"/>
    <w:rsid w:val="006815F5"/>
    <w:rsid w:val="00682A9C"/>
    <w:rsid w:val="00682D11"/>
    <w:rsid w:val="006849EA"/>
    <w:rsid w:val="00684FB0"/>
    <w:rsid w:val="00685204"/>
    <w:rsid w:val="006858BE"/>
    <w:rsid w:val="006866ED"/>
    <w:rsid w:val="006874F4"/>
    <w:rsid w:val="00687790"/>
    <w:rsid w:val="00687E22"/>
    <w:rsid w:val="00687F69"/>
    <w:rsid w:val="00690313"/>
    <w:rsid w:val="006908D9"/>
    <w:rsid w:val="00691330"/>
    <w:rsid w:val="0069170A"/>
    <w:rsid w:val="00692946"/>
    <w:rsid w:val="00692C9C"/>
    <w:rsid w:val="006939D2"/>
    <w:rsid w:val="006956C6"/>
    <w:rsid w:val="00697635"/>
    <w:rsid w:val="00697FF3"/>
    <w:rsid w:val="006A0F16"/>
    <w:rsid w:val="006A1D8A"/>
    <w:rsid w:val="006A3931"/>
    <w:rsid w:val="006A4B5E"/>
    <w:rsid w:val="006A4F4E"/>
    <w:rsid w:val="006A5664"/>
    <w:rsid w:val="006A6138"/>
    <w:rsid w:val="006A6235"/>
    <w:rsid w:val="006A64BF"/>
    <w:rsid w:val="006A6532"/>
    <w:rsid w:val="006A6926"/>
    <w:rsid w:val="006A70D0"/>
    <w:rsid w:val="006A7E7D"/>
    <w:rsid w:val="006B004A"/>
    <w:rsid w:val="006B0E72"/>
    <w:rsid w:val="006B12FC"/>
    <w:rsid w:val="006B19BF"/>
    <w:rsid w:val="006B283A"/>
    <w:rsid w:val="006B2C13"/>
    <w:rsid w:val="006B2E02"/>
    <w:rsid w:val="006B3C7C"/>
    <w:rsid w:val="006B4231"/>
    <w:rsid w:val="006B5893"/>
    <w:rsid w:val="006B5F97"/>
    <w:rsid w:val="006C0972"/>
    <w:rsid w:val="006C0CB7"/>
    <w:rsid w:val="006C1755"/>
    <w:rsid w:val="006C1785"/>
    <w:rsid w:val="006C2438"/>
    <w:rsid w:val="006C2D9D"/>
    <w:rsid w:val="006C36B4"/>
    <w:rsid w:val="006C3DB8"/>
    <w:rsid w:val="006C4AC5"/>
    <w:rsid w:val="006C5710"/>
    <w:rsid w:val="006C6CFA"/>
    <w:rsid w:val="006C6F1C"/>
    <w:rsid w:val="006D0632"/>
    <w:rsid w:val="006D43F8"/>
    <w:rsid w:val="006D4697"/>
    <w:rsid w:val="006D4741"/>
    <w:rsid w:val="006D47BF"/>
    <w:rsid w:val="006D48A7"/>
    <w:rsid w:val="006D4BEB"/>
    <w:rsid w:val="006D6589"/>
    <w:rsid w:val="006D6CB3"/>
    <w:rsid w:val="006D71D2"/>
    <w:rsid w:val="006D720E"/>
    <w:rsid w:val="006E0C40"/>
    <w:rsid w:val="006E23A8"/>
    <w:rsid w:val="006E2E04"/>
    <w:rsid w:val="006E4C19"/>
    <w:rsid w:val="006E66FE"/>
    <w:rsid w:val="006E6AA2"/>
    <w:rsid w:val="006F05AE"/>
    <w:rsid w:val="006F0FCA"/>
    <w:rsid w:val="006F17FF"/>
    <w:rsid w:val="006F3503"/>
    <w:rsid w:val="006F3CDD"/>
    <w:rsid w:val="006F3DDB"/>
    <w:rsid w:val="006F523F"/>
    <w:rsid w:val="006F5661"/>
    <w:rsid w:val="006F6391"/>
    <w:rsid w:val="006F66E2"/>
    <w:rsid w:val="006F7B8D"/>
    <w:rsid w:val="00702EEA"/>
    <w:rsid w:val="00702F19"/>
    <w:rsid w:val="00703206"/>
    <w:rsid w:val="00703DFB"/>
    <w:rsid w:val="00704EFC"/>
    <w:rsid w:val="00704F3E"/>
    <w:rsid w:val="007060F2"/>
    <w:rsid w:val="00706E51"/>
    <w:rsid w:val="00707473"/>
    <w:rsid w:val="00710DDC"/>
    <w:rsid w:val="00710F2D"/>
    <w:rsid w:val="00711708"/>
    <w:rsid w:val="00711C34"/>
    <w:rsid w:val="00712577"/>
    <w:rsid w:val="007129E0"/>
    <w:rsid w:val="007130BB"/>
    <w:rsid w:val="00713BAC"/>
    <w:rsid w:val="0071493B"/>
    <w:rsid w:val="00714D07"/>
    <w:rsid w:val="00715188"/>
    <w:rsid w:val="00717D01"/>
    <w:rsid w:val="007205FA"/>
    <w:rsid w:val="00720EB5"/>
    <w:rsid w:val="00721006"/>
    <w:rsid w:val="00724BEB"/>
    <w:rsid w:val="00725074"/>
    <w:rsid w:val="00730C35"/>
    <w:rsid w:val="00730E4F"/>
    <w:rsid w:val="00731683"/>
    <w:rsid w:val="00731A72"/>
    <w:rsid w:val="0073243D"/>
    <w:rsid w:val="00732D4F"/>
    <w:rsid w:val="00733062"/>
    <w:rsid w:val="007330FD"/>
    <w:rsid w:val="007339D0"/>
    <w:rsid w:val="007340BC"/>
    <w:rsid w:val="007340F6"/>
    <w:rsid w:val="00734914"/>
    <w:rsid w:val="0073534A"/>
    <w:rsid w:val="007362B6"/>
    <w:rsid w:val="00736DD1"/>
    <w:rsid w:val="0073709F"/>
    <w:rsid w:val="007371CE"/>
    <w:rsid w:val="00737229"/>
    <w:rsid w:val="007374E0"/>
    <w:rsid w:val="007374EB"/>
    <w:rsid w:val="00737F28"/>
    <w:rsid w:val="00740002"/>
    <w:rsid w:val="00740625"/>
    <w:rsid w:val="00741CFD"/>
    <w:rsid w:val="00742149"/>
    <w:rsid w:val="0074370D"/>
    <w:rsid w:val="00745BA9"/>
    <w:rsid w:val="00745D46"/>
    <w:rsid w:val="00746373"/>
    <w:rsid w:val="0074637F"/>
    <w:rsid w:val="007465C2"/>
    <w:rsid w:val="00746FD5"/>
    <w:rsid w:val="00747C4F"/>
    <w:rsid w:val="00747D1A"/>
    <w:rsid w:val="00750E81"/>
    <w:rsid w:val="007521A0"/>
    <w:rsid w:val="00752326"/>
    <w:rsid w:val="00752A0F"/>
    <w:rsid w:val="007537D7"/>
    <w:rsid w:val="007538E6"/>
    <w:rsid w:val="00755CAF"/>
    <w:rsid w:val="00755EB6"/>
    <w:rsid w:val="00755FAA"/>
    <w:rsid w:val="0075685F"/>
    <w:rsid w:val="00756A7C"/>
    <w:rsid w:val="00760519"/>
    <w:rsid w:val="007605AA"/>
    <w:rsid w:val="00760B09"/>
    <w:rsid w:val="00760C0C"/>
    <w:rsid w:val="00763DB1"/>
    <w:rsid w:val="00764AC8"/>
    <w:rsid w:val="00766303"/>
    <w:rsid w:val="00767625"/>
    <w:rsid w:val="007700A3"/>
    <w:rsid w:val="007702A6"/>
    <w:rsid w:val="007731BD"/>
    <w:rsid w:val="00773EC3"/>
    <w:rsid w:val="00773EFF"/>
    <w:rsid w:val="00773F8E"/>
    <w:rsid w:val="00775A56"/>
    <w:rsid w:val="007775D2"/>
    <w:rsid w:val="00777E5D"/>
    <w:rsid w:val="00777F08"/>
    <w:rsid w:val="00777FE0"/>
    <w:rsid w:val="0078005E"/>
    <w:rsid w:val="0078089E"/>
    <w:rsid w:val="0078181E"/>
    <w:rsid w:val="0078266B"/>
    <w:rsid w:val="0078286C"/>
    <w:rsid w:val="0078320F"/>
    <w:rsid w:val="00783355"/>
    <w:rsid w:val="007836E2"/>
    <w:rsid w:val="0078505D"/>
    <w:rsid w:val="00785769"/>
    <w:rsid w:val="00786961"/>
    <w:rsid w:val="00787305"/>
    <w:rsid w:val="00787500"/>
    <w:rsid w:val="00787A3E"/>
    <w:rsid w:val="00787DA3"/>
    <w:rsid w:val="00790FFB"/>
    <w:rsid w:val="007924D6"/>
    <w:rsid w:val="007929A4"/>
    <w:rsid w:val="00792B5A"/>
    <w:rsid w:val="00793798"/>
    <w:rsid w:val="0079392F"/>
    <w:rsid w:val="00794B5E"/>
    <w:rsid w:val="00795294"/>
    <w:rsid w:val="007952F1"/>
    <w:rsid w:val="0079554F"/>
    <w:rsid w:val="00795DC7"/>
    <w:rsid w:val="007A079B"/>
    <w:rsid w:val="007A13AD"/>
    <w:rsid w:val="007A1991"/>
    <w:rsid w:val="007A1A90"/>
    <w:rsid w:val="007A1EA8"/>
    <w:rsid w:val="007A240E"/>
    <w:rsid w:val="007A28E1"/>
    <w:rsid w:val="007A2D84"/>
    <w:rsid w:val="007A4009"/>
    <w:rsid w:val="007A49ED"/>
    <w:rsid w:val="007A5770"/>
    <w:rsid w:val="007A5C10"/>
    <w:rsid w:val="007A690A"/>
    <w:rsid w:val="007A6A6F"/>
    <w:rsid w:val="007A6DBD"/>
    <w:rsid w:val="007A7617"/>
    <w:rsid w:val="007B090B"/>
    <w:rsid w:val="007B1C28"/>
    <w:rsid w:val="007B2D65"/>
    <w:rsid w:val="007B311A"/>
    <w:rsid w:val="007B33BC"/>
    <w:rsid w:val="007B33E0"/>
    <w:rsid w:val="007B366A"/>
    <w:rsid w:val="007B69F8"/>
    <w:rsid w:val="007C1A35"/>
    <w:rsid w:val="007C220C"/>
    <w:rsid w:val="007C2517"/>
    <w:rsid w:val="007C3164"/>
    <w:rsid w:val="007C375A"/>
    <w:rsid w:val="007C3CAE"/>
    <w:rsid w:val="007C3E20"/>
    <w:rsid w:val="007C3E9C"/>
    <w:rsid w:val="007C48F4"/>
    <w:rsid w:val="007C5355"/>
    <w:rsid w:val="007C6E72"/>
    <w:rsid w:val="007D00AF"/>
    <w:rsid w:val="007D06B6"/>
    <w:rsid w:val="007D0EBE"/>
    <w:rsid w:val="007D0FB9"/>
    <w:rsid w:val="007D1653"/>
    <w:rsid w:val="007D25C9"/>
    <w:rsid w:val="007D355D"/>
    <w:rsid w:val="007D4524"/>
    <w:rsid w:val="007D48CD"/>
    <w:rsid w:val="007D4A19"/>
    <w:rsid w:val="007D5B00"/>
    <w:rsid w:val="007D5CA0"/>
    <w:rsid w:val="007D6054"/>
    <w:rsid w:val="007D660F"/>
    <w:rsid w:val="007D6697"/>
    <w:rsid w:val="007D7016"/>
    <w:rsid w:val="007E01DF"/>
    <w:rsid w:val="007E039B"/>
    <w:rsid w:val="007E0A46"/>
    <w:rsid w:val="007E0D62"/>
    <w:rsid w:val="007E17D3"/>
    <w:rsid w:val="007E18C2"/>
    <w:rsid w:val="007E1DD1"/>
    <w:rsid w:val="007E27AC"/>
    <w:rsid w:val="007E29D8"/>
    <w:rsid w:val="007E2B9D"/>
    <w:rsid w:val="007E32A6"/>
    <w:rsid w:val="007E3496"/>
    <w:rsid w:val="007E4164"/>
    <w:rsid w:val="007E48F3"/>
    <w:rsid w:val="007E5779"/>
    <w:rsid w:val="007F0224"/>
    <w:rsid w:val="007F0A38"/>
    <w:rsid w:val="007F0E8D"/>
    <w:rsid w:val="007F130A"/>
    <w:rsid w:val="007F154D"/>
    <w:rsid w:val="007F225D"/>
    <w:rsid w:val="007F357E"/>
    <w:rsid w:val="007F376F"/>
    <w:rsid w:val="007F3962"/>
    <w:rsid w:val="007F3EA5"/>
    <w:rsid w:val="007F557C"/>
    <w:rsid w:val="007F643E"/>
    <w:rsid w:val="007F6647"/>
    <w:rsid w:val="007F7372"/>
    <w:rsid w:val="007F7CAA"/>
    <w:rsid w:val="007F7FAF"/>
    <w:rsid w:val="00800AE5"/>
    <w:rsid w:val="00802123"/>
    <w:rsid w:val="00802BFE"/>
    <w:rsid w:val="00803CAB"/>
    <w:rsid w:val="00803F99"/>
    <w:rsid w:val="00805594"/>
    <w:rsid w:val="00806AA4"/>
    <w:rsid w:val="008073A1"/>
    <w:rsid w:val="00807420"/>
    <w:rsid w:val="00810077"/>
    <w:rsid w:val="00810F5B"/>
    <w:rsid w:val="0081153D"/>
    <w:rsid w:val="00811E86"/>
    <w:rsid w:val="0081259C"/>
    <w:rsid w:val="008126F0"/>
    <w:rsid w:val="008134E1"/>
    <w:rsid w:val="008142F0"/>
    <w:rsid w:val="00814DFA"/>
    <w:rsid w:val="00814FEA"/>
    <w:rsid w:val="008152E0"/>
    <w:rsid w:val="00815DA1"/>
    <w:rsid w:val="00817417"/>
    <w:rsid w:val="00820363"/>
    <w:rsid w:val="0082073D"/>
    <w:rsid w:val="00820B6B"/>
    <w:rsid w:val="00821509"/>
    <w:rsid w:val="00822275"/>
    <w:rsid w:val="00822557"/>
    <w:rsid w:val="00822B5A"/>
    <w:rsid w:val="00822C73"/>
    <w:rsid w:val="008232F4"/>
    <w:rsid w:val="0082338F"/>
    <w:rsid w:val="0082497F"/>
    <w:rsid w:val="008256E2"/>
    <w:rsid w:val="00826794"/>
    <w:rsid w:val="00826F95"/>
    <w:rsid w:val="008272AA"/>
    <w:rsid w:val="00827F4A"/>
    <w:rsid w:val="00830D76"/>
    <w:rsid w:val="0083121D"/>
    <w:rsid w:val="00832038"/>
    <w:rsid w:val="00832DAA"/>
    <w:rsid w:val="00833698"/>
    <w:rsid w:val="00834E68"/>
    <w:rsid w:val="00835009"/>
    <w:rsid w:val="00835374"/>
    <w:rsid w:val="00836041"/>
    <w:rsid w:val="0083607E"/>
    <w:rsid w:val="00836B7E"/>
    <w:rsid w:val="00837B87"/>
    <w:rsid w:val="00837D84"/>
    <w:rsid w:val="00840336"/>
    <w:rsid w:val="00840A4C"/>
    <w:rsid w:val="00841332"/>
    <w:rsid w:val="00841733"/>
    <w:rsid w:val="0084190A"/>
    <w:rsid w:val="008431E2"/>
    <w:rsid w:val="0084332D"/>
    <w:rsid w:val="0084355E"/>
    <w:rsid w:val="00843B5D"/>
    <w:rsid w:val="008440AC"/>
    <w:rsid w:val="0084471A"/>
    <w:rsid w:val="00845A86"/>
    <w:rsid w:val="008472B2"/>
    <w:rsid w:val="00850530"/>
    <w:rsid w:val="0085089D"/>
    <w:rsid w:val="008508A6"/>
    <w:rsid w:val="00850BD7"/>
    <w:rsid w:val="00851ADB"/>
    <w:rsid w:val="00851BC3"/>
    <w:rsid w:val="0085324C"/>
    <w:rsid w:val="00854B80"/>
    <w:rsid w:val="00854CBC"/>
    <w:rsid w:val="008562F0"/>
    <w:rsid w:val="00856DA8"/>
    <w:rsid w:val="00860281"/>
    <w:rsid w:val="00860D99"/>
    <w:rsid w:val="00861557"/>
    <w:rsid w:val="00861972"/>
    <w:rsid w:val="008619BA"/>
    <w:rsid w:val="00862B7F"/>
    <w:rsid w:val="0086333E"/>
    <w:rsid w:val="00863ABB"/>
    <w:rsid w:val="008642D2"/>
    <w:rsid w:val="0086440D"/>
    <w:rsid w:val="0086525A"/>
    <w:rsid w:val="00865299"/>
    <w:rsid w:val="008657BC"/>
    <w:rsid w:val="00865EFC"/>
    <w:rsid w:val="00867040"/>
    <w:rsid w:val="008673F6"/>
    <w:rsid w:val="00867F30"/>
    <w:rsid w:val="00870BA6"/>
    <w:rsid w:val="00872BBE"/>
    <w:rsid w:val="00872EF4"/>
    <w:rsid w:val="00872F4D"/>
    <w:rsid w:val="0087308D"/>
    <w:rsid w:val="00873316"/>
    <w:rsid w:val="008735A8"/>
    <w:rsid w:val="00873E36"/>
    <w:rsid w:val="008746C4"/>
    <w:rsid w:val="0087475A"/>
    <w:rsid w:val="008749DA"/>
    <w:rsid w:val="008751DE"/>
    <w:rsid w:val="008764BB"/>
    <w:rsid w:val="00876D72"/>
    <w:rsid w:val="00877255"/>
    <w:rsid w:val="0087747C"/>
    <w:rsid w:val="00877FBB"/>
    <w:rsid w:val="00880019"/>
    <w:rsid w:val="008805D5"/>
    <w:rsid w:val="00880ADA"/>
    <w:rsid w:val="008816DF"/>
    <w:rsid w:val="008828CA"/>
    <w:rsid w:val="00882CB6"/>
    <w:rsid w:val="008831A6"/>
    <w:rsid w:val="0088462B"/>
    <w:rsid w:val="008848C8"/>
    <w:rsid w:val="00885503"/>
    <w:rsid w:val="00885658"/>
    <w:rsid w:val="008861CB"/>
    <w:rsid w:val="00887017"/>
    <w:rsid w:val="00887D2F"/>
    <w:rsid w:val="00890192"/>
    <w:rsid w:val="0089062C"/>
    <w:rsid w:val="00891B7D"/>
    <w:rsid w:val="0089254C"/>
    <w:rsid w:val="008927CF"/>
    <w:rsid w:val="0089301B"/>
    <w:rsid w:val="00893786"/>
    <w:rsid w:val="0089437B"/>
    <w:rsid w:val="00894B38"/>
    <w:rsid w:val="00895684"/>
    <w:rsid w:val="008959CD"/>
    <w:rsid w:val="00895D08"/>
    <w:rsid w:val="008A00D5"/>
    <w:rsid w:val="008A0423"/>
    <w:rsid w:val="008A0569"/>
    <w:rsid w:val="008A09FE"/>
    <w:rsid w:val="008A1622"/>
    <w:rsid w:val="008A1F1B"/>
    <w:rsid w:val="008A3460"/>
    <w:rsid w:val="008A3569"/>
    <w:rsid w:val="008A4FE9"/>
    <w:rsid w:val="008A5BF9"/>
    <w:rsid w:val="008A5D8C"/>
    <w:rsid w:val="008A6B59"/>
    <w:rsid w:val="008A6D20"/>
    <w:rsid w:val="008A791A"/>
    <w:rsid w:val="008A7F29"/>
    <w:rsid w:val="008B0B11"/>
    <w:rsid w:val="008B0E34"/>
    <w:rsid w:val="008B0F25"/>
    <w:rsid w:val="008B1335"/>
    <w:rsid w:val="008B1373"/>
    <w:rsid w:val="008B34C7"/>
    <w:rsid w:val="008B3614"/>
    <w:rsid w:val="008B4210"/>
    <w:rsid w:val="008B4C51"/>
    <w:rsid w:val="008B592D"/>
    <w:rsid w:val="008B60F7"/>
    <w:rsid w:val="008B7DFC"/>
    <w:rsid w:val="008C082A"/>
    <w:rsid w:val="008C09AA"/>
    <w:rsid w:val="008C0D3D"/>
    <w:rsid w:val="008C0F90"/>
    <w:rsid w:val="008C1381"/>
    <w:rsid w:val="008C19AF"/>
    <w:rsid w:val="008C1F05"/>
    <w:rsid w:val="008C2107"/>
    <w:rsid w:val="008C216C"/>
    <w:rsid w:val="008C2335"/>
    <w:rsid w:val="008C26A2"/>
    <w:rsid w:val="008C367D"/>
    <w:rsid w:val="008C46F2"/>
    <w:rsid w:val="008C5736"/>
    <w:rsid w:val="008C5835"/>
    <w:rsid w:val="008C6119"/>
    <w:rsid w:val="008C62DB"/>
    <w:rsid w:val="008D01E9"/>
    <w:rsid w:val="008D0380"/>
    <w:rsid w:val="008D0C4C"/>
    <w:rsid w:val="008D1B35"/>
    <w:rsid w:val="008D2844"/>
    <w:rsid w:val="008D2F5A"/>
    <w:rsid w:val="008D3EC7"/>
    <w:rsid w:val="008D42B0"/>
    <w:rsid w:val="008D445E"/>
    <w:rsid w:val="008D492C"/>
    <w:rsid w:val="008D58D9"/>
    <w:rsid w:val="008D5D54"/>
    <w:rsid w:val="008D5DBE"/>
    <w:rsid w:val="008D673F"/>
    <w:rsid w:val="008D68B3"/>
    <w:rsid w:val="008D7567"/>
    <w:rsid w:val="008D7FEC"/>
    <w:rsid w:val="008E0DBA"/>
    <w:rsid w:val="008E1072"/>
    <w:rsid w:val="008E23AE"/>
    <w:rsid w:val="008E2C79"/>
    <w:rsid w:val="008E2D5F"/>
    <w:rsid w:val="008E2F8B"/>
    <w:rsid w:val="008E35EA"/>
    <w:rsid w:val="008E3DEA"/>
    <w:rsid w:val="008E3F54"/>
    <w:rsid w:val="008E62F5"/>
    <w:rsid w:val="008E6DB2"/>
    <w:rsid w:val="008E7591"/>
    <w:rsid w:val="008E7F8C"/>
    <w:rsid w:val="008F0B0A"/>
    <w:rsid w:val="008F2054"/>
    <w:rsid w:val="008F2AF2"/>
    <w:rsid w:val="008F47B7"/>
    <w:rsid w:val="008F6374"/>
    <w:rsid w:val="008F6AEF"/>
    <w:rsid w:val="008F6BEE"/>
    <w:rsid w:val="00900982"/>
    <w:rsid w:val="0090170A"/>
    <w:rsid w:val="009018B1"/>
    <w:rsid w:val="009021FD"/>
    <w:rsid w:val="0090252F"/>
    <w:rsid w:val="00902599"/>
    <w:rsid w:val="009027E9"/>
    <w:rsid w:val="0090361A"/>
    <w:rsid w:val="009039B6"/>
    <w:rsid w:val="00903AD5"/>
    <w:rsid w:val="00904174"/>
    <w:rsid w:val="0090484B"/>
    <w:rsid w:val="00904A5D"/>
    <w:rsid w:val="00904B51"/>
    <w:rsid w:val="009054F5"/>
    <w:rsid w:val="00905C4A"/>
    <w:rsid w:val="00906102"/>
    <w:rsid w:val="00906917"/>
    <w:rsid w:val="00910AA9"/>
    <w:rsid w:val="00911081"/>
    <w:rsid w:val="00911CED"/>
    <w:rsid w:val="00911E43"/>
    <w:rsid w:val="00914E97"/>
    <w:rsid w:val="0091514D"/>
    <w:rsid w:val="0091544B"/>
    <w:rsid w:val="009170C8"/>
    <w:rsid w:val="00917C59"/>
    <w:rsid w:val="00917E95"/>
    <w:rsid w:val="009200BB"/>
    <w:rsid w:val="009216A3"/>
    <w:rsid w:val="00921F86"/>
    <w:rsid w:val="00923522"/>
    <w:rsid w:val="00924A4B"/>
    <w:rsid w:val="00924BB4"/>
    <w:rsid w:val="00925A16"/>
    <w:rsid w:val="00926A83"/>
    <w:rsid w:val="0092793C"/>
    <w:rsid w:val="00930C87"/>
    <w:rsid w:val="00930EB9"/>
    <w:rsid w:val="0093137C"/>
    <w:rsid w:val="00931AB7"/>
    <w:rsid w:val="0093347E"/>
    <w:rsid w:val="00933934"/>
    <w:rsid w:val="00933C71"/>
    <w:rsid w:val="00934CBB"/>
    <w:rsid w:val="009363C6"/>
    <w:rsid w:val="00936539"/>
    <w:rsid w:val="009400B4"/>
    <w:rsid w:val="0094061C"/>
    <w:rsid w:val="00942606"/>
    <w:rsid w:val="00943499"/>
    <w:rsid w:val="0094351E"/>
    <w:rsid w:val="00944410"/>
    <w:rsid w:val="00944711"/>
    <w:rsid w:val="0094494D"/>
    <w:rsid w:val="00944A06"/>
    <w:rsid w:val="00944D86"/>
    <w:rsid w:val="00945350"/>
    <w:rsid w:val="009464CC"/>
    <w:rsid w:val="00946C63"/>
    <w:rsid w:val="00946E37"/>
    <w:rsid w:val="009470DC"/>
    <w:rsid w:val="009472F7"/>
    <w:rsid w:val="009473A3"/>
    <w:rsid w:val="00947C66"/>
    <w:rsid w:val="00950582"/>
    <w:rsid w:val="00950E0C"/>
    <w:rsid w:val="009525C0"/>
    <w:rsid w:val="00952767"/>
    <w:rsid w:val="00952A60"/>
    <w:rsid w:val="00952BA5"/>
    <w:rsid w:val="00952E01"/>
    <w:rsid w:val="00953319"/>
    <w:rsid w:val="00953E8F"/>
    <w:rsid w:val="00955383"/>
    <w:rsid w:val="009555D3"/>
    <w:rsid w:val="00955A03"/>
    <w:rsid w:val="00956165"/>
    <w:rsid w:val="0095618D"/>
    <w:rsid w:val="009562DF"/>
    <w:rsid w:val="009565B9"/>
    <w:rsid w:val="009575CF"/>
    <w:rsid w:val="009575EE"/>
    <w:rsid w:val="009609E1"/>
    <w:rsid w:val="00961753"/>
    <w:rsid w:val="00961E0A"/>
    <w:rsid w:val="00962C8A"/>
    <w:rsid w:val="00963BF7"/>
    <w:rsid w:val="00963F6A"/>
    <w:rsid w:val="0096489E"/>
    <w:rsid w:val="00964A71"/>
    <w:rsid w:val="00965389"/>
    <w:rsid w:val="00965FC1"/>
    <w:rsid w:val="00965FD3"/>
    <w:rsid w:val="0096649E"/>
    <w:rsid w:val="009665FE"/>
    <w:rsid w:val="00966981"/>
    <w:rsid w:val="00966BC4"/>
    <w:rsid w:val="00967402"/>
    <w:rsid w:val="00970262"/>
    <w:rsid w:val="00970639"/>
    <w:rsid w:val="0097099D"/>
    <w:rsid w:val="00971CBC"/>
    <w:rsid w:val="00974233"/>
    <w:rsid w:val="0097447F"/>
    <w:rsid w:val="0097570C"/>
    <w:rsid w:val="00975D91"/>
    <w:rsid w:val="00976298"/>
    <w:rsid w:val="009766BA"/>
    <w:rsid w:val="0097731A"/>
    <w:rsid w:val="0098023A"/>
    <w:rsid w:val="00980748"/>
    <w:rsid w:val="00980A50"/>
    <w:rsid w:val="009818D5"/>
    <w:rsid w:val="00982563"/>
    <w:rsid w:val="00982890"/>
    <w:rsid w:val="00982A21"/>
    <w:rsid w:val="00982BC8"/>
    <w:rsid w:val="00983B24"/>
    <w:rsid w:val="00983B99"/>
    <w:rsid w:val="00983CA6"/>
    <w:rsid w:val="009843FC"/>
    <w:rsid w:val="00984A8C"/>
    <w:rsid w:val="00984E0C"/>
    <w:rsid w:val="00985348"/>
    <w:rsid w:val="00985E1D"/>
    <w:rsid w:val="00986BEC"/>
    <w:rsid w:val="00986D31"/>
    <w:rsid w:val="00987B10"/>
    <w:rsid w:val="00987E4E"/>
    <w:rsid w:val="009909E1"/>
    <w:rsid w:val="00991BEC"/>
    <w:rsid w:val="0099253E"/>
    <w:rsid w:val="009933D0"/>
    <w:rsid w:val="00993971"/>
    <w:rsid w:val="00994590"/>
    <w:rsid w:val="00994610"/>
    <w:rsid w:val="00994FB9"/>
    <w:rsid w:val="00996692"/>
    <w:rsid w:val="00996A3A"/>
    <w:rsid w:val="00996C72"/>
    <w:rsid w:val="00996DBA"/>
    <w:rsid w:val="00996F38"/>
    <w:rsid w:val="0099711B"/>
    <w:rsid w:val="0099760F"/>
    <w:rsid w:val="009A1A05"/>
    <w:rsid w:val="009A2431"/>
    <w:rsid w:val="009A299F"/>
    <w:rsid w:val="009A2C99"/>
    <w:rsid w:val="009A36A7"/>
    <w:rsid w:val="009A397E"/>
    <w:rsid w:val="009A4BA2"/>
    <w:rsid w:val="009A4D60"/>
    <w:rsid w:val="009A5301"/>
    <w:rsid w:val="009A5642"/>
    <w:rsid w:val="009A56E5"/>
    <w:rsid w:val="009A6100"/>
    <w:rsid w:val="009A75EA"/>
    <w:rsid w:val="009B0863"/>
    <w:rsid w:val="009B0B12"/>
    <w:rsid w:val="009B100D"/>
    <w:rsid w:val="009B237D"/>
    <w:rsid w:val="009B3481"/>
    <w:rsid w:val="009B3688"/>
    <w:rsid w:val="009B4374"/>
    <w:rsid w:val="009B43FB"/>
    <w:rsid w:val="009B4684"/>
    <w:rsid w:val="009B4F80"/>
    <w:rsid w:val="009B5012"/>
    <w:rsid w:val="009B5E5F"/>
    <w:rsid w:val="009B635E"/>
    <w:rsid w:val="009B73F8"/>
    <w:rsid w:val="009B7D61"/>
    <w:rsid w:val="009B7F60"/>
    <w:rsid w:val="009C0F67"/>
    <w:rsid w:val="009C1416"/>
    <w:rsid w:val="009C1F64"/>
    <w:rsid w:val="009C2C35"/>
    <w:rsid w:val="009C2ED5"/>
    <w:rsid w:val="009C3F19"/>
    <w:rsid w:val="009C42D1"/>
    <w:rsid w:val="009C5B50"/>
    <w:rsid w:val="009C61C0"/>
    <w:rsid w:val="009C6898"/>
    <w:rsid w:val="009C756B"/>
    <w:rsid w:val="009D12B6"/>
    <w:rsid w:val="009D18B7"/>
    <w:rsid w:val="009D1B9F"/>
    <w:rsid w:val="009D1D70"/>
    <w:rsid w:val="009D1DB6"/>
    <w:rsid w:val="009D29D5"/>
    <w:rsid w:val="009D346D"/>
    <w:rsid w:val="009D6440"/>
    <w:rsid w:val="009D7D51"/>
    <w:rsid w:val="009D7E4F"/>
    <w:rsid w:val="009E0A68"/>
    <w:rsid w:val="009E2759"/>
    <w:rsid w:val="009E27A0"/>
    <w:rsid w:val="009E417E"/>
    <w:rsid w:val="009E4590"/>
    <w:rsid w:val="009E4B4A"/>
    <w:rsid w:val="009E626D"/>
    <w:rsid w:val="009E7570"/>
    <w:rsid w:val="009F132B"/>
    <w:rsid w:val="009F2037"/>
    <w:rsid w:val="009F36B6"/>
    <w:rsid w:val="009F3BB8"/>
    <w:rsid w:val="009F4555"/>
    <w:rsid w:val="009F482E"/>
    <w:rsid w:val="009F4A28"/>
    <w:rsid w:val="009F4CC0"/>
    <w:rsid w:val="009F4F7F"/>
    <w:rsid w:val="009F5731"/>
    <w:rsid w:val="009F5BB0"/>
    <w:rsid w:val="009F6316"/>
    <w:rsid w:val="009F6B34"/>
    <w:rsid w:val="009F6B86"/>
    <w:rsid w:val="00A0041D"/>
    <w:rsid w:val="00A0100F"/>
    <w:rsid w:val="00A01039"/>
    <w:rsid w:val="00A0125F"/>
    <w:rsid w:val="00A01698"/>
    <w:rsid w:val="00A01AAC"/>
    <w:rsid w:val="00A021A6"/>
    <w:rsid w:val="00A031BA"/>
    <w:rsid w:val="00A03351"/>
    <w:rsid w:val="00A04653"/>
    <w:rsid w:val="00A04781"/>
    <w:rsid w:val="00A049A2"/>
    <w:rsid w:val="00A04B77"/>
    <w:rsid w:val="00A04F69"/>
    <w:rsid w:val="00A07DD4"/>
    <w:rsid w:val="00A10326"/>
    <w:rsid w:val="00A10C1C"/>
    <w:rsid w:val="00A115B0"/>
    <w:rsid w:val="00A11A31"/>
    <w:rsid w:val="00A11BC6"/>
    <w:rsid w:val="00A11F9C"/>
    <w:rsid w:val="00A126D6"/>
    <w:rsid w:val="00A12CF7"/>
    <w:rsid w:val="00A131C2"/>
    <w:rsid w:val="00A1320B"/>
    <w:rsid w:val="00A13A20"/>
    <w:rsid w:val="00A13ABB"/>
    <w:rsid w:val="00A13E8E"/>
    <w:rsid w:val="00A13EF7"/>
    <w:rsid w:val="00A14260"/>
    <w:rsid w:val="00A14F5E"/>
    <w:rsid w:val="00A1714A"/>
    <w:rsid w:val="00A171D7"/>
    <w:rsid w:val="00A179C4"/>
    <w:rsid w:val="00A17F23"/>
    <w:rsid w:val="00A21730"/>
    <w:rsid w:val="00A21F5A"/>
    <w:rsid w:val="00A21F6A"/>
    <w:rsid w:val="00A22CB9"/>
    <w:rsid w:val="00A24BDC"/>
    <w:rsid w:val="00A25070"/>
    <w:rsid w:val="00A252A8"/>
    <w:rsid w:val="00A25905"/>
    <w:rsid w:val="00A262C5"/>
    <w:rsid w:val="00A26897"/>
    <w:rsid w:val="00A26E26"/>
    <w:rsid w:val="00A2739C"/>
    <w:rsid w:val="00A273A8"/>
    <w:rsid w:val="00A308A8"/>
    <w:rsid w:val="00A320CE"/>
    <w:rsid w:val="00A327E3"/>
    <w:rsid w:val="00A3319F"/>
    <w:rsid w:val="00A33CA9"/>
    <w:rsid w:val="00A356A0"/>
    <w:rsid w:val="00A363E8"/>
    <w:rsid w:val="00A3704D"/>
    <w:rsid w:val="00A37281"/>
    <w:rsid w:val="00A37C35"/>
    <w:rsid w:val="00A40860"/>
    <w:rsid w:val="00A41285"/>
    <w:rsid w:val="00A424F4"/>
    <w:rsid w:val="00A4262C"/>
    <w:rsid w:val="00A428AE"/>
    <w:rsid w:val="00A428D0"/>
    <w:rsid w:val="00A436C4"/>
    <w:rsid w:val="00A43C64"/>
    <w:rsid w:val="00A44349"/>
    <w:rsid w:val="00A448E7"/>
    <w:rsid w:val="00A44D54"/>
    <w:rsid w:val="00A4553B"/>
    <w:rsid w:val="00A45DCD"/>
    <w:rsid w:val="00A46087"/>
    <w:rsid w:val="00A507C1"/>
    <w:rsid w:val="00A50C3D"/>
    <w:rsid w:val="00A5203A"/>
    <w:rsid w:val="00A52B5F"/>
    <w:rsid w:val="00A52E67"/>
    <w:rsid w:val="00A53120"/>
    <w:rsid w:val="00A542E6"/>
    <w:rsid w:val="00A55BDC"/>
    <w:rsid w:val="00A56536"/>
    <w:rsid w:val="00A56674"/>
    <w:rsid w:val="00A56868"/>
    <w:rsid w:val="00A57A3A"/>
    <w:rsid w:val="00A57B01"/>
    <w:rsid w:val="00A57CE1"/>
    <w:rsid w:val="00A57F1C"/>
    <w:rsid w:val="00A60978"/>
    <w:rsid w:val="00A61555"/>
    <w:rsid w:val="00A615EF"/>
    <w:rsid w:val="00A6198C"/>
    <w:rsid w:val="00A62E68"/>
    <w:rsid w:val="00A62F38"/>
    <w:rsid w:val="00A6444B"/>
    <w:rsid w:val="00A67434"/>
    <w:rsid w:val="00A678FC"/>
    <w:rsid w:val="00A67CA2"/>
    <w:rsid w:val="00A67E74"/>
    <w:rsid w:val="00A67FAD"/>
    <w:rsid w:val="00A70A9F"/>
    <w:rsid w:val="00A71244"/>
    <w:rsid w:val="00A726E9"/>
    <w:rsid w:val="00A72808"/>
    <w:rsid w:val="00A72B36"/>
    <w:rsid w:val="00A73B8D"/>
    <w:rsid w:val="00A74543"/>
    <w:rsid w:val="00A74DD5"/>
    <w:rsid w:val="00A754D0"/>
    <w:rsid w:val="00A76BBB"/>
    <w:rsid w:val="00A776E1"/>
    <w:rsid w:val="00A77CF0"/>
    <w:rsid w:val="00A80882"/>
    <w:rsid w:val="00A8118E"/>
    <w:rsid w:val="00A81424"/>
    <w:rsid w:val="00A82173"/>
    <w:rsid w:val="00A837BC"/>
    <w:rsid w:val="00A84B90"/>
    <w:rsid w:val="00A85935"/>
    <w:rsid w:val="00A85E97"/>
    <w:rsid w:val="00A8653E"/>
    <w:rsid w:val="00A866D2"/>
    <w:rsid w:val="00A86AFD"/>
    <w:rsid w:val="00A86C98"/>
    <w:rsid w:val="00A86D30"/>
    <w:rsid w:val="00A87BD4"/>
    <w:rsid w:val="00A90741"/>
    <w:rsid w:val="00A9092F"/>
    <w:rsid w:val="00A91947"/>
    <w:rsid w:val="00A91CC6"/>
    <w:rsid w:val="00A93179"/>
    <w:rsid w:val="00A93A96"/>
    <w:rsid w:val="00A9443D"/>
    <w:rsid w:val="00A9587E"/>
    <w:rsid w:val="00AA01E6"/>
    <w:rsid w:val="00AA1427"/>
    <w:rsid w:val="00AA16B1"/>
    <w:rsid w:val="00AA1CCF"/>
    <w:rsid w:val="00AA24DD"/>
    <w:rsid w:val="00AA2B65"/>
    <w:rsid w:val="00AA3770"/>
    <w:rsid w:val="00AA3C77"/>
    <w:rsid w:val="00AA3E3E"/>
    <w:rsid w:val="00AA431D"/>
    <w:rsid w:val="00AA4B43"/>
    <w:rsid w:val="00AA512F"/>
    <w:rsid w:val="00AA5235"/>
    <w:rsid w:val="00AA5F97"/>
    <w:rsid w:val="00AA6766"/>
    <w:rsid w:val="00AA6820"/>
    <w:rsid w:val="00AA6A6C"/>
    <w:rsid w:val="00AA7585"/>
    <w:rsid w:val="00AA79EB"/>
    <w:rsid w:val="00AA7ACB"/>
    <w:rsid w:val="00AB13A3"/>
    <w:rsid w:val="00AB14D9"/>
    <w:rsid w:val="00AB1B96"/>
    <w:rsid w:val="00AB2794"/>
    <w:rsid w:val="00AB2F8F"/>
    <w:rsid w:val="00AB366C"/>
    <w:rsid w:val="00AB5DB9"/>
    <w:rsid w:val="00AB663C"/>
    <w:rsid w:val="00AB6877"/>
    <w:rsid w:val="00AB6B82"/>
    <w:rsid w:val="00AB7022"/>
    <w:rsid w:val="00AB7556"/>
    <w:rsid w:val="00AC0661"/>
    <w:rsid w:val="00AC0CBE"/>
    <w:rsid w:val="00AC11C0"/>
    <w:rsid w:val="00AC23BB"/>
    <w:rsid w:val="00AC2F4F"/>
    <w:rsid w:val="00AC32BA"/>
    <w:rsid w:val="00AC3555"/>
    <w:rsid w:val="00AC3A8D"/>
    <w:rsid w:val="00AC543B"/>
    <w:rsid w:val="00AC5A84"/>
    <w:rsid w:val="00AC659C"/>
    <w:rsid w:val="00AC66ED"/>
    <w:rsid w:val="00AD02EC"/>
    <w:rsid w:val="00AD11CB"/>
    <w:rsid w:val="00AD2107"/>
    <w:rsid w:val="00AD2D31"/>
    <w:rsid w:val="00AD2EC0"/>
    <w:rsid w:val="00AD2F9D"/>
    <w:rsid w:val="00AD3616"/>
    <w:rsid w:val="00AD463B"/>
    <w:rsid w:val="00AD49C0"/>
    <w:rsid w:val="00AD4ED3"/>
    <w:rsid w:val="00AD4FE6"/>
    <w:rsid w:val="00AD5301"/>
    <w:rsid w:val="00AD5790"/>
    <w:rsid w:val="00AD57E4"/>
    <w:rsid w:val="00AD688D"/>
    <w:rsid w:val="00AE0CFA"/>
    <w:rsid w:val="00AE1369"/>
    <w:rsid w:val="00AE16B6"/>
    <w:rsid w:val="00AE1E82"/>
    <w:rsid w:val="00AE262E"/>
    <w:rsid w:val="00AE3215"/>
    <w:rsid w:val="00AE3BA0"/>
    <w:rsid w:val="00AE46D6"/>
    <w:rsid w:val="00AE623E"/>
    <w:rsid w:val="00AE698F"/>
    <w:rsid w:val="00AE6AD7"/>
    <w:rsid w:val="00AE7310"/>
    <w:rsid w:val="00AF03A9"/>
    <w:rsid w:val="00AF15F3"/>
    <w:rsid w:val="00AF2078"/>
    <w:rsid w:val="00AF21B6"/>
    <w:rsid w:val="00AF2798"/>
    <w:rsid w:val="00AF34DF"/>
    <w:rsid w:val="00AF3DBC"/>
    <w:rsid w:val="00AF3E45"/>
    <w:rsid w:val="00AF5226"/>
    <w:rsid w:val="00AF53A9"/>
    <w:rsid w:val="00AF5A6A"/>
    <w:rsid w:val="00AF5B58"/>
    <w:rsid w:val="00AF6745"/>
    <w:rsid w:val="00AF6EB9"/>
    <w:rsid w:val="00AF704C"/>
    <w:rsid w:val="00AF7E29"/>
    <w:rsid w:val="00B0039B"/>
    <w:rsid w:val="00B00A47"/>
    <w:rsid w:val="00B01007"/>
    <w:rsid w:val="00B01283"/>
    <w:rsid w:val="00B01314"/>
    <w:rsid w:val="00B01D6D"/>
    <w:rsid w:val="00B02401"/>
    <w:rsid w:val="00B024EA"/>
    <w:rsid w:val="00B02AAA"/>
    <w:rsid w:val="00B031D4"/>
    <w:rsid w:val="00B033F6"/>
    <w:rsid w:val="00B03786"/>
    <w:rsid w:val="00B03CDD"/>
    <w:rsid w:val="00B03D41"/>
    <w:rsid w:val="00B05028"/>
    <w:rsid w:val="00B0589C"/>
    <w:rsid w:val="00B0595E"/>
    <w:rsid w:val="00B05BD6"/>
    <w:rsid w:val="00B05E26"/>
    <w:rsid w:val="00B071D8"/>
    <w:rsid w:val="00B07752"/>
    <w:rsid w:val="00B1006F"/>
    <w:rsid w:val="00B10283"/>
    <w:rsid w:val="00B11257"/>
    <w:rsid w:val="00B1140C"/>
    <w:rsid w:val="00B11730"/>
    <w:rsid w:val="00B120AE"/>
    <w:rsid w:val="00B1263C"/>
    <w:rsid w:val="00B1277A"/>
    <w:rsid w:val="00B136C5"/>
    <w:rsid w:val="00B13729"/>
    <w:rsid w:val="00B13883"/>
    <w:rsid w:val="00B138A9"/>
    <w:rsid w:val="00B13CB2"/>
    <w:rsid w:val="00B13ED5"/>
    <w:rsid w:val="00B14656"/>
    <w:rsid w:val="00B1539E"/>
    <w:rsid w:val="00B157E0"/>
    <w:rsid w:val="00B15F4C"/>
    <w:rsid w:val="00B1618D"/>
    <w:rsid w:val="00B16235"/>
    <w:rsid w:val="00B17117"/>
    <w:rsid w:val="00B172BB"/>
    <w:rsid w:val="00B2207D"/>
    <w:rsid w:val="00B229CF"/>
    <w:rsid w:val="00B23D6E"/>
    <w:rsid w:val="00B25422"/>
    <w:rsid w:val="00B25773"/>
    <w:rsid w:val="00B25BFC"/>
    <w:rsid w:val="00B26034"/>
    <w:rsid w:val="00B26269"/>
    <w:rsid w:val="00B263F0"/>
    <w:rsid w:val="00B26700"/>
    <w:rsid w:val="00B3093E"/>
    <w:rsid w:val="00B3097E"/>
    <w:rsid w:val="00B31986"/>
    <w:rsid w:val="00B31D75"/>
    <w:rsid w:val="00B31FB4"/>
    <w:rsid w:val="00B32140"/>
    <w:rsid w:val="00B32529"/>
    <w:rsid w:val="00B326A3"/>
    <w:rsid w:val="00B33501"/>
    <w:rsid w:val="00B33536"/>
    <w:rsid w:val="00B33723"/>
    <w:rsid w:val="00B340CF"/>
    <w:rsid w:val="00B34EEA"/>
    <w:rsid w:val="00B35CCD"/>
    <w:rsid w:val="00B36417"/>
    <w:rsid w:val="00B41583"/>
    <w:rsid w:val="00B41838"/>
    <w:rsid w:val="00B425CB"/>
    <w:rsid w:val="00B42A36"/>
    <w:rsid w:val="00B42C3C"/>
    <w:rsid w:val="00B42E3E"/>
    <w:rsid w:val="00B440DB"/>
    <w:rsid w:val="00B456B6"/>
    <w:rsid w:val="00B459B7"/>
    <w:rsid w:val="00B45E00"/>
    <w:rsid w:val="00B46C77"/>
    <w:rsid w:val="00B470A5"/>
    <w:rsid w:val="00B47352"/>
    <w:rsid w:val="00B47CE8"/>
    <w:rsid w:val="00B47D0B"/>
    <w:rsid w:val="00B47F2D"/>
    <w:rsid w:val="00B501FA"/>
    <w:rsid w:val="00B5058A"/>
    <w:rsid w:val="00B51299"/>
    <w:rsid w:val="00B515F0"/>
    <w:rsid w:val="00B51A03"/>
    <w:rsid w:val="00B5203A"/>
    <w:rsid w:val="00B522E5"/>
    <w:rsid w:val="00B53033"/>
    <w:rsid w:val="00B53EA5"/>
    <w:rsid w:val="00B54F3A"/>
    <w:rsid w:val="00B55604"/>
    <w:rsid w:val="00B55A59"/>
    <w:rsid w:val="00B563E8"/>
    <w:rsid w:val="00B56506"/>
    <w:rsid w:val="00B56F17"/>
    <w:rsid w:val="00B5744D"/>
    <w:rsid w:val="00B6180F"/>
    <w:rsid w:val="00B61903"/>
    <w:rsid w:val="00B61A00"/>
    <w:rsid w:val="00B61DBC"/>
    <w:rsid w:val="00B62150"/>
    <w:rsid w:val="00B632FB"/>
    <w:rsid w:val="00B6482E"/>
    <w:rsid w:val="00B649E6"/>
    <w:rsid w:val="00B64B0C"/>
    <w:rsid w:val="00B64EFF"/>
    <w:rsid w:val="00B6525D"/>
    <w:rsid w:val="00B65318"/>
    <w:rsid w:val="00B655E4"/>
    <w:rsid w:val="00B6718F"/>
    <w:rsid w:val="00B70374"/>
    <w:rsid w:val="00B70734"/>
    <w:rsid w:val="00B70F2B"/>
    <w:rsid w:val="00B7102D"/>
    <w:rsid w:val="00B71684"/>
    <w:rsid w:val="00B73ACB"/>
    <w:rsid w:val="00B73E9F"/>
    <w:rsid w:val="00B74844"/>
    <w:rsid w:val="00B75707"/>
    <w:rsid w:val="00B75724"/>
    <w:rsid w:val="00B75B52"/>
    <w:rsid w:val="00B75F00"/>
    <w:rsid w:val="00B7640E"/>
    <w:rsid w:val="00B766E1"/>
    <w:rsid w:val="00B77032"/>
    <w:rsid w:val="00B77662"/>
    <w:rsid w:val="00B813EA"/>
    <w:rsid w:val="00B81B5B"/>
    <w:rsid w:val="00B83093"/>
    <w:rsid w:val="00B83441"/>
    <w:rsid w:val="00B85312"/>
    <w:rsid w:val="00B859AD"/>
    <w:rsid w:val="00B85AED"/>
    <w:rsid w:val="00B87DF6"/>
    <w:rsid w:val="00B912BB"/>
    <w:rsid w:val="00B93634"/>
    <w:rsid w:val="00B93C61"/>
    <w:rsid w:val="00B957D2"/>
    <w:rsid w:val="00B96459"/>
    <w:rsid w:val="00B974C0"/>
    <w:rsid w:val="00B97520"/>
    <w:rsid w:val="00B97DFD"/>
    <w:rsid w:val="00B97F8B"/>
    <w:rsid w:val="00BA0CD9"/>
    <w:rsid w:val="00BA13A7"/>
    <w:rsid w:val="00BA1FCE"/>
    <w:rsid w:val="00BA3376"/>
    <w:rsid w:val="00BA3E4F"/>
    <w:rsid w:val="00BA3F42"/>
    <w:rsid w:val="00BA6650"/>
    <w:rsid w:val="00BA6685"/>
    <w:rsid w:val="00BA70CC"/>
    <w:rsid w:val="00BA7122"/>
    <w:rsid w:val="00BA7127"/>
    <w:rsid w:val="00BA73ED"/>
    <w:rsid w:val="00BA7A52"/>
    <w:rsid w:val="00BB21FB"/>
    <w:rsid w:val="00BB22E2"/>
    <w:rsid w:val="00BB251E"/>
    <w:rsid w:val="00BB3371"/>
    <w:rsid w:val="00BB4197"/>
    <w:rsid w:val="00BB46A5"/>
    <w:rsid w:val="00BB483A"/>
    <w:rsid w:val="00BB4F61"/>
    <w:rsid w:val="00BB4F68"/>
    <w:rsid w:val="00BB597B"/>
    <w:rsid w:val="00BB615C"/>
    <w:rsid w:val="00BB652C"/>
    <w:rsid w:val="00BB67C3"/>
    <w:rsid w:val="00BB6EEC"/>
    <w:rsid w:val="00BB7028"/>
    <w:rsid w:val="00BB72F2"/>
    <w:rsid w:val="00BB7780"/>
    <w:rsid w:val="00BB7C1A"/>
    <w:rsid w:val="00BC0339"/>
    <w:rsid w:val="00BC0FD1"/>
    <w:rsid w:val="00BC1282"/>
    <w:rsid w:val="00BC1406"/>
    <w:rsid w:val="00BC3836"/>
    <w:rsid w:val="00BC3E8B"/>
    <w:rsid w:val="00BC4798"/>
    <w:rsid w:val="00BC490C"/>
    <w:rsid w:val="00BC56FC"/>
    <w:rsid w:val="00BC5837"/>
    <w:rsid w:val="00BC7715"/>
    <w:rsid w:val="00BC7917"/>
    <w:rsid w:val="00BD0A1E"/>
    <w:rsid w:val="00BD0D84"/>
    <w:rsid w:val="00BD1017"/>
    <w:rsid w:val="00BD2F50"/>
    <w:rsid w:val="00BD398C"/>
    <w:rsid w:val="00BD3F31"/>
    <w:rsid w:val="00BD4F95"/>
    <w:rsid w:val="00BD75AB"/>
    <w:rsid w:val="00BE0529"/>
    <w:rsid w:val="00BE20C2"/>
    <w:rsid w:val="00BE2AFE"/>
    <w:rsid w:val="00BE2E65"/>
    <w:rsid w:val="00BE4B23"/>
    <w:rsid w:val="00BE6237"/>
    <w:rsid w:val="00BE6CCD"/>
    <w:rsid w:val="00BE6CE3"/>
    <w:rsid w:val="00BE7DC7"/>
    <w:rsid w:val="00BF06CD"/>
    <w:rsid w:val="00BF110C"/>
    <w:rsid w:val="00BF18E8"/>
    <w:rsid w:val="00BF213F"/>
    <w:rsid w:val="00BF2488"/>
    <w:rsid w:val="00BF2EB5"/>
    <w:rsid w:val="00BF3531"/>
    <w:rsid w:val="00BF39BE"/>
    <w:rsid w:val="00BF3CBD"/>
    <w:rsid w:val="00BF4D8E"/>
    <w:rsid w:val="00BF5C24"/>
    <w:rsid w:val="00BF5D81"/>
    <w:rsid w:val="00BF65D4"/>
    <w:rsid w:val="00BF6904"/>
    <w:rsid w:val="00BF6F21"/>
    <w:rsid w:val="00BF7212"/>
    <w:rsid w:val="00BF7A6C"/>
    <w:rsid w:val="00C0233F"/>
    <w:rsid w:val="00C02762"/>
    <w:rsid w:val="00C02FBA"/>
    <w:rsid w:val="00C03D1B"/>
    <w:rsid w:val="00C03EAC"/>
    <w:rsid w:val="00C0552E"/>
    <w:rsid w:val="00C05AD9"/>
    <w:rsid w:val="00C06717"/>
    <w:rsid w:val="00C0679E"/>
    <w:rsid w:val="00C0684F"/>
    <w:rsid w:val="00C06F96"/>
    <w:rsid w:val="00C12E7F"/>
    <w:rsid w:val="00C130A0"/>
    <w:rsid w:val="00C134D5"/>
    <w:rsid w:val="00C13A41"/>
    <w:rsid w:val="00C1430C"/>
    <w:rsid w:val="00C1474E"/>
    <w:rsid w:val="00C14EBC"/>
    <w:rsid w:val="00C160F6"/>
    <w:rsid w:val="00C205BF"/>
    <w:rsid w:val="00C20630"/>
    <w:rsid w:val="00C20A0A"/>
    <w:rsid w:val="00C20F78"/>
    <w:rsid w:val="00C22B7F"/>
    <w:rsid w:val="00C23456"/>
    <w:rsid w:val="00C2353C"/>
    <w:rsid w:val="00C240AC"/>
    <w:rsid w:val="00C25252"/>
    <w:rsid w:val="00C263B8"/>
    <w:rsid w:val="00C26D9A"/>
    <w:rsid w:val="00C27A93"/>
    <w:rsid w:val="00C3018F"/>
    <w:rsid w:val="00C30673"/>
    <w:rsid w:val="00C30BBD"/>
    <w:rsid w:val="00C31F54"/>
    <w:rsid w:val="00C327B2"/>
    <w:rsid w:val="00C3397C"/>
    <w:rsid w:val="00C33CCD"/>
    <w:rsid w:val="00C34609"/>
    <w:rsid w:val="00C34725"/>
    <w:rsid w:val="00C369D2"/>
    <w:rsid w:val="00C37425"/>
    <w:rsid w:val="00C3758B"/>
    <w:rsid w:val="00C37A4C"/>
    <w:rsid w:val="00C40238"/>
    <w:rsid w:val="00C40347"/>
    <w:rsid w:val="00C40781"/>
    <w:rsid w:val="00C40F79"/>
    <w:rsid w:val="00C40F83"/>
    <w:rsid w:val="00C4141E"/>
    <w:rsid w:val="00C418D4"/>
    <w:rsid w:val="00C422B9"/>
    <w:rsid w:val="00C4238B"/>
    <w:rsid w:val="00C4292D"/>
    <w:rsid w:val="00C457E7"/>
    <w:rsid w:val="00C4597E"/>
    <w:rsid w:val="00C470F0"/>
    <w:rsid w:val="00C47850"/>
    <w:rsid w:val="00C47882"/>
    <w:rsid w:val="00C5068D"/>
    <w:rsid w:val="00C51060"/>
    <w:rsid w:val="00C51533"/>
    <w:rsid w:val="00C51CFB"/>
    <w:rsid w:val="00C5238E"/>
    <w:rsid w:val="00C524E0"/>
    <w:rsid w:val="00C52529"/>
    <w:rsid w:val="00C53E63"/>
    <w:rsid w:val="00C54373"/>
    <w:rsid w:val="00C54FA5"/>
    <w:rsid w:val="00C55404"/>
    <w:rsid w:val="00C55D82"/>
    <w:rsid w:val="00C56A18"/>
    <w:rsid w:val="00C56F1D"/>
    <w:rsid w:val="00C575F4"/>
    <w:rsid w:val="00C579F5"/>
    <w:rsid w:val="00C6028D"/>
    <w:rsid w:val="00C60403"/>
    <w:rsid w:val="00C6071E"/>
    <w:rsid w:val="00C60E04"/>
    <w:rsid w:val="00C610DC"/>
    <w:rsid w:val="00C61D2B"/>
    <w:rsid w:val="00C61F7A"/>
    <w:rsid w:val="00C62106"/>
    <w:rsid w:val="00C621F0"/>
    <w:rsid w:val="00C62259"/>
    <w:rsid w:val="00C62716"/>
    <w:rsid w:val="00C62CF2"/>
    <w:rsid w:val="00C630CD"/>
    <w:rsid w:val="00C63A67"/>
    <w:rsid w:val="00C63AAB"/>
    <w:rsid w:val="00C65C7B"/>
    <w:rsid w:val="00C66C74"/>
    <w:rsid w:val="00C712B8"/>
    <w:rsid w:val="00C718BE"/>
    <w:rsid w:val="00C71B36"/>
    <w:rsid w:val="00C71F47"/>
    <w:rsid w:val="00C732D7"/>
    <w:rsid w:val="00C739BA"/>
    <w:rsid w:val="00C73C7B"/>
    <w:rsid w:val="00C7478F"/>
    <w:rsid w:val="00C76752"/>
    <w:rsid w:val="00C76A2F"/>
    <w:rsid w:val="00C8048A"/>
    <w:rsid w:val="00C8084A"/>
    <w:rsid w:val="00C80A0E"/>
    <w:rsid w:val="00C80F8F"/>
    <w:rsid w:val="00C81B4C"/>
    <w:rsid w:val="00C84466"/>
    <w:rsid w:val="00C8587F"/>
    <w:rsid w:val="00C86ECD"/>
    <w:rsid w:val="00C876CA"/>
    <w:rsid w:val="00C87A74"/>
    <w:rsid w:val="00C87B0B"/>
    <w:rsid w:val="00C87DA6"/>
    <w:rsid w:val="00C90EBC"/>
    <w:rsid w:val="00C90F63"/>
    <w:rsid w:val="00C9284C"/>
    <w:rsid w:val="00C92884"/>
    <w:rsid w:val="00C93B2D"/>
    <w:rsid w:val="00C94926"/>
    <w:rsid w:val="00C94945"/>
    <w:rsid w:val="00C951EC"/>
    <w:rsid w:val="00C953F3"/>
    <w:rsid w:val="00C95578"/>
    <w:rsid w:val="00C959B3"/>
    <w:rsid w:val="00C9644B"/>
    <w:rsid w:val="00C96650"/>
    <w:rsid w:val="00CA0098"/>
    <w:rsid w:val="00CA0920"/>
    <w:rsid w:val="00CA14B1"/>
    <w:rsid w:val="00CA1892"/>
    <w:rsid w:val="00CA1AFD"/>
    <w:rsid w:val="00CA252F"/>
    <w:rsid w:val="00CA2638"/>
    <w:rsid w:val="00CA3074"/>
    <w:rsid w:val="00CA3411"/>
    <w:rsid w:val="00CA42A8"/>
    <w:rsid w:val="00CA5A9F"/>
    <w:rsid w:val="00CA5B80"/>
    <w:rsid w:val="00CA5E1D"/>
    <w:rsid w:val="00CA6738"/>
    <w:rsid w:val="00CA697E"/>
    <w:rsid w:val="00CA71AE"/>
    <w:rsid w:val="00CB1327"/>
    <w:rsid w:val="00CB1504"/>
    <w:rsid w:val="00CB1ADB"/>
    <w:rsid w:val="00CB2790"/>
    <w:rsid w:val="00CB28EE"/>
    <w:rsid w:val="00CB3440"/>
    <w:rsid w:val="00CB4271"/>
    <w:rsid w:val="00CB4561"/>
    <w:rsid w:val="00CB671B"/>
    <w:rsid w:val="00CB6C56"/>
    <w:rsid w:val="00CB6E65"/>
    <w:rsid w:val="00CB71CB"/>
    <w:rsid w:val="00CB74D3"/>
    <w:rsid w:val="00CC04D3"/>
    <w:rsid w:val="00CC1194"/>
    <w:rsid w:val="00CC1787"/>
    <w:rsid w:val="00CC21E4"/>
    <w:rsid w:val="00CC2A3F"/>
    <w:rsid w:val="00CC30C4"/>
    <w:rsid w:val="00CC3A00"/>
    <w:rsid w:val="00CC3AE2"/>
    <w:rsid w:val="00CC403E"/>
    <w:rsid w:val="00CC5C4D"/>
    <w:rsid w:val="00CC68C7"/>
    <w:rsid w:val="00CC7109"/>
    <w:rsid w:val="00CC71FF"/>
    <w:rsid w:val="00CC7201"/>
    <w:rsid w:val="00CC75EA"/>
    <w:rsid w:val="00CC7B85"/>
    <w:rsid w:val="00CC7DF3"/>
    <w:rsid w:val="00CD15D2"/>
    <w:rsid w:val="00CD22EA"/>
    <w:rsid w:val="00CD25B2"/>
    <w:rsid w:val="00CD2A61"/>
    <w:rsid w:val="00CD3C18"/>
    <w:rsid w:val="00CD55BD"/>
    <w:rsid w:val="00CD62E0"/>
    <w:rsid w:val="00CD6515"/>
    <w:rsid w:val="00CD681F"/>
    <w:rsid w:val="00CD70F8"/>
    <w:rsid w:val="00CD7999"/>
    <w:rsid w:val="00CE07F0"/>
    <w:rsid w:val="00CE1992"/>
    <w:rsid w:val="00CE2773"/>
    <w:rsid w:val="00CE52EF"/>
    <w:rsid w:val="00CE5306"/>
    <w:rsid w:val="00CE530B"/>
    <w:rsid w:val="00CE55EA"/>
    <w:rsid w:val="00CE5604"/>
    <w:rsid w:val="00CE60A0"/>
    <w:rsid w:val="00CE6134"/>
    <w:rsid w:val="00CE6386"/>
    <w:rsid w:val="00CE682C"/>
    <w:rsid w:val="00CE69E2"/>
    <w:rsid w:val="00CE6B6F"/>
    <w:rsid w:val="00CE71B7"/>
    <w:rsid w:val="00CE749A"/>
    <w:rsid w:val="00CE7D74"/>
    <w:rsid w:val="00CF0660"/>
    <w:rsid w:val="00CF115D"/>
    <w:rsid w:val="00CF154F"/>
    <w:rsid w:val="00CF19FC"/>
    <w:rsid w:val="00CF21D3"/>
    <w:rsid w:val="00CF2BCE"/>
    <w:rsid w:val="00CF36D5"/>
    <w:rsid w:val="00CF3A2E"/>
    <w:rsid w:val="00CF3D6A"/>
    <w:rsid w:val="00CF43F2"/>
    <w:rsid w:val="00CF4501"/>
    <w:rsid w:val="00CF5700"/>
    <w:rsid w:val="00CF6676"/>
    <w:rsid w:val="00CF6A42"/>
    <w:rsid w:val="00CF6AEB"/>
    <w:rsid w:val="00CF6C85"/>
    <w:rsid w:val="00CF738F"/>
    <w:rsid w:val="00D003F2"/>
    <w:rsid w:val="00D00851"/>
    <w:rsid w:val="00D009EA"/>
    <w:rsid w:val="00D00B4A"/>
    <w:rsid w:val="00D0143A"/>
    <w:rsid w:val="00D0241E"/>
    <w:rsid w:val="00D029B4"/>
    <w:rsid w:val="00D0310C"/>
    <w:rsid w:val="00D04B88"/>
    <w:rsid w:val="00D04CFF"/>
    <w:rsid w:val="00D06015"/>
    <w:rsid w:val="00D06331"/>
    <w:rsid w:val="00D06778"/>
    <w:rsid w:val="00D0766A"/>
    <w:rsid w:val="00D112DF"/>
    <w:rsid w:val="00D11332"/>
    <w:rsid w:val="00D11AD2"/>
    <w:rsid w:val="00D11D27"/>
    <w:rsid w:val="00D11DD1"/>
    <w:rsid w:val="00D13CA9"/>
    <w:rsid w:val="00D13E41"/>
    <w:rsid w:val="00D14096"/>
    <w:rsid w:val="00D141C4"/>
    <w:rsid w:val="00D14940"/>
    <w:rsid w:val="00D15E1F"/>
    <w:rsid w:val="00D16061"/>
    <w:rsid w:val="00D16A40"/>
    <w:rsid w:val="00D17F8F"/>
    <w:rsid w:val="00D20190"/>
    <w:rsid w:val="00D20668"/>
    <w:rsid w:val="00D20EE4"/>
    <w:rsid w:val="00D20EF5"/>
    <w:rsid w:val="00D212F4"/>
    <w:rsid w:val="00D230B5"/>
    <w:rsid w:val="00D23E09"/>
    <w:rsid w:val="00D2451E"/>
    <w:rsid w:val="00D248CF"/>
    <w:rsid w:val="00D24EC6"/>
    <w:rsid w:val="00D24FED"/>
    <w:rsid w:val="00D25F07"/>
    <w:rsid w:val="00D25FFC"/>
    <w:rsid w:val="00D277DD"/>
    <w:rsid w:val="00D310BB"/>
    <w:rsid w:val="00D31252"/>
    <w:rsid w:val="00D324C8"/>
    <w:rsid w:val="00D32C5B"/>
    <w:rsid w:val="00D32CA3"/>
    <w:rsid w:val="00D32E6B"/>
    <w:rsid w:val="00D3371D"/>
    <w:rsid w:val="00D34A16"/>
    <w:rsid w:val="00D34A88"/>
    <w:rsid w:val="00D34BF4"/>
    <w:rsid w:val="00D34BFC"/>
    <w:rsid w:val="00D34EB3"/>
    <w:rsid w:val="00D356F2"/>
    <w:rsid w:val="00D366A6"/>
    <w:rsid w:val="00D36913"/>
    <w:rsid w:val="00D36951"/>
    <w:rsid w:val="00D36C94"/>
    <w:rsid w:val="00D36CF3"/>
    <w:rsid w:val="00D36F4B"/>
    <w:rsid w:val="00D3768E"/>
    <w:rsid w:val="00D37DF0"/>
    <w:rsid w:val="00D40770"/>
    <w:rsid w:val="00D40C21"/>
    <w:rsid w:val="00D421C8"/>
    <w:rsid w:val="00D42A9C"/>
    <w:rsid w:val="00D42C58"/>
    <w:rsid w:val="00D42D8F"/>
    <w:rsid w:val="00D42DCF"/>
    <w:rsid w:val="00D4353F"/>
    <w:rsid w:val="00D44451"/>
    <w:rsid w:val="00D44787"/>
    <w:rsid w:val="00D44B70"/>
    <w:rsid w:val="00D44DEA"/>
    <w:rsid w:val="00D454A4"/>
    <w:rsid w:val="00D45837"/>
    <w:rsid w:val="00D46160"/>
    <w:rsid w:val="00D46448"/>
    <w:rsid w:val="00D46F5F"/>
    <w:rsid w:val="00D4715D"/>
    <w:rsid w:val="00D4735C"/>
    <w:rsid w:val="00D474E7"/>
    <w:rsid w:val="00D4760C"/>
    <w:rsid w:val="00D478B9"/>
    <w:rsid w:val="00D509D5"/>
    <w:rsid w:val="00D518D5"/>
    <w:rsid w:val="00D51A8F"/>
    <w:rsid w:val="00D51E18"/>
    <w:rsid w:val="00D51FAC"/>
    <w:rsid w:val="00D52228"/>
    <w:rsid w:val="00D536CC"/>
    <w:rsid w:val="00D53775"/>
    <w:rsid w:val="00D53E56"/>
    <w:rsid w:val="00D56483"/>
    <w:rsid w:val="00D568E9"/>
    <w:rsid w:val="00D56C07"/>
    <w:rsid w:val="00D56D69"/>
    <w:rsid w:val="00D60B1C"/>
    <w:rsid w:val="00D60DAA"/>
    <w:rsid w:val="00D61214"/>
    <w:rsid w:val="00D61D2C"/>
    <w:rsid w:val="00D6253C"/>
    <w:rsid w:val="00D641DF"/>
    <w:rsid w:val="00D649AA"/>
    <w:rsid w:val="00D64AAB"/>
    <w:rsid w:val="00D65301"/>
    <w:rsid w:val="00D66852"/>
    <w:rsid w:val="00D672FD"/>
    <w:rsid w:val="00D67D98"/>
    <w:rsid w:val="00D7015D"/>
    <w:rsid w:val="00D70C92"/>
    <w:rsid w:val="00D70E6D"/>
    <w:rsid w:val="00D71701"/>
    <w:rsid w:val="00D71B51"/>
    <w:rsid w:val="00D7235B"/>
    <w:rsid w:val="00D72446"/>
    <w:rsid w:val="00D72717"/>
    <w:rsid w:val="00D72D84"/>
    <w:rsid w:val="00D72E11"/>
    <w:rsid w:val="00D72ECB"/>
    <w:rsid w:val="00D73097"/>
    <w:rsid w:val="00D734B4"/>
    <w:rsid w:val="00D73568"/>
    <w:rsid w:val="00D74741"/>
    <w:rsid w:val="00D754A1"/>
    <w:rsid w:val="00D75B8E"/>
    <w:rsid w:val="00D766D7"/>
    <w:rsid w:val="00D77E28"/>
    <w:rsid w:val="00D8027E"/>
    <w:rsid w:val="00D80DC1"/>
    <w:rsid w:val="00D80E81"/>
    <w:rsid w:val="00D81453"/>
    <w:rsid w:val="00D816A8"/>
    <w:rsid w:val="00D8178E"/>
    <w:rsid w:val="00D819ED"/>
    <w:rsid w:val="00D81BC9"/>
    <w:rsid w:val="00D8281F"/>
    <w:rsid w:val="00D82CB2"/>
    <w:rsid w:val="00D8368A"/>
    <w:rsid w:val="00D84835"/>
    <w:rsid w:val="00D85A95"/>
    <w:rsid w:val="00D85EF0"/>
    <w:rsid w:val="00D86DB5"/>
    <w:rsid w:val="00D87124"/>
    <w:rsid w:val="00D87761"/>
    <w:rsid w:val="00D90D0A"/>
    <w:rsid w:val="00D90F8D"/>
    <w:rsid w:val="00D91763"/>
    <w:rsid w:val="00D918F8"/>
    <w:rsid w:val="00D93C2F"/>
    <w:rsid w:val="00D93CFF"/>
    <w:rsid w:val="00D93D56"/>
    <w:rsid w:val="00D94656"/>
    <w:rsid w:val="00D94739"/>
    <w:rsid w:val="00D947D6"/>
    <w:rsid w:val="00D94800"/>
    <w:rsid w:val="00D95108"/>
    <w:rsid w:val="00D96043"/>
    <w:rsid w:val="00D962C4"/>
    <w:rsid w:val="00D96DF3"/>
    <w:rsid w:val="00D96F10"/>
    <w:rsid w:val="00D97E9E"/>
    <w:rsid w:val="00DA184A"/>
    <w:rsid w:val="00DA2109"/>
    <w:rsid w:val="00DA489E"/>
    <w:rsid w:val="00DA554C"/>
    <w:rsid w:val="00DA5C7D"/>
    <w:rsid w:val="00DA5E96"/>
    <w:rsid w:val="00DA6067"/>
    <w:rsid w:val="00DA62E9"/>
    <w:rsid w:val="00DA6916"/>
    <w:rsid w:val="00DA6A0D"/>
    <w:rsid w:val="00DA6F1E"/>
    <w:rsid w:val="00DB13D6"/>
    <w:rsid w:val="00DB241D"/>
    <w:rsid w:val="00DB2EAA"/>
    <w:rsid w:val="00DB3216"/>
    <w:rsid w:val="00DB34BC"/>
    <w:rsid w:val="00DB4D61"/>
    <w:rsid w:val="00DB4DDA"/>
    <w:rsid w:val="00DB52E8"/>
    <w:rsid w:val="00DB539B"/>
    <w:rsid w:val="00DB5A0D"/>
    <w:rsid w:val="00DB5B40"/>
    <w:rsid w:val="00DB66D2"/>
    <w:rsid w:val="00DB703F"/>
    <w:rsid w:val="00DB7A2A"/>
    <w:rsid w:val="00DB7C7F"/>
    <w:rsid w:val="00DC23AA"/>
    <w:rsid w:val="00DC27D3"/>
    <w:rsid w:val="00DC32B8"/>
    <w:rsid w:val="00DC34A5"/>
    <w:rsid w:val="00DC36D6"/>
    <w:rsid w:val="00DC3DEF"/>
    <w:rsid w:val="00DC6448"/>
    <w:rsid w:val="00DC6A63"/>
    <w:rsid w:val="00DC76BE"/>
    <w:rsid w:val="00DC77D7"/>
    <w:rsid w:val="00DD1D79"/>
    <w:rsid w:val="00DD2A43"/>
    <w:rsid w:val="00DD2B60"/>
    <w:rsid w:val="00DD3289"/>
    <w:rsid w:val="00DD32A4"/>
    <w:rsid w:val="00DD3BC2"/>
    <w:rsid w:val="00DD4E23"/>
    <w:rsid w:val="00DD517C"/>
    <w:rsid w:val="00DD5DB1"/>
    <w:rsid w:val="00DD7272"/>
    <w:rsid w:val="00DD790C"/>
    <w:rsid w:val="00DD7F9E"/>
    <w:rsid w:val="00DE0ED1"/>
    <w:rsid w:val="00DE18CD"/>
    <w:rsid w:val="00DE2088"/>
    <w:rsid w:val="00DE3314"/>
    <w:rsid w:val="00DE3A9D"/>
    <w:rsid w:val="00DE4C14"/>
    <w:rsid w:val="00DE584A"/>
    <w:rsid w:val="00DE5ACF"/>
    <w:rsid w:val="00DE6613"/>
    <w:rsid w:val="00DE6CD7"/>
    <w:rsid w:val="00DE6FA3"/>
    <w:rsid w:val="00DF02D5"/>
    <w:rsid w:val="00DF0579"/>
    <w:rsid w:val="00DF0EB1"/>
    <w:rsid w:val="00DF1631"/>
    <w:rsid w:val="00DF16F1"/>
    <w:rsid w:val="00DF1781"/>
    <w:rsid w:val="00DF2149"/>
    <w:rsid w:val="00DF324D"/>
    <w:rsid w:val="00DF3EE9"/>
    <w:rsid w:val="00DF5074"/>
    <w:rsid w:val="00DF5C11"/>
    <w:rsid w:val="00E007F4"/>
    <w:rsid w:val="00E009E7"/>
    <w:rsid w:val="00E01BB4"/>
    <w:rsid w:val="00E02701"/>
    <w:rsid w:val="00E036C8"/>
    <w:rsid w:val="00E03EF0"/>
    <w:rsid w:val="00E04895"/>
    <w:rsid w:val="00E04F1C"/>
    <w:rsid w:val="00E050F0"/>
    <w:rsid w:val="00E05242"/>
    <w:rsid w:val="00E0639F"/>
    <w:rsid w:val="00E06E4E"/>
    <w:rsid w:val="00E075FE"/>
    <w:rsid w:val="00E07953"/>
    <w:rsid w:val="00E1099D"/>
    <w:rsid w:val="00E13053"/>
    <w:rsid w:val="00E1327C"/>
    <w:rsid w:val="00E1361B"/>
    <w:rsid w:val="00E138C3"/>
    <w:rsid w:val="00E140FC"/>
    <w:rsid w:val="00E14D3B"/>
    <w:rsid w:val="00E16AFE"/>
    <w:rsid w:val="00E16EA2"/>
    <w:rsid w:val="00E16FE2"/>
    <w:rsid w:val="00E17173"/>
    <w:rsid w:val="00E177A3"/>
    <w:rsid w:val="00E224D1"/>
    <w:rsid w:val="00E225DA"/>
    <w:rsid w:val="00E229D8"/>
    <w:rsid w:val="00E22CFB"/>
    <w:rsid w:val="00E24B02"/>
    <w:rsid w:val="00E25961"/>
    <w:rsid w:val="00E25DA9"/>
    <w:rsid w:val="00E27A8D"/>
    <w:rsid w:val="00E3078E"/>
    <w:rsid w:val="00E3124C"/>
    <w:rsid w:val="00E3142B"/>
    <w:rsid w:val="00E3153B"/>
    <w:rsid w:val="00E31C2F"/>
    <w:rsid w:val="00E31E99"/>
    <w:rsid w:val="00E3260D"/>
    <w:rsid w:val="00E3298C"/>
    <w:rsid w:val="00E33685"/>
    <w:rsid w:val="00E33786"/>
    <w:rsid w:val="00E352EF"/>
    <w:rsid w:val="00E35E35"/>
    <w:rsid w:val="00E3668C"/>
    <w:rsid w:val="00E368B6"/>
    <w:rsid w:val="00E41BEB"/>
    <w:rsid w:val="00E43920"/>
    <w:rsid w:val="00E43FE8"/>
    <w:rsid w:val="00E44655"/>
    <w:rsid w:val="00E4467A"/>
    <w:rsid w:val="00E450FF"/>
    <w:rsid w:val="00E45AC8"/>
    <w:rsid w:val="00E4671D"/>
    <w:rsid w:val="00E47BA5"/>
    <w:rsid w:val="00E50234"/>
    <w:rsid w:val="00E50890"/>
    <w:rsid w:val="00E52028"/>
    <w:rsid w:val="00E52864"/>
    <w:rsid w:val="00E52BBD"/>
    <w:rsid w:val="00E534F7"/>
    <w:rsid w:val="00E542C9"/>
    <w:rsid w:val="00E54957"/>
    <w:rsid w:val="00E54FD0"/>
    <w:rsid w:val="00E55592"/>
    <w:rsid w:val="00E557AC"/>
    <w:rsid w:val="00E56B40"/>
    <w:rsid w:val="00E56E1F"/>
    <w:rsid w:val="00E57B0B"/>
    <w:rsid w:val="00E600D8"/>
    <w:rsid w:val="00E6064F"/>
    <w:rsid w:val="00E60BE8"/>
    <w:rsid w:val="00E6291E"/>
    <w:rsid w:val="00E646EF"/>
    <w:rsid w:val="00E6649D"/>
    <w:rsid w:val="00E72B1D"/>
    <w:rsid w:val="00E7336A"/>
    <w:rsid w:val="00E733A1"/>
    <w:rsid w:val="00E754E0"/>
    <w:rsid w:val="00E75507"/>
    <w:rsid w:val="00E75DBE"/>
    <w:rsid w:val="00E75DD4"/>
    <w:rsid w:val="00E7698D"/>
    <w:rsid w:val="00E7773C"/>
    <w:rsid w:val="00E77C58"/>
    <w:rsid w:val="00E81622"/>
    <w:rsid w:val="00E82135"/>
    <w:rsid w:val="00E82471"/>
    <w:rsid w:val="00E83394"/>
    <w:rsid w:val="00E83730"/>
    <w:rsid w:val="00E84B15"/>
    <w:rsid w:val="00E85B51"/>
    <w:rsid w:val="00E85BA2"/>
    <w:rsid w:val="00E85CA9"/>
    <w:rsid w:val="00E86115"/>
    <w:rsid w:val="00E861AE"/>
    <w:rsid w:val="00E862A0"/>
    <w:rsid w:val="00E86A67"/>
    <w:rsid w:val="00E86CBB"/>
    <w:rsid w:val="00E8717F"/>
    <w:rsid w:val="00E87932"/>
    <w:rsid w:val="00E906F5"/>
    <w:rsid w:val="00E90E47"/>
    <w:rsid w:val="00E919E7"/>
    <w:rsid w:val="00E92F47"/>
    <w:rsid w:val="00E93C2A"/>
    <w:rsid w:val="00E94DA2"/>
    <w:rsid w:val="00E959C0"/>
    <w:rsid w:val="00E95C3F"/>
    <w:rsid w:val="00E96451"/>
    <w:rsid w:val="00E9658A"/>
    <w:rsid w:val="00E96F00"/>
    <w:rsid w:val="00E97571"/>
    <w:rsid w:val="00EA0F67"/>
    <w:rsid w:val="00EA33EC"/>
    <w:rsid w:val="00EA36EB"/>
    <w:rsid w:val="00EA3A5A"/>
    <w:rsid w:val="00EA4BDC"/>
    <w:rsid w:val="00EA4EB6"/>
    <w:rsid w:val="00EA66D2"/>
    <w:rsid w:val="00EA6905"/>
    <w:rsid w:val="00EA74F4"/>
    <w:rsid w:val="00EA7D55"/>
    <w:rsid w:val="00EB0648"/>
    <w:rsid w:val="00EB0F34"/>
    <w:rsid w:val="00EB143F"/>
    <w:rsid w:val="00EB1B90"/>
    <w:rsid w:val="00EB1C70"/>
    <w:rsid w:val="00EB20AD"/>
    <w:rsid w:val="00EB2EA2"/>
    <w:rsid w:val="00EB47A3"/>
    <w:rsid w:val="00EB5410"/>
    <w:rsid w:val="00EB5B88"/>
    <w:rsid w:val="00EB61D4"/>
    <w:rsid w:val="00EB6A5B"/>
    <w:rsid w:val="00EB75D4"/>
    <w:rsid w:val="00EC0321"/>
    <w:rsid w:val="00EC1694"/>
    <w:rsid w:val="00EC2918"/>
    <w:rsid w:val="00EC295B"/>
    <w:rsid w:val="00EC2BD8"/>
    <w:rsid w:val="00EC3ABB"/>
    <w:rsid w:val="00EC504B"/>
    <w:rsid w:val="00EC6024"/>
    <w:rsid w:val="00EC620F"/>
    <w:rsid w:val="00EC63F7"/>
    <w:rsid w:val="00EC6945"/>
    <w:rsid w:val="00EC726C"/>
    <w:rsid w:val="00EC7DCE"/>
    <w:rsid w:val="00ED00D2"/>
    <w:rsid w:val="00ED09E2"/>
    <w:rsid w:val="00ED0A35"/>
    <w:rsid w:val="00ED0B04"/>
    <w:rsid w:val="00ED2408"/>
    <w:rsid w:val="00ED317A"/>
    <w:rsid w:val="00ED342D"/>
    <w:rsid w:val="00ED3DF9"/>
    <w:rsid w:val="00ED3FCF"/>
    <w:rsid w:val="00ED4942"/>
    <w:rsid w:val="00ED50DE"/>
    <w:rsid w:val="00ED5BEF"/>
    <w:rsid w:val="00ED64B4"/>
    <w:rsid w:val="00EE018F"/>
    <w:rsid w:val="00EE076D"/>
    <w:rsid w:val="00EE0E00"/>
    <w:rsid w:val="00EE0E6B"/>
    <w:rsid w:val="00EE16A1"/>
    <w:rsid w:val="00EE192B"/>
    <w:rsid w:val="00EE1DC0"/>
    <w:rsid w:val="00EE39BF"/>
    <w:rsid w:val="00EE45F3"/>
    <w:rsid w:val="00EE5C95"/>
    <w:rsid w:val="00EE7CB0"/>
    <w:rsid w:val="00EF097F"/>
    <w:rsid w:val="00EF0B76"/>
    <w:rsid w:val="00EF0C5A"/>
    <w:rsid w:val="00EF1253"/>
    <w:rsid w:val="00EF159F"/>
    <w:rsid w:val="00EF161C"/>
    <w:rsid w:val="00EF1D2D"/>
    <w:rsid w:val="00EF2209"/>
    <w:rsid w:val="00EF23AD"/>
    <w:rsid w:val="00EF2E70"/>
    <w:rsid w:val="00EF32D5"/>
    <w:rsid w:val="00EF3DD8"/>
    <w:rsid w:val="00EF630C"/>
    <w:rsid w:val="00EF6FCE"/>
    <w:rsid w:val="00EF71A3"/>
    <w:rsid w:val="00EF791D"/>
    <w:rsid w:val="00EF7BD6"/>
    <w:rsid w:val="00F008E4"/>
    <w:rsid w:val="00F00A80"/>
    <w:rsid w:val="00F00DFB"/>
    <w:rsid w:val="00F017CC"/>
    <w:rsid w:val="00F02F8F"/>
    <w:rsid w:val="00F039BA"/>
    <w:rsid w:val="00F04B90"/>
    <w:rsid w:val="00F05AC1"/>
    <w:rsid w:val="00F05D14"/>
    <w:rsid w:val="00F06407"/>
    <w:rsid w:val="00F06A25"/>
    <w:rsid w:val="00F06EFD"/>
    <w:rsid w:val="00F06FF5"/>
    <w:rsid w:val="00F07B18"/>
    <w:rsid w:val="00F07BCC"/>
    <w:rsid w:val="00F1015A"/>
    <w:rsid w:val="00F1170F"/>
    <w:rsid w:val="00F11DB2"/>
    <w:rsid w:val="00F124AE"/>
    <w:rsid w:val="00F12F80"/>
    <w:rsid w:val="00F1320C"/>
    <w:rsid w:val="00F139CF"/>
    <w:rsid w:val="00F147D4"/>
    <w:rsid w:val="00F15584"/>
    <w:rsid w:val="00F15A68"/>
    <w:rsid w:val="00F16B77"/>
    <w:rsid w:val="00F170FC"/>
    <w:rsid w:val="00F173AD"/>
    <w:rsid w:val="00F17735"/>
    <w:rsid w:val="00F17C42"/>
    <w:rsid w:val="00F20547"/>
    <w:rsid w:val="00F20B95"/>
    <w:rsid w:val="00F20F45"/>
    <w:rsid w:val="00F211B0"/>
    <w:rsid w:val="00F2182E"/>
    <w:rsid w:val="00F219AF"/>
    <w:rsid w:val="00F219B1"/>
    <w:rsid w:val="00F21BED"/>
    <w:rsid w:val="00F22AC4"/>
    <w:rsid w:val="00F2317C"/>
    <w:rsid w:val="00F2327B"/>
    <w:rsid w:val="00F23B4C"/>
    <w:rsid w:val="00F246A3"/>
    <w:rsid w:val="00F2519C"/>
    <w:rsid w:val="00F256C8"/>
    <w:rsid w:val="00F258D7"/>
    <w:rsid w:val="00F260D4"/>
    <w:rsid w:val="00F268E0"/>
    <w:rsid w:val="00F26F3C"/>
    <w:rsid w:val="00F2795C"/>
    <w:rsid w:val="00F3041B"/>
    <w:rsid w:val="00F305DB"/>
    <w:rsid w:val="00F324E7"/>
    <w:rsid w:val="00F32A0B"/>
    <w:rsid w:val="00F32E72"/>
    <w:rsid w:val="00F3418D"/>
    <w:rsid w:val="00F34254"/>
    <w:rsid w:val="00F3598B"/>
    <w:rsid w:val="00F35F3E"/>
    <w:rsid w:val="00F360FD"/>
    <w:rsid w:val="00F374C4"/>
    <w:rsid w:val="00F374C5"/>
    <w:rsid w:val="00F3795A"/>
    <w:rsid w:val="00F417E6"/>
    <w:rsid w:val="00F43416"/>
    <w:rsid w:val="00F43612"/>
    <w:rsid w:val="00F466BC"/>
    <w:rsid w:val="00F477B1"/>
    <w:rsid w:val="00F47ECB"/>
    <w:rsid w:val="00F50A0F"/>
    <w:rsid w:val="00F519A9"/>
    <w:rsid w:val="00F529A0"/>
    <w:rsid w:val="00F529BA"/>
    <w:rsid w:val="00F53D37"/>
    <w:rsid w:val="00F542F0"/>
    <w:rsid w:val="00F54908"/>
    <w:rsid w:val="00F5650D"/>
    <w:rsid w:val="00F574C9"/>
    <w:rsid w:val="00F5772A"/>
    <w:rsid w:val="00F57788"/>
    <w:rsid w:val="00F57EAC"/>
    <w:rsid w:val="00F601D8"/>
    <w:rsid w:val="00F62392"/>
    <w:rsid w:val="00F62403"/>
    <w:rsid w:val="00F62622"/>
    <w:rsid w:val="00F628E3"/>
    <w:rsid w:val="00F63904"/>
    <w:rsid w:val="00F63B90"/>
    <w:rsid w:val="00F63C9D"/>
    <w:rsid w:val="00F63ED3"/>
    <w:rsid w:val="00F64997"/>
    <w:rsid w:val="00F64B06"/>
    <w:rsid w:val="00F64FA2"/>
    <w:rsid w:val="00F65A5E"/>
    <w:rsid w:val="00F65D5B"/>
    <w:rsid w:val="00F663B4"/>
    <w:rsid w:val="00F6771C"/>
    <w:rsid w:val="00F67EE7"/>
    <w:rsid w:val="00F67FCD"/>
    <w:rsid w:val="00F702A2"/>
    <w:rsid w:val="00F70437"/>
    <w:rsid w:val="00F70AA2"/>
    <w:rsid w:val="00F70BD7"/>
    <w:rsid w:val="00F726BC"/>
    <w:rsid w:val="00F72C11"/>
    <w:rsid w:val="00F72C7D"/>
    <w:rsid w:val="00F742D7"/>
    <w:rsid w:val="00F74E34"/>
    <w:rsid w:val="00F75012"/>
    <w:rsid w:val="00F76467"/>
    <w:rsid w:val="00F7727E"/>
    <w:rsid w:val="00F7750C"/>
    <w:rsid w:val="00F775CB"/>
    <w:rsid w:val="00F77634"/>
    <w:rsid w:val="00F80AE6"/>
    <w:rsid w:val="00F82E84"/>
    <w:rsid w:val="00F832BF"/>
    <w:rsid w:val="00F83640"/>
    <w:rsid w:val="00F84842"/>
    <w:rsid w:val="00F85068"/>
    <w:rsid w:val="00F8533E"/>
    <w:rsid w:val="00F855AF"/>
    <w:rsid w:val="00F858A5"/>
    <w:rsid w:val="00F85C0B"/>
    <w:rsid w:val="00F87240"/>
    <w:rsid w:val="00F87982"/>
    <w:rsid w:val="00F905B1"/>
    <w:rsid w:val="00F918F6"/>
    <w:rsid w:val="00F942B1"/>
    <w:rsid w:val="00F9508B"/>
    <w:rsid w:val="00F959D6"/>
    <w:rsid w:val="00F970B2"/>
    <w:rsid w:val="00F971E4"/>
    <w:rsid w:val="00FA0A49"/>
    <w:rsid w:val="00FA1706"/>
    <w:rsid w:val="00FA1A5C"/>
    <w:rsid w:val="00FA1D90"/>
    <w:rsid w:val="00FA28DF"/>
    <w:rsid w:val="00FA28F9"/>
    <w:rsid w:val="00FA29A3"/>
    <w:rsid w:val="00FA32EF"/>
    <w:rsid w:val="00FA33E6"/>
    <w:rsid w:val="00FA3B43"/>
    <w:rsid w:val="00FA4AEC"/>
    <w:rsid w:val="00FA787B"/>
    <w:rsid w:val="00FB016F"/>
    <w:rsid w:val="00FB0673"/>
    <w:rsid w:val="00FB0C21"/>
    <w:rsid w:val="00FB1A13"/>
    <w:rsid w:val="00FB1E40"/>
    <w:rsid w:val="00FB2ADE"/>
    <w:rsid w:val="00FB2C2D"/>
    <w:rsid w:val="00FB3661"/>
    <w:rsid w:val="00FB374D"/>
    <w:rsid w:val="00FB4586"/>
    <w:rsid w:val="00FB47BE"/>
    <w:rsid w:val="00FB47EE"/>
    <w:rsid w:val="00FB4BAE"/>
    <w:rsid w:val="00FB4D44"/>
    <w:rsid w:val="00FB5BAC"/>
    <w:rsid w:val="00FB7028"/>
    <w:rsid w:val="00FB79FD"/>
    <w:rsid w:val="00FC0375"/>
    <w:rsid w:val="00FC0E6A"/>
    <w:rsid w:val="00FC32E0"/>
    <w:rsid w:val="00FC6BCD"/>
    <w:rsid w:val="00FC70F7"/>
    <w:rsid w:val="00FC7DFC"/>
    <w:rsid w:val="00FC7E50"/>
    <w:rsid w:val="00FD0E0D"/>
    <w:rsid w:val="00FD13FD"/>
    <w:rsid w:val="00FD3226"/>
    <w:rsid w:val="00FD35D4"/>
    <w:rsid w:val="00FD5340"/>
    <w:rsid w:val="00FD55B6"/>
    <w:rsid w:val="00FD58F6"/>
    <w:rsid w:val="00FD5C00"/>
    <w:rsid w:val="00FD5F69"/>
    <w:rsid w:val="00FD6030"/>
    <w:rsid w:val="00FD678F"/>
    <w:rsid w:val="00FD735C"/>
    <w:rsid w:val="00FD76A4"/>
    <w:rsid w:val="00FE0A49"/>
    <w:rsid w:val="00FE13EF"/>
    <w:rsid w:val="00FE1704"/>
    <w:rsid w:val="00FE272F"/>
    <w:rsid w:val="00FE37A9"/>
    <w:rsid w:val="00FE44DD"/>
    <w:rsid w:val="00FE4AB3"/>
    <w:rsid w:val="00FE4CD3"/>
    <w:rsid w:val="00FE6555"/>
    <w:rsid w:val="00FE65EA"/>
    <w:rsid w:val="00FE6B29"/>
    <w:rsid w:val="00FE758B"/>
    <w:rsid w:val="00FF0C2E"/>
    <w:rsid w:val="00FF1226"/>
    <w:rsid w:val="00FF24ED"/>
    <w:rsid w:val="00FF2ACC"/>
    <w:rsid w:val="00FF335E"/>
    <w:rsid w:val="00FF3450"/>
    <w:rsid w:val="00FF6A15"/>
    <w:rsid w:val="00FF6C10"/>
    <w:rsid w:val="00FF709B"/>
    <w:rsid w:val="00FF72CC"/>
    <w:rsid w:val="00FF7471"/>
    <w:rsid w:val="00FF7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0209"/>
    <o:shapelayout v:ext="edit">
      <o:idmap v:ext="edit" data="1"/>
    </o:shapelayout>
  </w:shapeDefaults>
  <w:decimalSymbol w:val=","/>
  <w:listSeparator w:val=";"/>
  <w14:docId w14:val="7A9E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F2D"/>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03F99"/>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styleId="af6">
    <w:name w:val="Emphasis"/>
    <w:basedOn w:val="a0"/>
    <w:uiPriority w:val="20"/>
    <w:qFormat/>
    <w:rsid w:val="00986BEC"/>
    <w:rPr>
      <w:i/>
      <w:iCs/>
    </w:rPr>
  </w:style>
  <w:style w:type="character" w:customStyle="1" w:styleId="50">
    <w:name w:val="Заголовок 5 Знак"/>
    <w:basedOn w:val="a0"/>
    <w:link w:val="5"/>
    <w:uiPriority w:val="9"/>
    <w:rsid w:val="00803F99"/>
    <w:rPr>
      <w:rFonts w:asciiTheme="majorHAnsi" w:eastAsiaTheme="majorEastAsia" w:hAnsiTheme="majorHAnsi" w:cstheme="majorBidi"/>
      <w:color w:val="1F4D78" w:themeColor="accent1" w:themeShade="7F"/>
      <w:sz w:val="20"/>
      <w:szCs w:val="20"/>
      <w:lang w:eastAsia="ar-SA"/>
    </w:rPr>
  </w:style>
  <w:style w:type="paragraph" w:customStyle="1" w:styleId="af7">
    <w:name w:val="Комментарий пользователя"/>
    <w:basedOn w:val="af0"/>
    <w:next w:val="a"/>
    <w:uiPriority w:val="99"/>
    <w:rsid w:val="0065236F"/>
    <w:pPr>
      <w:jc w:val="left"/>
    </w:pPr>
    <w:rPr>
      <w:shd w:val="clear" w:color="auto" w:fill="FFDFE0"/>
    </w:rPr>
  </w:style>
  <w:style w:type="paragraph" w:customStyle="1" w:styleId="af8">
    <w:name w:val="Документ в списке"/>
    <w:basedOn w:val="a"/>
    <w:next w:val="a"/>
    <w:uiPriority w:val="99"/>
    <w:rsid w:val="004350D5"/>
    <w:pPr>
      <w:autoSpaceDE w:val="0"/>
      <w:autoSpaceDN w:val="0"/>
      <w:adjustRightInd w:val="0"/>
      <w:spacing w:before="120"/>
      <w:ind w:right="300"/>
      <w:jc w:val="both"/>
    </w:pPr>
    <w:rPr>
      <w:rFonts w:ascii="Arial" w:eastAsiaTheme="minorHAnsi" w:hAnsi="Arial" w:cs="Arial"/>
      <w:color w:val="000000"/>
      <w:sz w:val="24"/>
      <w:szCs w:val="24"/>
      <w:lang w:eastAsia="en-US"/>
    </w:rPr>
  </w:style>
  <w:style w:type="paragraph" w:customStyle="1" w:styleId="s16">
    <w:name w:val="s_16"/>
    <w:basedOn w:val="a"/>
    <w:rsid w:val="00682A9C"/>
    <w:pPr>
      <w:spacing w:before="100" w:beforeAutospacing="1" w:after="100" w:afterAutospacing="1"/>
    </w:pPr>
    <w:rPr>
      <w:sz w:val="24"/>
      <w:szCs w:val="24"/>
      <w:lang w:eastAsia="ru-RU"/>
    </w:rPr>
  </w:style>
  <w:style w:type="paragraph" w:customStyle="1" w:styleId="empty">
    <w:name w:val="empty"/>
    <w:basedOn w:val="a"/>
    <w:rsid w:val="00682A9C"/>
    <w:pPr>
      <w:spacing w:before="100" w:beforeAutospacing="1" w:after="100" w:afterAutospacing="1"/>
    </w:pPr>
    <w:rPr>
      <w:sz w:val="24"/>
      <w:szCs w:val="24"/>
      <w:lang w:eastAsia="ru-RU"/>
    </w:rPr>
  </w:style>
  <w:style w:type="character" w:customStyle="1" w:styleId="b">
    <w:name w:val="b"/>
    <w:basedOn w:val="a0"/>
    <w:rsid w:val="003F31EB"/>
  </w:style>
  <w:style w:type="character" w:customStyle="1" w:styleId="i">
    <w:name w:val="i"/>
    <w:basedOn w:val="a0"/>
    <w:rsid w:val="003F31EB"/>
  </w:style>
  <w:style w:type="paragraph" w:customStyle="1" w:styleId="s3">
    <w:name w:val="s_3"/>
    <w:basedOn w:val="a"/>
    <w:rsid w:val="00184D5D"/>
    <w:pPr>
      <w:spacing w:before="100" w:beforeAutospacing="1" w:after="100" w:afterAutospacing="1"/>
    </w:pPr>
    <w:rPr>
      <w:sz w:val="24"/>
      <w:szCs w:val="24"/>
      <w:lang w:eastAsia="ru-RU"/>
    </w:rPr>
  </w:style>
  <w:style w:type="character" w:styleId="af9">
    <w:name w:val="FollowedHyperlink"/>
    <w:basedOn w:val="a0"/>
    <w:uiPriority w:val="99"/>
    <w:semiHidden/>
    <w:unhideWhenUsed/>
    <w:rsid w:val="00943499"/>
    <w:rPr>
      <w:color w:val="954F72" w:themeColor="followedHyperlink"/>
      <w:u w:val="single"/>
    </w:rPr>
  </w:style>
  <w:style w:type="paragraph" w:customStyle="1" w:styleId="doclink">
    <w:name w:val="doc_link"/>
    <w:basedOn w:val="a"/>
    <w:rsid w:val="00FF335E"/>
    <w:pPr>
      <w:spacing w:before="100" w:beforeAutospacing="1" w:after="100" w:afterAutospacing="1"/>
    </w:pPr>
    <w:rPr>
      <w:sz w:val="24"/>
      <w:szCs w:val="24"/>
      <w:lang w:eastAsia="ru-RU"/>
    </w:rPr>
  </w:style>
  <w:style w:type="character" w:styleId="afa">
    <w:name w:val="annotation reference"/>
    <w:basedOn w:val="a0"/>
    <w:uiPriority w:val="99"/>
    <w:semiHidden/>
    <w:unhideWhenUsed/>
    <w:rsid w:val="00924A4B"/>
    <w:rPr>
      <w:sz w:val="16"/>
      <w:szCs w:val="16"/>
    </w:rPr>
  </w:style>
  <w:style w:type="paragraph" w:styleId="afb">
    <w:name w:val="annotation text"/>
    <w:basedOn w:val="a"/>
    <w:link w:val="afc"/>
    <w:uiPriority w:val="99"/>
    <w:semiHidden/>
    <w:unhideWhenUsed/>
    <w:rsid w:val="00924A4B"/>
  </w:style>
  <w:style w:type="character" w:customStyle="1" w:styleId="afc">
    <w:name w:val="Текст примечания Знак"/>
    <w:basedOn w:val="a0"/>
    <w:link w:val="afb"/>
    <w:uiPriority w:val="99"/>
    <w:semiHidden/>
    <w:rsid w:val="00924A4B"/>
    <w:rPr>
      <w:rFonts w:ascii="Times New Roman" w:eastAsia="Times New Roman" w:hAnsi="Times New Roman" w:cs="Times New Roman"/>
      <w:sz w:val="20"/>
      <w:szCs w:val="20"/>
      <w:lang w:eastAsia="ar-SA"/>
    </w:rPr>
  </w:style>
  <w:style w:type="paragraph" w:styleId="afd">
    <w:name w:val="annotation subject"/>
    <w:basedOn w:val="afb"/>
    <w:next w:val="afb"/>
    <w:link w:val="afe"/>
    <w:uiPriority w:val="99"/>
    <w:semiHidden/>
    <w:unhideWhenUsed/>
    <w:rsid w:val="00924A4B"/>
    <w:rPr>
      <w:b/>
      <w:bCs/>
    </w:rPr>
  </w:style>
  <w:style w:type="character" w:customStyle="1" w:styleId="afe">
    <w:name w:val="Тема примечания Знак"/>
    <w:basedOn w:val="afc"/>
    <w:link w:val="afd"/>
    <w:uiPriority w:val="99"/>
    <w:semiHidden/>
    <w:rsid w:val="00924A4B"/>
    <w:rPr>
      <w:rFonts w:ascii="Times New Roman" w:eastAsia="Times New Roman" w:hAnsi="Times New Roman" w:cs="Times New Roman"/>
      <w:b/>
      <w:bCs/>
      <w:sz w:val="20"/>
      <w:szCs w:val="20"/>
      <w:lang w:eastAsia="ar-SA"/>
    </w:rPr>
  </w:style>
  <w:style w:type="paragraph" w:customStyle="1" w:styleId="ya-share2item">
    <w:name w:val="ya-share2__item"/>
    <w:basedOn w:val="a"/>
    <w:rsid w:val="00A55BDC"/>
    <w:pPr>
      <w:spacing w:before="100" w:beforeAutospacing="1" w:after="100" w:afterAutospacing="1"/>
    </w:pPr>
    <w:rPr>
      <w:sz w:val="24"/>
      <w:szCs w:val="24"/>
      <w:lang w:eastAsia="ru-RU"/>
    </w:rPr>
  </w:style>
  <w:style w:type="paragraph" w:customStyle="1" w:styleId="indent1">
    <w:name w:val="indent_1"/>
    <w:basedOn w:val="a"/>
    <w:rsid w:val="00017BE3"/>
    <w:pPr>
      <w:spacing w:before="100" w:beforeAutospacing="1" w:after="100" w:afterAutospacing="1"/>
    </w:pPr>
    <w:rPr>
      <w:sz w:val="24"/>
      <w:szCs w:val="24"/>
      <w:lang w:eastAsia="ru-RU"/>
    </w:rPr>
  </w:style>
  <w:style w:type="table" w:styleId="aff">
    <w:name w:val="Table Grid"/>
    <w:basedOn w:val="a1"/>
    <w:uiPriority w:val="39"/>
    <w:rsid w:val="00C067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9b2dcd4a">
    <w:name w:val="e9b2dcd4a"/>
    <w:basedOn w:val="a0"/>
    <w:rsid w:val="0090252F"/>
  </w:style>
  <w:style w:type="character" w:customStyle="1" w:styleId="pdf721e71">
    <w:name w:val="pdf721e71"/>
    <w:basedOn w:val="a0"/>
    <w:rsid w:val="0090252F"/>
  </w:style>
  <w:style w:type="paragraph" w:styleId="21">
    <w:name w:val="toc 2"/>
    <w:basedOn w:val="a"/>
    <w:next w:val="a"/>
    <w:autoRedefine/>
    <w:uiPriority w:val="39"/>
    <w:unhideWhenUsed/>
    <w:rsid w:val="00503964"/>
    <w:pPr>
      <w:spacing w:after="100"/>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F2D"/>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03F99"/>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styleId="af6">
    <w:name w:val="Emphasis"/>
    <w:basedOn w:val="a0"/>
    <w:uiPriority w:val="20"/>
    <w:qFormat/>
    <w:rsid w:val="00986BEC"/>
    <w:rPr>
      <w:i/>
      <w:iCs/>
    </w:rPr>
  </w:style>
  <w:style w:type="character" w:customStyle="1" w:styleId="50">
    <w:name w:val="Заголовок 5 Знак"/>
    <w:basedOn w:val="a0"/>
    <w:link w:val="5"/>
    <w:uiPriority w:val="9"/>
    <w:rsid w:val="00803F99"/>
    <w:rPr>
      <w:rFonts w:asciiTheme="majorHAnsi" w:eastAsiaTheme="majorEastAsia" w:hAnsiTheme="majorHAnsi" w:cstheme="majorBidi"/>
      <w:color w:val="1F4D78" w:themeColor="accent1" w:themeShade="7F"/>
      <w:sz w:val="20"/>
      <w:szCs w:val="20"/>
      <w:lang w:eastAsia="ar-SA"/>
    </w:rPr>
  </w:style>
  <w:style w:type="paragraph" w:customStyle="1" w:styleId="af7">
    <w:name w:val="Комментарий пользователя"/>
    <w:basedOn w:val="af0"/>
    <w:next w:val="a"/>
    <w:uiPriority w:val="99"/>
    <w:rsid w:val="0065236F"/>
    <w:pPr>
      <w:jc w:val="left"/>
    </w:pPr>
    <w:rPr>
      <w:shd w:val="clear" w:color="auto" w:fill="FFDFE0"/>
    </w:rPr>
  </w:style>
  <w:style w:type="paragraph" w:customStyle="1" w:styleId="af8">
    <w:name w:val="Документ в списке"/>
    <w:basedOn w:val="a"/>
    <w:next w:val="a"/>
    <w:uiPriority w:val="99"/>
    <w:rsid w:val="004350D5"/>
    <w:pPr>
      <w:autoSpaceDE w:val="0"/>
      <w:autoSpaceDN w:val="0"/>
      <w:adjustRightInd w:val="0"/>
      <w:spacing w:before="120"/>
      <w:ind w:right="300"/>
      <w:jc w:val="both"/>
    </w:pPr>
    <w:rPr>
      <w:rFonts w:ascii="Arial" w:eastAsiaTheme="minorHAnsi" w:hAnsi="Arial" w:cs="Arial"/>
      <w:color w:val="000000"/>
      <w:sz w:val="24"/>
      <w:szCs w:val="24"/>
      <w:lang w:eastAsia="en-US"/>
    </w:rPr>
  </w:style>
  <w:style w:type="paragraph" w:customStyle="1" w:styleId="s16">
    <w:name w:val="s_16"/>
    <w:basedOn w:val="a"/>
    <w:rsid w:val="00682A9C"/>
    <w:pPr>
      <w:spacing w:before="100" w:beforeAutospacing="1" w:after="100" w:afterAutospacing="1"/>
    </w:pPr>
    <w:rPr>
      <w:sz w:val="24"/>
      <w:szCs w:val="24"/>
      <w:lang w:eastAsia="ru-RU"/>
    </w:rPr>
  </w:style>
  <w:style w:type="paragraph" w:customStyle="1" w:styleId="empty">
    <w:name w:val="empty"/>
    <w:basedOn w:val="a"/>
    <w:rsid w:val="00682A9C"/>
    <w:pPr>
      <w:spacing w:before="100" w:beforeAutospacing="1" w:after="100" w:afterAutospacing="1"/>
    </w:pPr>
    <w:rPr>
      <w:sz w:val="24"/>
      <w:szCs w:val="24"/>
      <w:lang w:eastAsia="ru-RU"/>
    </w:rPr>
  </w:style>
  <w:style w:type="character" w:customStyle="1" w:styleId="b">
    <w:name w:val="b"/>
    <w:basedOn w:val="a0"/>
    <w:rsid w:val="003F31EB"/>
  </w:style>
  <w:style w:type="character" w:customStyle="1" w:styleId="i">
    <w:name w:val="i"/>
    <w:basedOn w:val="a0"/>
    <w:rsid w:val="003F31EB"/>
  </w:style>
  <w:style w:type="paragraph" w:customStyle="1" w:styleId="s3">
    <w:name w:val="s_3"/>
    <w:basedOn w:val="a"/>
    <w:rsid w:val="00184D5D"/>
    <w:pPr>
      <w:spacing w:before="100" w:beforeAutospacing="1" w:after="100" w:afterAutospacing="1"/>
    </w:pPr>
    <w:rPr>
      <w:sz w:val="24"/>
      <w:szCs w:val="24"/>
      <w:lang w:eastAsia="ru-RU"/>
    </w:rPr>
  </w:style>
  <w:style w:type="character" w:styleId="af9">
    <w:name w:val="FollowedHyperlink"/>
    <w:basedOn w:val="a0"/>
    <w:uiPriority w:val="99"/>
    <w:semiHidden/>
    <w:unhideWhenUsed/>
    <w:rsid w:val="00943499"/>
    <w:rPr>
      <w:color w:val="954F72" w:themeColor="followedHyperlink"/>
      <w:u w:val="single"/>
    </w:rPr>
  </w:style>
  <w:style w:type="paragraph" w:customStyle="1" w:styleId="doclink">
    <w:name w:val="doc_link"/>
    <w:basedOn w:val="a"/>
    <w:rsid w:val="00FF335E"/>
    <w:pPr>
      <w:spacing w:before="100" w:beforeAutospacing="1" w:after="100" w:afterAutospacing="1"/>
    </w:pPr>
    <w:rPr>
      <w:sz w:val="24"/>
      <w:szCs w:val="24"/>
      <w:lang w:eastAsia="ru-RU"/>
    </w:rPr>
  </w:style>
  <w:style w:type="character" w:styleId="afa">
    <w:name w:val="annotation reference"/>
    <w:basedOn w:val="a0"/>
    <w:uiPriority w:val="99"/>
    <w:semiHidden/>
    <w:unhideWhenUsed/>
    <w:rsid w:val="00924A4B"/>
    <w:rPr>
      <w:sz w:val="16"/>
      <w:szCs w:val="16"/>
    </w:rPr>
  </w:style>
  <w:style w:type="paragraph" w:styleId="afb">
    <w:name w:val="annotation text"/>
    <w:basedOn w:val="a"/>
    <w:link w:val="afc"/>
    <w:uiPriority w:val="99"/>
    <w:semiHidden/>
    <w:unhideWhenUsed/>
    <w:rsid w:val="00924A4B"/>
  </w:style>
  <w:style w:type="character" w:customStyle="1" w:styleId="afc">
    <w:name w:val="Текст примечания Знак"/>
    <w:basedOn w:val="a0"/>
    <w:link w:val="afb"/>
    <w:uiPriority w:val="99"/>
    <w:semiHidden/>
    <w:rsid w:val="00924A4B"/>
    <w:rPr>
      <w:rFonts w:ascii="Times New Roman" w:eastAsia="Times New Roman" w:hAnsi="Times New Roman" w:cs="Times New Roman"/>
      <w:sz w:val="20"/>
      <w:szCs w:val="20"/>
      <w:lang w:eastAsia="ar-SA"/>
    </w:rPr>
  </w:style>
  <w:style w:type="paragraph" w:styleId="afd">
    <w:name w:val="annotation subject"/>
    <w:basedOn w:val="afb"/>
    <w:next w:val="afb"/>
    <w:link w:val="afe"/>
    <w:uiPriority w:val="99"/>
    <w:semiHidden/>
    <w:unhideWhenUsed/>
    <w:rsid w:val="00924A4B"/>
    <w:rPr>
      <w:b/>
      <w:bCs/>
    </w:rPr>
  </w:style>
  <w:style w:type="character" w:customStyle="1" w:styleId="afe">
    <w:name w:val="Тема примечания Знак"/>
    <w:basedOn w:val="afc"/>
    <w:link w:val="afd"/>
    <w:uiPriority w:val="99"/>
    <w:semiHidden/>
    <w:rsid w:val="00924A4B"/>
    <w:rPr>
      <w:rFonts w:ascii="Times New Roman" w:eastAsia="Times New Roman" w:hAnsi="Times New Roman" w:cs="Times New Roman"/>
      <w:b/>
      <w:bCs/>
      <w:sz w:val="20"/>
      <w:szCs w:val="20"/>
      <w:lang w:eastAsia="ar-SA"/>
    </w:rPr>
  </w:style>
  <w:style w:type="paragraph" w:customStyle="1" w:styleId="ya-share2item">
    <w:name w:val="ya-share2__item"/>
    <w:basedOn w:val="a"/>
    <w:rsid w:val="00A55BDC"/>
    <w:pPr>
      <w:spacing w:before="100" w:beforeAutospacing="1" w:after="100" w:afterAutospacing="1"/>
    </w:pPr>
    <w:rPr>
      <w:sz w:val="24"/>
      <w:szCs w:val="24"/>
      <w:lang w:eastAsia="ru-RU"/>
    </w:rPr>
  </w:style>
  <w:style w:type="paragraph" w:customStyle="1" w:styleId="indent1">
    <w:name w:val="indent_1"/>
    <w:basedOn w:val="a"/>
    <w:rsid w:val="00017BE3"/>
    <w:pPr>
      <w:spacing w:before="100" w:beforeAutospacing="1" w:after="100" w:afterAutospacing="1"/>
    </w:pPr>
    <w:rPr>
      <w:sz w:val="24"/>
      <w:szCs w:val="24"/>
      <w:lang w:eastAsia="ru-RU"/>
    </w:rPr>
  </w:style>
  <w:style w:type="table" w:styleId="aff">
    <w:name w:val="Table Grid"/>
    <w:basedOn w:val="a1"/>
    <w:uiPriority w:val="39"/>
    <w:rsid w:val="00C067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9b2dcd4a">
    <w:name w:val="e9b2dcd4a"/>
    <w:basedOn w:val="a0"/>
    <w:rsid w:val="0090252F"/>
  </w:style>
  <w:style w:type="character" w:customStyle="1" w:styleId="pdf721e71">
    <w:name w:val="pdf721e71"/>
    <w:basedOn w:val="a0"/>
    <w:rsid w:val="0090252F"/>
  </w:style>
  <w:style w:type="paragraph" w:styleId="21">
    <w:name w:val="toc 2"/>
    <w:basedOn w:val="a"/>
    <w:next w:val="a"/>
    <w:autoRedefine/>
    <w:uiPriority w:val="39"/>
    <w:unhideWhenUsed/>
    <w:rsid w:val="00503964"/>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77">
      <w:bodyDiv w:val="1"/>
      <w:marLeft w:val="0"/>
      <w:marRight w:val="0"/>
      <w:marTop w:val="0"/>
      <w:marBottom w:val="0"/>
      <w:divBdr>
        <w:top w:val="none" w:sz="0" w:space="0" w:color="auto"/>
        <w:left w:val="none" w:sz="0" w:space="0" w:color="auto"/>
        <w:bottom w:val="none" w:sz="0" w:space="0" w:color="auto"/>
        <w:right w:val="none" w:sz="0" w:space="0" w:color="auto"/>
      </w:divBdr>
    </w:div>
    <w:div w:id="1126965">
      <w:bodyDiv w:val="1"/>
      <w:marLeft w:val="0"/>
      <w:marRight w:val="0"/>
      <w:marTop w:val="0"/>
      <w:marBottom w:val="0"/>
      <w:divBdr>
        <w:top w:val="none" w:sz="0" w:space="0" w:color="auto"/>
        <w:left w:val="none" w:sz="0" w:space="0" w:color="auto"/>
        <w:bottom w:val="none" w:sz="0" w:space="0" w:color="auto"/>
        <w:right w:val="none" w:sz="0" w:space="0" w:color="auto"/>
      </w:divBdr>
      <w:divsChild>
        <w:div w:id="1282809947">
          <w:marLeft w:val="0"/>
          <w:marRight w:val="0"/>
          <w:marTop w:val="0"/>
          <w:marBottom w:val="0"/>
          <w:divBdr>
            <w:top w:val="none" w:sz="0" w:space="0" w:color="auto"/>
            <w:left w:val="none" w:sz="0" w:space="0" w:color="auto"/>
            <w:bottom w:val="none" w:sz="0" w:space="0" w:color="auto"/>
            <w:right w:val="none" w:sz="0" w:space="0" w:color="auto"/>
          </w:divBdr>
        </w:div>
        <w:div w:id="1219702886">
          <w:marLeft w:val="0"/>
          <w:marRight w:val="0"/>
          <w:marTop w:val="0"/>
          <w:marBottom w:val="0"/>
          <w:divBdr>
            <w:top w:val="none" w:sz="0" w:space="0" w:color="auto"/>
            <w:left w:val="none" w:sz="0" w:space="0" w:color="auto"/>
            <w:bottom w:val="none" w:sz="0" w:space="0" w:color="auto"/>
            <w:right w:val="none" w:sz="0" w:space="0" w:color="auto"/>
          </w:divBdr>
        </w:div>
        <w:div w:id="1561596276">
          <w:marLeft w:val="0"/>
          <w:marRight w:val="0"/>
          <w:marTop w:val="0"/>
          <w:marBottom w:val="0"/>
          <w:divBdr>
            <w:top w:val="none" w:sz="0" w:space="0" w:color="auto"/>
            <w:left w:val="none" w:sz="0" w:space="0" w:color="auto"/>
            <w:bottom w:val="none" w:sz="0" w:space="0" w:color="auto"/>
            <w:right w:val="none" w:sz="0" w:space="0" w:color="auto"/>
          </w:divBdr>
        </w:div>
        <w:div w:id="257951618">
          <w:marLeft w:val="0"/>
          <w:marRight w:val="0"/>
          <w:marTop w:val="0"/>
          <w:marBottom w:val="0"/>
          <w:divBdr>
            <w:top w:val="none" w:sz="0" w:space="0" w:color="auto"/>
            <w:left w:val="none" w:sz="0" w:space="0" w:color="auto"/>
            <w:bottom w:val="none" w:sz="0" w:space="0" w:color="auto"/>
            <w:right w:val="none" w:sz="0" w:space="0" w:color="auto"/>
          </w:divBdr>
        </w:div>
        <w:div w:id="352190483">
          <w:marLeft w:val="0"/>
          <w:marRight w:val="0"/>
          <w:marTop w:val="0"/>
          <w:marBottom w:val="0"/>
          <w:divBdr>
            <w:top w:val="none" w:sz="0" w:space="0" w:color="auto"/>
            <w:left w:val="none" w:sz="0" w:space="0" w:color="auto"/>
            <w:bottom w:val="none" w:sz="0" w:space="0" w:color="auto"/>
            <w:right w:val="none" w:sz="0" w:space="0" w:color="auto"/>
          </w:divBdr>
        </w:div>
        <w:div w:id="1938561247">
          <w:marLeft w:val="0"/>
          <w:marRight w:val="0"/>
          <w:marTop w:val="0"/>
          <w:marBottom w:val="0"/>
          <w:divBdr>
            <w:top w:val="none" w:sz="0" w:space="0" w:color="auto"/>
            <w:left w:val="none" w:sz="0" w:space="0" w:color="auto"/>
            <w:bottom w:val="none" w:sz="0" w:space="0" w:color="auto"/>
            <w:right w:val="none" w:sz="0" w:space="0" w:color="auto"/>
          </w:divBdr>
        </w:div>
        <w:div w:id="1069309111">
          <w:marLeft w:val="0"/>
          <w:marRight w:val="0"/>
          <w:marTop w:val="0"/>
          <w:marBottom w:val="0"/>
          <w:divBdr>
            <w:top w:val="none" w:sz="0" w:space="0" w:color="auto"/>
            <w:left w:val="none" w:sz="0" w:space="0" w:color="auto"/>
            <w:bottom w:val="none" w:sz="0" w:space="0" w:color="auto"/>
            <w:right w:val="none" w:sz="0" w:space="0" w:color="auto"/>
          </w:divBdr>
        </w:div>
        <w:div w:id="2015957823">
          <w:marLeft w:val="0"/>
          <w:marRight w:val="0"/>
          <w:marTop w:val="0"/>
          <w:marBottom w:val="0"/>
          <w:divBdr>
            <w:top w:val="none" w:sz="0" w:space="0" w:color="auto"/>
            <w:left w:val="none" w:sz="0" w:space="0" w:color="auto"/>
            <w:bottom w:val="none" w:sz="0" w:space="0" w:color="auto"/>
            <w:right w:val="none" w:sz="0" w:space="0" w:color="auto"/>
          </w:divBdr>
        </w:div>
        <w:div w:id="1857768056">
          <w:marLeft w:val="0"/>
          <w:marRight w:val="0"/>
          <w:marTop w:val="0"/>
          <w:marBottom w:val="0"/>
          <w:divBdr>
            <w:top w:val="none" w:sz="0" w:space="0" w:color="auto"/>
            <w:left w:val="none" w:sz="0" w:space="0" w:color="auto"/>
            <w:bottom w:val="none" w:sz="0" w:space="0" w:color="auto"/>
            <w:right w:val="none" w:sz="0" w:space="0" w:color="auto"/>
          </w:divBdr>
        </w:div>
      </w:divsChild>
    </w:div>
    <w:div w:id="1469206">
      <w:bodyDiv w:val="1"/>
      <w:marLeft w:val="0"/>
      <w:marRight w:val="0"/>
      <w:marTop w:val="0"/>
      <w:marBottom w:val="0"/>
      <w:divBdr>
        <w:top w:val="none" w:sz="0" w:space="0" w:color="auto"/>
        <w:left w:val="none" w:sz="0" w:space="0" w:color="auto"/>
        <w:bottom w:val="none" w:sz="0" w:space="0" w:color="auto"/>
        <w:right w:val="none" w:sz="0" w:space="0" w:color="auto"/>
      </w:divBdr>
    </w:div>
    <w:div w:id="5593797">
      <w:bodyDiv w:val="1"/>
      <w:marLeft w:val="0"/>
      <w:marRight w:val="0"/>
      <w:marTop w:val="0"/>
      <w:marBottom w:val="0"/>
      <w:divBdr>
        <w:top w:val="none" w:sz="0" w:space="0" w:color="auto"/>
        <w:left w:val="none" w:sz="0" w:space="0" w:color="auto"/>
        <w:bottom w:val="none" w:sz="0" w:space="0" w:color="auto"/>
        <w:right w:val="none" w:sz="0" w:space="0" w:color="auto"/>
      </w:divBdr>
    </w:div>
    <w:div w:id="8217924">
      <w:bodyDiv w:val="1"/>
      <w:marLeft w:val="0"/>
      <w:marRight w:val="0"/>
      <w:marTop w:val="0"/>
      <w:marBottom w:val="0"/>
      <w:divBdr>
        <w:top w:val="none" w:sz="0" w:space="0" w:color="auto"/>
        <w:left w:val="none" w:sz="0" w:space="0" w:color="auto"/>
        <w:bottom w:val="none" w:sz="0" w:space="0" w:color="auto"/>
        <w:right w:val="none" w:sz="0" w:space="0" w:color="auto"/>
      </w:divBdr>
    </w:div>
    <w:div w:id="8412695">
      <w:bodyDiv w:val="1"/>
      <w:marLeft w:val="0"/>
      <w:marRight w:val="0"/>
      <w:marTop w:val="0"/>
      <w:marBottom w:val="0"/>
      <w:divBdr>
        <w:top w:val="none" w:sz="0" w:space="0" w:color="auto"/>
        <w:left w:val="none" w:sz="0" w:space="0" w:color="auto"/>
        <w:bottom w:val="none" w:sz="0" w:space="0" w:color="auto"/>
        <w:right w:val="none" w:sz="0" w:space="0" w:color="auto"/>
      </w:divBdr>
    </w:div>
    <w:div w:id="9727368">
      <w:bodyDiv w:val="1"/>
      <w:marLeft w:val="0"/>
      <w:marRight w:val="0"/>
      <w:marTop w:val="0"/>
      <w:marBottom w:val="0"/>
      <w:divBdr>
        <w:top w:val="none" w:sz="0" w:space="0" w:color="auto"/>
        <w:left w:val="none" w:sz="0" w:space="0" w:color="auto"/>
        <w:bottom w:val="none" w:sz="0" w:space="0" w:color="auto"/>
        <w:right w:val="none" w:sz="0" w:space="0" w:color="auto"/>
      </w:divBdr>
    </w:div>
    <w:div w:id="10649412">
      <w:bodyDiv w:val="1"/>
      <w:marLeft w:val="0"/>
      <w:marRight w:val="0"/>
      <w:marTop w:val="0"/>
      <w:marBottom w:val="0"/>
      <w:divBdr>
        <w:top w:val="none" w:sz="0" w:space="0" w:color="auto"/>
        <w:left w:val="none" w:sz="0" w:space="0" w:color="auto"/>
        <w:bottom w:val="none" w:sz="0" w:space="0" w:color="auto"/>
        <w:right w:val="none" w:sz="0" w:space="0" w:color="auto"/>
      </w:divBdr>
    </w:div>
    <w:div w:id="11689245">
      <w:bodyDiv w:val="1"/>
      <w:marLeft w:val="0"/>
      <w:marRight w:val="0"/>
      <w:marTop w:val="0"/>
      <w:marBottom w:val="0"/>
      <w:divBdr>
        <w:top w:val="none" w:sz="0" w:space="0" w:color="auto"/>
        <w:left w:val="none" w:sz="0" w:space="0" w:color="auto"/>
        <w:bottom w:val="none" w:sz="0" w:space="0" w:color="auto"/>
        <w:right w:val="none" w:sz="0" w:space="0" w:color="auto"/>
      </w:divBdr>
    </w:div>
    <w:div w:id="13270631">
      <w:bodyDiv w:val="1"/>
      <w:marLeft w:val="0"/>
      <w:marRight w:val="0"/>
      <w:marTop w:val="0"/>
      <w:marBottom w:val="0"/>
      <w:divBdr>
        <w:top w:val="none" w:sz="0" w:space="0" w:color="auto"/>
        <w:left w:val="none" w:sz="0" w:space="0" w:color="auto"/>
        <w:bottom w:val="none" w:sz="0" w:space="0" w:color="auto"/>
        <w:right w:val="none" w:sz="0" w:space="0" w:color="auto"/>
      </w:divBdr>
      <w:divsChild>
        <w:div w:id="2044939381">
          <w:marLeft w:val="0"/>
          <w:marRight w:val="0"/>
          <w:marTop w:val="0"/>
          <w:marBottom w:val="0"/>
          <w:divBdr>
            <w:top w:val="none" w:sz="0" w:space="0" w:color="auto"/>
            <w:left w:val="none" w:sz="0" w:space="0" w:color="auto"/>
            <w:bottom w:val="none" w:sz="0" w:space="0" w:color="auto"/>
            <w:right w:val="none" w:sz="0" w:space="0" w:color="auto"/>
          </w:divBdr>
        </w:div>
        <w:div w:id="928541828">
          <w:marLeft w:val="0"/>
          <w:marRight w:val="0"/>
          <w:marTop w:val="0"/>
          <w:marBottom w:val="0"/>
          <w:divBdr>
            <w:top w:val="none" w:sz="0" w:space="0" w:color="auto"/>
            <w:left w:val="none" w:sz="0" w:space="0" w:color="auto"/>
            <w:bottom w:val="none" w:sz="0" w:space="0" w:color="auto"/>
            <w:right w:val="none" w:sz="0" w:space="0" w:color="auto"/>
          </w:divBdr>
        </w:div>
        <w:div w:id="792334826">
          <w:marLeft w:val="0"/>
          <w:marRight w:val="0"/>
          <w:marTop w:val="0"/>
          <w:marBottom w:val="0"/>
          <w:divBdr>
            <w:top w:val="none" w:sz="0" w:space="0" w:color="auto"/>
            <w:left w:val="none" w:sz="0" w:space="0" w:color="auto"/>
            <w:bottom w:val="none" w:sz="0" w:space="0" w:color="auto"/>
            <w:right w:val="none" w:sz="0" w:space="0" w:color="auto"/>
          </w:divBdr>
        </w:div>
        <w:div w:id="1184826895">
          <w:marLeft w:val="0"/>
          <w:marRight w:val="0"/>
          <w:marTop w:val="0"/>
          <w:marBottom w:val="0"/>
          <w:divBdr>
            <w:top w:val="none" w:sz="0" w:space="0" w:color="auto"/>
            <w:left w:val="none" w:sz="0" w:space="0" w:color="auto"/>
            <w:bottom w:val="none" w:sz="0" w:space="0" w:color="auto"/>
            <w:right w:val="none" w:sz="0" w:space="0" w:color="auto"/>
          </w:divBdr>
        </w:div>
        <w:div w:id="33238292">
          <w:marLeft w:val="0"/>
          <w:marRight w:val="0"/>
          <w:marTop w:val="0"/>
          <w:marBottom w:val="0"/>
          <w:divBdr>
            <w:top w:val="none" w:sz="0" w:space="0" w:color="auto"/>
            <w:left w:val="none" w:sz="0" w:space="0" w:color="auto"/>
            <w:bottom w:val="none" w:sz="0" w:space="0" w:color="auto"/>
            <w:right w:val="none" w:sz="0" w:space="0" w:color="auto"/>
          </w:divBdr>
        </w:div>
      </w:divsChild>
    </w:div>
    <w:div w:id="17389418">
      <w:bodyDiv w:val="1"/>
      <w:marLeft w:val="0"/>
      <w:marRight w:val="0"/>
      <w:marTop w:val="0"/>
      <w:marBottom w:val="0"/>
      <w:divBdr>
        <w:top w:val="none" w:sz="0" w:space="0" w:color="auto"/>
        <w:left w:val="none" w:sz="0" w:space="0" w:color="auto"/>
        <w:bottom w:val="none" w:sz="0" w:space="0" w:color="auto"/>
        <w:right w:val="none" w:sz="0" w:space="0" w:color="auto"/>
      </w:divBdr>
    </w:div>
    <w:div w:id="18508975">
      <w:bodyDiv w:val="1"/>
      <w:marLeft w:val="0"/>
      <w:marRight w:val="0"/>
      <w:marTop w:val="0"/>
      <w:marBottom w:val="0"/>
      <w:divBdr>
        <w:top w:val="none" w:sz="0" w:space="0" w:color="auto"/>
        <w:left w:val="none" w:sz="0" w:space="0" w:color="auto"/>
        <w:bottom w:val="none" w:sz="0" w:space="0" w:color="auto"/>
        <w:right w:val="none" w:sz="0" w:space="0" w:color="auto"/>
      </w:divBdr>
    </w:div>
    <w:div w:id="24982870">
      <w:bodyDiv w:val="1"/>
      <w:marLeft w:val="0"/>
      <w:marRight w:val="0"/>
      <w:marTop w:val="0"/>
      <w:marBottom w:val="0"/>
      <w:divBdr>
        <w:top w:val="none" w:sz="0" w:space="0" w:color="auto"/>
        <w:left w:val="none" w:sz="0" w:space="0" w:color="auto"/>
        <w:bottom w:val="none" w:sz="0" w:space="0" w:color="auto"/>
        <w:right w:val="none" w:sz="0" w:space="0" w:color="auto"/>
      </w:divBdr>
    </w:div>
    <w:div w:id="26031737">
      <w:bodyDiv w:val="1"/>
      <w:marLeft w:val="0"/>
      <w:marRight w:val="0"/>
      <w:marTop w:val="0"/>
      <w:marBottom w:val="0"/>
      <w:divBdr>
        <w:top w:val="none" w:sz="0" w:space="0" w:color="auto"/>
        <w:left w:val="none" w:sz="0" w:space="0" w:color="auto"/>
        <w:bottom w:val="none" w:sz="0" w:space="0" w:color="auto"/>
        <w:right w:val="none" w:sz="0" w:space="0" w:color="auto"/>
      </w:divBdr>
    </w:div>
    <w:div w:id="27142297">
      <w:bodyDiv w:val="1"/>
      <w:marLeft w:val="0"/>
      <w:marRight w:val="0"/>
      <w:marTop w:val="0"/>
      <w:marBottom w:val="0"/>
      <w:divBdr>
        <w:top w:val="none" w:sz="0" w:space="0" w:color="auto"/>
        <w:left w:val="none" w:sz="0" w:space="0" w:color="auto"/>
        <w:bottom w:val="none" w:sz="0" w:space="0" w:color="auto"/>
        <w:right w:val="none" w:sz="0" w:space="0" w:color="auto"/>
      </w:divBdr>
      <w:divsChild>
        <w:div w:id="307318973">
          <w:marLeft w:val="0"/>
          <w:marRight w:val="0"/>
          <w:marTop w:val="0"/>
          <w:marBottom w:val="0"/>
          <w:divBdr>
            <w:top w:val="none" w:sz="0" w:space="0" w:color="auto"/>
            <w:left w:val="none" w:sz="0" w:space="0" w:color="auto"/>
            <w:bottom w:val="none" w:sz="0" w:space="0" w:color="auto"/>
            <w:right w:val="none" w:sz="0" w:space="0" w:color="auto"/>
          </w:divBdr>
        </w:div>
      </w:divsChild>
    </w:div>
    <w:div w:id="27921276">
      <w:bodyDiv w:val="1"/>
      <w:marLeft w:val="0"/>
      <w:marRight w:val="0"/>
      <w:marTop w:val="0"/>
      <w:marBottom w:val="0"/>
      <w:divBdr>
        <w:top w:val="none" w:sz="0" w:space="0" w:color="auto"/>
        <w:left w:val="none" w:sz="0" w:space="0" w:color="auto"/>
        <w:bottom w:val="none" w:sz="0" w:space="0" w:color="auto"/>
        <w:right w:val="none" w:sz="0" w:space="0" w:color="auto"/>
      </w:divBdr>
    </w:div>
    <w:div w:id="28384858">
      <w:bodyDiv w:val="1"/>
      <w:marLeft w:val="0"/>
      <w:marRight w:val="0"/>
      <w:marTop w:val="0"/>
      <w:marBottom w:val="0"/>
      <w:divBdr>
        <w:top w:val="none" w:sz="0" w:space="0" w:color="auto"/>
        <w:left w:val="none" w:sz="0" w:space="0" w:color="auto"/>
        <w:bottom w:val="none" w:sz="0" w:space="0" w:color="auto"/>
        <w:right w:val="none" w:sz="0" w:space="0" w:color="auto"/>
      </w:divBdr>
    </w:div>
    <w:div w:id="30225709">
      <w:bodyDiv w:val="1"/>
      <w:marLeft w:val="0"/>
      <w:marRight w:val="0"/>
      <w:marTop w:val="0"/>
      <w:marBottom w:val="0"/>
      <w:divBdr>
        <w:top w:val="none" w:sz="0" w:space="0" w:color="auto"/>
        <w:left w:val="none" w:sz="0" w:space="0" w:color="auto"/>
        <w:bottom w:val="none" w:sz="0" w:space="0" w:color="auto"/>
        <w:right w:val="none" w:sz="0" w:space="0" w:color="auto"/>
      </w:divBdr>
    </w:div>
    <w:div w:id="34159202">
      <w:bodyDiv w:val="1"/>
      <w:marLeft w:val="0"/>
      <w:marRight w:val="0"/>
      <w:marTop w:val="0"/>
      <w:marBottom w:val="0"/>
      <w:divBdr>
        <w:top w:val="none" w:sz="0" w:space="0" w:color="auto"/>
        <w:left w:val="none" w:sz="0" w:space="0" w:color="auto"/>
        <w:bottom w:val="none" w:sz="0" w:space="0" w:color="auto"/>
        <w:right w:val="none" w:sz="0" w:space="0" w:color="auto"/>
      </w:divBdr>
    </w:div>
    <w:div w:id="35012253">
      <w:bodyDiv w:val="1"/>
      <w:marLeft w:val="0"/>
      <w:marRight w:val="0"/>
      <w:marTop w:val="0"/>
      <w:marBottom w:val="0"/>
      <w:divBdr>
        <w:top w:val="none" w:sz="0" w:space="0" w:color="auto"/>
        <w:left w:val="none" w:sz="0" w:space="0" w:color="auto"/>
        <w:bottom w:val="none" w:sz="0" w:space="0" w:color="auto"/>
        <w:right w:val="none" w:sz="0" w:space="0" w:color="auto"/>
      </w:divBdr>
      <w:divsChild>
        <w:div w:id="1332948782">
          <w:marLeft w:val="0"/>
          <w:marRight w:val="0"/>
          <w:marTop w:val="0"/>
          <w:marBottom w:val="0"/>
          <w:divBdr>
            <w:top w:val="none" w:sz="0" w:space="0" w:color="auto"/>
            <w:left w:val="none" w:sz="0" w:space="0" w:color="auto"/>
            <w:bottom w:val="none" w:sz="0" w:space="0" w:color="auto"/>
            <w:right w:val="none" w:sz="0" w:space="0" w:color="auto"/>
          </w:divBdr>
        </w:div>
      </w:divsChild>
    </w:div>
    <w:div w:id="35274083">
      <w:bodyDiv w:val="1"/>
      <w:marLeft w:val="0"/>
      <w:marRight w:val="0"/>
      <w:marTop w:val="0"/>
      <w:marBottom w:val="0"/>
      <w:divBdr>
        <w:top w:val="none" w:sz="0" w:space="0" w:color="auto"/>
        <w:left w:val="none" w:sz="0" w:space="0" w:color="auto"/>
        <w:bottom w:val="none" w:sz="0" w:space="0" w:color="auto"/>
        <w:right w:val="none" w:sz="0" w:space="0" w:color="auto"/>
      </w:divBdr>
      <w:divsChild>
        <w:div w:id="1863592793">
          <w:marLeft w:val="0"/>
          <w:marRight w:val="0"/>
          <w:marTop w:val="0"/>
          <w:marBottom w:val="0"/>
          <w:divBdr>
            <w:top w:val="none" w:sz="0" w:space="0" w:color="auto"/>
            <w:left w:val="none" w:sz="0" w:space="0" w:color="auto"/>
            <w:bottom w:val="none" w:sz="0" w:space="0" w:color="auto"/>
            <w:right w:val="none" w:sz="0" w:space="0" w:color="auto"/>
          </w:divBdr>
          <w:divsChild>
            <w:div w:id="2044942125">
              <w:marLeft w:val="0"/>
              <w:marRight w:val="0"/>
              <w:marTop w:val="0"/>
              <w:marBottom w:val="0"/>
              <w:divBdr>
                <w:top w:val="none" w:sz="0" w:space="0" w:color="auto"/>
                <w:left w:val="none" w:sz="0" w:space="0" w:color="auto"/>
                <w:bottom w:val="none" w:sz="0" w:space="0" w:color="auto"/>
                <w:right w:val="none" w:sz="0" w:space="0" w:color="auto"/>
              </w:divBdr>
              <w:divsChild>
                <w:div w:id="346253182">
                  <w:marLeft w:val="0"/>
                  <w:marRight w:val="0"/>
                  <w:marTop w:val="0"/>
                  <w:marBottom w:val="0"/>
                  <w:divBdr>
                    <w:top w:val="none" w:sz="0" w:space="0" w:color="auto"/>
                    <w:left w:val="none" w:sz="0" w:space="0" w:color="auto"/>
                    <w:bottom w:val="none" w:sz="0" w:space="0" w:color="auto"/>
                    <w:right w:val="none" w:sz="0" w:space="0" w:color="auto"/>
                  </w:divBdr>
                  <w:divsChild>
                    <w:div w:id="1904756434">
                      <w:marLeft w:val="0"/>
                      <w:marRight w:val="0"/>
                      <w:marTop w:val="0"/>
                      <w:marBottom w:val="0"/>
                      <w:divBdr>
                        <w:top w:val="none" w:sz="0" w:space="0" w:color="auto"/>
                        <w:left w:val="none" w:sz="0" w:space="0" w:color="auto"/>
                        <w:bottom w:val="none" w:sz="0" w:space="0" w:color="auto"/>
                        <w:right w:val="none" w:sz="0" w:space="0" w:color="auto"/>
                      </w:divBdr>
                      <w:divsChild>
                        <w:div w:id="1821340717">
                          <w:marLeft w:val="0"/>
                          <w:marRight w:val="0"/>
                          <w:marTop w:val="0"/>
                          <w:marBottom w:val="300"/>
                          <w:divBdr>
                            <w:top w:val="none" w:sz="0" w:space="0" w:color="auto"/>
                            <w:left w:val="none" w:sz="0" w:space="0" w:color="auto"/>
                            <w:bottom w:val="none" w:sz="0" w:space="0" w:color="auto"/>
                            <w:right w:val="none" w:sz="0" w:space="0" w:color="auto"/>
                          </w:divBdr>
                        </w:div>
                        <w:div w:id="21039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6976036">
      <w:bodyDiv w:val="1"/>
      <w:marLeft w:val="0"/>
      <w:marRight w:val="0"/>
      <w:marTop w:val="0"/>
      <w:marBottom w:val="0"/>
      <w:divBdr>
        <w:top w:val="none" w:sz="0" w:space="0" w:color="auto"/>
        <w:left w:val="none" w:sz="0" w:space="0" w:color="auto"/>
        <w:bottom w:val="none" w:sz="0" w:space="0" w:color="auto"/>
        <w:right w:val="none" w:sz="0" w:space="0" w:color="auto"/>
      </w:divBdr>
    </w:div>
    <w:div w:id="39941702">
      <w:bodyDiv w:val="1"/>
      <w:marLeft w:val="0"/>
      <w:marRight w:val="0"/>
      <w:marTop w:val="0"/>
      <w:marBottom w:val="0"/>
      <w:divBdr>
        <w:top w:val="none" w:sz="0" w:space="0" w:color="auto"/>
        <w:left w:val="none" w:sz="0" w:space="0" w:color="auto"/>
        <w:bottom w:val="none" w:sz="0" w:space="0" w:color="auto"/>
        <w:right w:val="none" w:sz="0" w:space="0" w:color="auto"/>
      </w:divBdr>
    </w:div>
    <w:div w:id="41248853">
      <w:bodyDiv w:val="1"/>
      <w:marLeft w:val="0"/>
      <w:marRight w:val="0"/>
      <w:marTop w:val="0"/>
      <w:marBottom w:val="0"/>
      <w:divBdr>
        <w:top w:val="none" w:sz="0" w:space="0" w:color="auto"/>
        <w:left w:val="none" w:sz="0" w:space="0" w:color="auto"/>
        <w:bottom w:val="none" w:sz="0" w:space="0" w:color="auto"/>
        <w:right w:val="none" w:sz="0" w:space="0" w:color="auto"/>
      </w:divBdr>
    </w:div>
    <w:div w:id="41562109">
      <w:bodyDiv w:val="1"/>
      <w:marLeft w:val="0"/>
      <w:marRight w:val="0"/>
      <w:marTop w:val="0"/>
      <w:marBottom w:val="0"/>
      <w:divBdr>
        <w:top w:val="none" w:sz="0" w:space="0" w:color="auto"/>
        <w:left w:val="none" w:sz="0" w:space="0" w:color="auto"/>
        <w:bottom w:val="none" w:sz="0" w:space="0" w:color="auto"/>
        <w:right w:val="none" w:sz="0" w:space="0" w:color="auto"/>
      </w:divBdr>
    </w:div>
    <w:div w:id="42363587">
      <w:bodyDiv w:val="1"/>
      <w:marLeft w:val="0"/>
      <w:marRight w:val="0"/>
      <w:marTop w:val="0"/>
      <w:marBottom w:val="0"/>
      <w:divBdr>
        <w:top w:val="none" w:sz="0" w:space="0" w:color="auto"/>
        <w:left w:val="none" w:sz="0" w:space="0" w:color="auto"/>
        <w:bottom w:val="none" w:sz="0" w:space="0" w:color="auto"/>
        <w:right w:val="none" w:sz="0" w:space="0" w:color="auto"/>
      </w:divBdr>
    </w:div>
    <w:div w:id="43453016">
      <w:bodyDiv w:val="1"/>
      <w:marLeft w:val="0"/>
      <w:marRight w:val="0"/>
      <w:marTop w:val="0"/>
      <w:marBottom w:val="0"/>
      <w:divBdr>
        <w:top w:val="none" w:sz="0" w:space="0" w:color="auto"/>
        <w:left w:val="none" w:sz="0" w:space="0" w:color="auto"/>
        <w:bottom w:val="none" w:sz="0" w:space="0" w:color="auto"/>
        <w:right w:val="none" w:sz="0" w:space="0" w:color="auto"/>
      </w:divBdr>
    </w:div>
    <w:div w:id="44261952">
      <w:bodyDiv w:val="1"/>
      <w:marLeft w:val="0"/>
      <w:marRight w:val="0"/>
      <w:marTop w:val="0"/>
      <w:marBottom w:val="0"/>
      <w:divBdr>
        <w:top w:val="none" w:sz="0" w:space="0" w:color="auto"/>
        <w:left w:val="none" w:sz="0" w:space="0" w:color="auto"/>
        <w:bottom w:val="none" w:sz="0" w:space="0" w:color="auto"/>
        <w:right w:val="none" w:sz="0" w:space="0" w:color="auto"/>
      </w:divBdr>
    </w:div>
    <w:div w:id="44302387">
      <w:bodyDiv w:val="1"/>
      <w:marLeft w:val="0"/>
      <w:marRight w:val="0"/>
      <w:marTop w:val="0"/>
      <w:marBottom w:val="0"/>
      <w:divBdr>
        <w:top w:val="none" w:sz="0" w:space="0" w:color="auto"/>
        <w:left w:val="none" w:sz="0" w:space="0" w:color="auto"/>
        <w:bottom w:val="none" w:sz="0" w:space="0" w:color="auto"/>
        <w:right w:val="none" w:sz="0" w:space="0" w:color="auto"/>
      </w:divBdr>
    </w:div>
    <w:div w:id="45029364">
      <w:bodyDiv w:val="1"/>
      <w:marLeft w:val="0"/>
      <w:marRight w:val="0"/>
      <w:marTop w:val="0"/>
      <w:marBottom w:val="0"/>
      <w:divBdr>
        <w:top w:val="none" w:sz="0" w:space="0" w:color="auto"/>
        <w:left w:val="none" w:sz="0" w:space="0" w:color="auto"/>
        <w:bottom w:val="none" w:sz="0" w:space="0" w:color="auto"/>
        <w:right w:val="none" w:sz="0" w:space="0" w:color="auto"/>
      </w:divBdr>
    </w:div>
    <w:div w:id="46026800">
      <w:bodyDiv w:val="1"/>
      <w:marLeft w:val="0"/>
      <w:marRight w:val="0"/>
      <w:marTop w:val="0"/>
      <w:marBottom w:val="0"/>
      <w:divBdr>
        <w:top w:val="none" w:sz="0" w:space="0" w:color="auto"/>
        <w:left w:val="none" w:sz="0" w:space="0" w:color="auto"/>
        <w:bottom w:val="none" w:sz="0" w:space="0" w:color="auto"/>
        <w:right w:val="none" w:sz="0" w:space="0" w:color="auto"/>
      </w:divBdr>
    </w:div>
    <w:div w:id="46223422">
      <w:bodyDiv w:val="1"/>
      <w:marLeft w:val="0"/>
      <w:marRight w:val="0"/>
      <w:marTop w:val="0"/>
      <w:marBottom w:val="0"/>
      <w:divBdr>
        <w:top w:val="none" w:sz="0" w:space="0" w:color="auto"/>
        <w:left w:val="none" w:sz="0" w:space="0" w:color="auto"/>
        <w:bottom w:val="none" w:sz="0" w:space="0" w:color="auto"/>
        <w:right w:val="none" w:sz="0" w:space="0" w:color="auto"/>
      </w:divBdr>
    </w:div>
    <w:div w:id="47072555">
      <w:bodyDiv w:val="1"/>
      <w:marLeft w:val="0"/>
      <w:marRight w:val="0"/>
      <w:marTop w:val="0"/>
      <w:marBottom w:val="0"/>
      <w:divBdr>
        <w:top w:val="none" w:sz="0" w:space="0" w:color="auto"/>
        <w:left w:val="none" w:sz="0" w:space="0" w:color="auto"/>
        <w:bottom w:val="none" w:sz="0" w:space="0" w:color="auto"/>
        <w:right w:val="none" w:sz="0" w:space="0" w:color="auto"/>
      </w:divBdr>
    </w:div>
    <w:div w:id="47992885">
      <w:bodyDiv w:val="1"/>
      <w:marLeft w:val="0"/>
      <w:marRight w:val="0"/>
      <w:marTop w:val="0"/>
      <w:marBottom w:val="0"/>
      <w:divBdr>
        <w:top w:val="none" w:sz="0" w:space="0" w:color="auto"/>
        <w:left w:val="none" w:sz="0" w:space="0" w:color="auto"/>
        <w:bottom w:val="none" w:sz="0" w:space="0" w:color="auto"/>
        <w:right w:val="none" w:sz="0" w:space="0" w:color="auto"/>
      </w:divBdr>
    </w:div>
    <w:div w:id="48311788">
      <w:bodyDiv w:val="1"/>
      <w:marLeft w:val="0"/>
      <w:marRight w:val="0"/>
      <w:marTop w:val="0"/>
      <w:marBottom w:val="0"/>
      <w:divBdr>
        <w:top w:val="none" w:sz="0" w:space="0" w:color="auto"/>
        <w:left w:val="none" w:sz="0" w:space="0" w:color="auto"/>
        <w:bottom w:val="none" w:sz="0" w:space="0" w:color="auto"/>
        <w:right w:val="none" w:sz="0" w:space="0" w:color="auto"/>
      </w:divBdr>
    </w:div>
    <w:div w:id="52235463">
      <w:bodyDiv w:val="1"/>
      <w:marLeft w:val="0"/>
      <w:marRight w:val="0"/>
      <w:marTop w:val="0"/>
      <w:marBottom w:val="0"/>
      <w:divBdr>
        <w:top w:val="none" w:sz="0" w:space="0" w:color="auto"/>
        <w:left w:val="none" w:sz="0" w:space="0" w:color="auto"/>
        <w:bottom w:val="none" w:sz="0" w:space="0" w:color="auto"/>
        <w:right w:val="none" w:sz="0" w:space="0" w:color="auto"/>
      </w:divBdr>
    </w:div>
    <w:div w:id="55511710">
      <w:bodyDiv w:val="1"/>
      <w:marLeft w:val="0"/>
      <w:marRight w:val="0"/>
      <w:marTop w:val="0"/>
      <w:marBottom w:val="0"/>
      <w:divBdr>
        <w:top w:val="none" w:sz="0" w:space="0" w:color="auto"/>
        <w:left w:val="none" w:sz="0" w:space="0" w:color="auto"/>
        <w:bottom w:val="none" w:sz="0" w:space="0" w:color="auto"/>
        <w:right w:val="none" w:sz="0" w:space="0" w:color="auto"/>
      </w:divBdr>
    </w:div>
    <w:div w:id="58527509">
      <w:bodyDiv w:val="1"/>
      <w:marLeft w:val="0"/>
      <w:marRight w:val="0"/>
      <w:marTop w:val="0"/>
      <w:marBottom w:val="0"/>
      <w:divBdr>
        <w:top w:val="none" w:sz="0" w:space="0" w:color="auto"/>
        <w:left w:val="none" w:sz="0" w:space="0" w:color="auto"/>
        <w:bottom w:val="none" w:sz="0" w:space="0" w:color="auto"/>
        <w:right w:val="none" w:sz="0" w:space="0" w:color="auto"/>
      </w:divBdr>
    </w:div>
    <w:div w:id="59528215">
      <w:bodyDiv w:val="1"/>
      <w:marLeft w:val="0"/>
      <w:marRight w:val="0"/>
      <w:marTop w:val="0"/>
      <w:marBottom w:val="0"/>
      <w:divBdr>
        <w:top w:val="none" w:sz="0" w:space="0" w:color="auto"/>
        <w:left w:val="none" w:sz="0" w:space="0" w:color="auto"/>
        <w:bottom w:val="none" w:sz="0" w:space="0" w:color="auto"/>
        <w:right w:val="none" w:sz="0" w:space="0" w:color="auto"/>
      </w:divBdr>
    </w:div>
    <w:div w:id="61560172">
      <w:bodyDiv w:val="1"/>
      <w:marLeft w:val="0"/>
      <w:marRight w:val="0"/>
      <w:marTop w:val="0"/>
      <w:marBottom w:val="0"/>
      <w:divBdr>
        <w:top w:val="none" w:sz="0" w:space="0" w:color="auto"/>
        <w:left w:val="none" w:sz="0" w:space="0" w:color="auto"/>
        <w:bottom w:val="none" w:sz="0" w:space="0" w:color="auto"/>
        <w:right w:val="none" w:sz="0" w:space="0" w:color="auto"/>
      </w:divBdr>
      <w:divsChild>
        <w:div w:id="1889148255">
          <w:marLeft w:val="0"/>
          <w:marRight w:val="0"/>
          <w:marTop w:val="0"/>
          <w:marBottom w:val="0"/>
          <w:divBdr>
            <w:top w:val="none" w:sz="0" w:space="0" w:color="auto"/>
            <w:left w:val="none" w:sz="0" w:space="0" w:color="auto"/>
            <w:bottom w:val="none" w:sz="0" w:space="0" w:color="auto"/>
            <w:right w:val="none" w:sz="0" w:space="0" w:color="auto"/>
          </w:divBdr>
        </w:div>
        <w:div w:id="1221599975">
          <w:marLeft w:val="0"/>
          <w:marRight w:val="0"/>
          <w:marTop w:val="0"/>
          <w:marBottom w:val="0"/>
          <w:divBdr>
            <w:top w:val="none" w:sz="0" w:space="0" w:color="auto"/>
            <w:left w:val="none" w:sz="0" w:space="0" w:color="auto"/>
            <w:bottom w:val="none" w:sz="0" w:space="0" w:color="auto"/>
            <w:right w:val="none" w:sz="0" w:space="0" w:color="auto"/>
          </w:divBdr>
        </w:div>
        <w:div w:id="197132778">
          <w:marLeft w:val="0"/>
          <w:marRight w:val="0"/>
          <w:marTop w:val="0"/>
          <w:marBottom w:val="0"/>
          <w:divBdr>
            <w:top w:val="none" w:sz="0" w:space="0" w:color="auto"/>
            <w:left w:val="none" w:sz="0" w:space="0" w:color="auto"/>
            <w:bottom w:val="none" w:sz="0" w:space="0" w:color="auto"/>
            <w:right w:val="none" w:sz="0" w:space="0" w:color="auto"/>
          </w:divBdr>
        </w:div>
        <w:div w:id="131021729">
          <w:marLeft w:val="0"/>
          <w:marRight w:val="0"/>
          <w:marTop w:val="0"/>
          <w:marBottom w:val="0"/>
          <w:divBdr>
            <w:top w:val="none" w:sz="0" w:space="0" w:color="auto"/>
            <w:left w:val="none" w:sz="0" w:space="0" w:color="auto"/>
            <w:bottom w:val="none" w:sz="0" w:space="0" w:color="auto"/>
            <w:right w:val="none" w:sz="0" w:space="0" w:color="auto"/>
          </w:divBdr>
        </w:div>
        <w:div w:id="838811897">
          <w:marLeft w:val="0"/>
          <w:marRight w:val="0"/>
          <w:marTop w:val="0"/>
          <w:marBottom w:val="0"/>
          <w:divBdr>
            <w:top w:val="none" w:sz="0" w:space="0" w:color="auto"/>
            <w:left w:val="none" w:sz="0" w:space="0" w:color="auto"/>
            <w:bottom w:val="none" w:sz="0" w:space="0" w:color="auto"/>
            <w:right w:val="none" w:sz="0" w:space="0" w:color="auto"/>
          </w:divBdr>
        </w:div>
        <w:div w:id="833380205">
          <w:marLeft w:val="0"/>
          <w:marRight w:val="0"/>
          <w:marTop w:val="0"/>
          <w:marBottom w:val="0"/>
          <w:divBdr>
            <w:top w:val="none" w:sz="0" w:space="0" w:color="auto"/>
            <w:left w:val="none" w:sz="0" w:space="0" w:color="auto"/>
            <w:bottom w:val="none" w:sz="0" w:space="0" w:color="auto"/>
            <w:right w:val="none" w:sz="0" w:space="0" w:color="auto"/>
          </w:divBdr>
        </w:div>
      </w:divsChild>
    </w:div>
    <w:div w:id="62484173">
      <w:bodyDiv w:val="1"/>
      <w:marLeft w:val="0"/>
      <w:marRight w:val="0"/>
      <w:marTop w:val="0"/>
      <w:marBottom w:val="0"/>
      <w:divBdr>
        <w:top w:val="none" w:sz="0" w:space="0" w:color="auto"/>
        <w:left w:val="none" w:sz="0" w:space="0" w:color="auto"/>
        <w:bottom w:val="none" w:sz="0" w:space="0" w:color="auto"/>
        <w:right w:val="none" w:sz="0" w:space="0" w:color="auto"/>
      </w:divBdr>
      <w:divsChild>
        <w:div w:id="1060782805">
          <w:marLeft w:val="0"/>
          <w:marRight w:val="0"/>
          <w:marTop w:val="0"/>
          <w:marBottom w:val="0"/>
          <w:divBdr>
            <w:top w:val="none" w:sz="0" w:space="0" w:color="auto"/>
            <w:left w:val="none" w:sz="0" w:space="0" w:color="auto"/>
            <w:bottom w:val="none" w:sz="0" w:space="0" w:color="auto"/>
            <w:right w:val="none" w:sz="0" w:space="0" w:color="auto"/>
          </w:divBdr>
          <w:divsChild>
            <w:div w:id="774518713">
              <w:marLeft w:val="0"/>
              <w:marRight w:val="0"/>
              <w:marTop w:val="0"/>
              <w:marBottom w:val="0"/>
              <w:divBdr>
                <w:top w:val="none" w:sz="0" w:space="0" w:color="auto"/>
                <w:left w:val="none" w:sz="0" w:space="0" w:color="auto"/>
                <w:bottom w:val="none" w:sz="0" w:space="0" w:color="auto"/>
                <w:right w:val="none" w:sz="0" w:space="0" w:color="auto"/>
              </w:divBdr>
              <w:divsChild>
                <w:div w:id="2013725317">
                  <w:marLeft w:val="0"/>
                  <w:marRight w:val="0"/>
                  <w:marTop w:val="0"/>
                  <w:marBottom w:val="0"/>
                  <w:divBdr>
                    <w:top w:val="none" w:sz="0" w:space="0" w:color="auto"/>
                    <w:left w:val="none" w:sz="0" w:space="0" w:color="auto"/>
                    <w:bottom w:val="single" w:sz="6" w:space="0" w:color="EAEAEA"/>
                    <w:right w:val="none" w:sz="0" w:space="0" w:color="auto"/>
                  </w:divBdr>
                  <w:divsChild>
                    <w:div w:id="842359457">
                      <w:marLeft w:val="0"/>
                      <w:marRight w:val="0"/>
                      <w:marTop w:val="0"/>
                      <w:marBottom w:val="0"/>
                      <w:divBdr>
                        <w:top w:val="none" w:sz="0" w:space="0" w:color="auto"/>
                        <w:left w:val="none" w:sz="0" w:space="0" w:color="auto"/>
                        <w:bottom w:val="none" w:sz="0" w:space="0" w:color="auto"/>
                        <w:right w:val="none" w:sz="0" w:space="0" w:color="auto"/>
                      </w:divBdr>
                    </w:div>
                    <w:div w:id="1490829616">
                      <w:marLeft w:val="-675"/>
                      <w:marRight w:val="0"/>
                      <w:marTop w:val="0"/>
                      <w:marBottom w:val="0"/>
                      <w:divBdr>
                        <w:top w:val="none" w:sz="0" w:space="0" w:color="auto"/>
                        <w:left w:val="none" w:sz="0" w:space="0" w:color="auto"/>
                        <w:bottom w:val="none" w:sz="0" w:space="0" w:color="auto"/>
                        <w:right w:val="none" w:sz="0" w:space="0" w:color="auto"/>
                      </w:divBdr>
                      <w:divsChild>
                        <w:div w:id="16542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73379">
      <w:bodyDiv w:val="1"/>
      <w:marLeft w:val="0"/>
      <w:marRight w:val="0"/>
      <w:marTop w:val="0"/>
      <w:marBottom w:val="0"/>
      <w:divBdr>
        <w:top w:val="none" w:sz="0" w:space="0" w:color="auto"/>
        <w:left w:val="none" w:sz="0" w:space="0" w:color="auto"/>
        <w:bottom w:val="none" w:sz="0" w:space="0" w:color="auto"/>
        <w:right w:val="none" w:sz="0" w:space="0" w:color="auto"/>
      </w:divBdr>
    </w:div>
    <w:div w:id="66805445">
      <w:bodyDiv w:val="1"/>
      <w:marLeft w:val="0"/>
      <w:marRight w:val="0"/>
      <w:marTop w:val="0"/>
      <w:marBottom w:val="0"/>
      <w:divBdr>
        <w:top w:val="none" w:sz="0" w:space="0" w:color="auto"/>
        <w:left w:val="none" w:sz="0" w:space="0" w:color="auto"/>
        <w:bottom w:val="none" w:sz="0" w:space="0" w:color="auto"/>
        <w:right w:val="none" w:sz="0" w:space="0" w:color="auto"/>
      </w:divBdr>
    </w:div>
    <w:div w:id="67581817">
      <w:bodyDiv w:val="1"/>
      <w:marLeft w:val="0"/>
      <w:marRight w:val="0"/>
      <w:marTop w:val="0"/>
      <w:marBottom w:val="0"/>
      <w:divBdr>
        <w:top w:val="none" w:sz="0" w:space="0" w:color="auto"/>
        <w:left w:val="none" w:sz="0" w:space="0" w:color="auto"/>
        <w:bottom w:val="none" w:sz="0" w:space="0" w:color="auto"/>
        <w:right w:val="none" w:sz="0" w:space="0" w:color="auto"/>
      </w:divBdr>
    </w:div>
    <w:div w:id="69500890">
      <w:bodyDiv w:val="1"/>
      <w:marLeft w:val="0"/>
      <w:marRight w:val="0"/>
      <w:marTop w:val="0"/>
      <w:marBottom w:val="0"/>
      <w:divBdr>
        <w:top w:val="none" w:sz="0" w:space="0" w:color="auto"/>
        <w:left w:val="none" w:sz="0" w:space="0" w:color="auto"/>
        <w:bottom w:val="none" w:sz="0" w:space="0" w:color="auto"/>
        <w:right w:val="none" w:sz="0" w:space="0" w:color="auto"/>
      </w:divBdr>
    </w:div>
    <w:div w:id="70664991">
      <w:bodyDiv w:val="1"/>
      <w:marLeft w:val="0"/>
      <w:marRight w:val="0"/>
      <w:marTop w:val="0"/>
      <w:marBottom w:val="0"/>
      <w:divBdr>
        <w:top w:val="none" w:sz="0" w:space="0" w:color="auto"/>
        <w:left w:val="none" w:sz="0" w:space="0" w:color="auto"/>
        <w:bottom w:val="none" w:sz="0" w:space="0" w:color="auto"/>
        <w:right w:val="none" w:sz="0" w:space="0" w:color="auto"/>
      </w:divBdr>
      <w:divsChild>
        <w:div w:id="506019733">
          <w:marLeft w:val="0"/>
          <w:marRight w:val="0"/>
          <w:marTop w:val="0"/>
          <w:marBottom w:val="300"/>
          <w:divBdr>
            <w:top w:val="none" w:sz="0" w:space="0" w:color="auto"/>
            <w:left w:val="none" w:sz="0" w:space="0" w:color="auto"/>
            <w:bottom w:val="none" w:sz="0" w:space="0" w:color="auto"/>
            <w:right w:val="none" w:sz="0" w:space="0" w:color="auto"/>
          </w:divBdr>
        </w:div>
        <w:div w:id="1557007594">
          <w:marLeft w:val="0"/>
          <w:marRight w:val="0"/>
          <w:marTop w:val="0"/>
          <w:marBottom w:val="450"/>
          <w:divBdr>
            <w:top w:val="none" w:sz="0" w:space="0" w:color="auto"/>
            <w:left w:val="none" w:sz="0" w:space="0" w:color="auto"/>
            <w:bottom w:val="none" w:sz="0" w:space="0" w:color="auto"/>
            <w:right w:val="none" w:sz="0" w:space="0" w:color="auto"/>
          </w:divBdr>
        </w:div>
      </w:divsChild>
    </w:div>
    <w:div w:id="73628796">
      <w:bodyDiv w:val="1"/>
      <w:marLeft w:val="0"/>
      <w:marRight w:val="0"/>
      <w:marTop w:val="0"/>
      <w:marBottom w:val="0"/>
      <w:divBdr>
        <w:top w:val="none" w:sz="0" w:space="0" w:color="auto"/>
        <w:left w:val="none" w:sz="0" w:space="0" w:color="auto"/>
        <w:bottom w:val="none" w:sz="0" w:space="0" w:color="auto"/>
        <w:right w:val="none" w:sz="0" w:space="0" w:color="auto"/>
      </w:divBdr>
    </w:div>
    <w:div w:id="74672951">
      <w:bodyDiv w:val="1"/>
      <w:marLeft w:val="0"/>
      <w:marRight w:val="0"/>
      <w:marTop w:val="0"/>
      <w:marBottom w:val="0"/>
      <w:divBdr>
        <w:top w:val="none" w:sz="0" w:space="0" w:color="auto"/>
        <w:left w:val="none" w:sz="0" w:space="0" w:color="auto"/>
        <w:bottom w:val="none" w:sz="0" w:space="0" w:color="auto"/>
        <w:right w:val="none" w:sz="0" w:space="0" w:color="auto"/>
      </w:divBdr>
    </w:div>
    <w:div w:id="76247990">
      <w:bodyDiv w:val="1"/>
      <w:marLeft w:val="0"/>
      <w:marRight w:val="0"/>
      <w:marTop w:val="0"/>
      <w:marBottom w:val="0"/>
      <w:divBdr>
        <w:top w:val="none" w:sz="0" w:space="0" w:color="auto"/>
        <w:left w:val="none" w:sz="0" w:space="0" w:color="auto"/>
        <w:bottom w:val="none" w:sz="0" w:space="0" w:color="auto"/>
        <w:right w:val="none" w:sz="0" w:space="0" w:color="auto"/>
      </w:divBdr>
      <w:divsChild>
        <w:div w:id="289670531">
          <w:marLeft w:val="0"/>
          <w:marRight w:val="0"/>
          <w:marTop w:val="100"/>
          <w:marBottom w:val="100"/>
          <w:divBdr>
            <w:top w:val="none" w:sz="0" w:space="0" w:color="auto"/>
            <w:left w:val="none" w:sz="0" w:space="0" w:color="auto"/>
            <w:bottom w:val="none" w:sz="0" w:space="0" w:color="auto"/>
            <w:right w:val="none" w:sz="0" w:space="0" w:color="auto"/>
          </w:divBdr>
        </w:div>
      </w:divsChild>
    </w:div>
    <w:div w:id="81342781">
      <w:bodyDiv w:val="1"/>
      <w:marLeft w:val="0"/>
      <w:marRight w:val="0"/>
      <w:marTop w:val="0"/>
      <w:marBottom w:val="0"/>
      <w:divBdr>
        <w:top w:val="none" w:sz="0" w:space="0" w:color="auto"/>
        <w:left w:val="none" w:sz="0" w:space="0" w:color="auto"/>
        <w:bottom w:val="none" w:sz="0" w:space="0" w:color="auto"/>
        <w:right w:val="none" w:sz="0" w:space="0" w:color="auto"/>
      </w:divBdr>
    </w:div>
    <w:div w:id="81414762">
      <w:bodyDiv w:val="1"/>
      <w:marLeft w:val="0"/>
      <w:marRight w:val="0"/>
      <w:marTop w:val="0"/>
      <w:marBottom w:val="0"/>
      <w:divBdr>
        <w:top w:val="none" w:sz="0" w:space="0" w:color="auto"/>
        <w:left w:val="none" w:sz="0" w:space="0" w:color="auto"/>
        <w:bottom w:val="none" w:sz="0" w:space="0" w:color="auto"/>
        <w:right w:val="none" w:sz="0" w:space="0" w:color="auto"/>
      </w:divBdr>
    </w:div>
    <w:div w:id="81609409">
      <w:bodyDiv w:val="1"/>
      <w:marLeft w:val="0"/>
      <w:marRight w:val="0"/>
      <w:marTop w:val="0"/>
      <w:marBottom w:val="0"/>
      <w:divBdr>
        <w:top w:val="none" w:sz="0" w:space="0" w:color="auto"/>
        <w:left w:val="none" w:sz="0" w:space="0" w:color="auto"/>
        <w:bottom w:val="none" w:sz="0" w:space="0" w:color="auto"/>
        <w:right w:val="none" w:sz="0" w:space="0" w:color="auto"/>
      </w:divBdr>
    </w:div>
    <w:div w:id="83111812">
      <w:bodyDiv w:val="1"/>
      <w:marLeft w:val="0"/>
      <w:marRight w:val="0"/>
      <w:marTop w:val="0"/>
      <w:marBottom w:val="0"/>
      <w:divBdr>
        <w:top w:val="none" w:sz="0" w:space="0" w:color="auto"/>
        <w:left w:val="none" w:sz="0" w:space="0" w:color="auto"/>
        <w:bottom w:val="none" w:sz="0" w:space="0" w:color="auto"/>
        <w:right w:val="none" w:sz="0" w:space="0" w:color="auto"/>
      </w:divBdr>
    </w:div>
    <w:div w:id="83259157">
      <w:bodyDiv w:val="1"/>
      <w:marLeft w:val="0"/>
      <w:marRight w:val="0"/>
      <w:marTop w:val="0"/>
      <w:marBottom w:val="0"/>
      <w:divBdr>
        <w:top w:val="none" w:sz="0" w:space="0" w:color="auto"/>
        <w:left w:val="none" w:sz="0" w:space="0" w:color="auto"/>
        <w:bottom w:val="none" w:sz="0" w:space="0" w:color="auto"/>
        <w:right w:val="none" w:sz="0" w:space="0" w:color="auto"/>
      </w:divBdr>
    </w:div>
    <w:div w:id="86771123">
      <w:bodyDiv w:val="1"/>
      <w:marLeft w:val="0"/>
      <w:marRight w:val="0"/>
      <w:marTop w:val="0"/>
      <w:marBottom w:val="0"/>
      <w:divBdr>
        <w:top w:val="none" w:sz="0" w:space="0" w:color="auto"/>
        <w:left w:val="none" w:sz="0" w:space="0" w:color="auto"/>
        <w:bottom w:val="none" w:sz="0" w:space="0" w:color="auto"/>
        <w:right w:val="none" w:sz="0" w:space="0" w:color="auto"/>
      </w:divBdr>
    </w:div>
    <w:div w:id="87628778">
      <w:bodyDiv w:val="1"/>
      <w:marLeft w:val="0"/>
      <w:marRight w:val="0"/>
      <w:marTop w:val="0"/>
      <w:marBottom w:val="0"/>
      <w:divBdr>
        <w:top w:val="none" w:sz="0" w:space="0" w:color="auto"/>
        <w:left w:val="none" w:sz="0" w:space="0" w:color="auto"/>
        <w:bottom w:val="none" w:sz="0" w:space="0" w:color="auto"/>
        <w:right w:val="none" w:sz="0" w:space="0" w:color="auto"/>
      </w:divBdr>
    </w:div>
    <w:div w:id="90667278">
      <w:bodyDiv w:val="1"/>
      <w:marLeft w:val="0"/>
      <w:marRight w:val="0"/>
      <w:marTop w:val="0"/>
      <w:marBottom w:val="0"/>
      <w:divBdr>
        <w:top w:val="none" w:sz="0" w:space="0" w:color="auto"/>
        <w:left w:val="none" w:sz="0" w:space="0" w:color="auto"/>
        <w:bottom w:val="none" w:sz="0" w:space="0" w:color="auto"/>
        <w:right w:val="none" w:sz="0" w:space="0" w:color="auto"/>
      </w:divBdr>
    </w:div>
    <w:div w:id="93676622">
      <w:bodyDiv w:val="1"/>
      <w:marLeft w:val="0"/>
      <w:marRight w:val="0"/>
      <w:marTop w:val="0"/>
      <w:marBottom w:val="0"/>
      <w:divBdr>
        <w:top w:val="none" w:sz="0" w:space="0" w:color="auto"/>
        <w:left w:val="none" w:sz="0" w:space="0" w:color="auto"/>
        <w:bottom w:val="none" w:sz="0" w:space="0" w:color="auto"/>
        <w:right w:val="none" w:sz="0" w:space="0" w:color="auto"/>
      </w:divBdr>
    </w:div>
    <w:div w:id="100034975">
      <w:bodyDiv w:val="1"/>
      <w:marLeft w:val="0"/>
      <w:marRight w:val="0"/>
      <w:marTop w:val="0"/>
      <w:marBottom w:val="0"/>
      <w:divBdr>
        <w:top w:val="none" w:sz="0" w:space="0" w:color="auto"/>
        <w:left w:val="none" w:sz="0" w:space="0" w:color="auto"/>
        <w:bottom w:val="none" w:sz="0" w:space="0" w:color="auto"/>
        <w:right w:val="none" w:sz="0" w:space="0" w:color="auto"/>
      </w:divBdr>
      <w:divsChild>
        <w:div w:id="656105445">
          <w:marLeft w:val="0"/>
          <w:marRight w:val="0"/>
          <w:marTop w:val="0"/>
          <w:marBottom w:val="0"/>
          <w:divBdr>
            <w:top w:val="none" w:sz="0" w:space="0" w:color="auto"/>
            <w:left w:val="none" w:sz="0" w:space="0" w:color="auto"/>
            <w:bottom w:val="none" w:sz="0" w:space="0" w:color="auto"/>
            <w:right w:val="none" w:sz="0" w:space="0" w:color="auto"/>
          </w:divBdr>
          <w:divsChild>
            <w:div w:id="541481731">
              <w:marLeft w:val="0"/>
              <w:marRight w:val="0"/>
              <w:marTop w:val="0"/>
              <w:marBottom w:val="0"/>
              <w:divBdr>
                <w:top w:val="none" w:sz="0" w:space="0" w:color="auto"/>
                <w:left w:val="none" w:sz="0" w:space="0" w:color="auto"/>
                <w:bottom w:val="none" w:sz="0" w:space="0" w:color="auto"/>
                <w:right w:val="none" w:sz="0" w:space="0" w:color="auto"/>
              </w:divBdr>
              <w:divsChild>
                <w:div w:id="9531567">
                  <w:marLeft w:val="0"/>
                  <w:marRight w:val="0"/>
                  <w:marTop w:val="0"/>
                  <w:marBottom w:val="0"/>
                  <w:divBdr>
                    <w:top w:val="none" w:sz="0" w:space="0" w:color="auto"/>
                    <w:left w:val="none" w:sz="0" w:space="0" w:color="auto"/>
                    <w:bottom w:val="none" w:sz="0" w:space="0" w:color="auto"/>
                    <w:right w:val="none" w:sz="0" w:space="0" w:color="auto"/>
                  </w:divBdr>
                  <w:divsChild>
                    <w:div w:id="1826361505">
                      <w:marLeft w:val="0"/>
                      <w:marRight w:val="0"/>
                      <w:marTop w:val="0"/>
                      <w:marBottom w:val="0"/>
                      <w:divBdr>
                        <w:top w:val="none" w:sz="0" w:space="0" w:color="auto"/>
                        <w:left w:val="none" w:sz="0" w:space="0" w:color="auto"/>
                        <w:bottom w:val="none" w:sz="0" w:space="0" w:color="auto"/>
                        <w:right w:val="none" w:sz="0" w:space="0" w:color="auto"/>
                      </w:divBdr>
                      <w:divsChild>
                        <w:div w:id="1885873251">
                          <w:marLeft w:val="0"/>
                          <w:marRight w:val="0"/>
                          <w:marTop w:val="0"/>
                          <w:marBottom w:val="0"/>
                          <w:divBdr>
                            <w:top w:val="none" w:sz="0" w:space="0" w:color="auto"/>
                            <w:left w:val="none" w:sz="0" w:space="0" w:color="auto"/>
                            <w:bottom w:val="none" w:sz="0" w:space="0" w:color="auto"/>
                            <w:right w:val="none" w:sz="0" w:space="0" w:color="auto"/>
                          </w:divBdr>
                          <w:divsChild>
                            <w:div w:id="190146003">
                              <w:marLeft w:val="0"/>
                              <w:marRight w:val="0"/>
                              <w:marTop w:val="0"/>
                              <w:marBottom w:val="0"/>
                              <w:divBdr>
                                <w:top w:val="none" w:sz="0" w:space="0" w:color="auto"/>
                                <w:left w:val="none" w:sz="0" w:space="0" w:color="auto"/>
                                <w:bottom w:val="none" w:sz="0" w:space="0" w:color="auto"/>
                                <w:right w:val="none" w:sz="0" w:space="0" w:color="auto"/>
                              </w:divBdr>
                              <w:divsChild>
                                <w:div w:id="1324233835">
                                  <w:marLeft w:val="0"/>
                                  <w:marRight w:val="0"/>
                                  <w:marTop w:val="0"/>
                                  <w:marBottom w:val="0"/>
                                  <w:divBdr>
                                    <w:top w:val="none" w:sz="0" w:space="0" w:color="auto"/>
                                    <w:left w:val="none" w:sz="0" w:space="0" w:color="auto"/>
                                    <w:bottom w:val="none" w:sz="0" w:space="0" w:color="auto"/>
                                    <w:right w:val="none" w:sz="0" w:space="0" w:color="auto"/>
                                  </w:divBdr>
                                  <w:divsChild>
                                    <w:div w:id="1116365803">
                                      <w:marLeft w:val="0"/>
                                      <w:marRight w:val="0"/>
                                      <w:marTop w:val="0"/>
                                      <w:marBottom w:val="0"/>
                                      <w:divBdr>
                                        <w:top w:val="none" w:sz="0" w:space="0" w:color="auto"/>
                                        <w:left w:val="none" w:sz="0" w:space="0" w:color="auto"/>
                                        <w:bottom w:val="none" w:sz="0" w:space="0" w:color="auto"/>
                                        <w:right w:val="none" w:sz="0" w:space="0" w:color="auto"/>
                                      </w:divBdr>
                                      <w:divsChild>
                                        <w:div w:id="1810122982">
                                          <w:marLeft w:val="0"/>
                                          <w:marRight w:val="0"/>
                                          <w:marTop w:val="0"/>
                                          <w:marBottom w:val="0"/>
                                          <w:divBdr>
                                            <w:top w:val="none" w:sz="0" w:space="0" w:color="auto"/>
                                            <w:left w:val="none" w:sz="0" w:space="0" w:color="auto"/>
                                            <w:bottom w:val="none" w:sz="0" w:space="0" w:color="auto"/>
                                            <w:right w:val="none" w:sz="0" w:space="0" w:color="auto"/>
                                          </w:divBdr>
                                          <w:divsChild>
                                            <w:div w:id="124545698">
                                              <w:marLeft w:val="0"/>
                                              <w:marRight w:val="0"/>
                                              <w:marTop w:val="0"/>
                                              <w:marBottom w:val="0"/>
                                              <w:divBdr>
                                                <w:top w:val="none" w:sz="0" w:space="0" w:color="auto"/>
                                                <w:left w:val="none" w:sz="0" w:space="0" w:color="auto"/>
                                                <w:bottom w:val="none" w:sz="0" w:space="0" w:color="auto"/>
                                                <w:right w:val="none" w:sz="0" w:space="0" w:color="auto"/>
                                              </w:divBdr>
                                              <w:divsChild>
                                                <w:div w:id="1598101402">
                                                  <w:marLeft w:val="0"/>
                                                  <w:marRight w:val="0"/>
                                                  <w:marTop w:val="0"/>
                                                  <w:marBottom w:val="0"/>
                                                  <w:divBdr>
                                                    <w:top w:val="none" w:sz="0" w:space="0" w:color="auto"/>
                                                    <w:left w:val="none" w:sz="0" w:space="0" w:color="auto"/>
                                                    <w:bottom w:val="none" w:sz="0" w:space="0" w:color="auto"/>
                                                    <w:right w:val="none" w:sz="0" w:space="0" w:color="auto"/>
                                                  </w:divBdr>
                                                  <w:divsChild>
                                                    <w:div w:id="1385107149">
                                                      <w:marLeft w:val="0"/>
                                                      <w:marRight w:val="0"/>
                                                      <w:marTop w:val="0"/>
                                                      <w:marBottom w:val="0"/>
                                                      <w:divBdr>
                                                        <w:top w:val="none" w:sz="0" w:space="0" w:color="auto"/>
                                                        <w:left w:val="none" w:sz="0" w:space="0" w:color="auto"/>
                                                        <w:bottom w:val="none" w:sz="0" w:space="0" w:color="auto"/>
                                                        <w:right w:val="none" w:sz="0" w:space="0" w:color="auto"/>
                                                      </w:divBdr>
                                                      <w:divsChild>
                                                        <w:div w:id="431433973">
                                                          <w:marLeft w:val="0"/>
                                                          <w:marRight w:val="0"/>
                                                          <w:marTop w:val="0"/>
                                                          <w:marBottom w:val="0"/>
                                                          <w:divBdr>
                                                            <w:top w:val="none" w:sz="0" w:space="0" w:color="auto"/>
                                                            <w:left w:val="none" w:sz="0" w:space="0" w:color="auto"/>
                                                            <w:bottom w:val="none" w:sz="0" w:space="0" w:color="auto"/>
                                                            <w:right w:val="none" w:sz="0" w:space="0" w:color="auto"/>
                                                          </w:divBdr>
                                                          <w:divsChild>
                                                            <w:div w:id="1878815516">
                                                              <w:marLeft w:val="0"/>
                                                              <w:marRight w:val="0"/>
                                                              <w:marTop w:val="0"/>
                                                              <w:marBottom w:val="0"/>
                                                              <w:divBdr>
                                                                <w:top w:val="none" w:sz="0" w:space="0" w:color="auto"/>
                                                                <w:left w:val="none" w:sz="0" w:space="0" w:color="auto"/>
                                                                <w:bottom w:val="none" w:sz="0" w:space="0" w:color="auto"/>
                                                                <w:right w:val="none" w:sz="0" w:space="0" w:color="auto"/>
                                                              </w:divBdr>
                                                              <w:divsChild>
                                                                <w:div w:id="1024986996">
                                                                  <w:marLeft w:val="0"/>
                                                                  <w:marRight w:val="0"/>
                                                                  <w:marTop w:val="0"/>
                                                                  <w:marBottom w:val="11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729062">
      <w:bodyDiv w:val="1"/>
      <w:marLeft w:val="0"/>
      <w:marRight w:val="0"/>
      <w:marTop w:val="0"/>
      <w:marBottom w:val="0"/>
      <w:divBdr>
        <w:top w:val="none" w:sz="0" w:space="0" w:color="auto"/>
        <w:left w:val="none" w:sz="0" w:space="0" w:color="auto"/>
        <w:bottom w:val="none" w:sz="0" w:space="0" w:color="auto"/>
        <w:right w:val="none" w:sz="0" w:space="0" w:color="auto"/>
      </w:divBdr>
    </w:div>
    <w:div w:id="101264982">
      <w:bodyDiv w:val="1"/>
      <w:marLeft w:val="0"/>
      <w:marRight w:val="0"/>
      <w:marTop w:val="0"/>
      <w:marBottom w:val="0"/>
      <w:divBdr>
        <w:top w:val="none" w:sz="0" w:space="0" w:color="auto"/>
        <w:left w:val="none" w:sz="0" w:space="0" w:color="auto"/>
        <w:bottom w:val="none" w:sz="0" w:space="0" w:color="auto"/>
        <w:right w:val="none" w:sz="0" w:space="0" w:color="auto"/>
      </w:divBdr>
      <w:divsChild>
        <w:div w:id="224146106">
          <w:marLeft w:val="0"/>
          <w:marRight w:val="0"/>
          <w:marTop w:val="0"/>
          <w:marBottom w:val="450"/>
          <w:divBdr>
            <w:top w:val="none" w:sz="0" w:space="0" w:color="auto"/>
            <w:left w:val="none" w:sz="0" w:space="0" w:color="auto"/>
            <w:bottom w:val="none" w:sz="0" w:space="0" w:color="auto"/>
            <w:right w:val="none" w:sz="0" w:space="0" w:color="auto"/>
          </w:divBdr>
          <w:divsChild>
            <w:div w:id="1490906347">
              <w:marLeft w:val="0"/>
              <w:marRight w:val="0"/>
              <w:marTop w:val="0"/>
              <w:marBottom w:val="0"/>
              <w:divBdr>
                <w:top w:val="none" w:sz="0" w:space="0" w:color="auto"/>
                <w:left w:val="none" w:sz="0" w:space="0" w:color="auto"/>
                <w:bottom w:val="none" w:sz="0" w:space="0" w:color="auto"/>
                <w:right w:val="none" w:sz="0" w:space="0" w:color="auto"/>
              </w:divBdr>
            </w:div>
          </w:divsChild>
        </w:div>
        <w:div w:id="776758791">
          <w:marLeft w:val="0"/>
          <w:marRight w:val="0"/>
          <w:marTop w:val="0"/>
          <w:marBottom w:val="0"/>
          <w:divBdr>
            <w:top w:val="none" w:sz="0" w:space="0" w:color="auto"/>
            <w:left w:val="none" w:sz="0" w:space="0" w:color="auto"/>
            <w:bottom w:val="none" w:sz="0" w:space="0" w:color="auto"/>
            <w:right w:val="none" w:sz="0" w:space="0" w:color="auto"/>
          </w:divBdr>
        </w:div>
        <w:div w:id="883979038">
          <w:marLeft w:val="0"/>
          <w:marRight w:val="0"/>
          <w:marTop w:val="0"/>
          <w:marBottom w:val="0"/>
          <w:divBdr>
            <w:top w:val="none" w:sz="0" w:space="0" w:color="auto"/>
            <w:left w:val="none" w:sz="0" w:space="0" w:color="auto"/>
            <w:bottom w:val="none" w:sz="0" w:space="0" w:color="auto"/>
            <w:right w:val="none" w:sz="0" w:space="0" w:color="auto"/>
          </w:divBdr>
        </w:div>
        <w:div w:id="1155874433">
          <w:marLeft w:val="0"/>
          <w:marRight w:val="0"/>
          <w:marTop w:val="0"/>
          <w:marBottom w:val="0"/>
          <w:divBdr>
            <w:top w:val="none" w:sz="0" w:space="0" w:color="auto"/>
            <w:left w:val="none" w:sz="0" w:space="0" w:color="auto"/>
            <w:bottom w:val="none" w:sz="0" w:space="0" w:color="auto"/>
            <w:right w:val="none" w:sz="0" w:space="0" w:color="auto"/>
          </w:divBdr>
        </w:div>
        <w:div w:id="2034650564">
          <w:marLeft w:val="0"/>
          <w:marRight w:val="0"/>
          <w:marTop w:val="0"/>
          <w:marBottom w:val="0"/>
          <w:divBdr>
            <w:top w:val="none" w:sz="0" w:space="0" w:color="auto"/>
            <w:left w:val="none" w:sz="0" w:space="0" w:color="auto"/>
            <w:bottom w:val="none" w:sz="0" w:space="0" w:color="auto"/>
            <w:right w:val="none" w:sz="0" w:space="0" w:color="auto"/>
          </w:divBdr>
        </w:div>
        <w:div w:id="2117626739">
          <w:marLeft w:val="0"/>
          <w:marRight w:val="0"/>
          <w:marTop w:val="0"/>
          <w:marBottom w:val="0"/>
          <w:divBdr>
            <w:top w:val="none" w:sz="0" w:space="0" w:color="auto"/>
            <w:left w:val="none" w:sz="0" w:space="0" w:color="auto"/>
            <w:bottom w:val="none" w:sz="0" w:space="0" w:color="auto"/>
            <w:right w:val="none" w:sz="0" w:space="0" w:color="auto"/>
          </w:divBdr>
        </w:div>
      </w:divsChild>
    </w:div>
    <w:div w:id="102725992">
      <w:bodyDiv w:val="1"/>
      <w:marLeft w:val="0"/>
      <w:marRight w:val="0"/>
      <w:marTop w:val="0"/>
      <w:marBottom w:val="0"/>
      <w:divBdr>
        <w:top w:val="none" w:sz="0" w:space="0" w:color="auto"/>
        <w:left w:val="none" w:sz="0" w:space="0" w:color="auto"/>
        <w:bottom w:val="none" w:sz="0" w:space="0" w:color="auto"/>
        <w:right w:val="none" w:sz="0" w:space="0" w:color="auto"/>
      </w:divBdr>
    </w:div>
    <w:div w:id="106045613">
      <w:bodyDiv w:val="1"/>
      <w:marLeft w:val="0"/>
      <w:marRight w:val="0"/>
      <w:marTop w:val="0"/>
      <w:marBottom w:val="0"/>
      <w:divBdr>
        <w:top w:val="none" w:sz="0" w:space="0" w:color="auto"/>
        <w:left w:val="none" w:sz="0" w:space="0" w:color="auto"/>
        <w:bottom w:val="none" w:sz="0" w:space="0" w:color="auto"/>
        <w:right w:val="none" w:sz="0" w:space="0" w:color="auto"/>
      </w:divBdr>
    </w:div>
    <w:div w:id="108934124">
      <w:bodyDiv w:val="1"/>
      <w:marLeft w:val="0"/>
      <w:marRight w:val="0"/>
      <w:marTop w:val="0"/>
      <w:marBottom w:val="0"/>
      <w:divBdr>
        <w:top w:val="none" w:sz="0" w:space="0" w:color="auto"/>
        <w:left w:val="none" w:sz="0" w:space="0" w:color="auto"/>
        <w:bottom w:val="none" w:sz="0" w:space="0" w:color="auto"/>
        <w:right w:val="none" w:sz="0" w:space="0" w:color="auto"/>
      </w:divBdr>
    </w:div>
    <w:div w:id="110248884">
      <w:bodyDiv w:val="1"/>
      <w:marLeft w:val="0"/>
      <w:marRight w:val="0"/>
      <w:marTop w:val="0"/>
      <w:marBottom w:val="0"/>
      <w:divBdr>
        <w:top w:val="none" w:sz="0" w:space="0" w:color="auto"/>
        <w:left w:val="none" w:sz="0" w:space="0" w:color="auto"/>
        <w:bottom w:val="none" w:sz="0" w:space="0" w:color="auto"/>
        <w:right w:val="none" w:sz="0" w:space="0" w:color="auto"/>
      </w:divBdr>
    </w:div>
    <w:div w:id="114645386">
      <w:bodyDiv w:val="1"/>
      <w:marLeft w:val="0"/>
      <w:marRight w:val="0"/>
      <w:marTop w:val="0"/>
      <w:marBottom w:val="0"/>
      <w:divBdr>
        <w:top w:val="none" w:sz="0" w:space="0" w:color="auto"/>
        <w:left w:val="none" w:sz="0" w:space="0" w:color="auto"/>
        <w:bottom w:val="none" w:sz="0" w:space="0" w:color="auto"/>
        <w:right w:val="none" w:sz="0" w:space="0" w:color="auto"/>
      </w:divBdr>
    </w:div>
    <w:div w:id="114718828">
      <w:bodyDiv w:val="1"/>
      <w:marLeft w:val="0"/>
      <w:marRight w:val="0"/>
      <w:marTop w:val="0"/>
      <w:marBottom w:val="0"/>
      <w:divBdr>
        <w:top w:val="none" w:sz="0" w:space="0" w:color="auto"/>
        <w:left w:val="none" w:sz="0" w:space="0" w:color="auto"/>
        <w:bottom w:val="none" w:sz="0" w:space="0" w:color="auto"/>
        <w:right w:val="none" w:sz="0" w:space="0" w:color="auto"/>
      </w:divBdr>
      <w:divsChild>
        <w:div w:id="895510345">
          <w:marLeft w:val="0"/>
          <w:marRight w:val="0"/>
          <w:marTop w:val="0"/>
          <w:marBottom w:val="2355"/>
          <w:divBdr>
            <w:top w:val="none" w:sz="0" w:space="0" w:color="auto"/>
            <w:left w:val="none" w:sz="0" w:space="0" w:color="auto"/>
            <w:bottom w:val="none" w:sz="0" w:space="0" w:color="auto"/>
            <w:right w:val="none" w:sz="0" w:space="0" w:color="auto"/>
          </w:divBdr>
          <w:divsChild>
            <w:div w:id="548690358">
              <w:marLeft w:val="0"/>
              <w:marRight w:val="0"/>
              <w:marTop w:val="0"/>
              <w:marBottom w:val="0"/>
              <w:divBdr>
                <w:top w:val="none" w:sz="0" w:space="0" w:color="auto"/>
                <w:left w:val="none" w:sz="0" w:space="0" w:color="auto"/>
                <w:bottom w:val="none" w:sz="0" w:space="0" w:color="auto"/>
                <w:right w:val="none" w:sz="0" w:space="0" w:color="auto"/>
              </w:divBdr>
              <w:divsChild>
                <w:div w:id="63454093">
                  <w:marLeft w:val="0"/>
                  <w:marRight w:val="0"/>
                  <w:marTop w:val="0"/>
                  <w:marBottom w:val="0"/>
                  <w:divBdr>
                    <w:top w:val="none" w:sz="0" w:space="0" w:color="auto"/>
                    <w:left w:val="none" w:sz="0" w:space="0" w:color="auto"/>
                    <w:bottom w:val="none" w:sz="0" w:space="0" w:color="auto"/>
                    <w:right w:val="none" w:sz="0" w:space="0" w:color="auto"/>
                  </w:divBdr>
                  <w:divsChild>
                    <w:div w:id="1276331393">
                      <w:marLeft w:val="0"/>
                      <w:marRight w:val="0"/>
                      <w:marTop w:val="0"/>
                      <w:marBottom w:val="0"/>
                      <w:divBdr>
                        <w:top w:val="none" w:sz="0" w:space="0" w:color="auto"/>
                        <w:left w:val="none" w:sz="0" w:space="0" w:color="auto"/>
                        <w:bottom w:val="none" w:sz="0" w:space="0" w:color="auto"/>
                        <w:right w:val="none" w:sz="0" w:space="0" w:color="auto"/>
                      </w:divBdr>
                      <w:divsChild>
                        <w:div w:id="2005158412">
                          <w:marLeft w:val="0"/>
                          <w:marRight w:val="0"/>
                          <w:marTop w:val="0"/>
                          <w:marBottom w:val="0"/>
                          <w:divBdr>
                            <w:top w:val="none" w:sz="0" w:space="0" w:color="auto"/>
                            <w:left w:val="none" w:sz="0" w:space="0" w:color="auto"/>
                            <w:bottom w:val="none" w:sz="0" w:space="0" w:color="auto"/>
                            <w:right w:val="none" w:sz="0" w:space="0" w:color="auto"/>
                          </w:divBdr>
                          <w:divsChild>
                            <w:div w:id="1930657364">
                              <w:marLeft w:val="0"/>
                              <w:marRight w:val="0"/>
                              <w:marTop w:val="0"/>
                              <w:marBottom w:val="0"/>
                              <w:divBdr>
                                <w:top w:val="none" w:sz="0" w:space="0" w:color="auto"/>
                                <w:left w:val="none" w:sz="0" w:space="0" w:color="auto"/>
                                <w:bottom w:val="none" w:sz="0" w:space="0" w:color="auto"/>
                                <w:right w:val="none" w:sz="0" w:space="0" w:color="auto"/>
                              </w:divBdr>
                              <w:divsChild>
                                <w:div w:id="97330869">
                                  <w:marLeft w:val="0"/>
                                  <w:marRight w:val="0"/>
                                  <w:marTop w:val="0"/>
                                  <w:marBottom w:val="120"/>
                                  <w:divBdr>
                                    <w:top w:val="none" w:sz="0" w:space="0" w:color="auto"/>
                                    <w:left w:val="none" w:sz="0" w:space="0" w:color="auto"/>
                                    <w:bottom w:val="none" w:sz="0" w:space="0" w:color="auto"/>
                                    <w:right w:val="none" w:sz="0" w:space="0" w:color="auto"/>
                                  </w:divBdr>
                                </w:div>
                                <w:div w:id="529605284">
                                  <w:marLeft w:val="0"/>
                                  <w:marRight w:val="0"/>
                                  <w:marTop w:val="0"/>
                                  <w:marBottom w:val="0"/>
                                  <w:divBdr>
                                    <w:top w:val="none" w:sz="0" w:space="0" w:color="auto"/>
                                    <w:left w:val="none" w:sz="0" w:space="0" w:color="auto"/>
                                    <w:bottom w:val="none" w:sz="0" w:space="0" w:color="auto"/>
                                    <w:right w:val="none" w:sz="0" w:space="0" w:color="auto"/>
                                  </w:divBdr>
                                  <w:divsChild>
                                    <w:div w:id="216090044">
                                      <w:marLeft w:val="0"/>
                                      <w:marRight w:val="0"/>
                                      <w:marTop w:val="0"/>
                                      <w:marBottom w:val="0"/>
                                      <w:divBdr>
                                        <w:top w:val="none" w:sz="0" w:space="0" w:color="auto"/>
                                        <w:left w:val="none" w:sz="0" w:space="0" w:color="auto"/>
                                        <w:bottom w:val="none" w:sz="0" w:space="0" w:color="auto"/>
                                        <w:right w:val="none" w:sz="0" w:space="0" w:color="auto"/>
                                      </w:divBdr>
                                    </w:div>
                                    <w:div w:id="695737140">
                                      <w:marLeft w:val="0"/>
                                      <w:marRight w:val="0"/>
                                      <w:marTop w:val="0"/>
                                      <w:marBottom w:val="0"/>
                                      <w:divBdr>
                                        <w:top w:val="none" w:sz="0" w:space="0" w:color="auto"/>
                                        <w:left w:val="none" w:sz="0" w:space="0" w:color="auto"/>
                                        <w:bottom w:val="none" w:sz="0" w:space="0" w:color="auto"/>
                                        <w:right w:val="none" w:sz="0" w:space="0" w:color="auto"/>
                                      </w:divBdr>
                                      <w:divsChild>
                                        <w:div w:id="576134784">
                                          <w:marLeft w:val="0"/>
                                          <w:marRight w:val="0"/>
                                          <w:marTop w:val="0"/>
                                          <w:marBottom w:val="0"/>
                                          <w:divBdr>
                                            <w:top w:val="none" w:sz="0" w:space="0" w:color="auto"/>
                                            <w:left w:val="none" w:sz="0" w:space="0" w:color="auto"/>
                                            <w:bottom w:val="none" w:sz="0" w:space="0" w:color="auto"/>
                                            <w:right w:val="none" w:sz="0" w:space="0" w:color="auto"/>
                                          </w:divBdr>
                                          <w:divsChild>
                                            <w:div w:id="147733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98704">
      <w:bodyDiv w:val="1"/>
      <w:marLeft w:val="0"/>
      <w:marRight w:val="0"/>
      <w:marTop w:val="0"/>
      <w:marBottom w:val="0"/>
      <w:divBdr>
        <w:top w:val="none" w:sz="0" w:space="0" w:color="auto"/>
        <w:left w:val="none" w:sz="0" w:space="0" w:color="auto"/>
        <w:bottom w:val="none" w:sz="0" w:space="0" w:color="auto"/>
        <w:right w:val="none" w:sz="0" w:space="0" w:color="auto"/>
      </w:divBdr>
      <w:divsChild>
        <w:div w:id="1056441398">
          <w:marLeft w:val="0"/>
          <w:marRight w:val="0"/>
          <w:marTop w:val="0"/>
          <w:marBottom w:val="300"/>
          <w:divBdr>
            <w:top w:val="none" w:sz="0" w:space="0" w:color="auto"/>
            <w:left w:val="none" w:sz="0" w:space="0" w:color="auto"/>
            <w:bottom w:val="none" w:sz="0" w:space="0" w:color="auto"/>
            <w:right w:val="none" w:sz="0" w:space="0" w:color="auto"/>
          </w:divBdr>
        </w:div>
        <w:div w:id="1686244276">
          <w:marLeft w:val="0"/>
          <w:marRight w:val="0"/>
          <w:marTop w:val="0"/>
          <w:marBottom w:val="450"/>
          <w:divBdr>
            <w:top w:val="none" w:sz="0" w:space="0" w:color="auto"/>
            <w:left w:val="none" w:sz="0" w:space="0" w:color="auto"/>
            <w:bottom w:val="none" w:sz="0" w:space="0" w:color="auto"/>
            <w:right w:val="none" w:sz="0" w:space="0" w:color="auto"/>
          </w:divBdr>
        </w:div>
      </w:divsChild>
    </w:div>
    <w:div w:id="116678764">
      <w:bodyDiv w:val="1"/>
      <w:marLeft w:val="0"/>
      <w:marRight w:val="0"/>
      <w:marTop w:val="0"/>
      <w:marBottom w:val="0"/>
      <w:divBdr>
        <w:top w:val="none" w:sz="0" w:space="0" w:color="auto"/>
        <w:left w:val="none" w:sz="0" w:space="0" w:color="auto"/>
        <w:bottom w:val="none" w:sz="0" w:space="0" w:color="auto"/>
        <w:right w:val="none" w:sz="0" w:space="0" w:color="auto"/>
      </w:divBdr>
    </w:div>
    <w:div w:id="117338975">
      <w:bodyDiv w:val="1"/>
      <w:marLeft w:val="0"/>
      <w:marRight w:val="0"/>
      <w:marTop w:val="0"/>
      <w:marBottom w:val="0"/>
      <w:divBdr>
        <w:top w:val="none" w:sz="0" w:space="0" w:color="auto"/>
        <w:left w:val="none" w:sz="0" w:space="0" w:color="auto"/>
        <w:bottom w:val="none" w:sz="0" w:space="0" w:color="auto"/>
        <w:right w:val="none" w:sz="0" w:space="0" w:color="auto"/>
      </w:divBdr>
    </w:div>
    <w:div w:id="117453152">
      <w:bodyDiv w:val="1"/>
      <w:marLeft w:val="0"/>
      <w:marRight w:val="0"/>
      <w:marTop w:val="0"/>
      <w:marBottom w:val="0"/>
      <w:divBdr>
        <w:top w:val="none" w:sz="0" w:space="0" w:color="auto"/>
        <w:left w:val="none" w:sz="0" w:space="0" w:color="auto"/>
        <w:bottom w:val="none" w:sz="0" w:space="0" w:color="auto"/>
        <w:right w:val="none" w:sz="0" w:space="0" w:color="auto"/>
      </w:divBdr>
    </w:div>
    <w:div w:id="117527857">
      <w:bodyDiv w:val="1"/>
      <w:marLeft w:val="0"/>
      <w:marRight w:val="0"/>
      <w:marTop w:val="0"/>
      <w:marBottom w:val="0"/>
      <w:divBdr>
        <w:top w:val="none" w:sz="0" w:space="0" w:color="auto"/>
        <w:left w:val="none" w:sz="0" w:space="0" w:color="auto"/>
        <w:bottom w:val="none" w:sz="0" w:space="0" w:color="auto"/>
        <w:right w:val="none" w:sz="0" w:space="0" w:color="auto"/>
      </w:divBdr>
    </w:div>
    <w:div w:id="117652728">
      <w:bodyDiv w:val="1"/>
      <w:marLeft w:val="0"/>
      <w:marRight w:val="0"/>
      <w:marTop w:val="0"/>
      <w:marBottom w:val="0"/>
      <w:divBdr>
        <w:top w:val="none" w:sz="0" w:space="0" w:color="auto"/>
        <w:left w:val="none" w:sz="0" w:space="0" w:color="auto"/>
        <w:bottom w:val="none" w:sz="0" w:space="0" w:color="auto"/>
        <w:right w:val="none" w:sz="0" w:space="0" w:color="auto"/>
      </w:divBdr>
      <w:divsChild>
        <w:div w:id="822697861">
          <w:marLeft w:val="0"/>
          <w:marRight w:val="0"/>
          <w:marTop w:val="0"/>
          <w:marBottom w:val="0"/>
          <w:divBdr>
            <w:top w:val="none" w:sz="0" w:space="0" w:color="auto"/>
            <w:left w:val="none" w:sz="0" w:space="0" w:color="auto"/>
            <w:bottom w:val="none" w:sz="0" w:space="0" w:color="auto"/>
            <w:right w:val="none" w:sz="0" w:space="0" w:color="auto"/>
          </w:divBdr>
          <w:divsChild>
            <w:div w:id="514273244">
              <w:marLeft w:val="0"/>
              <w:marRight w:val="0"/>
              <w:marTop w:val="0"/>
              <w:marBottom w:val="0"/>
              <w:divBdr>
                <w:top w:val="none" w:sz="0" w:space="0" w:color="auto"/>
                <w:left w:val="none" w:sz="0" w:space="0" w:color="auto"/>
                <w:bottom w:val="none" w:sz="0" w:space="0" w:color="auto"/>
                <w:right w:val="none" w:sz="0" w:space="0" w:color="auto"/>
              </w:divBdr>
              <w:divsChild>
                <w:div w:id="1665234102">
                  <w:marLeft w:val="0"/>
                  <w:marRight w:val="0"/>
                  <w:marTop w:val="0"/>
                  <w:marBottom w:val="0"/>
                  <w:divBdr>
                    <w:top w:val="none" w:sz="0" w:space="0" w:color="auto"/>
                    <w:left w:val="none" w:sz="0" w:space="0" w:color="auto"/>
                    <w:bottom w:val="none" w:sz="0" w:space="0" w:color="auto"/>
                    <w:right w:val="none" w:sz="0" w:space="0" w:color="auto"/>
                  </w:divBdr>
                  <w:divsChild>
                    <w:div w:id="505020702">
                      <w:marLeft w:val="0"/>
                      <w:marRight w:val="0"/>
                      <w:marTop w:val="0"/>
                      <w:marBottom w:val="0"/>
                      <w:divBdr>
                        <w:top w:val="none" w:sz="0" w:space="0" w:color="auto"/>
                        <w:left w:val="none" w:sz="0" w:space="0" w:color="auto"/>
                        <w:bottom w:val="none" w:sz="0" w:space="0" w:color="auto"/>
                        <w:right w:val="none" w:sz="0" w:space="0" w:color="auto"/>
                      </w:divBdr>
                      <w:divsChild>
                        <w:div w:id="3758593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17838693">
      <w:bodyDiv w:val="1"/>
      <w:marLeft w:val="0"/>
      <w:marRight w:val="0"/>
      <w:marTop w:val="0"/>
      <w:marBottom w:val="0"/>
      <w:divBdr>
        <w:top w:val="none" w:sz="0" w:space="0" w:color="auto"/>
        <w:left w:val="none" w:sz="0" w:space="0" w:color="auto"/>
        <w:bottom w:val="none" w:sz="0" w:space="0" w:color="auto"/>
        <w:right w:val="none" w:sz="0" w:space="0" w:color="auto"/>
      </w:divBdr>
    </w:div>
    <w:div w:id="119537673">
      <w:bodyDiv w:val="1"/>
      <w:marLeft w:val="0"/>
      <w:marRight w:val="0"/>
      <w:marTop w:val="0"/>
      <w:marBottom w:val="0"/>
      <w:divBdr>
        <w:top w:val="none" w:sz="0" w:space="0" w:color="auto"/>
        <w:left w:val="none" w:sz="0" w:space="0" w:color="auto"/>
        <w:bottom w:val="none" w:sz="0" w:space="0" w:color="auto"/>
        <w:right w:val="none" w:sz="0" w:space="0" w:color="auto"/>
      </w:divBdr>
      <w:divsChild>
        <w:div w:id="2056391904">
          <w:marLeft w:val="0"/>
          <w:marRight w:val="0"/>
          <w:marTop w:val="0"/>
          <w:marBottom w:val="2355"/>
          <w:divBdr>
            <w:top w:val="none" w:sz="0" w:space="0" w:color="auto"/>
            <w:left w:val="none" w:sz="0" w:space="0" w:color="auto"/>
            <w:bottom w:val="none" w:sz="0" w:space="0" w:color="auto"/>
            <w:right w:val="none" w:sz="0" w:space="0" w:color="auto"/>
          </w:divBdr>
          <w:divsChild>
            <w:div w:id="2100906503">
              <w:marLeft w:val="0"/>
              <w:marRight w:val="0"/>
              <w:marTop w:val="0"/>
              <w:marBottom w:val="0"/>
              <w:divBdr>
                <w:top w:val="none" w:sz="0" w:space="0" w:color="auto"/>
                <w:left w:val="none" w:sz="0" w:space="0" w:color="auto"/>
                <w:bottom w:val="none" w:sz="0" w:space="0" w:color="auto"/>
                <w:right w:val="none" w:sz="0" w:space="0" w:color="auto"/>
              </w:divBdr>
              <w:divsChild>
                <w:div w:id="681660728">
                  <w:marLeft w:val="0"/>
                  <w:marRight w:val="0"/>
                  <w:marTop w:val="0"/>
                  <w:marBottom w:val="0"/>
                  <w:divBdr>
                    <w:top w:val="none" w:sz="0" w:space="0" w:color="auto"/>
                    <w:left w:val="none" w:sz="0" w:space="0" w:color="auto"/>
                    <w:bottom w:val="none" w:sz="0" w:space="0" w:color="auto"/>
                    <w:right w:val="none" w:sz="0" w:space="0" w:color="auto"/>
                  </w:divBdr>
                  <w:divsChild>
                    <w:div w:id="1117531660">
                      <w:marLeft w:val="0"/>
                      <w:marRight w:val="0"/>
                      <w:marTop w:val="0"/>
                      <w:marBottom w:val="0"/>
                      <w:divBdr>
                        <w:top w:val="none" w:sz="0" w:space="0" w:color="auto"/>
                        <w:left w:val="none" w:sz="0" w:space="0" w:color="auto"/>
                        <w:bottom w:val="none" w:sz="0" w:space="0" w:color="auto"/>
                        <w:right w:val="none" w:sz="0" w:space="0" w:color="auto"/>
                      </w:divBdr>
                      <w:divsChild>
                        <w:div w:id="601231076">
                          <w:marLeft w:val="0"/>
                          <w:marRight w:val="0"/>
                          <w:marTop w:val="0"/>
                          <w:marBottom w:val="0"/>
                          <w:divBdr>
                            <w:top w:val="none" w:sz="0" w:space="0" w:color="auto"/>
                            <w:left w:val="none" w:sz="0" w:space="0" w:color="auto"/>
                            <w:bottom w:val="none" w:sz="0" w:space="0" w:color="auto"/>
                            <w:right w:val="none" w:sz="0" w:space="0" w:color="auto"/>
                          </w:divBdr>
                          <w:divsChild>
                            <w:div w:id="528682950">
                              <w:marLeft w:val="0"/>
                              <w:marRight w:val="0"/>
                              <w:marTop w:val="0"/>
                              <w:marBottom w:val="0"/>
                              <w:divBdr>
                                <w:top w:val="none" w:sz="0" w:space="0" w:color="auto"/>
                                <w:left w:val="none" w:sz="0" w:space="0" w:color="auto"/>
                                <w:bottom w:val="none" w:sz="0" w:space="0" w:color="auto"/>
                                <w:right w:val="none" w:sz="0" w:space="0" w:color="auto"/>
                              </w:divBdr>
                              <w:divsChild>
                                <w:div w:id="935867985">
                                  <w:marLeft w:val="0"/>
                                  <w:marRight w:val="0"/>
                                  <w:marTop w:val="0"/>
                                  <w:marBottom w:val="120"/>
                                  <w:divBdr>
                                    <w:top w:val="none" w:sz="0" w:space="0" w:color="auto"/>
                                    <w:left w:val="none" w:sz="0" w:space="0" w:color="auto"/>
                                    <w:bottom w:val="none" w:sz="0" w:space="0" w:color="auto"/>
                                    <w:right w:val="none" w:sz="0" w:space="0" w:color="auto"/>
                                  </w:divBdr>
                                </w:div>
                                <w:div w:id="1182209793">
                                  <w:marLeft w:val="0"/>
                                  <w:marRight w:val="0"/>
                                  <w:marTop w:val="0"/>
                                  <w:marBottom w:val="0"/>
                                  <w:divBdr>
                                    <w:top w:val="none" w:sz="0" w:space="0" w:color="auto"/>
                                    <w:left w:val="none" w:sz="0" w:space="0" w:color="auto"/>
                                    <w:bottom w:val="none" w:sz="0" w:space="0" w:color="auto"/>
                                    <w:right w:val="none" w:sz="0" w:space="0" w:color="auto"/>
                                  </w:divBdr>
                                  <w:divsChild>
                                    <w:div w:id="305400971">
                                      <w:marLeft w:val="0"/>
                                      <w:marRight w:val="0"/>
                                      <w:marTop w:val="0"/>
                                      <w:marBottom w:val="0"/>
                                      <w:divBdr>
                                        <w:top w:val="none" w:sz="0" w:space="0" w:color="auto"/>
                                        <w:left w:val="none" w:sz="0" w:space="0" w:color="auto"/>
                                        <w:bottom w:val="none" w:sz="0" w:space="0" w:color="auto"/>
                                        <w:right w:val="none" w:sz="0" w:space="0" w:color="auto"/>
                                      </w:divBdr>
                                      <w:divsChild>
                                        <w:div w:id="209192978">
                                          <w:marLeft w:val="0"/>
                                          <w:marRight w:val="0"/>
                                          <w:marTop w:val="0"/>
                                          <w:marBottom w:val="0"/>
                                          <w:divBdr>
                                            <w:top w:val="none" w:sz="0" w:space="0" w:color="auto"/>
                                            <w:left w:val="none" w:sz="0" w:space="0" w:color="auto"/>
                                            <w:bottom w:val="none" w:sz="0" w:space="0" w:color="auto"/>
                                            <w:right w:val="none" w:sz="0" w:space="0" w:color="auto"/>
                                          </w:divBdr>
                                          <w:divsChild>
                                            <w:div w:id="19147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97140">
      <w:bodyDiv w:val="1"/>
      <w:marLeft w:val="0"/>
      <w:marRight w:val="0"/>
      <w:marTop w:val="0"/>
      <w:marBottom w:val="0"/>
      <w:divBdr>
        <w:top w:val="none" w:sz="0" w:space="0" w:color="auto"/>
        <w:left w:val="none" w:sz="0" w:space="0" w:color="auto"/>
        <w:bottom w:val="none" w:sz="0" w:space="0" w:color="auto"/>
        <w:right w:val="none" w:sz="0" w:space="0" w:color="auto"/>
      </w:divBdr>
    </w:div>
    <w:div w:id="123356375">
      <w:bodyDiv w:val="1"/>
      <w:marLeft w:val="0"/>
      <w:marRight w:val="0"/>
      <w:marTop w:val="0"/>
      <w:marBottom w:val="0"/>
      <w:divBdr>
        <w:top w:val="none" w:sz="0" w:space="0" w:color="auto"/>
        <w:left w:val="none" w:sz="0" w:space="0" w:color="auto"/>
        <w:bottom w:val="none" w:sz="0" w:space="0" w:color="auto"/>
        <w:right w:val="none" w:sz="0" w:space="0" w:color="auto"/>
      </w:divBdr>
    </w:div>
    <w:div w:id="126508513">
      <w:bodyDiv w:val="1"/>
      <w:marLeft w:val="0"/>
      <w:marRight w:val="0"/>
      <w:marTop w:val="0"/>
      <w:marBottom w:val="0"/>
      <w:divBdr>
        <w:top w:val="none" w:sz="0" w:space="0" w:color="auto"/>
        <w:left w:val="none" w:sz="0" w:space="0" w:color="auto"/>
        <w:bottom w:val="none" w:sz="0" w:space="0" w:color="auto"/>
        <w:right w:val="none" w:sz="0" w:space="0" w:color="auto"/>
      </w:divBdr>
    </w:div>
    <w:div w:id="128940152">
      <w:bodyDiv w:val="1"/>
      <w:marLeft w:val="0"/>
      <w:marRight w:val="0"/>
      <w:marTop w:val="0"/>
      <w:marBottom w:val="0"/>
      <w:divBdr>
        <w:top w:val="none" w:sz="0" w:space="0" w:color="auto"/>
        <w:left w:val="none" w:sz="0" w:space="0" w:color="auto"/>
        <w:bottom w:val="none" w:sz="0" w:space="0" w:color="auto"/>
        <w:right w:val="none" w:sz="0" w:space="0" w:color="auto"/>
      </w:divBdr>
    </w:div>
    <w:div w:id="133107382">
      <w:bodyDiv w:val="1"/>
      <w:marLeft w:val="0"/>
      <w:marRight w:val="0"/>
      <w:marTop w:val="0"/>
      <w:marBottom w:val="0"/>
      <w:divBdr>
        <w:top w:val="none" w:sz="0" w:space="0" w:color="auto"/>
        <w:left w:val="none" w:sz="0" w:space="0" w:color="auto"/>
        <w:bottom w:val="none" w:sz="0" w:space="0" w:color="auto"/>
        <w:right w:val="none" w:sz="0" w:space="0" w:color="auto"/>
      </w:divBdr>
    </w:div>
    <w:div w:id="133569969">
      <w:bodyDiv w:val="1"/>
      <w:marLeft w:val="0"/>
      <w:marRight w:val="0"/>
      <w:marTop w:val="0"/>
      <w:marBottom w:val="0"/>
      <w:divBdr>
        <w:top w:val="none" w:sz="0" w:space="0" w:color="auto"/>
        <w:left w:val="none" w:sz="0" w:space="0" w:color="auto"/>
        <w:bottom w:val="none" w:sz="0" w:space="0" w:color="auto"/>
        <w:right w:val="none" w:sz="0" w:space="0" w:color="auto"/>
      </w:divBdr>
      <w:divsChild>
        <w:div w:id="1375276729">
          <w:marLeft w:val="0"/>
          <w:marRight w:val="0"/>
          <w:marTop w:val="0"/>
          <w:marBottom w:val="300"/>
          <w:divBdr>
            <w:top w:val="none" w:sz="0" w:space="0" w:color="auto"/>
            <w:left w:val="none" w:sz="0" w:space="0" w:color="auto"/>
            <w:bottom w:val="none" w:sz="0" w:space="0" w:color="auto"/>
            <w:right w:val="none" w:sz="0" w:space="0" w:color="auto"/>
          </w:divBdr>
        </w:div>
        <w:div w:id="1826431412">
          <w:marLeft w:val="0"/>
          <w:marRight w:val="0"/>
          <w:marTop w:val="0"/>
          <w:marBottom w:val="450"/>
          <w:divBdr>
            <w:top w:val="none" w:sz="0" w:space="0" w:color="auto"/>
            <w:left w:val="none" w:sz="0" w:space="0" w:color="auto"/>
            <w:bottom w:val="none" w:sz="0" w:space="0" w:color="auto"/>
            <w:right w:val="none" w:sz="0" w:space="0" w:color="auto"/>
          </w:divBdr>
        </w:div>
      </w:divsChild>
    </w:div>
    <w:div w:id="139658525">
      <w:bodyDiv w:val="1"/>
      <w:marLeft w:val="0"/>
      <w:marRight w:val="0"/>
      <w:marTop w:val="0"/>
      <w:marBottom w:val="0"/>
      <w:divBdr>
        <w:top w:val="none" w:sz="0" w:space="0" w:color="auto"/>
        <w:left w:val="none" w:sz="0" w:space="0" w:color="auto"/>
        <w:bottom w:val="none" w:sz="0" w:space="0" w:color="auto"/>
        <w:right w:val="none" w:sz="0" w:space="0" w:color="auto"/>
      </w:divBdr>
    </w:div>
    <w:div w:id="142816206">
      <w:bodyDiv w:val="1"/>
      <w:marLeft w:val="0"/>
      <w:marRight w:val="0"/>
      <w:marTop w:val="0"/>
      <w:marBottom w:val="0"/>
      <w:divBdr>
        <w:top w:val="none" w:sz="0" w:space="0" w:color="auto"/>
        <w:left w:val="none" w:sz="0" w:space="0" w:color="auto"/>
        <w:bottom w:val="none" w:sz="0" w:space="0" w:color="auto"/>
        <w:right w:val="none" w:sz="0" w:space="0" w:color="auto"/>
      </w:divBdr>
    </w:div>
    <w:div w:id="143663068">
      <w:bodyDiv w:val="1"/>
      <w:marLeft w:val="0"/>
      <w:marRight w:val="0"/>
      <w:marTop w:val="0"/>
      <w:marBottom w:val="0"/>
      <w:divBdr>
        <w:top w:val="none" w:sz="0" w:space="0" w:color="auto"/>
        <w:left w:val="none" w:sz="0" w:space="0" w:color="auto"/>
        <w:bottom w:val="none" w:sz="0" w:space="0" w:color="auto"/>
        <w:right w:val="none" w:sz="0" w:space="0" w:color="auto"/>
      </w:divBdr>
    </w:div>
    <w:div w:id="145174982">
      <w:bodyDiv w:val="1"/>
      <w:marLeft w:val="0"/>
      <w:marRight w:val="0"/>
      <w:marTop w:val="0"/>
      <w:marBottom w:val="0"/>
      <w:divBdr>
        <w:top w:val="none" w:sz="0" w:space="0" w:color="auto"/>
        <w:left w:val="none" w:sz="0" w:space="0" w:color="auto"/>
        <w:bottom w:val="none" w:sz="0" w:space="0" w:color="auto"/>
        <w:right w:val="none" w:sz="0" w:space="0" w:color="auto"/>
      </w:divBdr>
    </w:div>
    <w:div w:id="149643298">
      <w:bodyDiv w:val="1"/>
      <w:marLeft w:val="0"/>
      <w:marRight w:val="0"/>
      <w:marTop w:val="0"/>
      <w:marBottom w:val="0"/>
      <w:divBdr>
        <w:top w:val="none" w:sz="0" w:space="0" w:color="auto"/>
        <w:left w:val="none" w:sz="0" w:space="0" w:color="auto"/>
        <w:bottom w:val="none" w:sz="0" w:space="0" w:color="auto"/>
        <w:right w:val="none" w:sz="0" w:space="0" w:color="auto"/>
      </w:divBdr>
    </w:div>
    <w:div w:id="151147397">
      <w:bodyDiv w:val="1"/>
      <w:marLeft w:val="0"/>
      <w:marRight w:val="0"/>
      <w:marTop w:val="0"/>
      <w:marBottom w:val="0"/>
      <w:divBdr>
        <w:top w:val="none" w:sz="0" w:space="0" w:color="auto"/>
        <w:left w:val="none" w:sz="0" w:space="0" w:color="auto"/>
        <w:bottom w:val="none" w:sz="0" w:space="0" w:color="auto"/>
        <w:right w:val="none" w:sz="0" w:space="0" w:color="auto"/>
      </w:divBdr>
    </w:div>
    <w:div w:id="151531681">
      <w:bodyDiv w:val="1"/>
      <w:marLeft w:val="0"/>
      <w:marRight w:val="0"/>
      <w:marTop w:val="0"/>
      <w:marBottom w:val="0"/>
      <w:divBdr>
        <w:top w:val="none" w:sz="0" w:space="0" w:color="auto"/>
        <w:left w:val="none" w:sz="0" w:space="0" w:color="auto"/>
        <w:bottom w:val="none" w:sz="0" w:space="0" w:color="auto"/>
        <w:right w:val="none" w:sz="0" w:space="0" w:color="auto"/>
      </w:divBdr>
    </w:div>
    <w:div w:id="151873378">
      <w:bodyDiv w:val="1"/>
      <w:marLeft w:val="0"/>
      <w:marRight w:val="0"/>
      <w:marTop w:val="0"/>
      <w:marBottom w:val="0"/>
      <w:divBdr>
        <w:top w:val="none" w:sz="0" w:space="0" w:color="auto"/>
        <w:left w:val="none" w:sz="0" w:space="0" w:color="auto"/>
        <w:bottom w:val="none" w:sz="0" w:space="0" w:color="auto"/>
        <w:right w:val="none" w:sz="0" w:space="0" w:color="auto"/>
      </w:divBdr>
      <w:divsChild>
        <w:div w:id="813643703">
          <w:marLeft w:val="0"/>
          <w:marRight w:val="0"/>
          <w:marTop w:val="0"/>
          <w:marBottom w:val="450"/>
          <w:divBdr>
            <w:top w:val="none" w:sz="0" w:space="0" w:color="auto"/>
            <w:left w:val="none" w:sz="0" w:space="0" w:color="auto"/>
            <w:bottom w:val="none" w:sz="0" w:space="0" w:color="auto"/>
            <w:right w:val="none" w:sz="0" w:space="0" w:color="auto"/>
          </w:divBdr>
        </w:div>
        <w:div w:id="1520700645">
          <w:marLeft w:val="0"/>
          <w:marRight w:val="0"/>
          <w:marTop w:val="0"/>
          <w:marBottom w:val="300"/>
          <w:divBdr>
            <w:top w:val="none" w:sz="0" w:space="0" w:color="auto"/>
            <w:left w:val="none" w:sz="0" w:space="0" w:color="auto"/>
            <w:bottom w:val="none" w:sz="0" w:space="0" w:color="auto"/>
            <w:right w:val="none" w:sz="0" w:space="0" w:color="auto"/>
          </w:divBdr>
        </w:div>
      </w:divsChild>
    </w:div>
    <w:div w:id="152649589">
      <w:bodyDiv w:val="1"/>
      <w:marLeft w:val="0"/>
      <w:marRight w:val="0"/>
      <w:marTop w:val="0"/>
      <w:marBottom w:val="0"/>
      <w:divBdr>
        <w:top w:val="none" w:sz="0" w:space="0" w:color="auto"/>
        <w:left w:val="none" w:sz="0" w:space="0" w:color="auto"/>
        <w:bottom w:val="none" w:sz="0" w:space="0" w:color="auto"/>
        <w:right w:val="none" w:sz="0" w:space="0" w:color="auto"/>
      </w:divBdr>
      <w:divsChild>
        <w:div w:id="1240363473">
          <w:marLeft w:val="0"/>
          <w:marRight w:val="0"/>
          <w:marTop w:val="0"/>
          <w:marBottom w:val="0"/>
          <w:divBdr>
            <w:top w:val="none" w:sz="0" w:space="0" w:color="auto"/>
            <w:left w:val="none" w:sz="0" w:space="0" w:color="auto"/>
            <w:bottom w:val="none" w:sz="0" w:space="0" w:color="auto"/>
            <w:right w:val="none" w:sz="0" w:space="0" w:color="auto"/>
          </w:divBdr>
          <w:divsChild>
            <w:div w:id="198977093">
              <w:marLeft w:val="0"/>
              <w:marRight w:val="0"/>
              <w:marTop w:val="0"/>
              <w:marBottom w:val="0"/>
              <w:divBdr>
                <w:top w:val="none" w:sz="0" w:space="0" w:color="auto"/>
                <w:left w:val="none" w:sz="0" w:space="0" w:color="auto"/>
                <w:bottom w:val="none" w:sz="0" w:space="0" w:color="auto"/>
                <w:right w:val="none" w:sz="0" w:space="0" w:color="auto"/>
              </w:divBdr>
              <w:divsChild>
                <w:div w:id="867184517">
                  <w:marLeft w:val="0"/>
                  <w:marRight w:val="0"/>
                  <w:marTop w:val="0"/>
                  <w:marBottom w:val="0"/>
                  <w:divBdr>
                    <w:top w:val="none" w:sz="0" w:space="0" w:color="auto"/>
                    <w:left w:val="none" w:sz="0" w:space="0" w:color="auto"/>
                    <w:bottom w:val="none" w:sz="0" w:space="0" w:color="auto"/>
                    <w:right w:val="none" w:sz="0" w:space="0" w:color="auto"/>
                  </w:divBdr>
                  <w:divsChild>
                    <w:div w:id="310599621">
                      <w:marLeft w:val="0"/>
                      <w:marRight w:val="0"/>
                      <w:marTop w:val="0"/>
                      <w:marBottom w:val="0"/>
                      <w:divBdr>
                        <w:top w:val="none" w:sz="0" w:space="0" w:color="auto"/>
                        <w:left w:val="none" w:sz="0" w:space="0" w:color="auto"/>
                        <w:bottom w:val="none" w:sz="0" w:space="0" w:color="auto"/>
                        <w:right w:val="none" w:sz="0" w:space="0" w:color="auto"/>
                      </w:divBdr>
                      <w:divsChild>
                        <w:div w:id="4215707">
                          <w:marLeft w:val="0"/>
                          <w:marRight w:val="0"/>
                          <w:marTop w:val="0"/>
                          <w:marBottom w:val="300"/>
                          <w:divBdr>
                            <w:top w:val="none" w:sz="0" w:space="0" w:color="auto"/>
                            <w:left w:val="none" w:sz="0" w:space="0" w:color="auto"/>
                            <w:bottom w:val="none" w:sz="0" w:space="0" w:color="auto"/>
                            <w:right w:val="none" w:sz="0" w:space="0" w:color="auto"/>
                          </w:divBdr>
                        </w:div>
                        <w:div w:id="167916298">
                          <w:marLeft w:val="0"/>
                          <w:marRight w:val="0"/>
                          <w:marTop w:val="0"/>
                          <w:marBottom w:val="0"/>
                          <w:divBdr>
                            <w:top w:val="none" w:sz="0" w:space="0" w:color="auto"/>
                            <w:left w:val="none" w:sz="0" w:space="0" w:color="auto"/>
                            <w:bottom w:val="none" w:sz="0" w:space="0" w:color="auto"/>
                            <w:right w:val="none" w:sz="0" w:space="0" w:color="auto"/>
                          </w:divBdr>
                          <w:divsChild>
                            <w:div w:id="796142739">
                              <w:marLeft w:val="0"/>
                              <w:marRight w:val="0"/>
                              <w:marTop w:val="0"/>
                              <w:marBottom w:val="0"/>
                              <w:divBdr>
                                <w:top w:val="none" w:sz="0" w:space="0" w:color="auto"/>
                                <w:left w:val="none" w:sz="0" w:space="0" w:color="auto"/>
                                <w:bottom w:val="none" w:sz="0" w:space="0" w:color="auto"/>
                                <w:right w:val="none" w:sz="0" w:space="0" w:color="auto"/>
                              </w:divBdr>
                              <w:divsChild>
                                <w:div w:id="1904412186">
                                  <w:marLeft w:val="0"/>
                                  <w:marRight w:val="0"/>
                                  <w:marTop w:val="0"/>
                                  <w:marBottom w:val="0"/>
                                  <w:divBdr>
                                    <w:top w:val="none" w:sz="0" w:space="0" w:color="auto"/>
                                    <w:left w:val="none" w:sz="0" w:space="0" w:color="auto"/>
                                    <w:bottom w:val="none" w:sz="0" w:space="0" w:color="auto"/>
                                    <w:right w:val="none" w:sz="0" w:space="0" w:color="auto"/>
                                  </w:divBdr>
                                  <w:divsChild>
                                    <w:div w:id="11342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10947">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52794487">
      <w:bodyDiv w:val="1"/>
      <w:marLeft w:val="0"/>
      <w:marRight w:val="0"/>
      <w:marTop w:val="0"/>
      <w:marBottom w:val="0"/>
      <w:divBdr>
        <w:top w:val="none" w:sz="0" w:space="0" w:color="auto"/>
        <w:left w:val="none" w:sz="0" w:space="0" w:color="auto"/>
        <w:bottom w:val="none" w:sz="0" w:space="0" w:color="auto"/>
        <w:right w:val="none" w:sz="0" w:space="0" w:color="auto"/>
      </w:divBdr>
    </w:div>
    <w:div w:id="153960250">
      <w:bodyDiv w:val="1"/>
      <w:marLeft w:val="0"/>
      <w:marRight w:val="0"/>
      <w:marTop w:val="0"/>
      <w:marBottom w:val="0"/>
      <w:divBdr>
        <w:top w:val="none" w:sz="0" w:space="0" w:color="auto"/>
        <w:left w:val="none" w:sz="0" w:space="0" w:color="auto"/>
        <w:bottom w:val="none" w:sz="0" w:space="0" w:color="auto"/>
        <w:right w:val="none" w:sz="0" w:space="0" w:color="auto"/>
      </w:divBdr>
      <w:divsChild>
        <w:div w:id="2108310806">
          <w:marLeft w:val="0"/>
          <w:marRight w:val="0"/>
          <w:marTop w:val="0"/>
          <w:marBottom w:val="0"/>
          <w:divBdr>
            <w:top w:val="none" w:sz="0" w:space="0" w:color="auto"/>
            <w:left w:val="none" w:sz="0" w:space="0" w:color="auto"/>
            <w:bottom w:val="none" w:sz="0" w:space="0" w:color="auto"/>
            <w:right w:val="none" w:sz="0" w:space="0" w:color="auto"/>
          </w:divBdr>
          <w:divsChild>
            <w:div w:id="1705402274">
              <w:marLeft w:val="0"/>
              <w:marRight w:val="0"/>
              <w:marTop w:val="0"/>
              <w:marBottom w:val="0"/>
              <w:divBdr>
                <w:top w:val="none" w:sz="0" w:space="0" w:color="auto"/>
                <w:left w:val="none" w:sz="0" w:space="0" w:color="auto"/>
                <w:bottom w:val="none" w:sz="0" w:space="0" w:color="auto"/>
                <w:right w:val="none" w:sz="0" w:space="0" w:color="auto"/>
              </w:divBdr>
              <w:divsChild>
                <w:div w:id="398748492">
                  <w:marLeft w:val="0"/>
                  <w:marRight w:val="0"/>
                  <w:marTop w:val="0"/>
                  <w:marBottom w:val="0"/>
                  <w:divBdr>
                    <w:top w:val="none" w:sz="0" w:space="0" w:color="auto"/>
                    <w:left w:val="none" w:sz="0" w:space="0" w:color="auto"/>
                    <w:bottom w:val="none" w:sz="0" w:space="0" w:color="auto"/>
                    <w:right w:val="none" w:sz="0" w:space="0" w:color="auto"/>
                  </w:divBdr>
                  <w:divsChild>
                    <w:div w:id="1868175472">
                      <w:marLeft w:val="0"/>
                      <w:marRight w:val="0"/>
                      <w:marTop w:val="0"/>
                      <w:marBottom w:val="0"/>
                      <w:divBdr>
                        <w:top w:val="none" w:sz="0" w:space="0" w:color="auto"/>
                        <w:left w:val="none" w:sz="0" w:space="0" w:color="auto"/>
                        <w:bottom w:val="none" w:sz="0" w:space="0" w:color="auto"/>
                        <w:right w:val="none" w:sz="0" w:space="0" w:color="auto"/>
                      </w:divBdr>
                      <w:divsChild>
                        <w:div w:id="8417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77456">
      <w:bodyDiv w:val="1"/>
      <w:marLeft w:val="0"/>
      <w:marRight w:val="0"/>
      <w:marTop w:val="0"/>
      <w:marBottom w:val="0"/>
      <w:divBdr>
        <w:top w:val="none" w:sz="0" w:space="0" w:color="auto"/>
        <w:left w:val="none" w:sz="0" w:space="0" w:color="auto"/>
        <w:bottom w:val="none" w:sz="0" w:space="0" w:color="auto"/>
        <w:right w:val="none" w:sz="0" w:space="0" w:color="auto"/>
      </w:divBdr>
    </w:div>
    <w:div w:id="155414508">
      <w:bodyDiv w:val="1"/>
      <w:marLeft w:val="0"/>
      <w:marRight w:val="0"/>
      <w:marTop w:val="0"/>
      <w:marBottom w:val="0"/>
      <w:divBdr>
        <w:top w:val="none" w:sz="0" w:space="0" w:color="auto"/>
        <w:left w:val="none" w:sz="0" w:space="0" w:color="auto"/>
        <w:bottom w:val="none" w:sz="0" w:space="0" w:color="auto"/>
        <w:right w:val="none" w:sz="0" w:space="0" w:color="auto"/>
      </w:divBdr>
      <w:divsChild>
        <w:div w:id="2064017112">
          <w:marLeft w:val="0"/>
          <w:marRight w:val="0"/>
          <w:marTop w:val="0"/>
          <w:marBottom w:val="0"/>
          <w:divBdr>
            <w:top w:val="none" w:sz="0" w:space="0" w:color="auto"/>
            <w:left w:val="none" w:sz="0" w:space="0" w:color="auto"/>
            <w:bottom w:val="none" w:sz="0" w:space="0" w:color="auto"/>
            <w:right w:val="none" w:sz="0" w:space="0" w:color="auto"/>
          </w:divBdr>
          <w:divsChild>
            <w:div w:id="1042630737">
              <w:marLeft w:val="0"/>
              <w:marRight w:val="0"/>
              <w:marTop w:val="0"/>
              <w:marBottom w:val="0"/>
              <w:divBdr>
                <w:top w:val="none" w:sz="0" w:space="0" w:color="auto"/>
                <w:left w:val="none" w:sz="0" w:space="0" w:color="auto"/>
                <w:bottom w:val="none" w:sz="0" w:space="0" w:color="auto"/>
                <w:right w:val="none" w:sz="0" w:space="0" w:color="auto"/>
              </w:divBdr>
              <w:divsChild>
                <w:div w:id="771128140">
                  <w:marLeft w:val="0"/>
                  <w:marRight w:val="0"/>
                  <w:marTop w:val="0"/>
                  <w:marBottom w:val="0"/>
                  <w:divBdr>
                    <w:top w:val="none" w:sz="0" w:space="0" w:color="auto"/>
                    <w:left w:val="none" w:sz="0" w:space="0" w:color="auto"/>
                    <w:bottom w:val="none" w:sz="0" w:space="0" w:color="auto"/>
                    <w:right w:val="none" w:sz="0" w:space="0" w:color="auto"/>
                  </w:divBdr>
                  <w:divsChild>
                    <w:div w:id="923954495">
                      <w:marLeft w:val="0"/>
                      <w:marRight w:val="0"/>
                      <w:marTop w:val="0"/>
                      <w:marBottom w:val="0"/>
                      <w:divBdr>
                        <w:top w:val="none" w:sz="0" w:space="0" w:color="auto"/>
                        <w:left w:val="none" w:sz="0" w:space="0" w:color="auto"/>
                        <w:bottom w:val="none" w:sz="0" w:space="0" w:color="auto"/>
                        <w:right w:val="none" w:sz="0" w:space="0" w:color="auto"/>
                      </w:divBdr>
                      <w:divsChild>
                        <w:div w:id="5030082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5418403">
      <w:bodyDiv w:val="1"/>
      <w:marLeft w:val="0"/>
      <w:marRight w:val="0"/>
      <w:marTop w:val="0"/>
      <w:marBottom w:val="0"/>
      <w:divBdr>
        <w:top w:val="none" w:sz="0" w:space="0" w:color="auto"/>
        <w:left w:val="none" w:sz="0" w:space="0" w:color="auto"/>
        <w:bottom w:val="none" w:sz="0" w:space="0" w:color="auto"/>
        <w:right w:val="none" w:sz="0" w:space="0" w:color="auto"/>
      </w:divBdr>
    </w:div>
    <w:div w:id="156196214">
      <w:bodyDiv w:val="1"/>
      <w:marLeft w:val="0"/>
      <w:marRight w:val="0"/>
      <w:marTop w:val="0"/>
      <w:marBottom w:val="0"/>
      <w:divBdr>
        <w:top w:val="none" w:sz="0" w:space="0" w:color="auto"/>
        <w:left w:val="none" w:sz="0" w:space="0" w:color="auto"/>
        <w:bottom w:val="none" w:sz="0" w:space="0" w:color="auto"/>
        <w:right w:val="none" w:sz="0" w:space="0" w:color="auto"/>
      </w:divBdr>
    </w:div>
    <w:div w:id="157427272">
      <w:bodyDiv w:val="1"/>
      <w:marLeft w:val="0"/>
      <w:marRight w:val="0"/>
      <w:marTop w:val="0"/>
      <w:marBottom w:val="0"/>
      <w:divBdr>
        <w:top w:val="none" w:sz="0" w:space="0" w:color="auto"/>
        <w:left w:val="none" w:sz="0" w:space="0" w:color="auto"/>
        <w:bottom w:val="none" w:sz="0" w:space="0" w:color="auto"/>
        <w:right w:val="none" w:sz="0" w:space="0" w:color="auto"/>
      </w:divBdr>
    </w:div>
    <w:div w:id="159279025">
      <w:bodyDiv w:val="1"/>
      <w:marLeft w:val="0"/>
      <w:marRight w:val="0"/>
      <w:marTop w:val="0"/>
      <w:marBottom w:val="0"/>
      <w:divBdr>
        <w:top w:val="none" w:sz="0" w:space="0" w:color="auto"/>
        <w:left w:val="none" w:sz="0" w:space="0" w:color="auto"/>
        <w:bottom w:val="none" w:sz="0" w:space="0" w:color="auto"/>
        <w:right w:val="none" w:sz="0" w:space="0" w:color="auto"/>
      </w:divBdr>
    </w:div>
    <w:div w:id="159932758">
      <w:bodyDiv w:val="1"/>
      <w:marLeft w:val="0"/>
      <w:marRight w:val="0"/>
      <w:marTop w:val="0"/>
      <w:marBottom w:val="0"/>
      <w:divBdr>
        <w:top w:val="none" w:sz="0" w:space="0" w:color="auto"/>
        <w:left w:val="none" w:sz="0" w:space="0" w:color="auto"/>
        <w:bottom w:val="none" w:sz="0" w:space="0" w:color="auto"/>
        <w:right w:val="none" w:sz="0" w:space="0" w:color="auto"/>
      </w:divBdr>
    </w:div>
    <w:div w:id="161967403">
      <w:bodyDiv w:val="1"/>
      <w:marLeft w:val="0"/>
      <w:marRight w:val="0"/>
      <w:marTop w:val="0"/>
      <w:marBottom w:val="0"/>
      <w:divBdr>
        <w:top w:val="none" w:sz="0" w:space="0" w:color="auto"/>
        <w:left w:val="none" w:sz="0" w:space="0" w:color="auto"/>
        <w:bottom w:val="none" w:sz="0" w:space="0" w:color="auto"/>
        <w:right w:val="none" w:sz="0" w:space="0" w:color="auto"/>
      </w:divBdr>
    </w:div>
    <w:div w:id="162475469">
      <w:bodyDiv w:val="1"/>
      <w:marLeft w:val="0"/>
      <w:marRight w:val="0"/>
      <w:marTop w:val="0"/>
      <w:marBottom w:val="0"/>
      <w:divBdr>
        <w:top w:val="none" w:sz="0" w:space="0" w:color="auto"/>
        <w:left w:val="none" w:sz="0" w:space="0" w:color="auto"/>
        <w:bottom w:val="none" w:sz="0" w:space="0" w:color="auto"/>
        <w:right w:val="none" w:sz="0" w:space="0" w:color="auto"/>
      </w:divBdr>
    </w:div>
    <w:div w:id="167141610">
      <w:bodyDiv w:val="1"/>
      <w:marLeft w:val="0"/>
      <w:marRight w:val="0"/>
      <w:marTop w:val="0"/>
      <w:marBottom w:val="0"/>
      <w:divBdr>
        <w:top w:val="none" w:sz="0" w:space="0" w:color="auto"/>
        <w:left w:val="none" w:sz="0" w:space="0" w:color="auto"/>
        <w:bottom w:val="none" w:sz="0" w:space="0" w:color="auto"/>
        <w:right w:val="none" w:sz="0" w:space="0" w:color="auto"/>
      </w:divBdr>
      <w:divsChild>
        <w:div w:id="760025710">
          <w:marLeft w:val="0"/>
          <w:marRight w:val="0"/>
          <w:marTop w:val="0"/>
          <w:marBottom w:val="0"/>
          <w:divBdr>
            <w:top w:val="none" w:sz="0" w:space="0" w:color="auto"/>
            <w:left w:val="none" w:sz="0" w:space="0" w:color="auto"/>
            <w:bottom w:val="none" w:sz="0" w:space="0" w:color="auto"/>
            <w:right w:val="none" w:sz="0" w:space="0" w:color="auto"/>
          </w:divBdr>
          <w:divsChild>
            <w:div w:id="1036852524">
              <w:marLeft w:val="0"/>
              <w:marRight w:val="0"/>
              <w:marTop w:val="0"/>
              <w:marBottom w:val="0"/>
              <w:divBdr>
                <w:top w:val="none" w:sz="0" w:space="0" w:color="auto"/>
                <w:left w:val="none" w:sz="0" w:space="0" w:color="auto"/>
                <w:bottom w:val="none" w:sz="0" w:space="0" w:color="auto"/>
                <w:right w:val="none" w:sz="0" w:space="0" w:color="auto"/>
              </w:divBdr>
              <w:divsChild>
                <w:div w:id="1788697895">
                  <w:marLeft w:val="0"/>
                  <w:marRight w:val="0"/>
                  <w:marTop w:val="0"/>
                  <w:marBottom w:val="0"/>
                  <w:divBdr>
                    <w:top w:val="none" w:sz="0" w:space="0" w:color="auto"/>
                    <w:left w:val="none" w:sz="0" w:space="0" w:color="auto"/>
                    <w:bottom w:val="none" w:sz="0" w:space="0" w:color="auto"/>
                    <w:right w:val="none" w:sz="0" w:space="0" w:color="auto"/>
                  </w:divBdr>
                  <w:divsChild>
                    <w:div w:id="1486508254">
                      <w:marLeft w:val="0"/>
                      <w:marRight w:val="0"/>
                      <w:marTop w:val="0"/>
                      <w:marBottom w:val="0"/>
                      <w:divBdr>
                        <w:top w:val="none" w:sz="0" w:space="0" w:color="auto"/>
                        <w:left w:val="none" w:sz="0" w:space="0" w:color="auto"/>
                        <w:bottom w:val="none" w:sz="0" w:space="0" w:color="auto"/>
                        <w:right w:val="none" w:sz="0" w:space="0" w:color="auto"/>
                      </w:divBdr>
                      <w:divsChild>
                        <w:div w:id="717095725">
                          <w:marLeft w:val="0"/>
                          <w:marRight w:val="0"/>
                          <w:marTop w:val="0"/>
                          <w:marBottom w:val="300"/>
                          <w:divBdr>
                            <w:top w:val="none" w:sz="0" w:space="0" w:color="auto"/>
                            <w:left w:val="none" w:sz="0" w:space="0" w:color="auto"/>
                            <w:bottom w:val="none" w:sz="0" w:space="0" w:color="auto"/>
                            <w:right w:val="none" w:sz="0" w:space="0" w:color="auto"/>
                          </w:divBdr>
                        </w:div>
                        <w:div w:id="1340112410">
                          <w:marLeft w:val="0"/>
                          <w:marRight w:val="0"/>
                          <w:marTop w:val="0"/>
                          <w:marBottom w:val="0"/>
                          <w:divBdr>
                            <w:top w:val="none" w:sz="0" w:space="0" w:color="auto"/>
                            <w:left w:val="none" w:sz="0" w:space="0" w:color="auto"/>
                            <w:bottom w:val="none" w:sz="0" w:space="0" w:color="auto"/>
                            <w:right w:val="none" w:sz="0" w:space="0" w:color="auto"/>
                          </w:divBdr>
                          <w:divsChild>
                            <w:div w:id="2078085887">
                              <w:marLeft w:val="0"/>
                              <w:marRight w:val="0"/>
                              <w:marTop w:val="0"/>
                              <w:marBottom w:val="0"/>
                              <w:divBdr>
                                <w:top w:val="none" w:sz="0" w:space="0" w:color="auto"/>
                                <w:left w:val="none" w:sz="0" w:space="0" w:color="auto"/>
                                <w:bottom w:val="none" w:sz="0" w:space="0" w:color="auto"/>
                                <w:right w:val="none" w:sz="0" w:space="0" w:color="auto"/>
                              </w:divBdr>
                              <w:divsChild>
                                <w:div w:id="32124781">
                                  <w:marLeft w:val="0"/>
                                  <w:marRight w:val="0"/>
                                  <w:marTop w:val="0"/>
                                  <w:marBottom w:val="0"/>
                                  <w:divBdr>
                                    <w:top w:val="none" w:sz="0" w:space="0" w:color="auto"/>
                                    <w:left w:val="none" w:sz="0" w:space="0" w:color="auto"/>
                                    <w:bottom w:val="none" w:sz="0" w:space="0" w:color="auto"/>
                                    <w:right w:val="none" w:sz="0" w:space="0" w:color="auto"/>
                                  </w:divBdr>
                                  <w:divsChild>
                                    <w:div w:id="1602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321930">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74996670">
      <w:bodyDiv w:val="1"/>
      <w:marLeft w:val="0"/>
      <w:marRight w:val="0"/>
      <w:marTop w:val="0"/>
      <w:marBottom w:val="0"/>
      <w:divBdr>
        <w:top w:val="none" w:sz="0" w:space="0" w:color="auto"/>
        <w:left w:val="none" w:sz="0" w:space="0" w:color="auto"/>
        <w:bottom w:val="none" w:sz="0" w:space="0" w:color="auto"/>
        <w:right w:val="none" w:sz="0" w:space="0" w:color="auto"/>
      </w:divBdr>
    </w:div>
    <w:div w:id="180553010">
      <w:bodyDiv w:val="1"/>
      <w:marLeft w:val="0"/>
      <w:marRight w:val="0"/>
      <w:marTop w:val="0"/>
      <w:marBottom w:val="0"/>
      <w:divBdr>
        <w:top w:val="none" w:sz="0" w:space="0" w:color="auto"/>
        <w:left w:val="none" w:sz="0" w:space="0" w:color="auto"/>
        <w:bottom w:val="none" w:sz="0" w:space="0" w:color="auto"/>
        <w:right w:val="none" w:sz="0" w:space="0" w:color="auto"/>
      </w:divBdr>
    </w:div>
    <w:div w:id="182784531">
      <w:bodyDiv w:val="1"/>
      <w:marLeft w:val="0"/>
      <w:marRight w:val="0"/>
      <w:marTop w:val="0"/>
      <w:marBottom w:val="0"/>
      <w:divBdr>
        <w:top w:val="none" w:sz="0" w:space="0" w:color="auto"/>
        <w:left w:val="none" w:sz="0" w:space="0" w:color="auto"/>
        <w:bottom w:val="none" w:sz="0" w:space="0" w:color="auto"/>
        <w:right w:val="none" w:sz="0" w:space="0" w:color="auto"/>
      </w:divBdr>
    </w:div>
    <w:div w:id="182937978">
      <w:bodyDiv w:val="1"/>
      <w:marLeft w:val="0"/>
      <w:marRight w:val="0"/>
      <w:marTop w:val="0"/>
      <w:marBottom w:val="0"/>
      <w:divBdr>
        <w:top w:val="none" w:sz="0" w:space="0" w:color="auto"/>
        <w:left w:val="none" w:sz="0" w:space="0" w:color="auto"/>
        <w:bottom w:val="none" w:sz="0" w:space="0" w:color="auto"/>
        <w:right w:val="none" w:sz="0" w:space="0" w:color="auto"/>
      </w:divBdr>
    </w:div>
    <w:div w:id="184637459">
      <w:bodyDiv w:val="1"/>
      <w:marLeft w:val="0"/>
      <w:marRight w:val="0"/>
      <w:marTop w:val="0"/>
      <w:marBottom w:val="0"/>
      <w:divBdr>
        <w:top w:val="none" w:sz="0" w:space="0" w:color="auto"/>
        <w:left w:val="none" w:sz="0" w:space="0" w:color="auto"/>
        <w:bottom w:val="none" w:sz="0" w:space="0" w:color="auto"/>
        <w:right w:val="none" w:sz="0" w:space="0" w:color="auto"/>
      </w:divBdr>
    </w:div>
    <w:div w:id="184758572">
      <w:bodyDiv w:val="1"/>
      <w:marLeft w:val="0"/>
      <w:marRight w:val="0"/>
      <w:marTop w:val="0"/>
      <w:marBottom w:val="0"/>
      <w:divBdr>
        <w:top w:val="none" w:sz="0" w:space="0" w:color="auto"/>
        <w:left w:val="none" w:sz="0" w:space="0" w:color="auto"/>
        <w:bottom w:val="none" w:sz="0" w:space="0" w:color="auto"/>
        <w:right w:val="none" w:sz="0" w:space="0" w:color="auto"/>
      </w:divBdr>
    </w:div>
    <w:div w:id="187305100">
      <w:bodyDiv w:val="1"/>
      <w:marLeft w:val="0"/>
      <w:marRight w:val="0"/>
      <w:marTop w:val="0"/>
      <w:marBottom w:val="0"/>
      <w:divBdr>
        <w:top w:val="none" w:sz="0" w:space="0" w:color="auto"/>
        <w:left w:val="none" w:sz="0" w:space="0" w:color="auto"/>
        <w:bottom w:val="none" w:sz="0" w:space="0" w:color="auto"/>
        <w:right w:val="none" w:sz="0" w:space="0" w:color="auto"/>
      </w:divBdr>
    </w:div>
    <w:div w:id="188224698">
      <w:bodyDiv w:val="1"/>
      <w:marLeft w:val="0"/>
      <w:marRight w:val="0"/>
      <w:marTop w:val="0"/>
      <w:marBottom w:val="0"/>
      <w:divBdr>
        <w:top w:val="none" w:sz="0" w:space="0" w:color="auto"/>
        <w:left w:val="none" w:sz="0" w:space="0" w:color="auto"/>
        <w:bottom w:val="none" w:sz="0" w:space="0" w:color="auto"/>
        <w:right w:val="none" w:sz="0" w:space="0" w:color="auto"/>
      </w:divBdr>
    </w:div>
    <w:div w:id="190187560">
      <w:bodyDiv w:val="1"/>
      <w:marLeft w:val="0"/>
      <w:marRight w:val="0"/>
      <w:marTop w:val="0"/>
      <w:marBottom w:val="0"/>
      <w:divBdr>
        <w:top w:val="none" w:sz="0" w:space="0" w:color="auto"/>
        <w:left w:val="none" w:sz="0" w:space="0" w:color="auto"/>
        <w:bottom w:val="none" w:sz="0" w:space="0" w:color="auto"/>
        <w:right w:val="none" w:sz="0" w:space="0" w:color="auto"/>
      </w:divBdr>
    </w:div>
    <w:div w:id="191499662">
      <w:bodyDiv w:val="1"/>
      <w:marLeft w:val="0"/>
      <w:marRight w:val="0"/>
      <w:marTop w:val="0"/>
      <w:marBottom w:val="0"/>
      <w:divBdr>
        <w:top w:val="none" w:sz="0" w:space="0" w:color="auto"/>
        <w:left w:val="none" w:sz="0" w:space="0" w:color="auto"/>
        <w:bottom w:val="none" w:sz="0" w:space="0" w:color="auto"/>
        <w:right w:val="none" w:sz="0" w:space="0" w:color="auto"/>
      </w:divBdr>
      <w:divsChild>
        <w:div w:id="565646614">
          <w:marLeft w:val="0"/>
          <w:marRight w:val="0"/>
          <w:marTop w:val="0"/>
          <w:marBottom w:val="0"/>
          <w:divBdr>
            <w:top w:val="none" w:sz="0" w:space="0" w:color="auto"/>
            <w:left w:val="none" w:sz="0" w:space="0" w:color="auto"/>
            <w:bottom w:val="none" w:sz="0" w:space="0" w:color="auto"/>
            <w:right w:val="none" w:sz="0" w:space="0" w:color="auto"/>
          </w:divBdr>
          <w:divsChild>
            <w:div w:id="1368527637">
              <w:marLeft w:val="0"/>
              <w:marRight w:val="0"/>
              <w:marTop w:val="0"/>
              <w:marBottom w:val="0"/>
              <w:divBdr>
                <w:top w:val="none" w:sz="0" w:space="0" w:color="auto"/>
                <w:left w:val="none" w:sz="0" w:space="0" w:color="auto"/>
                <w:bottom w:val="none" w:sz="0" w:space="0" w:color="auto"/>
                <w:right w:val="none" w:sz="0" w:space="0" w:color="auto"/>
              </w:divBdr>
              <w:divsChild>
                <w:div w:id="156325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8705">
      <w:bodyDiv w:val="1"/>
      <w:marLeft w:val="0"/>
      <w:marRight w:val="0"/>
      <w:marTop w:val="0"/>
      <w:marBottom w:val="0"/>
      <w:divBdr>
        <w:top w:val="none" w:sz="0" w:space="0" w:color="auto"/>
        <w:left w:val="none" w:sz="0" w:space="0" w:color="auto"/>
        <w:bottom w:val="none" w:sz="0" w:space="0" w:color="auto"/>
        <w:right w:val="none" w:sz="0" w:space="0" w:color="auto"/>
      </w:divBdr>
      <w:divsChild>
        <w:div w:id="727000691">
          <w:marLeft w:val="0"/>
          <w:marRight w:val="0"/>
          <w:marTop w:val="0"/>
          <w:marBottom w:val="0"/>
          <w:divBdr>
            <w:top w:val="none" w:sz="0" w:space="0" w:color="auto"/>
            <w:left w:val="none" w:sz="0" w:space="0" w:color="auto"/>
            <w:bottom w:val="none" w:sz="0" w:space="0" w:color="auto"/>
            <w:right w:val="none" w:sz="0" w:space="0" w:color="auto"/>
          </w:divBdr>
          <w:divsChild>
            <w:div w:id="1412043738">
              <w:marLeft w:val="0"/>
              <w:marRight w:val="0"/>
              <w:marTop w:val="0"/>
              <w:marBottom w:val="0"/>
              <w:divBdr>
                <w:top w:val="none" w:sz="0" w:space="0" w:color="auto"/>
                <w:left w:val="none" w:sz="0" w:space="0" w:color="auto"/>
                <w:bottom w:val="none" w:sz="0" w:space="0" w:color="auto"/>
                <w:right w:val="none" w:sz="0" w:space="0" w:color="auto"/>
              </w:divBdr>
              <w:divsChild>
                <w:div w:id="168177463">
                  <w:marLeft w:val="0"/>
                  <w:marRight w:val="0"/>
                  <w:marTop w:val="0"/>
                  <w:marBottom w:val="0"/>
                  <w:divBdr>
                    <w:top w:val="none" w:sz="0" w:space="0" w:color="auto"/>
                    <w:left w:val="none" w:sz="0" w:space="0" w:color="auto"/>
                    <w:bottom w:val="none" w:sz="0" w:space="0" w:color="auto"/>
                    <w:right w:val="none" w:sz="0" w:space="0" w:color="auto"/>
                  </w:divBdr>
                  <w:divsChild>
                    <w:div w:id="954210349">
                      <w:marLeft w:val="0"/>
                      <w:marRight w:val="0"/>
                      <w:marTop w:val="0"/>
                      <w:marBottom w:val="0"/>
                      <w:divBdr>
                        <w:top w:val="none" w:sz="0" w:space="0" w:color="auto"/>
                        <w:left w:val="none" w:sz="0" w:space="0" w:color="auto"/>
                        <w:bottom w:val="none" w:sz="0" w:space="0" w:color="auto"/>
                        <w:right w:val="none" w:sz="0" w:space="0" w:color="auto"/>
                      </w:divBdr>
                      <w:divsChild>
                        <w:div w:id="1440641907">
                          <w:marLeft w:val="0"/>
                          <w:marRight w:val="0"/>
                          <w:marTop w:val="0"/>
                          <w:marBottom w:val="0"/>
                          <w:divBdr>
                            <w:top w:val="none" w:sz="0" w:space="0" w:color="auto"/>
                            <w:left w:val="none" w:sz="0" w:space="0" w:color="auto"/>
                            <w:bottom w:val="none" w:sz="0" w:space="0" w:color="auto"/>
                            <w:right w:val="none" w:sz="0" w:space="0" w:color="auto"/>
                          </w:divBdr>
                          <w:divsChild>
                            <w:div w:id="862598400">
                              <w:marLeft w:val="-225"/>
                              <w:marRight w:val="-225"/>
                              <w:marTop w:val="0"/>
                              <w:marBottom w:val="0"/>
                              <w:divBdr>
                                <w:top w:val="none" w:sz="0" w:space="0" w:color="auto"/>
                                <w:left w:val="none" w:sz="0" w:space="0" w:color="auto"/>
                                <w:bottom w:val="none" w:sz="0" w:space="0" w:color="auto"/>
                                <w:right w:val="none" w:sz="0" w:space="0" w:color="auto"/>
                              </w:divBdr>
                              <w:divsChild>
                                <w:div w:id="54017360">
                                  <w:marLeft w:val="0"/>
                                  <w:marRight w:val="0"/>
                                  <w:marTop w:val="0"/>
                                  <w:marBottom w:val="0"/>
                                  <w:divBdr>
                                    <w:top w:val="none" w:sz="0" w:space="0" w:color="auto"/>
                                    <w:left w:val="none" w:sz="0" w:space="0" w:color="auto"/>
                                    <w:bottom w:val="none" w:sz="0" w:space="0" w:color="auto"/>
                                    <w:right w:val="none" w:sz="0" w:space="0" w:color="auto"/>
                                  </w:divBdr>
                                  <w:divsChild>
                                    <w:div w:id="18159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12438">
      <w:bodyDiv w:val="1"/>
      <w:marLeft w:val="0"/>
      <w:marRight w:val="0"/>
      <w:marTop w:val="0"/>
      <w:marBottom w:val="0"/>
      <w:divBdr>
        <w:top w:val="none" w:sz="0" w:space="0" w:color="auto"/>
        <w:left w:val="none" w:sz="0" w:space="0" w:color="auto"/>
        <w:bottom w:val="none" w:sz="0" w:space="0" w:color="auto"/>
        <w:right w:val="none" w:sz="0" w:space="0" w:color="auto"/>
      </w:divBdr>
      <w:divsChild>
        <w:div w:id="1003240696">
          <w:marLeft w:val="0"/>
          <w:marRight w:val="0"/>
          <w:marTop w:val="0"/>
          <w:marBottom w:val="0"/>
          <w:divBdr>
            <w:top w:val="none" w:sz="0" w:space="0" w:color="auto"/>
            <w:left w:val="none" w:sz="0" w:space="0" w:color="auto"/>
            <w:bottom w:val="none" w:sz="0" w:space="0" w:color="auto"/>
            <w:right w:val="none" w:sz="0" w:space="0" w:color="auto"/>
          </w:divBdr>
          <w:divsChild>
            <w:div w:id="328286975">
              <w:marLeft w:val="0"/>
              <w:marRight w:val="0"/>
              <w:marTop w:val="0"/>
              <w:marBottom w:val="0"/>
              <w:divBdr>
                <w:top w:val="none" w:sz="0" w:space="0" w:color="auto"/>
                <w:left w:val="none" w:sz="0" w:space="0" w:color="auto"/>
                <w:bottom w:val="none" w:sz="0" w:space="0" w:color="auto"/>
                <w:right w:val="none" w:sz="0" w:space="0" w:color="auto"/>
              </w:divBdr>
              <w:divsChild>
                <w:div w:id="1704818530">
                  <w:marLeft w:val="0"/>
                  <w:marRight w:val="0"/>
                  <w:marTop w:val="0"/>
                  <w:marBottom w:val="0"/>
                  <w:divBdr>
                    <w:top w:val="none" w:sz="0" w:space="0" w:color="auto"/>
                    <w:left w:val="none" w:sz="0" w:space="0" w:color="auto"/>
                    <w:bottom w:val="single" w:sz="6" w:space="0" w:color="EAEAEA"/>
                    <w:right w:val="none" w:sz="0" w:space="0" w:color="auto"/>
                  </w:divBdr>
                  <w:divsChild>
                    <w:div w:id="271976498">
                      <w:marLeft w:val="-675"/>
                      <w:marRight w:val="0"/>
                      <w:marTop w:val="0"/>
                      <w:marBottom w:val="0"/>
                      <w:divBdr>
                        <w:top w:val="none" w:sz="0" w:space="0" w:color="auto"/>
                        <w:left w:val="none" w:sz="0" w:space="0" w:color="auto"/>
                        <w:bottom w:val="none" w:sz="0" w:space="0" w:color="auto"/>
                        <w:right w:val="none" w:sz="0" w:space="0" w:color="auto"/>
                      </w:divBdr>
                      <w:divsChild>
                        <w:div w:id="1562712830">
                          <w:marLeft w:val="0"/>
                          <w:marRight w:val="0"/>
                          <w:marTop w:val="0"/>
                          <w:marBottom w:val="0"/>
                          <w:divBdr>
                            <w:top w:val="none" w:sz="0" w:space="0" w:color="auto"/>
                            <w:left w:val="none" w:sz="0" w:space="0" w:color="auto"/>
                            <w:bottom w:val="none" w:sz="0" w:space="0" w:color="auto"/>
                            <w:right w:val="none" w:sz="0" w:space="0" w:color="auto"/>
                          </w:divBdr>
                        </w:div>
                      </w:divsChild>
                    </w:div>
                    <w:div w:id="1813595100">
                      <w:marLeft w:val="0"/>
                      <w:marRight w:val="0"/>
                      <w:marTop w:val="0"/>
                      <w:marBottom w:val="150"/>
                      <w:divBdr>
                        <w:top w:val="none" w:sz="0" w:space="0" w:color="auto"/>
                        <w:left w:val="none" w:sz="0" w:space="0" w:color="auto"/>
                        <w:bottom w:val="none" w:sz="0" w:space="0" w:color="auto"/>
                        <w:right w:val="none" w:sz="0" w:space="0" w:color="auto"/>
                      </w:divBdr>
                    </w:div>
                    <w:div w:id="20483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32995">
      <w:bodyDiv w:val="1"/>
      <w:marLeft w:val="0"/>
      <w:marRight w:val="0"/>
      <w:marTop w:val="0"/>
      <w:marBottom w:val="0"/>
      <w:divBdr>
        <w:top w:val="none" w:sz="0" w:space="0" w:color="auto"/>
        <w:left w:val="none" w:sz="0" w:space="0" w:color="auto"/>
        <w:bottom w:val="none" w:sz="0" w:space="0" w:color="auto"/>
        <w:right w:val="none" w:sz="0" w:space="0" w:color="auto"/>
      </w:divBdr>
    </w:div>
    <w:div w:id="201327028">
      <w:bodyDiv w:val="1"/>
      <w:marLeft w:val="0"/>
      <w:marRight w:val="0"/>
      <w:marTop w:val="0"/>
      <w:marBottom w:val="0"/>
      <w:divBdr>
        <w:top w:val="none" w:sz="0" w:space="0" w:color="auto"/>
        <w:left w:val="none" w:sz="0" w:space="0" w:color="auto"/>
        <w:bottom w:val="none" w:sz="0" w:space="0" w:color="auto"/>
        <w:right w:val="none" w:sz="0" w:space="0" w:color="auto"/>
      </w:divBdr>
    </w:div>
    <w:div w:id="204298262">
      <w:bodyDiv w:val="1"/>
      <w:marLeft w:val="0"/>
      <w:marRight w:val="0"/>
      <w:marTop w:val="0"/>
      <w:marBottom w:val="0"/>
      <w:divBdr>
        <w:top w:val="none" w:sz="0" w:space="0" w:color="auto"/>
        <w:left w:val="none" w:sz="0" w:space="0" w:color="auto"/>
        <w:bottom w:val="none" w:sz="0" w:space="0" w:color="auto"/>
        <w:right w:val="none" w:sz="0" w:space="0" w:color="auto"/>
      </w:divBdr>
    </w:div>
    <w:div w:id="207497131">
      <w:bodyDiv w:val="1"/>
      <w:marLeft w:val="0"/>
      <w:marRight w:val="0"/>
      <w:marTop w:val="0"/>
      <w:marBottom w:val="0"/>
      <w:divBdr>
        <w:top w:val="none" w:sz="0" w:space="0" w:color="auto"/>
        <w:left w:val="none" w:sz="0" w:space="0" w:color="auto"/>
        <w:bottom w:val="none" w:sz="0" w:space="0" w:color="auto"/>
        <w:right w:val="none" w:sz="0" w:space="0" w:color="auto"/>
      </w:divBdr>
    </w:div>
    <w:div w:id="215043691">
      <w:bodyDiv w:val="1"/>
      <w:marLeft w:val="0"/>
      <w:marRight w:val="0"/>
      <w:marTop w:val="0"/>
      <w:marBottom w:val="0"/>
      <w:divBdr>
        <w:top w:val="none" w:sz="0" w:space="0" w:color="auto"/>
        <w:left w:val="none" w:sz="0" w:space="0" w:color="auto"/>
        <w:bottom w:val="none" w:sz="0" w:space="0" w:color="auto"/>
        <w:right w:val="none" w:sz="0" w:space="0" w:color="auto"/>
      </w:divBdr>
    </w:div>
    <w:div w:id="218321242">
      <w:bodyDiv w:val="1"/>
      <w:marLeft w:val="0"/>
      <w:marRight w:val="0"/>
      <w:marTop w:val="0"/>
      <w:marBottom w:val="0"/>
      <w:divBdr>
        <w:top w:val="none" w:sz="0" w:space="0" w:color="auto"/>
        <w:left w:val="none" w:sz="0" w:space="0" w:color="auto"/>
        <w:bottom w:val="none" w:sz="0" w:space="0" w:color="auto"/>
        <w:right w:val="none" w:sz="0" w:space="0" w:color="auto"/>
      </w:divBdr>
    </w:div>
    <w:div w:id="218368309">
      <w:bodyDiv w:val="1"/>
      <w:marLeft w:val="0"/>
      <w:marRight w:val="0"/>
      <w:marTop w:val="0"/>
      <w:marBottom w:val="0"/>
      <w:divBdr>
        <w:top w:val="none" w:sz="0" w:space="0" w:color="auto"/>
        <w:left w:val="none" w:sz="0" w:space="0" w:color="auto"/>
        <w:bottom w:val="none" w:sz="0" w:space="0" w:color="auto"/>
        <w:right w:val="none" w:sz="0" w:space="0" w:color="auto"/>
      </w:divBdr>
    </w:div>
    <w:div w:id="218790249">
      <w:bodyDiv w:val="1"/>
      <w:marLeft w:val="0"/>
      <w:marRight w:val="0"/>
      <w:marTop w:val="0"/>
      <w:marBottom w:val="0"/>
      <w:divBdr>
        <w:top w:val="none" w:sz="0" w:space="0" w:color="auto"/>
        <w:left w:val="none" w:sz="0" w:space="0" w:color="auto"/>
        <w:bottom w:val="none" w:sz="0" w:space="0" w:color="auto"/>
        <w:right w:val="none" w:sz="0" w:space="0" w:color="auto"/>
      </w:divBdr>
    </w:div>
    <w:div w:id="224680422">
      <w:bodyDiv w:val="1"/>
      <w:marLeft w:val="0"/>
      <w:marRight w:val="0"/>
      <w:marTop w:val="0"/>
      <w:marBottom w:val="0"/>
      <w:divBdr>
        <w:top w:val="none" w:sz="0" w:space="0" w:color="auto"/>
        <w:left w:val="none" w:sz="0" w:space="0" w:color="auto"/>
        <w:bottom w:val="none" w:sz="0" w:space="0" w:color="auto"/>
        <w:right w:val="none" w:sz="0" w:space="0" w:color="auto"/>
      </w:divBdr>
    </w:div>
    <w:div w:id="226234757">
      <w:bodyDiv w:val="1"/>
      <w:marLeft w:val="0"/>
      <w:marRight w:val="0"/>
      <w:marTop w:val="0"/>
      <w:marBottom w:val="0"/>
      <w:divBdr>
        <w:top w:val="none" w:sz="0" w:space="0" w:color="auto"/>
        <w:left w:val="none" w:sz="0" w:space="0" w:color="auto"/>
        <w:bottom w:val="none" w:sz="0" w:space="0" w:color="auto"/>
        <w:right w:val="none" w:sz="0" w:space="0" w:color="auto"/>
      </w:divBdr>
    </w:div>
    <w:div w:id="227037265">
      <w:bodyDiv w:val="1"/>
      <w:marLeft w:val="0"/>
      <w:marRight w:val="0"/>
      <w:marTop w:val="0"/>
      <w:marBottom w:val="0"/>
      <w:divBdr>
        <w:top w:val="none" w:sz="0" w:space="0" w:color="auto"/>
        <w:left w:val="none" w:sz="0" w:space="0" w:color="auto"/>
        <w:bottom w:val="none" w:sz="0" w:space="0" w:color="auto"/>
        <w:right w:val="none" w:sz="0" w:space="0" w:color="auto"/>
      </w:divBdr>
      <w:divsChild>
        <w:div w:id="509174624">
          <w:marLeft w:val="0"/>
          <w:marRight w:val="0"/>
          <w:marTop w:val="0"/>
          <w:marBottom w:val="0"/>
          <w:divBdr>
            <w:top w:val="none" w:sz="0" w:space="0" w:color="auto"/>
            <w:left w:val="none" w:sz="0" w:space="0" w:color="auto"/>
            <w:bottom w:val="none" w:sz="0" w:space="0" w:color="auto"/>
            <w:right w:val="none" w:sz="0" w:space="0" w:color="auto"/>
          </w:divBdr>
          <w:divsChild>
            <w:div w:id="404111192">
              <w:marLeft w:val="0"/>
              <w:marRight w:val="0"/>
              <w:marTop w:val="0"/>
              <w:marBottom w:val="0"/>
              <w:divBdr>
                <w:top w:val="none" w:sz="0" w:space="0" w:color="auto"/>
                <w:left w:val="none" w:sz="0" w:space="0" w:color="auto"/>
                <w:bottom w:val="none" w:sz="0" w:space="0" w:color="auto"/>
                <w:right w:val="none" w:sz="0" w:space="0" w:color="auto"/>
              </w:divBdr>
              <w:divsChild>
                <w:div w:id="1104224135">
                  <w:marLeft w:val="0"/>
                  <w:marRight w:val="0"/>
                  <w:marTop w:val="0"/>
                  <w:marBottom w:val="0"/>
                  <w:divBdr>
                    <w:top w:val="none" w:sz="0" w:space="0" w:color="auto"/>
                    <w:left w:val="none" w:sz="0" w:space="0" w:color="auto"/>
                    <w:bottom w:val="none" w:sz="0" w:space="0" w:color="auto"/>
                    <w:right w:val="none" w:sz="0" w:space="0" w:color="auto"/>
                  </w:divBdr>
                  <w:divsChild>
                    <w:div w:id="245118214">
                      <w:marLeft w:val="0"/>
                      <w:marRight w:val="0"/>
                      <w:marTop w:val="0"/>
                      <w:marBottom w:val="0"/>
                      <w:divBdr>
                        <w:top w:val="none" w:sz="0" w:space="0" w:color="auto"/>
                        <w:left w:val="none" w:sz="0" w:space="0" w:color="auto"/>
                        <w:bottom w:val="none" w:sz="0" w:space="0" w:color="auto"/>
                        <w:right w:val="none" w:sz="0" w:space="0" w:color="auto"/>
                      </w:divBdr>
                      <w:divsChild>
                        <w:div w:id="177505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225443">
      <w:bodyDiv w:val="1"/>
      <w:marLeft w:val="0"/>
      <w:marRight w:val="0"/>
      <w:marTop w:val="0"/>
      <w:marBottom w:val="0"/>
      <w:divBdr>
        <w:top w:val="none" w:sz="0" w:space="0" w:color="auto"/>
        <w:left w:val="none" w:sz="0" w:space="0" w:color="auto"/>
        <w:bottom w:val="none" w:sz="0" w:space="0" w:color="auto"/>
        <w:right w:val="none" w:sz="0" w:space="0" w:color="auto"/>
      </w:divBdr>
      <w:divsChild>
        <w:div w:id="468983921">
          <w:marLeft w:val="0"/>
          <w:marRight w:val="0"/>
          <w:marTop w:val="0"/>
          <w:marBottom w:val="450"/>
          <w:divBdr>
            <w:top w:val="none" w:sz="0" w:space="0" w:color="auto"/>
            <w:left w:val="none" w:sz="0" w:space="0" w:color="auto"/>
            <w:bottom w:val="none" w:sz="0" w:space="0" w:color="auto"/>
            <w:right w:val="none" w:sz="0" w:space="0" w:color="auto"/>
          </w:divBdr>
        </w:div>
        <w:div w:id="869881549">
          <w:marLeft w:val="0"/>
          <w:marRight w:val="0"/>
          <w:marTop w:val="0"/>
          <w:marBottom w:val="300"/>
          <w:divBdr>
            <w:top w:val="none" w:sz="0" w:space="0" w:color="auto"/>
            <w:left w:val="none" w:sz="0" w:space="0" w:color="auto"/>
            <w:bottom w:val="none" w:sz="0" w:space="0" w:color="auto"/>
            <w:right w:val="none" w:sz="0" w:space="0" w:color="auto"/>
          </w:divBdr>
        </w:div>
      </w:divsChild>
    </w:div>
    <w:div w:id="230848627">
      <w:bodyDiv w:val="1"/>
      <w:marLeft w:val="0"/>
      <w:marRight w:val="0"/>
      <w:marTop w:val="0"/>
      <w:marBottom w:val="0"/>
      <w:divBdr>
        <w:top w:val="none" w:sz="0" w:space="0" w:color="auto"/>
        <w:left w:val="none" w:sz="0" w:space="0" w:color="auto"/>
        <w:bottom w:val="none" w:sz="0" w:space="0" w:color="auto"/>
        <w:right w:val="none" w:sz="0" w:space="0" w:color="auto"/>
      </w:divBdr>
      <w:divsChild>
        <w:div w:id="628973181">
          <w:marLeft w:val="0"/>
          <w:marRight w:val="0"/>
          <w:marTop w:val="0"/>
          <w:marBottom w:val="0"/>
          <w:divBdr>
            <w:top w:val="none" w:sz="0" w:space="0" w:color="auto"/>
            <w:left w:val="none" w:sz="0" w:space="0" w:color="auto"/>
            <w:bottom w:val="none" w:sz="0" w:space="0" w:color="auto"/>
            <w:right w:val="none" w:sz="0" w:space="0" w:color="auto"/>
          </w:divBdr>
          <w:divsChild>
            <w:div w:id="2061980772">
              <w:marLeft w:val="0"/>
              <w:marRight w:val="0"/>
              <w:marTop w:val="0"/>
              <w:marBottom w:val="0"/>
              <w:divBdr>
                <w:top w:val="none" w:sz="0" w:space="0" w:color="auto"/>
                <w:left w:val="none" w:sz="0" w:space="0" w:color="auto"/>
                <w:bottom w:val="none" w:sz="0" w:space="0" w:color="auto"/>
                <w:right w:val="none" w:sz="0" w:space="0" w:color="auto"/>
              </w:divBdr>
              <w:divsChild>
                <w:div w:id="782111889">
                  <w:marLeft w:val="0"/>
                  <w:marRight w:val="0"/>
                  <w:marTop w:val="0"/>
                  <w:marBottom w:val="0"/>
                  <w:divBdr>
                    <w:top w:val="none" w:sz="0" w:space="0" w:color="auto"/>
                    <w:left w:val="none" w:sz="0" w:space="0" w:color="auto"/>
                    <w:bottom w:val="none" w:sz="0" w:space="0" w:color="auto"/>
                    <w:right w:val="none" w:sz="0" w:space="0" w:color="auto"/>
                  </w:divBdr>
                  <w:divsChild>
                    <w:div w:id="1663923172">
                      <w:marLeft w:val="0"/>
                      <w:marRight w:val="0"/>
                      <w:marTop w:val="0"/>
                      <w:marBottom w:val="0"/>
                      <w:divBdr>
                        <w:top w:val="none" w:sz="0" w:space="0" w:color="auto"/>
                        <w:left w:val="none" w:sz="0" w:space="0" w:color="auto"/>
                        <w:bottom w:val="none" w:sz="0" w:space="0" w:color="auto"/>
                        <w:right w:val="none" w:sz="0" w:space="0" w:color="auto"/>
                      </w:divBdr>
                      <w:divsChild>
                        <w:div w:id="6110099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32160361">
      <w:bodyDiv w:val="1"/>
      <w:marLeft w:val="0"/>
      <w:marRight w:val="0"/>
      <w:marTop w:val="0"/>
      <w:marBottom w:val="0"/>
      <w:divBdr>
        <w:top w:val="none" w:sz="0" w:space="0" w:color="auto"/>
        <w:left w:val="none" w:sz="0" w:space="0" w:color="auto"/>
        <w:bottom w:val="none" w:sz="0" w:space="0" w:color="auto"/>
        <w:right w:val="none" w:sz="0" w:space="0" w:color="auto"/>
      </w:divBdr>
    </w:div>
    <w:div w:id="233470942">
      <w:bodyDiv w:val="1"/>
      <w:marLeft w:val="0"/>
      <w:marRight w:val="0"/>
      <w:marTop w:val="0"/>
      <w:marBottom w:val="0"/>
      <w:divBdr>
        <w:top w:val="none" w:sz="0" w:space="0" w:color="auto"/>
        <w:left w:val="none" w:sz="0" w:space="0" w:color="auto"/>
        <w:bottom w:val="none" w:sz="0" w:space="0" w:color="auto"/>
        <w:right w:val="none" w:sz="0" w:space="0" w:color="auto"/>
      </w:divBdr>
    </w:div>
    <w:div w:id="233471917">
      <w:bodyDiv w:val="1"/>
      <w:marLeft w:val="0"/>
      <w:marRight w:val="0"/>
      <w:marTop w:val="0"/>
      <w:marBottom w:val="0"/>
      <w:divBdr>
        <w:top w:val="none" w:sz="0" w:space="0" w:color="auto"/>
        <w:left w:val="none" w:sz="0" w:space="0" w:color="auto"/>
        <w:bottom w:val="none" w:sz="0" w:space="0" w:color="auto"/>
        <w:right w:val="none" w:sz="0" w:space="0" w:color="auto"/>
      </w:divBdr>
      <w:divsChild>
        <w:div w:id="884294578">
          <w:marLeft w:val="0"/>
          <w:marRight w:val="0"/>
          <w:marTop w:val="0"/>
          <w:marBottom w:val="0"/>
          <w:divBdr>
            <w:top w:val="none" w:sz="0" w:space="0" w:color="auto"/>
            <w:left w:val="none" w:sz="0" w:space="0" w:color="auto"/>
            <w:bottom w:val="none" w:sz="0" w:space="0" w:color="auto"/>
            <w:right w:val="none" w:sz="0" w:space="0" w:color="auto"/>
          </w:divBdr>
          <w:divsChild>
            <w:div w:id="1810124830">
              <w:marLeft w:val="0"/>
              <w:marRight w:val="0"/>
              <w:marTop w:val="0"/>
              <w:marBottom w:val="0"/>
              <w:divBdr>
                <w:top w:val="none" w:sz="0" w:space="0" w:color="auto"/>
                <w:left w:val="none" w:sz="0" w:space="0" w:color="auto"/>
                <w:bottom w:val="none" w:sz="0" w:space="0" w:color="auto"/>
                <w:right w:val="none" w:sz="0" w:space="0" w:color="auto"/>
              </w:divBdr>
              <w:divsChild>
                <w:div w:id="186261718">
                  <w:marLeft w:val="0"/>
                  <w:marRight w:val="0"/>
                  <w:marTop w:val="0"/>
                  <w:marBottom w:val="0"/>
                  <w:divBdr>
                    <w:top w:val="none" w:sz="0" w:space="0" w:color="auto"/>
                    <w:left w:val="none" w:sz="0" w:space="0" w:color="auto"/>
                    <w:bottom w:val="single" w:sz="6" w:space="0" w:color="EAEAEA"/>
                    <w:right w:val="none" w:sz="0" w:space="0" w:color="auto"/>
                  </w:divBdr>
                  <w:divsChild>
                    <w:div w:id="54817246">
                      <w:marLeft w:val="-675"/>
                      <w:marRight w:val="0"/>
                      <w:marTop w:val="0"/>
                      <w:marBottom w:val="0"/>
                      <w:divBdr>
                        <w:top w:val="none" w:sz="0" w:space="0" w:color="auto"/>
                        <w:left w:val="none" w:sz="0" w:space="0" w:color="auto"/>
                        <w:bottom w:val="none" w:sz="0" w:space="0" w:color="auto"/>
                        <w:right w:val="none" w:sz="0" w:space="0" w:color="auto"/>
                      </w:divBdr>
                      <w:divsChild>
                        <w:div w:id="636302466">
                          <w:marLeft w:val="0"/>
                          <w:marRight w:val="0"/>
                          <w:marTop w:val="0"/>
                          <w:marBottom w:val="300"/>
                          <w:divBdr>
                            <w:top w:val="none" w:sz="0" w:space="0" w:color="auto"/>
                            <w:left w:val="none" w:sz="0" w:space="0" w:color="auto"/>
                            <w:bottom w:val="none" w:sz="0" w:space="0" w:color="auto"/>
                            <w:right w:val="none" w:sz="0" w:space="0" w:color="auto"/>
                          </w:divBdr>
                        </w:div>
                        <w:div w:id="1571500520">
                          <w:marLeft w:val="0"/>
                          <w:marRight w:val="0"/>
                          <w:marTop w:val="0"/>
                          <w:marBottom w:val="0"/>
                          <w:divBdr>
                            <w:top w:val="none" w:sz="0" w:space="0" w:color="auto"/>
                            <w:left w:val="none" w:sz="0" w:space="0" w:color="auto"/>
                            <w:bottom w:val="none" w:sz="0" w:space="0" w:color="auto"/>
                            <w:right w:val="none" w:sz="0" w:space="0" w:color="auto"/>
                          </w:divBdr>
                        </w:div>
                      </w:divsChild>
                    </w:div>
                    <w:div w:id="633095538">
                      <w:marLeft w:val="0"/>
                      <w:marRight w:val="0"/>
                      <w:marTop w:val="0"/>
                      <w:marBottom w:val="150"/>
                      <w:divBdr>
                        <w:top w:val="none" w:sz="0" w:space="0" w:color="auto"/>
                        <w:left w:val="none" w:sz="0" w:space="0" w:color="auto"/>
                        <w:bottom w:val="none" w:sz="0" w:space="0" w:color="auto"/>
                        <w:right w:val="none" w:sz="0" w:space="0" w:color="auto"/>
                      </w:divBdr>
                    </w:div>
                    <w:div w:id="1430154093">
                      <w:marLeft w:val="0"/>
                      <w:marRight w:val="0"/>
                      <w:marTop w:val="0"/>
                      <w:marBottom w:val="0"/>
                      <w:divBdr>
                        <w:top w:val="none" w:sz="0" w:space="0" w:color="auto"/>
                        <w:left w:val="none" w:sz="0" w:space="0" w:color="auto"/>
                        <w:bottom w:val="none" w:sz="0" w:space="0" w:color="auto"/>
                        <w:right w:val="none" w:sz="0" w:space="0" w:color="auto"/>
                      </w:divBdr>
                    </w:div>
                  </w:divsChild>
                </w:div>
                <w:div w:id="482744788">
                  <w:marLeft w:val="0"/>
                  <w:marRight w:val="0"/>
                  <w:marTop w:val="0"/>
                  <w:marBottom w:val="0"/>
                  <w:divBdr>
                    <w:top w:val="none" w:sz="0" w:space="0" w:color="auto"/>
                    <w:left w:val="none" w:sz="0" w:space="0" w:color="auto"/>
                    <w:bottom w:val="single" w:sz="6" w:space="0" w:color="EAEAEA"/>
                    <w:right w:val="none" w:sz="0" w:space="0" w:color="auto"/>
                  </w:divBdr>
                  <w:divsChild>
                    <w:div w:id="534125487">
                      <w:marLeft w:val="0"/>
                      <w:marRight w:val="0"/>
                      <w:marTop w:val="0"/>
                      <w:marBottom w:val="0"/>
                      <w:divBdr>
                        <w:top w:val="none" w:sz="0" w:space="0" w:color="auto"/>
                        <w:left w:val="none" w:sz="0" w:space="0" w:color="auto"/>
                        <w:bottom w:val="none" w:sz="0" w:space="0" w:color="auto"/>
                        <w:right w:val="none" w:sz="0" w:space="0" w:color="auto"/>
                      </w:divBdr>
                    </w:div>
                    <w:div w:id="987980758">
                      <w:marLeft w:val="0"/>
                      <w:marRight w:val="0"/>
                      <w:marTop w:val="0"/>
                      <w:marBottom w:val="150"/>
                      <w:divBdr>
                        <w:top w:val="none" w:sz="0" w:space="0" w:color="auto"/>
                        <w:left w:val="none" w:sz="0" w:space="0" w:color="auto"/>
                        <w:bottom w:val="none" w:sz="0" w:space="0" w:color="auto"/>
                        <w:right w:val="none" w:sz="0" w:space="0" w:color="auto"/>
                      </w:divBdr>
                    </w:div>
                  </w:divsChild>
                </w:div>
                <w:div w:id="582182991">
                  <w:marLeft w:val="0"/>
                  <w:marRight w:val="0"/>
                  <w:marTop w:val="0"/>
                  <w:marBottom w:val="0"/>
                  <w:divBdr>
                    <w:top w:val="none" w:sz="0" w:space="0" w:color="auto"/>
                    <w:left w:val="none" w:sz="0" w:space="0" w:color="auto"/>
                    <w:bottom w:val="single" w:sz="6" w:space="0" w:color="EAEAEA"/>
                    <w:right w:val="none" w:sz="0" w:space="0" w:color="auto"/>
                  </w:divBdr>
                  <w:divsChild>
                    <w:div w:id="212349359">
                      <w:marLeft w:val="-675"/>
                      <w:marRight w:val="0"/>
                      <w:marTop w:val="0"/>
                      <w:marBottom w:val="0"/>
                      <w:divBdr>
                        <w:top w:val="none" w:sz="0" w:space="0" w:color="auto"/>
                        <w:left w:val="none" w:sz="0" w:space="0" w:color="auto"/>
                        <w:bottom w:val="none" w:sz="0" w:space="0" w:color="auto"/>
                        <w:right w:val="none" w:sz="0" w:space="0" w:color="auto"/>
                      </w:divBdr>
                      <w:divsChild>
                        <w:div w:id="75367141">
                          <w:marLeft w:val="0"/>
                          <w:marRight w:val="0"/>
                          <w:marTop w:val="0"/>
                          <w:marBottom w:val="300"/>
                          <w:divBdr>
                            <w:top w:val="none" w:sz="0" w:space="0" w:color="auto"/>
                            <w:left w:val="none" w:sz="0" w:space="0" w:color="auto"/>
                            <w:bottom w:val="none" w:sz="0" w:space="0" w:color="auto"/>
                            <w:right w:val="none" w:sz="0" w:space="0" w:color="auto"/>
                          </w:divBdr>
                        </w:div>
                        <w:div w:id="1382285626">
                          <w:marLeft w:val="0"/>
                          <w:marRight w:val="0"/>
                          <w:marTop w:val="0"/>
                          <w:marBottom w:val="0"/>
                          <w:divBdr>
                            <w:top w:val="none" w:sz="0" w:space="0" w:color="auto"/>
                            <w:left w:val="none" w:sz="0" w:space="0" w:color="auto"/>
                            <w:bottom w:val="none" w:sz="0" w:space="0" w:color="auto"/>
                            <w:right w:val="none" w:sz="0" w:space="0" w:color="auto"/>
                          </w:divBdr>
                        </w:div>
                      </w:divsChild>
                    </w:div>
                    <w:div w:id="1490754904">
                      <w:marLeft w:val="0"/>
                      <w:marRight w:val="0"/>
                      <w:marTop w:val="0"/>
                      <w:marBottom w:val="0"/>
                      <w:divBdr>
                        <w:top w:val="none" w:sz="0" w:space="0" w:color="auto"/>
                        <w:left w:val="none" w:sz="0" w:space="0" w:color="auto"/>
                        <w:bottom w:val="none" w:sz="0" w:space="0" w:color="auto"/>
                        <w:right w:val="none" w:sz="0" w:space="0" w:color="auto"/>
                      </w:divBdr>
                    </w:div>
                    <w:div w:id="2064019556">
                      <w:marLeft w:val="0"/>
                      <w:marRight w:val="0"/>
                      <w:marTop w:val="0"/>
                      <w:marBottom w:val="150"/>
                      <w:divBdr>
                        <w:top w:val="none" w:sz="0" w:space="0" w:color="auto"/>
                        <w:left w:val="none" w:sz="0" w:space="0" w:color="auto"/>
                        <w:bottom w:val="none" w:sz="0" w:space="0" w:color="auto"/>
                        <w:right w:val="none" w:sz="0" w:space="0" w:color="auto"/>
                      </w:divBdr>
                    </w:div>
                  </w:divsChild>
                </w:div>
                <w:div w:id="715007004">
                  <w:marLeft w:val="0"/>
                  <w:marRight w:val="0"/>
                  <w:marTop w:val="0"/>
                  <w:marBottom w:val="0"/>
                  <w:divBdr>
                    <w:top w:val="none" w:sz="0" w:space="0" w:color="auto"/>
                    <w:left w:val="none" w:sz="0" w:space="0" w:color="auto"/>
                    <w:bottom w:val="single" w:sz="6" w:space="0" w:color="EAEAEA"/>
                    <w:right w:val="none" w:sz="0" w:space="0" w:color="auto"/>
                  </w:divBdr>
                  <w:divsChild>
                    <w:div w:id="299044152">
                      <w:marLeft w:val="-675"/>
                      <w:marRight w:val="0"/>
                      <w:marTop w:val="0"/>
                      <w:marBottom w:val="0"/>
                      <w:divBdr>
                        <w:top w:val="none" w:sz="0" w:space="0" w:color="auto"/>
                        <w:left w:val="none" w:sz="0" w:space="0" w:color="auto"/>
                        <w:bottom w:val="none" w:sz="0" w:space="0" w:color="auto"/>
                        <w:right w:val="none" w:sz="0" w:space="0" w:color="auto"/>
                      </w:divBdr>
                      <w:divsChild>
                        <w:div w:id="827133226">
                          <w:marLeft w:val="0"/>
                          <w:marRight w:val="0"/>
                          <w:marTop w:val="0"/>
                          <w:marBottom w:val="0"/>
                          <w:divBdr>
                            <w:top w:val="none" w:sz="0" w:space="0" w:color="auto"/>
                            <w:left w:val="none" w:sz="0" w:space="0" w:color="auto"/>
                            <w:bottom w:val="none" w:sz="0" w:space="0" w:color="auto"/>
                            <w:right w:val="none" w:sz="0" w:space="0" w:color="auto"/>
                          </w:divBdr>
                        </w:div>
                      </w:divsChild>
                    </w:div>
                    <w:div w:id="1228150585">
                      <w:marLeft w:val="0"/>
                      <w:marRight w:val="0"/>
                      <w:marTop w:val="0"/>
                      <w:marBottom w:val="150"/>
                      <w:divBdr>
                        <w:top w:val="none" w:sz="0" w:space="0" w:color="auto"/>
                        <w:left w:val="none" w:sz="0" w:space="0" w:color="auto"/>
                        <w:bottom w:val="none" w:sz="0" w:space="0" w:color="auto"/>
                        <w:right w:val="none" w:sz="0" w:space="0" w:color="auto"/>
                      </w:divBdr>
                    </w:div>
                    <w:div w:id="1635871659">
                      <w:marLeft w:val="0"/>
                      <w:marRight w:val="0"/>
                      <w:marTop w:val="0"/>
                      <w:marBottom w:val="0"/>
                      <w:divBdr>
                        <w:top w:val="none" w:sz="0" w:space="0" w:color="auto"/>
                        <w:left w:val="none" w:sz="0" w:space="0" w:color="auto"/>
                        <w:bottom w:val="none" w:sz="0" w:space="0" w:color="auto"/>
                        <w:right w:val="none" w:sz="0" w:space="0" w:color="auto"/>
                      </w:divBdr>
                    </w:div>
                  </w:divsChild>
                </w:div>
                <w:div w:id="791751493">
                  <w:marLeft w:val="0"/>
                  <w:marRight w:val="0"/>
                  <w:marTop w:val="0"/>
                  <w:marBottom w:val="0"/>
                  <w:divBdr>
                    <w:top w:val="none" w:sz="0" w:space="0" w:color="auto"/>
                    <w:left w:val="none" w:sz="0" w:space="0" w:color="auto"/>
                    <w:bottom w:val="single" w:sz="6" w:space="0" w:color="EAEAEA"/>
                    <w:right w:val="none" w:sz="0" w:space="0" w:color="auto"/>
                  </w:divBdr>
                  <w:divsChild>
                    <w:div w:id="1065180144">
                      <w:marLeft w:val="-675"/>
                      <w:marRight w:val="0"/>
                      <w:marTop w:val="0"/>
                      <w:marBottom w:val="0"/>
                      <w:divBdr>
                        <w:top w:val="none" w:sz="0" w:space="0" w:color="auto"/>
                        <w:left w:val="none" w:sz="0" w:space="0" w:color="auto"/>
                        <w:bottom w:val="none" w:sz="0" w:space="0" w:color="auto"/>
                        <w:right w:val="none" w:sz="0" w:space="0" w:color="auto"/>
                      </w:divBdr>
                      <w:divsChild>
                        <w:div w:id="1395273438">
                          <w:marLeft w:val="0"/>
                          <w:marRight w:val="0"/>
                          <w:marTop w:val="0"/>
                          <w:marBottom w:val="0"/>
                          <w:divBdr>
                            <w:top w:val="none" w:sz="0" w:space="0" w:color="auto"/>
                            <w:left w:val="none" w:sz="0" w:space="0" w:color="auto"/>
                            <w:bottom w:val="none" w:sz="0" w:space="0" w:color="auto"/>
                            <w:right w:val="none" w:sz="0" w:space="0" w:color="auto"/>
                          </w:divBdr>
                        </w:div>
                        <w:div w:id="2146579568">
                          <w:marLeft w:val="0"/>
                          <w:marRight w:val="0"/>
                          <w:marTop w:val="0"/>
                          <w:marBottom w:val="300"/>
                          <w:divBdr>
                            <w:top w:val="none" w:sz="0" w:space="0" w:color="auto"/>
                            <w:left w:val="none" w:sz="0" w:space="0" w:color="auto"/>
                            <w:bottom w:val="none" w:sz="0" w:space="0" w:color="auto"/>
                            <w:right w:val="none" w:sz="0" w:space="0" w:color="auto"/>
                          </w:divBdr>
                        </w:div>
                      </w:divsChild>
                    </w:div>
                    <w:div w:id="1257132003">
                      <w:marLeft w:val="0"/>
                      <w:marRight w:val="0"/>
                      <w:marTop w:val="0"/>
                      <w:marBottom w:val="150"/>
                      <w:divBdr>
                        <w:top w:val="none" w:sz="0" w:space="0" w:color="auto"/>
                        <w:left w:val="none" w:sz="0" w:space="0" w:color="auto"/>
                        <w:bottom w:val="none" w:sz="0" w:space="0" w:color="auto"/>
                        <w:right w:val="none" w:sz="0" w:space="0" w:color="auto"/>
                      </w:divBdr>
                    </w:div>
                    <w:div w:id="1497964712">
                      <w:marLeft w:val="0"/>
                      <w:marRight w:val="0"/>
                      <w:marTop w:val="0"/>
                      <w:marBottom w:val="0"/>
                      <w:divBdr>
                        <w:top w:val="none" w:sz="0" w:space="0" w:color="auto"/>
                        <w:left w:val="none" w:sz="0" w:space="0" w:color="auto"/>
                        <w:bottom w:val="none" w:sz="0" w:space="0" w:color="auto"/>
                        <w:right w:val="none" w:sz="0" w:space="0" w:color="auto"/>
                      </w:divBdr>
                    </w:div>
                  </w:divsChild>
                </w:div>
                <w:div w:id="1465194255">
                  <w:marLeft w:val="0"/>
                  <w:marRight w:val="0"/>
                  <w:marTop w:val="0"/>
                  <w:marBottom w:val="0"/>
                  <w:divBdr>
                    <w:top w:val="none" w:sz="0" w:space="0" w:color="auto"/>
                    <w:left w:val="none" w:sz="0" w:space="0" w:color="auto"/>
                    <w:bottom w:val="none" w:sz="0" w:space="0" w:color="auto"/>
                    <w:right w:val="none" w:sz="0" w:space="0" w:color="auto"/>
                  </w:divBdr>
                  <w:divsChild>
                    <w:div w:id="256445563">
                      <w:marLeft w:val="0"/>
                      <w:marRight w:val="0"/>
                      <w:marTop w:val="0"/>
                      <w:marBottom w:val="0"/>
                      <w:divBdr>
                        <w:top w:val="none" w:sz="0" w:space="0" w:color="auto"/>
                        <w:left w:val="none" w:sz="0" w:space="0" w:color="auto"/>
                        <w:bottom w:val="none" w:sz="0" w:space="0" w:color="auto"/>
                        <w:right w:val="none" w:sz="0" w:space="0" w:color="auto"/>
                      </w:divBdr>
                    </w:div>
                    <w:div w:id="294917890">
                      <w:marLeft w:val="0"/>
                      <w:marRight w:val="0"/>
                      <w:marTop w:val="0"/>
                      <w:marBottom w:val="0"/>
                      <w:divBdr>
                        <w:top w:val="none" w:sz="0" w:space="0" w:color="auto"/>
                        <w:left w:val="none" w:sz="0" w:space="0" w:color="auto"/>
                        <w:bottom w:val="none" w:sz="0" w:space="0" w:color="auto"/>
                        <w:right w:val="none" w:sz="0" w:space="0" w:color="auto"/>
                      </w:divBdr>
                    </w:div>
                    <w:div w:id="989478404">
                      <w:marLeft w:val="0"/>
                      <w:marRight w:val="0"/>
                      <w:marTop w:val="0"/>
                      <w:marBottom w:val="0"/>
                      <w:divBdr>
                        <w:top w:val="none" w:sz="0" w:space="0" w:color="auto"/>
                        <w:left w:val="none" w:sz="0" w:space="0" w:color="auto"/>
                        <w:bottom w:val="none" w:sz="0" w:space="0" w:color="auto"/>
                        <w:right w:val="none" w:sz="0" w:space="0" w:color="auto"/>
                      </w:divBdr>
                    </w:div>
                    <w:div w:id="1217156890">
                      <w:marLeft w:val="0"/>
                      <w:marRight w:val="0"/>
                      <w:marTop w:val="0"/>
                      <w:marBottom w:val="0"/>
                      <w:divBdr>
                        <w:top w:val="none" w:sz="0" w:space="0" w:color="auto"/>
                        <w:left w:val="none" w:sz="0" w:space="0" w:color="auto"/>
                        <w:bottom w:val="none" w:sz="0" w:space="0" w:color="auto"/>
                        <w:right w:val="none" w:sz="0" w:space="0" w:color="auto"/>
                      </w:divBdr>
                    </w:div>
                    <w:div w:id="12223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67792">
      <w:bodyDiv w:val="1"/>
      <w:marLeft w:val="0"/>
      <w:marRight w:val="0"/>
      <w:marTop w:val="0"/>
      <w:marBottom w:val="0"/>
      <w:divBdr>
        <w:top w:val="none" w:sz="0" w:space="0" w:color="auto"/>
        <w:left w:val="none" w:sz="0" w:space="0" w:color="auto"/>
        <w:bottom w:val="none" w:sz="0" w:space="0" w:color="auto"/>
        <w:right w:val="none" w:sz="0" w:space="0" w:color="auto"/>
      </w:divBdr>
    </w:div>
    <w:div w:id="234248974">
      <w:bodyDiv w:val="1"/>
      <w:marLeft w:val="0"/>
      <w:marRight w:val="0"/>
      <w:marTop w:val="0"/>
      <w:marBottom w:val="0"/>
      <w:divBdr>
        <w:top w:val="none" w:sz="0" w:space="0" w:color="auto"/>
        <w:left w:val="none" w:sz="0" w:space="0" w:color="auto"/>
        <w:bottom w:val="none" w:sz="0" w:space="0" w:color="auto"/>
        <w:right w:val="none" w:sz="0" w:space="0" w:color="auto"/>
      </w:divBdr>
    </w:div>
    <w:div w:id="235208860">
      <w:bodyDiv w:val="1"/>
      <w:marLeft w:val="0"/>
      <w:marRight w:val="0"/>
      <w:marTop w:val="0"/>
      <w:marBottom w:val="0"/>
      <w:divBdr>
        <w:top w:val="none" w:sz="0" w:space="0" w:color="auto"/>
        <w:left w:val="none" w:sz="0" w:space="0" w:color="auto"/>
        <w:bottom w:val="none" w:sz="0" w:space="0" w:color="auto"/>
        <w:right w:val="none" w:sz="0" w:space="0" w:color="auto"/>
      </w:divBdr>
    </w:div>
    <w:div w:id="242299055">
      <w:bodyDiv w:val="1"/>
      <w:marLeft w:val="0"/>
      <w:marRight w:val="0"/>
      <w:marTop w:val="0"/>
      <w:marBottom w:val="0"/>
      <w:divBdr>
        <w:top w:val="none" w:sz="0" w:space="0" w:color="auto"/>
        <w:left w:val="none" w:sz="0" w:space="0" w:color="auto"/>
        <w:bottom w:val="none" w:sz="0" w:space="0" w:color="auto"/>
        <w:right w:val="none" w:sz="0" w:space="0" w:color="auto"/>
      </w:divBdr>
      <w:divsChild>
        <w:div w:id="975178896">
          <w:marLeft w:val="0"/>
          <w:marRight w:val="0"/>
          <w:marTop w:val="0"/>
          <w:marBottom w:val="0"/>
          <w:divBdr>
            <w:top w:val="none" w:sz="0" w:space="0" w:color="auto"/>
            <w:left w:val="none" w:sz="0" w:space="0" w:color="auto"/>
            <w:bottom w:val="none" w:sz="0" w:space="0" w:color="auto"/>
            <w:right w:val="none" w:sz="0" w:space="0" w:color="auto"/>
          </w:divBdr>
          <w:divsChild>
            <w:div w:id="1287159595">
              <w:marLeft w:val="0"/>
              <w:marRight w:val="0"/>
              <w:marTop w:val="0"/>
              <w:marBottom w:val="0"/>
              <w:divBdr>
                <w:top w:val="none" w:sz="0" w:space="0" w:color="auto"/>
                <w:left w:val="none" w:sz="0" w:space="0" w:color="auto"/>
                <w:bottom w:val="none" w:sz="0" w:space="0" w:color="auto"/>
                <w:right w:val="none" w:sz="0" w:space="0" w:color="auto"/>
              </w:divBdr>
              <w:divsChild>
                <w:div w:id="638999644">
                  <w:marLeft w:val="0"/>
                  <w:marRight w:val="0"/>
                  <w:marTop w:val="0"/>
                  <w:marBottom w:val="0"/>
                  <w:divBdr>
                    <w:top w:val="none" w:sz="0" w:space="0" w:color="auto"/>
                    <w:left w:val="none" w:sz="0" w:space="0" w:color="auto"/>
                    <w:bottom w:val="none" w:sz="0" w:space="0" w:color="auto"/>
                    <w:right w:val="none" w:sz="0" w:space="0" w:color="auto"/>
                  </w:divBdr>
                  <w:divsChild>
                    <w:div w:id="1460496239">
                      <w:marLeft w:val="0"/>
                      <w:marRight w:val="0"/>
                      <w:marTop w:val="0"/>
                      <w:marBottom w:val="0"/>
                      <w:divBdr>
                        <w:top w:val="none" w:sz="0" w:space="0" w:color="auto"/>
                        <w:left w:val="none" w:sz="0" w:space="0" w:color="auto"/>
                        <w:bottom w:val="none" w:sz="0" w:space="0" w:color="auto"/>
                        <w:right w:val="none" w:sz="0" w:space="0" w:color="auto"/>
                      </w:divBdr>
                      <w:divsChild>
                        <w:div w:id="355547222">
                          <w:marLeft w:val="0"/>
                          <w:marRight w:val="0"/>
                          <w:marTop w:val="0"/>
                          <w:marBottom w:val="420"/>
                          <w:divBdr>
                            <w:top w:val="none" w:sz="0" w:space="0" w:color="auto"/>
                            <w:left w:val="none" w:sz="0" w:space="0" w:color="auto"/>
                            <w:bottom w:val="none" w:sz="0" w:space="0" w:color="auto"/>
                            <w:right w:val="none" w:sz="0" w:space="0" w:color="auto"/>
                          </w:divBdr>
                        </w:div>
                        <w:div w:id="1476291355">
                          <w:marLeft w:val="0"/>
                          <w:marRight w:val="0"/>
                          <w:marTop w:val="0"/>
                          <w:marBottom w:val="0"/>
                          <w:divBdr>
                            <w:top w:val="none" w:sz="0" w:space="0" w:color="auto"/>
                            <w:left w:val="none" w:sz="0" w:space="0" w:color="auto"/>
                            <w:bottom w:val="none" w:sz="0" w:space="0" w:color="auto"/>
                            <w:right w:val="none" w:sz="0" w:space="0" w:color="auto"/>
                          </w:divBdr>
                          <w:divsChild>
                            <w:div w:id="611011795">
                              <w:marLeft w:val="0"/>
                              <w:marRight w:val="0"/>
                              <w:marTop w:val="0"/>
                              <w:marBottom w:val="0"/>
                              <w:divBdr>
                                <w:top w:val="none" w:sz="0" w:space="0" w:color="auto"/>
                                <w:left w:val="none" w:sz="0" w:space="0" w:color="auto"/>
                                <w:bottom w:val="none" w:sz="0" w:space="0" w:color="auto"/>
                                <w:right w:val="none" w:sz="0" w:space="0" w:color="auto"/>
                              </w:divBdr>
                              <w:divsChild>
                                <w:div w:id="967054318">
                                  <w:marLeft w:val="0"/>
                                  <w:marRight w:val="0"/>
                                  <w:marTop w:val="0"/>
                                  <w:marBottom w:val="0"/>
                                  <w:divBdr>
                                    <w:top w:val="none" w:sz="0" w:space="0" w:color="auto"/>
                                    <w:left w:val="none" w:sz="0" w:space="0" w:color="auto"/>
                                    <w:bottom w:val="none" w:sz="0" w:space="0" w:color="auto"/>
                                    <w:right w:val="none" w:sz="0" w:space="0" w:color="auto"/>
                                  </w:divBdr>
                                  <w:divsChild>
                                    <w:div w:id="3151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85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5114290">
      <w:bodyDiv w:val="1"/>
      <w:marLeft w:val="0"/>
      <w:marRight w:val="0"/>
      <w:marTop w:val="0"/>
      <w:marBottom w:val="0"/>
      <w:divBdr>
        <w:top w:val="none" w:sz="0" w:space="0" w:color="auto"/>
        <w:left w:val="none" w:sz="0" w:space="0" w:color="auto"/>
        <w:bottom w:val="none" w:sz="0" w:space="0" w:color="auto"/>
        <w:right w:val="none" w:sz="0" w:space="0" w:color="auto"/>
      </w:divBdr>
      <w:divsChild>
        <w:div w:id="71197643">
          <w:marLeft w:val="0"/>
          <w:marRight w:val="0"/>
          <w:marTop w:val="0"/>
          <w:marBottom w:val="0"/>
          <w:divBdr>
            <w:top w:val="none" w:sz="0" w:space="0" w:color="auto"/>
            <w:left w:val="none" w:sz="0" w:space="0" w:color="auto"/>
            <w:bottom w:val="none" w:sz="0" w:space="0" w:color="auto"/>
            <w:right w:val="none" w:sz="0" w:space="0" w:color="auto"/>
          </w:divBdr>
        </w:div>
        <w:div w:id="194931313">
          <w:marLeft w:val="0"/>
          <w:marRight w:val="0"/>
          <w:marTop w:val="0"/>
          <w:marBottom w:val="0"/>
          <w:divBdr>
            <w:top w:val="none" w:sz="0" w:space="0" w:color="auto"/>
            <w:left w:val="none" w:sz="0" w:space="0" w:color="auto"/>
            <w:bottom w:val="none" w:sz="0" w:space="0" w:color="auto"/>
            <w:right w:val="none" w:sz="0" w:space="0" w:color="auto"/>
          </w:divBdr>
        </w:div>
        <w:div w:id="664477299">
          <w:marLeft w:val="0"/>
          <w:marRight w:val="0"/>
          <w:marTop w:val="0"/>
          <w:marBottom w:val="0"/>
          <w:divBdr>
            <w:top w:val="none" w:sz="0" w:space="0" w:color="auto"/>
            <w:left w:val="none" w:sz="0" w:space="0" w:color="auto"/>
            <w:bottom w:val="none" w:sz="0" w:space="0" w:color="auto"/>
            <w:right w:val="none" w:sz="0" w:space="0" w:color="auto"/>
          </w:divBdr>
        </w:div>
        <w:div w:id="715544765">
          <w:marLeft w:val="0"/>
          <w:marRight w:val="0"/>
          <w:marTop w:val="0"/>
          <w:marBottom w:val="0"/>
          <w:divBdr>
            <w:top w:val="none" w:sz="0" w:space="0" w:color="auto"/>
            <w:left w:val="none" w:sz="0" w:space="0" w:color="auto"/>
            <w:bottom w:val="none" w:sz="0" w:space="0" w:color="auto"/>
            <w:right w:val="none" w:sz="0" w:space="0" w:color="auto"/>
          </w:divBdr>
        </w:div>
        <w:div w:id="1650473693">
          <w:marLeft w:val="0"/>
          <w:marRight w:val="0"/>
          <w:marTop w:val="0"/>
          <w:marBottom w:val="0"/>
          <w:divBdr>
            <w:top w:val="none" w:sz="0" w:space="0" w:color="auto"/>
            <w:left w:val="none" w:sz="0" w:space="0" w:color="auto"/>
            <w:bottom w:val="none" w:sz="0" w:space="0" w:color="auto"/>
            <w:right w:val="none" w:sz="0" w:space="0" w:color="auto"/>
          </w:divBdr>
        </w:div>
        <w:div w:id="968515257">
          <w:marLeft w:val="0"/>
          <w:marRight w:val="0"/>
          <w:marTop w:val="0"/>
          <w:marBottom w:val="0"/>
          <w:divBdr>
            <w:top w:val="none" w:sz="0" w:space="0" w:color="auto"/>
            <w:left w:val="none" w:sz="0" w:space="0" w:color="auto"/>
            <w:bottom w:val="none" w:sz="0" w:space="0" w:color="auto"/>
            <w:right w:val="none" w:sz="0" w:space="0" w:color="auto"/>
          </w:divBdr>
        </w:div>
      </w:divsChild>
    </w:div>
    <w:div w:id="247931268">
      <w:bodyDiv w:val="1"/>
      <w:marLeft w:val="0"/>
      <w:marRight w:val="0"/>
      <w:marTop w:val="0"/>
      <w:marBottom w:val="0"/>
      <w:divBdr>
        <w:top w:val="none" w:sz="0" w:space="0" w:color="auto"/>
        <w:left w:val="none" w:sz="0" w:space="0" w:color="auto"/>
        <w:bottom w:val="none" w:sz="0" w:space="0" w:color="auto"/>
        <w:right w:val="none" w:sz="0" w:space="0" w:color="auto"/>
      </w:divBdr>
    </w:div>
    <w:div w:id="248932366">
      <w:bodyDiv w:val="1"/>
      <w:marLeft w:val="0"/>
      <w:marRight w:val="0"/>
      <w:marTop w:val="0"/>
      <w:marBottom w:val="0"/>
      <w:divBdr>
        <w:top w:val="none" w:sz="0" w:space="0" w:color="auto"/>
        <w:left w:val="none" w:sz="0" w:space="0" w:color="auto"/>
        <w:bottom w:val="none" w:sz="0" w:space="0" w:color="auto"/>
        <w:right w:val="none" w:sz="0" w:space="0" w:color="auto"/>
      </w:divBdr>
    </w:div>
    <w:div w:id="251936280">
      <w:bodyDiv w:val="1"/>
      <w:marLeft w:val="0"/>
      <w:marRight w:val="0"/>
      <w:marTop w:val="0"/>
      <w:marBottom w:val="0"/>
      <w:divBdr>
        <w:top w:val="none" w:sz="0" w:space="0" w:color="auto"/>
        <w:left w:val="none" w:sz="0" w:space="0" w:color="auto"/>
        <w:bottom w:val="none" w:sz="0" w:space="0" w:color="auto"/>
        <w:right w:val="none" w:sz="0" w:space="0" w:color="auto"/>
      </w:divBdr>
      <w:divsChild>
        <w:div w:id="1516577451">
          <w:marLeft w:val="0"/>
          <w:marRight w:val="0"/>
          <w:marTop w:val="0"/>
          <w:marBottom w:val="0"/>
          <w:divBdr>
            <w:top w:val="none" w:sz="0" w:space="0" w:color="auto"/>
            <w:left w:val="none" w:sz="0" w:space="0" w:color="auto"/>
            <w:bottom w:val="none" w:sz="0" w:space="0" w:color="auto"/>
            <w:right w:val="none" w:sz="0" w:space="0" w:color="auto"/>
          </w:divBdr>
          <w:divsChild>
            <w:div w:id="1778870148">
              <w:marLeft w:val="0"/>
              <w:marRight w:val="0"/>
              <w:marTop w:val="0"/>
              <w:marBottom w:val="0"/>
              <w:divBdr>
                <w:top w:val="none" w:sz="0" w:space="0" w:color="auto"/>
                <w:left w:val="none" w:sz="0" w:space="0" w:color="auto"/>
                <w:bottom w:val="none" w:sz="0" w:space="0" w:color="auto"/>
                <w:right w:val="none" w:sz="0" w:space="0" w:color="auto"/>
              </w:divBdr>
              <w:divsChild>
                <w:div w:id="214317556">
                  <w:marLeft w:val="0"/>
                  <w:marRight w:val="0"/>
                  <w:marTop w:val="120"/>
                  <w:marBottom w:val="0"/>
                  <w:divBdr>
                    <w:top w:val="none" w:sz="0" w:space="0" w:color="auto"/>
                    <w:left w:val="none" w:sz="0" w:space="0" w:color="auto"/>
                    <w:bottom w:val="none" w:sz="0" w:space="0" w:color="auto"/>
                    <w:right w:val="none" w:sz="0" w:space="0" w:color="auto"/>
                  </w:divBdr>
                </w:div>
                <w:div w:id="11925695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52325924">
      <w:bodyDiv w:val="1"/>
      <w:marLeft w:val="0"/>
      <w:marRight w:val="0"/>
      <w:marTop w:val="0"/>
      <w:marBottom w:val="0"/>
      <w:divBdr>
        <w:top w:val="none" w:sz="0" w:space="0" w:color="auto"/>
        <w:left w:val="none" w:sz="0" w:space="0" w:color="auto"/>
        <w:bottom w:val="none" w:sz="0" w:space="0" w:color="auto"/>
        <w:right w:val="none" w:sz="0" w:space="0" w:color="auto"/>
      </w:divBdr>
    </w:div>
    <w:div w:id="253245030">
      <w:bodyDiv w:val="1"/>
      <w:marLeft w:val="0"/>
      <w:marRight w:val="0"/>
      <w:marTop w:val="0"/>
      <w:marBottom w:val="0"/>
      <w:divBdr>
        <w:top w:val="none" w:sz="0" w:space="0" w:color="auto"/>
        <w:left w:val="none" w:sz="0" w:space="0" w:color="auto"/>
        <w:bottom w:val="none" w:sz="0" w:space="0" w:color="auto"/>
        <w:right w:val="none" w:sz="0" w:space="0" w:color="auto"/>
      </w:divBdr>
    </w:div>
    <w:div w:id="253250810">
      <w:bodyDiv w:val="1"/>
      <w:marLeft w:val="0"/>
      <w:marRight w:val="0"/>
      <w:marTop w:val="0"/>
      <w:marBottom w:val="0"/>
      <w:divBdr>
        <w:top w:val="none" w:sz="0" w:space="0" w:color="auto"/>
        <w:left w:val="none" w:sz="0" w:space="0" w:color="auto"/>
        <w:bottom w:val="none" w:sz="0" w:space="0" w:color="auto"/>
        <w:right w:val="none" w:sz="0" w:space="0" w:color="auto"/>
      </w:divBdr>
    </w:div>
    <w:div w:id="255410844">
      <w:bodyDiv w:val="1"/>
      <w:marLeft w:val="0"/>
      <w:marRight w:val="0"/>
      <w:marTop w:val="0"/>
      <w:marBottom w:val="0"/>
      <w:divBdr>
        <w:top w:val="none" w:sz="0" w:space="0" w:color="auto"/>
        <w:left w:val="none" w:sz="0" w:space="0" w:color="auto"/>
        <w:bottom w:val="none" w:sz="0" w:space="0" w:color="auto"/>
        <w:right w:val="none" w:sz="0" w:space="0" w:color="auto"/>
      </w:divBdr>
    </w:div>
    <w:div w:id="255795103">
      <w:bodyDiv w:val="1"/>
      <w:marLeft w:val="0"/>
      <w:marRight w:val="0"/>
      <w:marTop w:val="0"/>
      <w:marBottom w:val="0"/>
      <w:divBdr>
        <w:top w:val="none" w:sz="0" w:space="0" w:color="auto"/>
        <w:left w:val="none" w:sz="0" w:space="0" w:color="auto"/>
        <w:bottom w:val="none" w:sz="0" w:space="0" w:color="auto"/>
        <w:right w:val="none" w:sz="0" w:space="0" w:color="auto"/>
      </w:divBdr>
      <w:divsChild>
        <w:div w:id="1035273774">
          <w:marLeft w:val="0"/>
          <w:marRight w:val="0"/>
          <w:marTop w:val="0"/>
          <w:marBottom w:val="2355"/>
          <w:divBdr>
            <w:top w:val="none" w:sz="0" w:space="0" w:color="auto"/>
            <w:left w:val="none" w:sz="0" w:space="0" w:color="auto"/>
            <w:bottom w:val="none" w:sz="0" w:space="0" w:color="auto"/>
            <w:right w:val="none" w:sz="0" w:space="0" w:color="auto"/>
          </w:divBdr>
          <w:divsChild>
            <w:div w:id="1888226733">
              <w:marLeft w:val="0"/>
              <w:marRight w:val="0"/>
              <w:marTop w:val="0"/>
              <w:marBottom w:val="0"/>
              <w:divBdr>
                <w:top w:val="none" w:sz="0" w:space="0" w:color="auto"/>
                <w:left w:val="none" w:sz="0" w:space="0" w:color="auto"/>
                <w:bottom w:val="none" w:sz="0" w:space="0" w:color="auto"/>
                <w:right w:val="none" w:sz="0" w:space="0" w:color="auto"/>
              </w:divBdr>
              <w:divsChild>
                <w:div w:id="2134132530">
                  <w:marLeft w:val="0"/>
                  <w:marRight w:val="0"/>
                  <w:marTop w:val="0"/>
                  <w:marBottom w:val="0"/>
                  <w:divBdr>
                    <w:top w:val="none" w:sz="0" w:space="0" w:color="auto"/>
                    <w:left w:val="none" w:sz="0" w:space="0" w:color="auto"/>
                    <w:bottom w:val="none" w:sz="0" w:space="0" w:color="auto"/>
                    <w:right w:val="none" w:sz="0" w:space="0" w:color="auto"/>
                  </w:divBdr>
                  <w:divsChild>
                    <w:div w:id="1062675198">
                      <w:marLeft w:val="0"/>
                      <w:marRight w:val="0"/>
                      <w:marTop w:val="0"/>
                      <w:marBottom w:val="0"/>
                      <w:divBdr>
                        <w:top w:val="none" w:sz="0" w:space="0" w:color="auto"/>
                        <w:left w:val="none" w:sz="0" w:space="0" w:color="auto"/>
                        <w:bottom w:val="none" w:sz="0" w:space="0" w:color="auto"/>
                        <w:right w:val="none" w:sz="0" w:space="0" w:color="auto"/>
                      </w:divBdr>
                      <w:divsChild>
                        <w:div w:id="188683837">
                          <w:marLeft w:val="0"/>
                          <w:marRight w:val="0"/>
                          <w:marTop w:val="0"/>
                          <w:marBottom w:val="0"/>
                          <w:divBdr>
                            <w:top w:val="none" w:sz="0" w:space="0" w:color="auto"/>
                            <w:left w:val="none" w:sz="0" w:space="0" w:color="auto"/>
                            <w:bottom w:val="none" w:sz="0" w:space="0" w:color="auto"/>
                            <w:right w:val="none" w:sz="0" w:space="0" w:color="auto"/>
                          </w:divBdr>
                          <w:divsChild>
                            <w:div w:id="224755114">
                              <w:marLeft w:val="0"/>
                              <w:marRight w:val="0"/>
                              <w:marTop w:val="0"/>
                              <w:marBottom w:val="0"/>
                              <w:divBdr>
                                <w:top w:val="none" w:sz="0" w:space="0" w:color="auto"/>
                                <w:left w:val="none" w:sz="0" w:space="0" w:color="auto"/>
                                <w:bottom w:val="none" w:sz="0" w:space="0" w:color="auto"/>
                                <w:right w:val="none" w:sz="0" w:space="0" w:color="auto"/>
                              </w:divBdr>
                              <w:divsChild>
                                <w:div w:id="896665771">
                                  <w:marLeft w:val="0"/>
                                  <w:marRight w:val="0"/>
                                  <w:marTop w:val="0"/>
                                  <w:marBottom w:val="0"/>
                                  <w:divBdr>
                                    <w:top w:val="none" w:sz="0" w:space="0" w:color="auto"/>
                                    <w:left w:val="none" w:sz="0" w:space="0" w:color="auto"/>
                                    <w:bottom w:val="none" w:sz="0" w:space="0" w:color="auto"/>
                                    <w:right w:val="none" w:sz="0" w:space="0" w:color="auto"/>
                                  </w:divBdr>
                                  <w:divsChild>
                                    <w:div w:id="1347098240">
                                      <w:marLeft w:val="0"/>
                                      <w:marRight w:val="0"/>
                                      <w:marTop w:val="0"/>
                                      <w:marBottom w:val="0"/>
                                      <w:divBdr>
                                        <w:top w:val="none" w:sz="0" w:space="0" w:color="auto"/>
                                        <w:left w:val="none" w:sz="0" w:space="0" w:color="auto"/>
                                        <w:bottom w:val="none" w:sz="0" w:space="0" w:color="auto"/>
                                        <w:right w:val="none" w:sz="0" w:space="0" w:color="auto"/>
                                      </w:divBdr>
                                      <w:divsChild>
                                        <w:div w:id="1245452262">
                                          <w:marLeft w:val="0"/>
                                          <w:marRight w:val="0"/>
                                          <w:marTop w:val="0"/>
                                          <w:marBottom w:val="0"/>
                                          <w:divBdr>
                                            <w:top w:val="none" w:sz="0" w:space="0" w:color="auto"/>
                                            <w:left w:val="none" w:sz="0" w:space="0" w:color="auto"/>
                                            <w:bottom w:val="none" w:sz="0" w:space="0" w:color="auto"/>
                                            <w:right w:val="none" w:sz="0" w:space="0" w:color="auto"/>
                                          </w:divBdr>
                                          <w:divsChild>
                                            <w:div w:id="12423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2979">
                                      <w:marLeft w:val="0"/>
                                      <w:marRight w:val="0"/>
                                      <w:marTop w:val="0"/>
                                      <w:marBottom w:val="0"/>
                                      <w:divBdr>
                                        <w:top w:val="none" w:sz="0" w:space="0" w:color="auto"/>
                                        <w:left w:val="none" w:sz="0" w:space="0" w:color="auto"/>
                                        <w:bottom w:val="none" w:sz="0" w:space="0" w:color="auto"/>
                                        <w:right w:val="none" w:sz="0" w:space="0" w:color="auto"/>
                                      </w:divBdr>
                                    </w:div>
                                  </w:divsChild>
                                </w:div>
                                <w:div w:id="20252769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881">
      <w:bodyDiv w:val="1"/>
      <w:marLeft w:val="0"/>
      <w:marRight w:val="0"/>
      <w:marTop w:val="0"/>
      <w:marBottom w:val="0"/>
      <w:divBdr>
        <w:top w:val="none" w:sz="0" w:space="0" w:color="auto"/>
        <w:left w:val="none" w:sz="0" w:space="0" w:color="auto"/>
        <w:bottom w:val="none" w:sz="0" w:space="0" w:color="auto"/>
        <w:right w:val="none" w:sz="0" w:space="0" w:color="auto"/>
      </w:divBdr>
    </w:div>
    <w:div w:id="256133214">
      <w:bodyDiv w:val="1"/>
      <w:marLeft w:val="0"/>
      <w:marRight w:val="0"/>
      <w:marTop w:val="0"/>
      <w:marBottom w:val="0"/>
      <w:divBdr>
        <w:top w:val="none" w:sz="0" w:space="0" w:color="auto"/>
        <w:left w:val="none" w:sz="0" w:space="0" w:color="auto"/>
        <w:bottom w:val="none" w:sz="0" w:space="0" w:color="auto"/>
        <w:right w:val="none" w:sz="0" w:space="0" w:color="auto"/>
      </w:divBdr>
    </w:div>
    <w:div w:id="257714316">
      <w:bodyDiv w:val="1"/>
      <w:marLeft w:val="0"/>
      <w:marRight w:val="0"/>
      <w:marTop w:val="0"/>
      <w:marBottom w:val="0"/>
      <w:divBdr>
        <w:top w:val="none" w:sz="0" w:space="0" w:color="auto"/>
        <w:left w:val="none" w:sz="0" w:space="0" w:color="auto"/>
        <w:bottom w:val="none" w:sz="0" w:space="0" w:color="auto"/>
        <w:right w:val="none" w:sz="0" w:space="0" w:color="auto"/>
      </w:divBdr>
    </w:div>
    <w:div w:id="258878403">
      <w:bodyDiv w:val="1"/>
      <w:marLeft w:val="0"/>
      <w:marRight w:val="0"/>
      <w:marTop w:val="0"/>
      <w:marBottom w:val="0"/>
      <w:divBdr>
        <w:top w:val="none" w:sz="0" w:space="0" w:color="auto"/>
        <w:left w:val="none" w:sz="0" w:space="0" w:color="auto"/>
        <w:bottom w:val="none" w:sz="0" w:space="0" w:color="auto"/>
        <w:right w:val="none" w:sz="0" w:space="0" w:color="auto"/>
      </w:divBdr>
    </w:div>
    <w:div w:id="261186114">
      <w:bodyDiv w:val="1"/>
      <w:marLeft w:val="0"/>
      <w:marRight w:val="0"/>
      <w:marTop w:val="0"/>
      <w:marBottom w:val="0"/>
      <w:divBdr>
        <w:top w:val="none" w:sz="0" w:space="0" w:color="auto"/>
        <w:left w:val="none" w:sz="0" w:space="0" w:color="auto"/>
        <w:bottom w:val="none" w:sz="0" w:space="0" w:color="auto"/>
        <w:right w:val="none" w:sz="0" w:space="0" w:color="auto"/>
      </w:divBdr>
    </w:div>
    <w:div w:id="266928474">
      <w:bodyDiv w:val="1"/>
      <w:marLeft w:val="0"/>
      <w:marRight w:val="0"/>
      <w:marTop w:val="0"/>
      <w:marBottom w:val="0"/>
      <w:divBdr>
        <w:top w:val="none" w:sz="0" w:space="0" w:color="auto"/>
        <w:left w:val="none" w:sz="0" w:space="0" w:color="auto"/>
        <w:bottom w:val="none" w:sz="0" w:space="0" w:color="auto"/>
        <w:right w:val="none" w:sz="0" w:space="0" w:color="auto"/>
      </w:divBdr>
    </w:div>
    <w:div w:id="269317481">
      <w:bodyDiv w:val="1"/>
      <w:marLeft w:val="0"/>
      <w:marRight w:val="0"/>
      <w:marTop w:val="0"/>
      <w:marBottom w:val="0"/>
      <w:divBdr>
        <w:top w:val="none" w:sz="0" w:space="0" w:color="auto"/>
        <w:left w:val="none" w:sz="0" w:space="0" w:color="auto"/>
        <w:bottom w:val="none" w:sz="0" w:space="0" w:color="auto"/>
        <w:right w:val="none" w:sz="0" w:space="0" w:color="auto"/>
      </w:divBdr>
    </w:div>
    <w:div w:id="270210361">
      <w:bodyDiv w:val="1"/>
      <w:marLeft w:val="0"/>
      <w:marRight w:val="0"/>
      <w:marTop w:val="0"/>
      <w:marBottom w:val="0"/>
      <w:divBdr>
        <w:top w:val="none" w:sz="0" w:space="0" w:color="auto"/>
        <w:left w:val="none" w:sz="0" w:space="0" w:color="auto"/>
        <w:bottom w:val="none" w:sz="0" w:space="0" w:color="auto"/>
        <w:right w:val="none" w:sz="0" w:space="0" w:color="auto"/>
      </w:divBdr>
    </w:div>
    <w:div w:id="270363201">
      <w:bodyDiv w:val="1"/>
      <w:marLeft w:val="0"/>
      <w:marRight w:val="0"/>
      <w:marTop w:val="0"/>
      <w:marBottom w:val="0"/>
      <w:divBdr>
        <w:top w:val="none" w:sz="0" w:space="0" w:color="auto"/>
        <w:left w:val="none" w:sz="0" w:space="0" w:color="auto"/>
        <w:bottom w:val="none" w:sz="0" w:space="0" w:color="auto"/>
        <w:right w:val="none" w:sz="0" w:space="0" w:color="auto"/>
      </w:divBdr>
    </w:div>
    <w:div w:id="271667922">
      <w:bodyDiv w:val="1"/>
      <w:marLeft w:val="0"/>
      <w:marRight w:val="0"/>
      <w:marTop w:val="0"/>
      <w:marBottom w:val="0"/>
      <w:divBdr>
        <w:top w:val="none" w:sz="0" w:space="0" w:color="auto"/>
        <w:left w:val="none" w:sz="0" w:space="0" w:color="auto"/>
        <w:bottom w:val="none" w:sz="0" w:space="0" w:color="auto"/>
        <w:right w:val="none" w:sz="0" w:space="0" w:color="auto"/>
      </w:divBdr>
    </w:div>
    <w:div w:id="272368665">
      <w:bodyDiv w:val="1"/>
      <w:marLeft w:val="0"/>
      <w:marRight w:val="0"/>
      <w:marTop w:val="0"/>
      <w:marBottom w:val="0"/>
      <w:divBdr>
        <w:top w:val="none" w:sz="0" w:space="0" w:color="auto"/>
        <w:left w:val="none" w:sz="0" w:space="0" w:color="auto"/>
        <w:bottom w:val="none" w:sz="0" w:space="0" w:color="auto"/>
        <w:right w:val="none" w:sz="0" w:space="0" w:color="auto"/>
      </w:divBdr>
    </w:div>
    <w:div w:id="275255719">
      <w:bodyDiv w:val="1"/>
      <w:marLeft w:val="0"/>
      <w:marRight w:val="0"/>
      <w:marTop w:val="0"/>
      <w:marBottom w:val="0"/>
      <w:divBdr>
        <w:top w:val="none" w:sz="0" w:space="0" w:color="auto"/>
        <w:left w:val="none" w:sz="0" w:space="0" w:color="auto"/>
        <w:bottom w:val="none" w:sz="0" w:space="0" w:color="auto"/>
        <w:right w:val="none" w:sz="0" w:space="0" w:color="auto"/>
      </w:divBdr>
    </w:div>
    <w:div w:id="275912773">
      <w:bodyDiv w:val="1"/>
      <w:marLeft w:val="0"/>
      <w:marRight w:val="0"/>
      <w:marTop w:val="0"/>
      <w:marBottom w:val="0"/>
      <w:divBdr>
        <w:top w:val="none" w:sz="0" w:space="0" w:color="auto"/>
        <w:left w:val="none" w:sz="0" w:space="0" w:color="auto"/>
        <w:bottom w:val="none" w:sz="0" w:space="0" w:color="auto"/>
        <w:right w:val="none" w:sz="0" w:space="0" w:color="auto"/>
      </w:divBdr>
    </w:div>
    <w:div w:id="276181837">
      <w:bodyDiv w:val="1"/>
      <w:marLeft w:val="0"/>
      <w:marRight w:val="0"/>
      <w:marTop w:val="0"/>
      <w:marBottom w:val="0"/>
      <w:divBdr>
        <w:top w:val="none" w:sz="0" w:space="0" w:color="auto"/>
        <w:left w:val="none" w:sz="0" w:space="0" w:color="auto"/>
        <w:bottom w:val="none" w:sz="0" w:space="0" w:color="auto"/>
        <w:right w:val="none" w:sz="0" w:space="0" w:color="auto"/>
      </w:divBdr>
      <w:divsChild>
        <w:div w:id="1932354040">
          <w:marLeft w:val="0"/>
          <w:marRight w:val="0"/>
          <w:marTop w:val="0"/>
          <w:marBottom w:val="0"/>
          <w:divBdr>
            <w:top w:val="none" w:sz="0" w:space="0" w:color="auto"/>
            <w:left w:val="none" w:sz="0" w:space="0" w:color="auto"/>
            <w:bottom w:val="none" w:sz="0" w:space="0" w:color="auto"/>
            <w:right w:val="none" w:sz="0" w:space="0" w:color="auto"/>
          </w:divBdr>
          <w:divsChild>
            <w:div w:id="1024818380">
              <w:marLeft w:val="0"/>
              <w:marRight w:val="0"/>
              <w:marTop w:val="0"/>
              <w:marBottom w:val="0"/>
              <w:divBdr>
                <w:top w:val="none" w:sz="0" w:space="0" w:color="auto"/>
                <w:left w:val="none" w:sz="0" w:space="0" w:color="auto"/>
                <w:bottom w:val="none" w:sz="0" w:space="0" w:color="auto"/>
                <w:right w:val="none" w:sz="0" w:space="0" w:color="auto"/>
              </w:divBdr>
            </w:div>
            <w:div w:id="104833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567911">
      <w:bodyDiv w:val="1"/>
      <w:marLeft w:val="0"/>
      <w:marRight w:val="0"/>
      <w:marTop w:val="0"/>
      <w:marBottom w:val="0"/>
      <w:divBdr>
        <w:top w:val="none" w:sz="0" w:space="0" w:color="auto"/>
        <w:left w:val="none" w:sz="0" w:space="0" w:color="auto"/>
        <w:bottom w:val="none" w:sz="0" w:space="0" w:color="auto"/>
        <w:right w:val="none" w:sz="0" w:space="0" w:color="auto"/>
      </w:divBdr>
    </w:div>
    <w:div w:id="277877330">
      <w:bodyDiv w:val="1"/>
      <w:marLeft w:val="0"/>
      <w:marRight w:val="0"/>
      <w:marTop w:val="0"/>
      <w:marBottom w:val="0"/>
      <w:divBdr>
        <w:top w:val="none" w:sz="0" w:space="0" w:color="auto"/>
        <w:left w:val="none" w:sz="0" w:space="0" w:color="auto"/>
        <w:bottom w:val="none" w:sz="0" w:space="0" w:color="auto"/>
        <w:right w:val="none" w:sz="0" w:space="0" w:color="auto"/>
      </w:divBdr>
    </w:div>
    <w:div w:id="281234589">
      <w:bodyDiv w:val="1"/>
      <w:marLeft w:val="0"/>
      <w:marRight w:val="0"/>
      <w:marTop w:val="0"/>
      <w:marBottom w:val="0"/>
      <w:divBdr>
        <w:top w:val="none" w:sz="0" w:space="0" w:color="auto"/>
        <w:left w:val="none" w:sz="0" w:space="0" w:color="auto"/>
        <w:bottom w:val="none" w:sz="0" w:space="0" w:color="auto"/>
        <w:right w:val="none" w:sz="0" w:space="0" w:color="auto"/>
      </w:divBdr>
    </w:div>
    <w:div w:id="281574823">
      <w:bodyDiv w:val="1"/>
      <w:marLeft w:val="0"/>
      <w:marRight w:val="0"/>
      <w:marTop w:val="0"/>
      <w:marBottom w:val="0"/>
      <w:divBdr>
        <w:top w:val="none" w:sz="0" w:space="0" w:color="auto"/>
        <w:left w:val="none" w:sz="0" w:space="0" w:color="auto"/>
        <w:bottom w:val="none" w:sz="0" w:space="0" w:color="auto"/>
        <w:right w:val="none" w:sz="0" w:space="0" w:color="auto"/>
      </w:divBdr>
    </w:div>
    <w:div w:id="283393207">
      <w:bodyDiv w:val="1"/>
      <w:marLeft w:val="0"/>
      <w:marRight w:val="0"/>
      <w:marTop w:val="0"/>
      <w:marBottom w:val="0"/>
      <w:divBdr>
        <w:top w:val="none" w:sz="0" w:space="0" w:color="auto"/>
        <w:left w:val="none" w:sz="0" w:space="0" w:color="auto"/>
        <w:bottom w:val="none" w:sz="0" w:space="0" w:color="auto"/>
        <w:right w:val="none" w:sz="0" w:space="0" w:color="auto"/>
      </w:divBdr>
    </w:div>
    <w:div w:id="284388346">
      <w:bodyDiv w:val="1"/>
      <w:marLeft w:val="0"/>
      <w:marRight w:val="0"/>
      <w:marTop w:val="0"/>
      <w:marBottom w:val="0"/>
      <w:divBdr>
        <w:top w:val="none" w:sz="0" w:space="0" w:color="auto"/>
        <w:left w:val="none" w:sz="0" w:space="0" w:color="auto"/>
        <w:bottom w:val="none" w:sz="0" w:space="0" w:color="auto"/>
        <w:right w:val="none" w:sz="0" w:space="0" w:color="auto"/>
      </w:divBdr>
    </w:div>
    <w:div w:id="287277000">
      <w:bodyDiv w:val="1"/>
      <w:marLeft w:val="0"/>
      <w:marRight w:val="0"/>
      <w:marTop w:val="0"/>
      <w:marBottom w:val="0"/>
      <w:divBdr>
        <w:top w:val="none" w:sz="0" w:space="0" w:color="auto"/>
        <w:left w:val="none" w:sz="0" w:space="0" w:color="auto"/>
        <w:bottom w:val="none" w:sz="0" w:space="0" w:color="auto"/>
        <w:right w:val="none" w:sz="0" w:space="0" w:color="auto"/>
      </w:divBdr>
    </w:div>
    <w:div w:id="288245910">
      <w:bodyDiv w:val="1"/>
      <w:marLeft w:val="0"/>
      <w:marRight w:val="0"/>
      <w:marTop w:val="0"/>
      <w:marBottom w:val="0"/>
      <w:divBdr>
        <w:top w:val="none" w:sz="0" w:space="0" w:color="auto"/>
        <w:left w:val="none" w:sz="0" w:space="0" w:color="auto"/>
        <w:bottom w:val="none" w:sz="0" w:space="0" w:color="auto"/>
        <w:right w:val="none" w:sz="0" w:space="0" w:color="auto"/>
      </w:divBdr>
    </w:div>
    <w:div w:id="291986100">
      <w:bodyDiv w:val="1"/>
      <w:marLeft w:val="0"/>
      <w:marRight w:val="0"/>
      <w:marTop w:val="0"/>
      <w:marBottom w:val="0"/>
      <w:divBdr>
        <w:top w:val="none" w:sz="0" w:space="0" w:color="auto"/>
        <w:left w:val="none" w:sz="0" w:space="0" w:color="auto"/>
        <w:bottom w:val="none" w:sz="0" w:space="0" w:color="auto"/>
        <w:right w:val="none" w:sz="0" w:space="0" w:color="auto"/>
      </w:divBdr>
    </w:div>
    <w:div w:id="292560908">
      <w:bodyDiv w:val="1"/>
      <w:marLeft w:val="0"/>
      <w:marRight w:val="0"/>
      <w:marTop w:val="0"/>
      <w:marBottom w:val="0"/>
      <w:divBdr>
        <w:top w:val="none" w:sz="0" w:space="0" w:color="auto"/>
        <w:left w:val="none" w:sz="0" w:space="0" w:color="auto"/>
        <w:bottom w:val="none" w:sz="0" w:space="0" w:color="auto"/>
        <w:right w:val="none" w:sz="0" w:space="0" w:color="auto"/>
      </w:divBdr>
    </w:div>
    <w:div w:id="294677778">
      <w:bodyDiv w:val="1"/>
      <w:marLeft w:val="0"/>
      <w:marRight w:val="0"/>
      <w:marTop w:val="0"/>
      <w:marBottom w:val="0"/>
      <w:divBdr>
        <w:top w:val="none" w:sz="0" w:space="0" w:color="auto"/>
        <w:left w:val="none" w:sz="0" w:space="0" w:color="auto"/>
        <w:bottom w:val="none" w:sz="0" w:space="0" w:color="auto"/>
        <w:right w:val="none" w:sz="0" w:space="0" w:color="auto"/>
      </w:divBdr>
    </w:div>
    <w:div w:id="295723968">
      <w:bodyDiv w:val="1"/>
      <w:marLeft w:val="0"/>
      <w:marRight w:val="0"/>
      <w:marTop w:val="0"/>
      <w:marBottom w:val="0"/>
      <w:divBdr>
        <w:top w:val="none" w:sz="0" w:space="0" w:color="auto"/>
        <w:left w:val="none" w:sz="0" w:space="0" w:color="auto"/>
        <w:bottom w:val="none" w:sz="0" w:space="0" w:color="auto"/>
        <w:right w:val="none" w:sz="0" w:space="0" w:color="auto"/>
      </w:divBdr>
    </w:div>
    <w:div w:id="296033669">
      <w:bodyDiv w:val="1"/>
      <w:marLeft w:val="0"/>
      <w:marRight w:val="0"/>
      <w:marTop w:val="0"/>
      <w:marBottom w:val="0"/>
      <w:divBdr>
        <w:top w:val="none" w:sz="0" w:space="0" w:color="auto"/>
        <w:left w:val="none" w:sz="0" w:space="0" w:color="auto"/>
        <w:bottom w:val="none" w:sz="0" w:space="0" w:color="auto"/>
        <w:right w:val="none" w:sz="0" w:space="0" w:color="auto"/>
      </w:divBdr>
    </w:div>
    <w:div w:id="296841598">
      <w:bodyDiv w:val="1"/>
      <w:marLeft w:val="0"/>
      <w:marRight w:val="0"/>
      <w:marTop w:val="0"/>
      <w:marBottom w:val="0"/>
      <w:divBdr>
        <w:top w:val="none" w:sz="0" w:space="0" w:color="auto"/>
        <w:left w:val="none" w:sz="0" w:space="0" w:color="auto"/>
        <w:bottom w:val="none" w:sz="0" w:space="0" w:color="auto"/>
        <w:right w:val="none" w:sz="0" w:space="0" w:color="auto"/>
      </w:divBdr>
    </w:div>
    <w:div w:id="297107390">
      <w:bodyDiv w:val="1"/>
      <w:marLeft w:val="0"/>
      <w:marRight w:val="0"/>
      <w:marTop w:val="0"/>
      <w:marBottom w:val="0"/>
      <w:divBdr>
        <w:top w:val="none" w:sz="0" w:space="0" w:color="auto"/>
        <w:left w:val="none" w:sz="0" w:space="0" w:color="auto"/>
        <w:bottom w:val="none" w:sz="0" w:space="0" w:color="auto"/>
        <w:right w:val="none" w:sz="0" w:space="0" w:color="auto"/>
      </w:divBdr>
    </w:div>
    <w:div w:id="297608773">
      <w:bodyDiv w:val="1"/>
      <w:marLeft w:val="0"/>
      <w:marRight w:val="0"/>
      <w:marTop w:val="0"/>
      <w:marBottom w:val="0"/>
      <w:divBdr>
        <w:top w:val="none" w:sz="0" w:space="0" w:color="auto"/>
        <w:left w:val="none" w:sz="0" w:space="0" w:color="auto"/>
        <w:bottom w:val="none" w:sz="0" w:space="0" w:color="auto"/>
        <w:right w:val="none" w:sz="0" w:space="0" w:color="auto"/>
      </w:divBdr>
      <w:divsChild>
        <w:div w:id="1177040176">
          <w:marLeft w:val="139"/>
          <w:marRight w:val="0"/>
          <w:marTop w:val="0"/>
          <w:marBottom w:val="0"/>
          <w:divBdr>
            <w:top w:val="none" w:sz="0" w:space="0" w:color="auto"/>
            <w:left w:val="none" w:sz="0" w:space="0" w:color="auto"/>
            <w:bottom w:val="none" w:sz="0" w:space="0" w:color="auto"/>
            <w:right w:val="none" w:sz="0" w:space="0" w:color="auto"/>
          </w:divBdr>
        </w:div>
      </w:divsChild>
    </w:div>
    <w:div w:id="297690909">
      <w:bodyDiv w:val="1"/>
      <w:marLeft w:val="0"/>
      <w:marRight w:val="0"/>
      <w:marTop w:val="0"/>
      <w:marBottom w:val="0"/>
      <w:divBdr>
        <w:top w:val="none" w:sz="0" w:space="0" w:color="auto"/>
        <w:left w:val="none" w:sz="0" w:space="0" w:color="auto"/>
        <w:bottom w:val="none" w:sz="0" w:space="0" w:color="auto"/>
        <w:right w:val="none" w:sz="0" w:space="0" w:color="auto"/>
      </w:divBdr>
    </w:div>
    <w:div w:id="299309193">
      <w:bodyDiv w:val="1"/>
      <w:marLeft w:val="0"/>
      <w:marRight w:val="0"/>
      <w:marTop w:val="0"/>
      <w:marBottom w:val="0"/>
      <w:divBdr>
        <w:top w:val="none" w:sz="0" w:space="0" w:color="auto"/>
        <w:left w:val="none" w:sz="0" w:space="0" w:color="auto"/>
        <w:bottom w:val="none" w:sz="0" w:space="0" w:color="auto"/>
        <w:right w:val="none" w:sz="0" w:space="0" w:color="auto"/>
      </w:divBdr>
    </w:div>
    <w:div w:id="305473567">
      <w:bodyDiv w:val="1"/>
      <w:marLeft w:val="0"/>
      <w:marRight w:val="0"/>
      <w:marTop w:val="0"/>
      <w:marBottom w:val="0"/>
      <w:divBdr>
        <w:top w:val="none" w:sz="0" w:space="0" w:color="auto"/>
        <w:left w:val="none" w:sz="0" w:space="0" w:color="auto"/>
        <w:bottom w:val="none" w:sz="0" w:space="0" w:color="auto"/>
        <w:right w:val="none" w:sz="0" w:space="0" w:color="auto"/>
      </w:divBdr>
    </w:div>
    <w:div w:id="306203651">
      <w:bodyDiv w:val="1"/>
      <w:marLeft w:val="0"/>
      <w:marRight w:val="0"/>
      <w:marTop w:val="0"/>
      <w:marBottom w:val="0"/>
      <w:divBdr>
        <w:top w:val="none" w:sz="0" w:space="0" w:color="auto"/>
        <w:left w:val="none" w:sz="0" w:space="0" w:color="auto"/>
        <w:bottom w:val="none" w:sz="0" w:space="0" w:color="auto"/>
        <w:right w:val="none" w:sz="0" w:space="0" w:color="auto"/>
      </w:divBdr>
    </w:div>
    <w:div w:id="311567522">
      <w:bodyDiv w:val="1"/>
      <w:marLeft w:val="0"/>
      <w:marRight w:val="0"/>
      <w:marTop w:val="0"/>
      <w:marBottom w:val="0"/>
      <w:divBdr>
        <w:top w:val="none" w:sz="0" w:space="0" w:color="auto"/>
        <w:left w:val="none" w:sz="0" w:space="0" w:color="auto"/>
        <w:bottom w:val="none" w:sz="0" w:space="0" w:color="auto"/>
        <w:right w:val="none" w:sz="0" w:space="0" w:color="auto"/>
      </w:divBdr>
    </w:div>
    <w:div w:id="319240785">
      <w:bodyDiv w:val="1"/>
      <w:marLeft w:val="0"/>
      <w:marRight w:val="0"/>
      <w:marTop w:val="0"/>
      <w:marBottom w:val="0"/>
      <w:divBdr>
        <w:top w:val="none" w:sz="0" w:space="0" w:color="auto"/>
        <w:left w:val="none" w:sz="0" w:space="0" w:color="auto"/>
        <w:bottom w:val="none" w:sz="0" w:space="0" w:color="auto"/>
        <w:right w:val="none" w:sz="0" w:space="0" w:color="auto"/>
      </w:divBdr>
    </w:div>
    <w:div w:id="319651286">
      <w:bodyDiv w:val="1"/>
      <w:marLeft w:val="0"/>
      <w:marRight w:val="0"/>
      <w:marTop w:val="0"/>
      <w:marBottom w:val="0"/>
      <w:divBdr>
        <w:top w:val="none" w:sz="0" w:space="0" w:color="auto"/>
        <w:left w:val="none" w:sz="0" w:space="0" w:color="auto"/>
        <w:bottom w:val="none" w:sz="0" w:space="0" w:color="auto"/>
        <w:right w:val="none" w:sz="0" w:space="0" w:color="auto"/>
      </w:divBdr>
    </w:div>
    <w:div w:id="322776913">
      <w:bodyDiv w:val="1"/>
      <w:marLeft w:val="0"/>
      <w:marRight w:val="0"/>
      <w:marTop w:val="0"/>
      <w:marBottom w:val="0"/>
      <w:divBdr>
        <w:top w:val="none" w:sz="0" w:space="0" w:color="auto"/>
        <w:left w:val="none" w:sz="0" w:space="0" w:color="auto"/>
        <w:bottom w:val="none" w:sz="0" w:space="0" w:color="auto"/>
        <w:right w:val="none" w:sz="0" w:space="0" w:color="auto"/>
      </w:divBdr>
    </w:div>
    <w:div w:id="326321428">
      <w:bodyDiv w:val="1"/>
      <w:marLeft w:val="0"/>
      <w:marRight w:val="0"/>
      <w:marTop w:val="0"/>
      <w:marBottom w:val="0"/>
      <w:divBdr>
        <w:top w:val="none" w:sz="0" w:space="0" w:color="auto"/>
        <w:left w:val="none" w:sz="0" w:space="0" w:color="auto"/>
        <w:bottom w:val="none" w:sz="0" w:space="0" w:color="auto"/>
        <w:right w:val="none" w:sz="0" w:space="0" w:color="auto"/>
      </w:divBdr>
    </w:div>
    <w:div w:id="329211349">
      <w:bodyDiv w:val="1"/>
      <w:marLeft w:val="0"/>
      <w:marRight w:val="0"/>
      <w:marTop w:val="0"/>
      <w:marBottom w:val="0"/>
      <w:divBdr>
        <w:top w:val="none" w:sz="0" w:space="0" w:color="auto"/>
        <w:left w:val="none" w:sz="0" w:space="0" w:color="auto"/>
        <w:bottom w:val="none" w:sz="0" w:space="0" w:color="auto"/>
        <w:right w:val="none" w:sz="0" w:space="0" w:color="auto"/>
      </w:divBdr>
    </w:div>
    <w:div w:id="331877791">
      <w:bodyDiv w:val="1"/>
      <w:marLeft w:val="0"/>
      <w:marRight w:val="0"/>
      <w:marTop w:val="0"/>
      <w:marBottom w:val="0"/>
      <w:divBdr>
        <w:top w:val="none" w:sz="0" w:space="0" w:color="auto"/>
        <w:left w:val="none" w:sz="0" w:space="0" w:color="auto"/>
        <w:bottom w:val="none" w:sz="0" w:space="0" w:color="auto"/>
        <w:right w:val="none" w:sz="0" w:space="0" w:color="auto"/>
      </w:divBdr>
    </w:div>
    <w:div w:id="332607604">
      <w:bodyDiv w:val="1"/>
      <w:marLeft w:val="0"/>
      <w:marRight w:val="0"/>
      <w:marTop w:val="0"/>
      <w:marBottom w:val="0"/>
      <w:divBdr>
        <w:top w:val="none" w:sz="0" w:space="0" w:color="auto"/>
        <w:left w:val="none" w:sz="0" w:space="0" w:color="auto"/>
        <w:bottom w:val="none" w:sz="0" w:space="0" w:color="auto"/>
        <w:right w:val="none" w:sz="0" w:space="0" w:color="auto"/>
      </w:divBdr>
    </w:div>
    <w:div w:id="334068202">
      <w:bodyDiv w:val="1"/>
      <w:marLeft w:val="0"/>
      <w:marRight w:val="0"/>
      <w:marTop w:val="0"/>
      <w:marBottom w:val="0"/>
      <w:divBdr>
        <w:top w:val="none" w:sz="0" w:space="0" w:color="auto"/>
        <w:left w:val="none" w:sz="0" w:space="0" w:color="auto"/>
        <w:bottom w:val="none" w:sz="0" w:space="0" w:color="auto"/>
        <w:right w:val="none" w:sz="0" w:space="0" w:color="auto"/>
      </w:divBdr>
    </w:div>
    <w:div w:id="334960808">
      <w:bodyDiv w:val="1"/>
      <w:marLeft w:val="0"/>
      <w:marRight w:val="0"/>
      <w:marTop w:val="0"/>
      <w:marBottom w:val="0"/>
      <w:divBdr>
        <w:top w:val="none" w:sz="0" w:space="0" w:color="auto"/>
        <w:left w:val="none" w:sz="0" w:space="0" w:color="auto"/>
        <w:bottom w:val="none" w:sz="0" w:space="0" w:color="auto"/>
        <w:right w:val="none" w:sz="0" w:space="0" w:color="auto"/>
      </w:divBdr>
    </w:div>
    <w:div w:id="336690493">
      <w:bodyDiv w:val="1"/>
      <w:marLeft w:val="0"/>
      <w:marRight w:val="0"/>
      <w:marTop w:val="0"/>
      <w:marBottom w:val="0"/>
      <w:divBdr>
        <w:top w:val="none" w:sz="0" w:space="0" w:color="auto"/>
        <w:left w:val="none" w:sz="0" w:space="0" w:color="auto"/>
        <w:bottom w:val="none" w:sz="0" w:space="0" w:color="auto"/>
        <w:right w:val="none" w:sz="0" w:space="0" w:color="auto"/>
      </w:divBdr>
    </w:div>
    <w:div w:id="341009038">
      <w:bodyDiv w:val="1"/>
      <w:marLeft w:val="0"/>
      <w:marRight w:val="0"/>
      <w:marTop w:val="0"/>
      <w:marBottom w:val="0"/>
      <w:divBdr>
        <w:top w:val="none" w:sz="0" w:space="0" w:color="auto"/>
        <w:left w:val="none" w:sz="0" w:space="0" w:color="auto"/>
        <w:bottom w:val="none" w:sz="0" w:space="0" w:color="auto"/>
        <w:right w:val="none" w:sz="0" w:space="0" w:color="auto"/>
      </w:divBdr>
      <w:divsChild>
        <w:div w:id="1949389723">
          <w:marLeft w:val="0"/>
          <w:marRight w:val="0"/>
          <w:marTop w:val="0"/>
          <w:marBottom w:val="0"/>
          <w:divBdr>
            <w:top w:val="none" w:sz="0" w:space="0" w:color="auto"/>
            <w:left w:val="none" w:sz="0" w:space="0" w:color="auto"/>
            <w:bottom w:val="none" w:sz="0" w:space="0" w:color="auto"/>
            <w:right w:val="none" w:sz="0" w:space="0" w:color="auto"/>
          </w:divBdr>
        </w:div>
      </w:divsChild>
    </w:div>
    <w:div w:id="343480826">
      <w:bodyDiv w:val="1"/>
      <w:marLeft w:val="0"/>
      <w:marRight w:val="0"/>
      <w:marTop w:val="0"/>
      <w:marBottom w:val="0"/>
      <w:divBdr>
        <w:top w:val="none" w:sz="0" w:space="0" w:color="auto"/>
        <w:left w:val="none" w:sz="0" w:space="0" w:color="auto"/>
        <w:bottom w:val="none" w:sz="0" w:space="0" w:color="auto"/>
        <w:right w:val="none" w:sz="0" w:space="0" w:color="auto"/>
      </w:divBdr>
      <w:divsChild>
        <w:div w:id="933123552">
          <w:marLeft w:val="0"/>
          <w:marRight w:val="0"/>
          <w:marTop w:val="0"/>
          <w:marBottom w:val="0"/>
          <w:divBdr>
            <w:top w:val="none" w:sz="0" w:space="0" w:color="auto"/>
            <w:left w:val="none" w:sz="0" w:space="0" w:color="auto"/>
            <w:bottom w:val="none" w:sz="0" w:space="0" w:color="auto"/>
            <w:right w:val="none" w:sz="0" w:space="0" w:color="auto"/>
          </w:divBdr>
          <w:divsChild>
            <w:div w:id="147984206">
              <w:marLeft w:val="0"/>
              <w:marRight w:val="0"/>
              <w:marTop w:val="0"/>
              <w:marBottom w:val="0"/>
              <w:divBdr>
                <w:top w:val="none" w:sz="0" w:space="0" w:color="auto"/>
                <w:left w:val="none" w:sz="0" w:space="0" w:color="auto"/>
                <w:bottom w:val="none" w:sz="0" w:space="0" w:color="auto"/>
                <w:right w:val="none" w:sz="0" w:space="0" w:color="auto"/>
              </w:divBdr>
              <w:divsChild>
                <w:div w:id="660162605">
                  <w:marLeft w:val="0"/>
                  <w:marRight w:val="0"/>
                  <w:marTop w:val="0"/>
                  <w:marBottom w:val="0"/>
                  <w:divBdr>
                    <w:top w:val="none" w:sz="0" w:space="0" w:color="auto"/>
                    <w:left w:val="none" w:sz="0" w:space="0" w:color="auto"/>
                    <w:bottom w:val="none" w:sz="0" w:space="0" w:color="auto"/>
                    <w:right w:val="none" w:sz="0" w:space="0" w:color="auto"/>
                  </w:divBdr>
                  <w:divsChild>
                    <w:div w:id="975061421">
                      <w:marLeft w:val="0"/>
                      <w:marRight w:val="0"/>
                      <w:marTop w:val="0"/>
                      <w:marBottom w:val="0"/>
                      <w:divBdr>
                        <w:top w:val="none" w:sz="0" w:space="0" w:color="auto"/>
                        <w:left w:val="none" w:sz="0" w:space="0" w:color="auto"/>
                        <w:bottom w:val="none" w:sz="0" w:space="0" w:color="auto"/>
                        <w:right w:val="none" w:sz="0" w:space="0" w:color="auto"/>
                      </w:divBdr>
                      <w:divsChild>
                        <w:div w:id="18845603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48265856">
      <w:bodyDiv w:val="1"/>
      <w:marLeft w:val="0"/>
      <w:marRight w:val="0"/>
      <w:marTop w:val="0"/>
      <w:marBottom w:val="0"/>
      <w:divBdr>
        <w:top w:val="none" w:sz="0" w:space="0" w:color="auto"/>
        <w:left w:val="none" w:sz="0" w:space="0" w:color="auto"/>
        <w:bottom w:val="none" w:sz="0" w:space="0" w:color="auto"/>
        <w:right w:val="none" w:sz="0" w:space="0" w:color="auto"/>
      </w:divBdr>
    </w:div>
    <w:div w:id="352729074">
      <w:bodyDiv w:val="1"/>
      <w:marLeft w:val="0"/>
      <w:marRight w:val="0"/>
      <w:marTop w:val="0"/>
      <w:marBottom w:val="0"/>
      <w:divBdr>
        <w:top w:val="none" w:sz="0" w:space="0" w:color="auto"/>
        <w:left w:val="none" w:sz="0" w:space="0" w:color="auto"/>
        <w:bottom w:val="none" w:sz="0" w:space="0" w:color="auto"/>
        <w:right w:val="none" w:sz="0" w:space="0" w:color="auto"/>
      </w:divBdr>
      <w:divsChild>
        <w:div w:id="1207136815">
          <w:marLeft w:val="0"/>
          <w:marRight w:val="0"/>
          <w:marTop w:val="0"/>
          <w:marBottom w:val="0"/>
          <w:divBdr>
            <w:top w:val="none" w:sz="0" w:space="0" w:color="auto"/>
            <w:left w:val="none" w:sz="0" w:space="0" w:color="auto"/>
            <w:bottom w:val="none" w:sz="0" w:space="0" w:color="auto"/>
            <w:right w:val="none" w:sz="0" w:space="0" w:color="auto"/>
          </w:divBdr>
          <w:divsChild>
            <w:div w:id="734082277">
              <w:marLeft w:val="0"/>
              <w:marRight w:val="0"/>
              <w:marTop w:val="0"/>
              <w:marBottom w:val="0"/>
              <w:divBdr>
                <w:top w:val="none" w:sz="0" w:space="0" w:color="auto"/>
                <w:left w:val="none" w:sz="0" w:space="0" w:color="auto"/>
                <w:bottom w:val="none" w:sz="0" w:space="0" w:color="auto"/>
                <w:right w:val="none" w:sz="0" w:space="0" w:color="auto"/>
              </w:divBdr>
              <w:divsChild>
                <w:div w:id="307437054">
                  <w:marLeft w:val="0"/>
                  <w:marRight w:val="0"/>
                  <w:marTop w:val="0"/>
                  <w:marBottom w:val="0"/>
                  <w:divBdr>
                    <w:top w:val="none" w:sz="0" w:space="0" w:color="auto"/>
                    <w:left w:val="none" w:sz="0" w:space="0" w:color="auto"/>
                    <w:bottom w:val="single" w:sz="6" w:space="0" w:color="EAEAEA"/>
                    <w:right w:val="none" w:sz="0" w:space="0" w:color="auto"/>
                  </w:divBdr>
                  <w:divsChild>
                    <w:div w:id="660890795">
                      <w:marLeft w:val="-675"/>
                      <w:marRight w:val="0"/>
                      <w:marTop w:val="0"/>
                      <w:marBottom w:val="0"/>
                      <w:divBdr>
                        <w:top w:val="none" w:sz="0" w:space="0" w:color="auto"/>
                        <w:left w:val="none" w:sz="0" w:space="0" w:color="auto"/>
                        <w:bottom w:val="none" w:sz="0" w:space="0" w:color="auto"/>
                        <w:right w:val="none" w:sz="0" w:space="0" w:color="auto"/>
                      </w:divBdr>
                      <w:divsChild>
                        <w:div w:id="914096346">
                          <w:marLeft w:val="0"/>
                          <w:marRight w:val="0"/>
                          <w:marTop w:val="0"/>
                          <w:marBottom w:val="0"/>
                          <w:divBdr>
                            <w:top w:val="none" w:sz="0" w:space="0" w:color="auto"/>
                            <w:left w:val="none" w:sz="0" w:space="0" w:color="auto"/>
                            <w:bottom w:val="none" w:sz="0" w:space="0" w:color="auto"/>
                            <w:right w:val="none" w:sz="0" w:space="0" w:color="auto"/>
                          </w:divBdr>
                        </w:div>
                      </w:divsChild>
                    </w:div>
                    <w:div w:id="1098060069">
                      <w:marLeft w:val="0"/>
                      <w:marRight w:val="0"/>
                      <w:marTop w:val="0"/>
                      <w:marBottom w:val="0"/>
                      <w:divBdr>
                        <w:top w:val="none" w:sz="0" w:space="0" w:color="auto"/>
                        <w:left w:val="none" w:sz="0" w:space="0" w:color="auto"/>
                        <w:bottom w:val="none" w:sz="0" w:space="0" w:color="auto"/>
                        <w:right w:val="none" w:sz="0" w:space="0" w:color="auto"/>
                      </w:divBdr>
                    </w:div>
                    <w:div w:id="11643987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57661634">
      <w:bodyDiv w:val="1"/>
      <w:marLeft w:val="0"/>
      <w:marRight w:val="0"/>
      <w:marTop w:val="0"/>
      <w:marBottom w:val="0"/>
      <w:divBdr>
        <w:top w:val="none" w:sz="0" w:space="0" w:color="auto"/>
        <w:left w:val="none" w:sz="0" w:space="0" w:color="auto"/>
        <w:bottom w:val="none" w:sz="0" w:space="0" w:color="auto"/>
        <w:right w:val="none" w:sz="0" w:space="0" w:color="auto"/>
      </w:divBdr>
    </w:div>
    <w:div w:id="366758000">
      <w:bodyDiv w:val="1"/>
      <w:marLeft w:val="0"/>
      <w:marRight w:val="0"/>
      <w:marTop w:val="0"/>
      <w:marBottom w:val="0"/>
      <w:divBdr>
        <w:top w:val="none" w:sz="0" w:space="0" w:color="auto"/>
        <w:left w:val="none" w:sz="0" w:space="0" w:color="auto"/>
        <w:bottom w:val="none" w:sz="0" w:space="0" w:color="auto"/>
        <w:right w:val="none" w:sz="0" w:space="0" w:color="auto"/>
      </w:divBdr>
    </w:div>
    <w:div w:id="369771655">
      <w:bodyDiv w:val="1"/>
      <w:marLeft w:val="0"/>
      <w:marRight w:val="0"/>
      <w:marTop w:val="0"/>
      <w:marBottom w:val="0"/>
      <w:divBdr>
        <w:top w:val="none" w:sz="0" w:space="0" w:color="auto"/>
        <w:left w:val="none" w:sz="0" w:space="0" w:color="auto"/>
        <w:bottom w:val="none" w:sz="0" w:space="0" w:color="auto"/>
        <w:right w:val="none" w:sz="0" w:space="0" w:color="auto"/>
      </w:divBdr>
    </w:div>
    <w:div w:id="372074510">
      <w:bodyDiv w:val="1"/>
      <w:marLeft w:val="0"/>
      <w:marRight w:val="0"/>
      <w:marTop w:val="0"/>
      <w:marBottom w:val="0"/>
      <w:divBdr>
        <w:top w:val="none" w:sz="0" w:space="0" w:color="auto"/>
        <w:left w:val="none" w:sz="0" w:space="0" w:color="auto"/>
        <w:bottom w:val="none" w:sz="0" w:space="0" w:color="auto"/>
        <w:right w:val="none" w:sz="0" w:space="0" w:color="auto"/>
      </w:divBdr>
    </w:div>
    <w:div w:id="374935664">
      <w:bodyDiv w:val="1"/>
      <w:marLeft w:val="0"/>
      <w:marRight w:val="0"/>
      <w:marTop w:val="0"/>
      <w:marBottom w:val="0"/>
      <w:divBdr>
        <w:top w:val="none" w:sz="0" w:space="0" w:color="auto"/>
        <w:left w:val="none" w:sz="0" w:space="0" w:color="auto"/>
        <w:bottom w:val="none" w:sz="0" w:space="0" w:color="auto"/>
        <w:right w:val="none" w:sz="0" w:space="0" w:color="auto"/>
      </w:divBdr>
    </w:div>
    <w:div w:id="377780437">
      <w:bodyDiv w:val="1"/>
      <w:marLeft w:val="0"/>
      <w:marRight w:val="0"/>
      <w:marTop w:val="0"/>
      <w:marBottom w:val="0"/>
      <w:divBdr>
        <w:top w:val="none" w:sz="0" w:space="0" w:color="auto"/>
        <w:left w:val="none" w:sz="0" w:space="0" w:color="auto"/>
        <w:bottom w:val="none" w:sz="0" w:space="0" w:color="auto"/>
        <w:right w:val="none" w:sz="0" w:space="0" w:color="auto"/>
      </w:divBdr>
    </w:div>
    <w:div w:id="377780671">
      <w:bodyDiv w:val="1"/>
      <w:marLeft w:val="0"/>
      <w:marRight w:val="0"/>
      <w:marTop w:val="0"/>
      <w:marBottom w:val="0"/>
      <w:divBdr>
        <w:top w:val="none" w:sz="0" w:space="0" w:color="auto"/>
        <w:left w:val="none" w:sz="0" w:space="0" w:color="auto"/>
        <w:bottom w:val="none" w:sz="0" w:space="0" w:color="auto"/>
        <w:right w:val="none" w:sz="0" w:space="0" w:color="auto"/>
      </w:divBdr>
    </w:div>
    <w:div w:id="378942069">
      <w:bodyDiv w:val="1"/>
      <w:marLeft w:val="0"/>
      <w:marRight w:val="0"/>
      <w:marTop w:val="0"/>
      <w:marBottom w:val="0"/>
      <w:divBdr>
        <w:top w:val="none" w:sz="0" w:space="0" w:color="auto"/>
        <w:left w:val="none" w:sz="0" w:space="0" w:color="auto"/>
        <w:bottom w:val="none" w:sz="0" w:space="0" w:color="auto"/>
        <w:right w:val="none" w:sz="0" w:space="0" w:color="auto"/>
      </w:divBdr>
    </w:div>
    <w:div w:id="379207350">
      <w:bodyDiv w:val="1"/>
      <w:marLeft w:val="0"/>
      <w:marRight w:val="0"/>
      <w:marTop w:val="0"/>
      <w:marBottom w:val="0"/>
      <w:divBdr>
        <w:top w:val="none" w:sz="0" w:space="0" w:color="auto"/>
        <w:left w:val="none" w:sz="0" w:space="0" w:color="auto"/>
        <w:bottom w:val="none" w:sz="0" w:space="0" w:color="auto"/>
        <w:right w:val="none" w:sz="0" w:space="0" w:color="auto"/>
      </w:divBdr>
    </w:div>
    <w:div w:id="382143088">
      <w:bodyDiv w:val="1"/>
      <w:marLeft w:val="0"/>
      <w:marRight w:val="0"/>
      <w:marTop w:val="0"/>
      <w:marBottom w:val="0"/>
      <w:divBdr>
        <w:top w:val="none" w:sz="0" w:space="0" w:color="auto"/>
        <w:left w:val="none" w:sz="0" w:space="0" w:color="auto"/>
        <w:bottom w:val="none" w:sz="0" w:space="0" w:color="auto"/>
        <w:right w:val="none" w:sz="0" w:space="0" w:color="auto"/>
      </w:divBdr>
    </w:div>
    <w:div w:id="382407982">
      <w:bodyDiv w:val="1"/>
      <w:marLeft w:val="0"/>
      <w:marRight w:val="0"/>
      <w:marTop w:val="0"/>
      <w:marBottom w:val="0"/>
      <w:divBdr>
        <w:top w:val="none" w:sz="0" w:space="0" w:color="auto"/>
        <w:left w:val="none" w:sz="0" w:space="0" w:color="auto"/>
        <w:bottom w:val="none" w:sz="0" w:space="0" w:color="auto"/>
        <w:right w:val="none" w:sz="0" w:space="0" w:color="auto"/>
      </w:divBdr>
    </w:div>
    <w:div w:id="385766359">
      <w:bodyDiv w:val="1"/>
      <w:marLeft w:val="0"/>
      <w:marRight w:val="0"/>
      <w:marTop w:val="0"/>
      <w:marBottom w:val="0"/>
      <w:divBdr>
        <w:top w:val="none" w:sz="0" w:space="0" w:color="auto"/>
        <w:left w:val="none" w:sz="0" w:space="0" w:color="auto"/>
        <w:bottom w:val="none" w:sz="0" w:space="0" w:color="auto"/>
        <w:right w:val="none" w:sz="0" w:space="0" w:color="auto"/>
      </w:divBdr>
      <w:divsChild>
        <w:div w:id="1443112786">
          <w:marLeft w:val="0"/>
          <w:marRight w:val="0"/>
          <w:marTop w:val="300"/>
          <w:marBottom w:val="60"/>
          <w:divBdr>
            <w:top w:val="none" w:sz="0" w:space="0" w:color="auto"/>
            <w:left w:val="none" w:sz="0" w:space="0" w:color="auto"/>
            <w:bottom w:val="none" w:sz="0" w:space="0" w:color="auto"/>
            <w:right w:val="none" w:sz="0" w:space="0" w:color="auto"/>
          </w:divBdr>
          <w:divsChild>
            <w:div w:id="236482343">
              <w:marLeft w:val="3576"/>
              <w:marRight w:val="0"/>
              <w:marTop w:val="0"/>
              <w:marBottom w:val="0"/>
              <w:divBdr>
                <w:top w:val="none" w:sz="0" w:space="0" w:color="auto"/>
                <w:left w:val="none" w:sz="0" w:space="0" w:color="auto"/>
                <w:bottom w:val="none" w:sz="0" w:space="0" w:color="auto"/>
                <w:right w:val="none" w:sz="0" w:space="0" w:color="auto"/>
              </w:divBdr>
            </w:div>
            <w:div w:id="2878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89552">
      <w:bodyDiv w:val="1"/>
      <w:marLeft w:val="0"/>
      <w:marRight w:val="0"/>
      <w:marTop w:val="0"/>
      <w:marBottom w:val="0"/>
      <w:divBdr>
        <w:top w:val="none" w:sz="0" w:space="0" w:color="auto"/>
        <w:left w:val="none" w:sz="0" w:space="0" w:color="auto"/>
        <w:bottom w:val="none" w:sz="0" w:space="0" w:color="auto"/>
        <w:right w:val="none" w:sz="0" w:space="0" w:color="auto"/>
      </w:divBdr>
    </w:div>
    <w:div w:id="395518841">
      <w:bodyDiv w:val="1"/>
      <w:marLeft w:val="0"/>
      <w:marRight w:val="0"/>
      <w:marTop w:val="0"/>
      <w:marBottom w:val="0"/>
      <w:divBdr>
        <w:top w:val="none" w:sz="0" w:space="0" w:color="auto"/>
        <w:left w:val="none" w:sz="0" w:space="0" w:color="auto"/>
        <w:bottom w:val="none" w:sz="0" w:space="0" w:color="auto"/>
        <w:right w:val="none" w:sz="0" w:space="0" w:color="auto"/>
      </w:divBdr>
    </w:div>
    <w:div w:id="406808965">
      <w:bodyDiv w:val="1"/>
      <w:marLeft w:val="0"/>
      <w:marRight w:val="0"/>
      <w:marTop w:val="0"/>
      <w:marBottom w:val="0"/>
      <w:divBdr>
        <w:top w:val="none" w:sz="0" w:space="0" w:color="auto"/>
        <w:left w:val="none" w:sz="0" w:space="0" w:color="auto"/>
        <w:bottom w:val="none" w:sz="0" w:space="0" w:color="auto"/>
        <w:right w:val="none" w:sz="0" w:space="0" w:color="auto"/>
      </w:divBdr>
    </w:div>
    <w:div w:id="408815668">
      <w:bodyDiv w:val="1"/>
      <w:marLeft w:val="0"/>
      <w:marRight w:val="0"/>
      <w:marTop w:val="0"/>
      <w:marBottom w:val="0"/>
      <w:divBdr>
        <w:top w:val="none" w:sz="0" w:space="0" w:color="auto"/>
        <w:left w:val="none" w:sz="0" w:space="0" w:color="auto"/>
        <w:bottom w:val="none" w:sz="0" w:space="0" w:color="auto"/>
        <w:right w:val="none" w:sz="0" w:space="0" w:color="auto"/>
      </w:divBdr>
    </w:div>
    <w:div w:id="408816447">
      <w:bodyDiv w:val="1"/>
      <w:marLeft w:val="0"/>
      <w:marRight w:val="0"/>
      <w:marTop w:val="0"/>
      <w:marBottom w:val="0"/>
      <w:divBdr>
        <w:top w:val="none" w:sz="0" w:space="0" w:color="auto"/>
        <w:left w:val="none" w:sz="0" w:space="0" w:color="auto"/>
        <w:bottom w:val="none" w:sz="0" w:space="0" w:color="auto"/>
        <w:right w:val="none" w:sz="0" w:space="0" w:color="auto"/>
      </w:divBdr>
    </w:div>
    <w:div w:id="410811648">
      <w:bodyDiv w:val="1"/>
      <w:marLeft w:val="0"/>
      <w:marRight w:val="0"/>
      <w:marTop w:val="0"/>
      <w:marBottom w:val="0"/>
      <w:divBdr>
        <w:top w:val="none" w:sz="0" w:space="0" w:color="auto"/>
        <w:left w:val="none" w:sz="0" w:space="0" w:color="auto"/>
        <w:bottom w:val="none" w:sz="0" w:space="0" w:color="auto"/>
        <w:right w:val="none" w:sz="0" w:space="0" w:color="auto"/>
      </w:divBdr>
    </w:div>
    <w:div w:id="412319665">
      <w:bodyDiv w:val="1"/>
      <w:marLeft w:val="0"/>
      <w:marRight w:val="0"/>
      <w:marTop w:val="0"/>
      <w:marBottom w:val="0"/>
      <w:divBdr>
        <w:top w:val="none" w:sz="0" w:space="0" w:color="auto"/>
        <w:left w:val="none" w:sz="0" w:space="0" w:color="auto"/>
        <w:bottom w:val="none" w:sz="0" w:space="0" w:color="auto"/>
        <w:right w:val="none" w:sz="0" w:space="0" w:color="auto"/>
      </w:divBdr>
    </w:div>
    <w:div w:id="416249801">
      <w:bodyDiv w:val="1"/>
      <w:marLeft w:val="0"/>
      <w:marRight w:val="0"/>
      <w:marTop w:val="0"/>
      <w:marBottom w:val="0"/>
      <w:divBdr>
        <w:top w:val="none" w:sz="0" w:space="0" w:color="auto"/>
        <w:left w:val="none" w:sz="0" w:space="0" w:color="auto"/>
        <w:bottom w:val="none" w:sz="0" w:space="0" w:color="auto"/>
        <w:right w:val="none" w:sz="0" w:space="0" w:color="auto"/>
      </w:divBdr>
    </w:div>
    <w:div w:id="416555546">
      <w:bodyDiv w:val="1"/>
      <w:marLeft w:val="0"/>
      <w:marRight w:val="0"/>
      <w:marTop w:val="0"/>
      <w:marBottom w:val="0"/>
      <w:divBdr>
        <w:top w:val="none" w:sz="0" w:space="0" w:color="auto"/>
        <w:left w:val="none" w:sz="0" w:space="0" w:color="auto"/>
        <w:bottom w:val="none" w:sz="0" w:space="0" w:color="auto"/>
        <w:right w:val="none" w:sz="0" w:space="0" w:color="auto"/>
      </w:divBdr>
    </w:div>
    <w:div w:id="420836566">
      <w:bodyDiv w:val="1"/>
      <w:marLeft w:val="0"/>
      <w:marRight w:val="0"/>
      <w:marTop w:val="0"/>
      <w:marBottom w:val="0"/>
      <w:divBdr>
        <w:top w:val="none" w:sz="0" w:space="0" w:color="auto"/>
        <w:left w:val="none" w:sz="0" w:space="0" w:color="auto"/>
        <w:bottom w:val="none" w:sz="0" w:space="0" w:color="auto"/>
        <w:right w:val="none" w:sz="0" w:space="0" w:color="auto"/>
      </w:divBdr>
      <w:divsChild>
        <w:div w:id="867184043">
          <w:marLeft w:val="0"/>
          <w:marRight w:val="0"/>
          <w:marTop w:val="0"/>
          <w:marBottom w:val="450"/>
          <w:divBdr>
            <w:top w:val="none" w:sz="0" w:space="0" w:color="auto"/>
            <w:left w:val="none" w:sz="0" w:space="0" w:color="auto"/>
            <w:bottom w:val="none" w:sz="0" w:space="0" w:color="auto"/>
            <w:right w:val="none" w:sz="0" w:space="0" w:color="auto"/>
          </w:divBdr>
        </w:div>
        <w:div w:id="1627422006">
          <w:marLeft w:val="0"/>
          <w:marRight w:val="0"/>
          <w:marTop w:val="0"/>
          <w:marBottom w:val="300"/>
          <w:divBdr>
            <w:top w:val="none" w:sz="0" w:space="0" w:color="auto"/>
            <w:left w:val="none" w:sz="0" w:space="0" w:color="auto"/>
            <w:bottom w:val="none" w:sz="0" w:space="0" w:color="auto"/>
            <w:right w:val="none" w:sz="0" w:space="0" w:color="auto"/>
          </w:divBdr>
        </w:div>
      </w:divsChild>
    </w:div>
    <w:div w:id="422141472">
      <w:bodyDiv w:val="1"/>
      <w:marLeft w:val="0"/>
      <w:marRight w:val="0"/>
      <w:marTop w:val="0"/>
      <w:marBottom w:val="0"/>
      <w:divBdr>
        <w:top w:val="none" w:sz="0" w:space="0" w:color="auto"/>
        <w:left w:val="none" w:sz="0" w:space="0" w:color="auto"/>
        <w:bottom w:val="none" w:sz="0" w:space="0" w:color="auto"/>
        <w:right w:val="none" w:sz="0" w:space="0" w:color="auto"/>
      </w:divBdr>
    </w:div>
    <w:div w:id="422337112">
      <w:bodyDiv w:val="1"/>
      <w:marLeft w:val="0"/>
      <w:marRight w:val="0"/>
      <w:marTop w:val="0"/>
      <w:marBottom w:val="0"/>
      <w:divBdr>
        <w:top w:val="none" w:sz="0" w:space="0" w:color="auto"/>
        <w:left w:val="none" w:sz="0" w:space="0" w:color="auto"/>
        <w:bottom w:val="none" w:sz="0" w:space="0" w:color="auto"/>
        <w:right w:val="none" w:sz="0" w:space="0" w:color="auto"/>
      </w:divBdr>
    </w:div>
    <w:div w:id="422652778">
      <w:bodyDiv w:val="1"/>
      <w:marLeft w:val="0"/>
      <w:marRight w:val="0"/>
      <w:marTop w:val="0"/>
      <w:marBottom w:val="0"/>
      <w:divBdr>
        <w:top w:val="none" w:sz="0" w:space="0" w:color="auto"/>
        <w:left w:val="none" w:sz="0" w:space="0" w:color="auto"/>
        <w:bottom w:val="none" w:sz="0" w:space="0" w:color="auto"/>
        <w:right w:val="none" w:sz="0" w:space="0" w:color="auto"/>
      </w:divBdr>
      <w:divsChild>
        <w:div w:id="839807434">
          <w:marLeft w:val="0"/>
          <w:marRight w:val="0"/>
          <w:marTop w:val="0"/>
          <w:marBottom w:val="0"/>
          <w:divBdr>
            <w:top w:val="none" w:sz="0" w:space="0" w:color="auto"/>
            <w:left w:val="none" w:sz="0" w:space="0" w:color="auto"/>
            <w:bottom w:val="none" w:sz="0" w:space="0" w:color="auto"/>
            <w:right w:val="none" w:sz="0" w:space="0" w:color="auto"/>
          </w:divBdr>
          <w:divsChild>
            <w:div w:id="106430829">
              <w:marLeft w:val="0"/>
              <w:marRight w:val="0"/>
              <w:marTop w:val="0"/>
              <w:marBottom w:val="0"/>
              <w:divBdr>
                <w:top w:val="none" w:sz="0" w:space="0" w:color="auto"/>
                <w:left w:val="none" w:sz="0" w:space="0" w:color="auto"/>
                <w:bottom w:val="none" w:sz="0" w:space="0" w:color="auto"/>
                <w:right w:val="none" w:sz="0" w:space="0" w:color="auto"/>
              </w:divBdr>
            </w:div>
          </w:divsChild>
        </w:div>
        <w:div w:id="1989630042">
          <w:marLeft w:val="0"/>
          <w:marRight w:val="0"/>
          <w:marTop w:val="0"/>
          <w:marBottom w:val="0"/>
          <w:divBdr>
            <w:top w:val="none" w:sz="0" w:space="0" w:color="auto"/>
            <w:left w:val="none" w:sz="0" w:space="0" w:color="auto"/>
            <w:bottom w:val="none" w:sz="0" w:space="0" w:color="auto"/>
            <w:right w:val="none" w:sz="0" w:space="0" w:color="auto"/>
          </w:divBdr>
          <w:divsChild>
            <w:div w:id="1934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89561">
      <w:bodyDiv w:val="1"/>
      <w:marLeft w:val="0"/>
      <w:marRight w:val="0"/>
      <w:marTop w:val="0"/>
      <w:marBottom w:val="0"/>
      <w:divBdr>
        <w:top w:val="none" w:sz="0" w:space="0" w:color="auto"/>
        <w:left w:val="none" w:sz="0" w:space="0" w:color="auto"/>
        <w:bottom w:val="none" w:sz="0" w:space="0" w:color="auto"/>
        <w:right w:val="none" w:sz="0" w:space="0" w:color="auto"/>
      </w:divBdr>
      <w:divsChild>
        <w:div w:id="2043092877">
          <w:marLeft w:val="0"/>
          <w:marRight w:val="0"/>
          <w:marTop w:val="0"/>
          <w:marBottom w:val="0"/>
          <w:divBdr>
            <w:top w:val="none" w:sz="0" w:space="0" w:color="auto"/>
            <w:left w:val="none" w:sz="0" w:space="0" w:color="auto"/>
            <w:bottom w:val="none" w:sz="0" w:space="0" w:color="auto"/>
            <w:right w:val="none" w:sz="0" w:space="0" w:color="auto"/>
          </w:divBdr>
          <w:divsChild>
            <w:div w:id="703334817">
              <w:marLeft w:val="0"/>
              <w:marRight w:val="0"/>
              <w:marTop w:val="0"/>
              <w:marBottom w:val="0"/>
              <w:divBdr>
                <w:top w:val="none" w:sz="0" w:space="0" w:color="auto"/>
                <w:left w:val="none" w:sz="0" w:space="0" w:color="auto"/>
                <w:bottom w:val="none" w:sz="0" w:space="0" w:color="auto"/>
                <w:right w:val="none" w:sz="0" w:space="0" w:color="auto"/>
              </w:divBdr>
            </w:div>
          </w:divsChild>
        </w:div>
        <w:div w:id="1357776176">
          <w:marLeft w:val="0"/>
          <w:marRight w:val="0"/>
          <w:marTop w:val="0"/>
          <w:marBottom w:val="0"/>
          <w:divBdr>
            <w:top w:val="none" w:sz="0" w:space="0" w:color="auto"/>
            <w:left w:val="none" w:sz="0" w:space="0" w:color="auto"/>
            <w:bottom w:val="none" w:sz="0" w:space="0" w:color="auto"/>
            <w:right w:val="none" w:sz="0" w:space="0" w:color="auto"/>
          </w:divBdr>
          <w:divsChild>
            <w:div w:id="17697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02554">
      <w:bodyDiv w:val="1"/>
      <w:marLeft w:val="0"/>
      <w:marRight w:val="0"/>
      <w:marTop w:val="0"/>
      <w:marBottom w:val="0"/>
      <w:divBdr>
        <w:top w:val="none" w:sz="0" w:space="0" w:color="auto"/>
        <w:left w:val="none" w:sz="0" w:space="0" w:color="auto"/>
        <w:bottom w:val="none" w:sz="0" w:space="0" w:color="auto"/>
        <w:right w:val="none" w:sz="0" w:space="0" w:color="auto"/>
      </w:divBdr>
    </w:div>
    <w:div w:id="430901784">
      <w:bodyDiv w:val="1"/>
      <w:marLeft w:val="0"/>
      <w:marRight w:val="0"/>
      <w:marTop w:val="0"/>
      <w:marBottom w:val="0"/>
      <w:divBdr>
        <w:top w:val="none" w:sz="0" w:space="0" w:color="auto"/>
        <w:left w:val="none" w:sz="0" w:space="0" w:color="auto"/>
        <w:bottom w:val="none" w:sz="0" w:space="0" w:color="auto"/>
        <w:right w:val="none" w:sz="0" w:space="0" w:color="auto"/>
      </w:divBdr>
    </w:div>
    <w:div w:id="433599177">
      <w:bodyDiv w:val="1"/>
      <w:marLeft w:val="0"/>
      <w:marRight w:val="0"/>
      <w:marTop w:val="0"/>
      <w:marBottom w:val="0"/>
      <w:divBdr>
        <w:top w:val="none" w:sz="0" w:space="0" w:color="auto"/>
        <w:left w:val="none" w:sz="0" w:space="0" w:color="auto"/>
        <w:bottom w:val="none" w:sz="0" w:space="0" w:color="auto"/>
        <w:right w:val="none" w:sz="0" w:space="0" w:color="auto"/>
      </w:divBdr>
    </w:div>
    <w:div w:id="433982552">
      <w:bodyDiv w:val="1"/>
      <w:marLeft w:val="0"/>
      <w:marRight w:val="0"/>
      <w:marTop w:val="0"/>
      <w:marBottom w:val="0"/>
      <w:divBdr>
        <w:top w:val="none" w:sz="0" w:space="0" w:color="auto"/>
        <w:left w:val="none" w:sz="0" w:space="0" w:color="auto"/>
        <w:bottom w:val="none" w:sz="0" w:space="0" w:color="auto"/>
        <w:right w:val="none" w:sz="0" w:space="0" w:color="auto"/>
      </w:divBdr>
    </w:div>
    <w:div w:id="435057556">
      <w:bodyDiv w:val="1"/>
      <w:marLeft w:val="0"/>
      <w:marRight w:val="0"/>
      <w:marTop w:val="0"/>
      <w:marBottom w:val="0"/>
      <w:divBdr>
        <w:top w:val="none" w:sz="0" w:space="0" w:color="auto"/>
        <w:left w:val="none" w:sz="0" w:space="0" w:color="auto"/>
        <w:bottom w:val="none" w:sz="0" w:space="0" w:color="auto"/>
        <w:right w:val="none" w:sz="0" w:space="0" w:color="auto"/>
      </w:divBdr>
    </w:div>
    <w:div w:id="441462249">
      <w:bodyDiv w:val="1"/>
      <w:marLeft w:val="0"/>
      <w:marRight w:val="0"/>
      <w:marTop w:val="0"/>
      <w:marBottom w:val="0"/>
      <w:divBdr>
        <w:top w:val="none" w:sz="0" w:space="0" w:color="auto"/>
        <w:left w:val="none" w:sz="0" w:space="0" w:color="auto"/>
        <w:bottom w:val="none" w:sz="0" w:space="0" w:color="auto"/>
        <w:right w:val="none" w:sz="0" w:space="0" w:color="auto"/>
      </w:divBdr>
    </w:div>
    <w:div w:id="443379307">
      <w:bodyDiv w:val="1"/>
      <w:marLeft w:val="0"/>
      <w:marRight w:val="0"/>
      <w:marTop w:val="0"/>
      <w:marBottom w:val="0"/>
      <w:divBdr>
        <w:top w:val="none" w:sz="0" w:space="0" w:color="auto"/>
        <w:left w:val="none" w:sz="0" w:space="0" w:color="auto"/>
        <w:bottom w:val="none" w:sz="0" w:space="0" w:color="auto"/>
        <w:right w:val="none" w:sz="0" w:space="0" w:color="auto"/>
      </w:divBdr>
      <w:divsChild>
        <w:div w:id="177547237">
          <w:marLeft w:val="0"/>
          <w:marRight w:val="0"/>
          <w:marTop w:val="0"/>
          <w:marBottom w:val="0"/>
          <w:divBdr>
            <w:top w:val="none" w:sz="0" w:space="0" w:color="auto"/>
            <w:left w:val="none" w:sz="0" w:space="0" w:color="auto"/>
            <w:bottom w:val="none" w:sz="0" w:space="0" w:color="auto"/>
            <w:right w:val="none" w:sz="0" w:space="0" w:color="auto"/>
          </w:divBdr>
          <w:divsChild>
            <w:div w:id="311175011">
              <w:marLeft w:val="0"/>
              <w:marRight w:val="0"/>
              <w:marTop w:val="0"/>
              <w:marBottom w:val="0"/>
              <w:divBdr>
                <w:top w:val="none" w:sz="0" w:space="0" w:color="auto"/>
                <w:left w:val="none" w:sz="0" w:space="0" w:color="auto"/>
                <w:bottom w:val="none" w:sz="0" w:space="0" w:color="auto"/>
                <w:right w:val="none" w:sz="0" w:space="0" w:color="auto"/>
              </w:divBdr>
              <w:divsChild>
                <w:div w:id="1792438524">
                  <w:marLeft w:val="0"/>
                  <w:marRight w:val="0"/>
                  <w:marTop w:val="0"/>
                  <w:marBottom w:val="0"/>
                  <w:divBdr>
                    <w:top w:val="none" w:sz="0" w:space="0" w:color="auto"/>
                    <w:left w:val="none" w:sz="0" w:space="0" w:color="auto"/>
                    <w:bottom w:val="none" w:sz="0" w:space="0" w:color="auto"/>
                    <w:right w:val="none" w:sz="0" w:space="0" w:color="auto"/>
                  </w:divBdr>
                  <w:divsChild>
                    <w:div w:id="129834793">
                      <w:marLeft w:val="0"/>
                      <w:marRight w:val="0"/>
                      <w:marTop w:val="0"/>
                      <w:marBottom w:val="0"/>
                      <w:divBdr>
                        <w:top w:val="none" w:sz="0" w:space="0" w:color="auto"/>
                        <w:left w:val="none" w:sz="0" w:space="0" w:color="auto"/>
                        <w:bottom w:val="none" w:sz="0" w:space="0" w:color="auto"/>
                        <w:right w:val="none" w:sz="0" w:space="0" w:color="auto"/>
                      </w:divBdr>
                      <w:divsChild>
                        <w:div w:id="341669800">
                          <w:marLeft w:val="0"/>
                          <w:marRight w:val="0"/>
                          <w:marTop w:val="0"/>
                          <w:marBottom w:val="300"/>
                          <w:divBdr>
                            <w:top w:val="none" w:sz="0" w:space="0" w:color="auto"/>
                            <w:left w:val="none" w:sz="0" w:space="0" w:color="auto"/>
                            <w:bottom w:val="none" w:sz="0" w:space="0" w:color="auto"/>
                            <w:right w:val="none" w:sz="0" w:space="0" w:color="auto"/>
                          </w:divBdr>
                        </w:div>
                        <w:div w:id="1028144515">
                          <w:marLeft w:val="0"/>
                          <w:marRight w:val="0"/>
                          <w:marTop w:val="0"/>
                          <w:marBottom w:val="0"/>
                          <w:divBdr>
                            <w:top w:val="none" w:sz="0" w:space="0" w:color="auto"/>
                            <w:left w:val="none" w:sz="0" w:space="0" w:color="auto"/>
                            <w:bottom w:val="none" w:sz="0" w:space="0" w:color="auto"/>
                            <w:right w:val="none" w:sz="0" w:space="0" w:color="auto"/>
                          </w:divBdr>
                          <w:divsChild>
                            <w:div w:id="1054620958">
                              <w:marLeft w:val="0"/>
                              <w:marRight w:val="0"/>
                              <w:marTop w:val="0"/>
                              <w:marBottom w:val="0"/>
                              <w:divBdr>
                                <w:top w:val="none" w:sz="0" w:space="0" w:color="auto"/>
                                <w:left w:val="none" w:sz="0" w:space="0" w:color="auto"/>
                                <w:bottom w:val="none" w:sz="0" w:space="0" w:color="auto"/>
                                <w:right w:val="none" w:sz="0" w:space="0" w:color="auto"/>
                              </w:divBdr>
                              <w:divsChild>
                                <w:div w:id="1544364943">
                                  <w:marLeft w:val="0"/>
                                  <w:marRight w:val="0"/>
                                  <w:marTop w:val="0"/>
                                  <w:marBottom w:val="0"/>
                                  <w:divBdr>
                                    <w:top w:val="none" w:sz="0" w:space="0" w:color="auto"/>
                                    <w:left w:val="none" w:sz="0" w:space="0" w:color="auto"/>
                                    <w:bottom w:val="none" w:sz="0" w:space="0" w:color="auto"/>
                                    <w:right w:val="none" w:sz="0" w:space="0" w:color="auto"/>
                                  </w:divBdr>
                                  <w:divsChild>
                                    <w:div w:id="15205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935">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3621280">
      <w:bodyDiv w:val="1"/>
      <w:marLeft w:val="0"/>
      <w:marRight w:val="0"/>
      <w:marTop w:val="0"/>
      <w:marBottom w:val="0"/>
      <w:divBdr>
        <w:top w:val="none" w:sz="0" w:space="0" w:color="auto"/>
        <w:left w:val="none" w:sz="0" w:space="0" w:color="auto"/>
        <w:bottom w:val="none" w:sz="0" w:space="0" w:color="auto"/>
        <w:right w:val="none" w:sz="0" w:space="0" w:color="auto"/>
      </w:divBdr>
    </w:div>
    <w:div w:id="444495942">
      <w:bodyDiv w:val="1"/>
      <w:marLeft w:val="0"/>
      <w:marRight w:val="0"/>
      <w:marTop w:val="0"/>
      <w:marBottom w:val="0"/>
      <w:divBdr>
        <w:top w:val="none" w:sz="0" w:space="0" w:color="auto"/>
        <w:left w:val="none" w:sz="0" w:space="0" w:color="auto"/>
        <w:bottom w:val="none" w:sz="0" w:space="0" w:color="auto"/>
        <w:right w:val="none" w:sz="0" w:space="0" w:color="auto"/>
      </w:divBdr>
      <w:divsChild>
        <w:div w:id="929310103">
          <w:marLeft w:val="0"/>
          <w:marRight w:val="0"/>
          <w:marTop w:val="0"/>
          <w:marBottom w:val="0"/>
          <w:divBdr>
            <w:top w:val="none" w:sz="0" w:space="0" w:color="auto"/>
            <w:left w:val="none" w:sz="0" w:space="0" w:color="auto"/>
            <w:bottom w:val="none" w:sz="0" w:space="0" w:color="auto"/>
            <w:right w:val="none" w:sz="0" w:space="0" w:color="auto"/>
          </w:divBdr>
          <w:divsChild>
            <w:div w:id="1884056568">
              <w:marLeft w:val="0"/>
              <w:marRight w:val="0"/>
              <w:marTop w:val="0"/>
              <w:marBottom w:val="0"/>
              <w:divBdr>
                <w:top w:val="none" w:sz="0" w:space="0" w:color="auto"/>
                <w:left w:val="none" w:sz="0" w:space="0" w:color="auto"/>
                <w:bottom w:val="none" w:sz="0" w:space="0" w:color="auto"/>
                <w:right w:val="none" w:sz="0" w:space="0" w:color="auto"/>
              </w:divBdr>
              <w:divsChild>
                <w:div w:id="1484589603">
                  <w:marLeft w:val="0"/>
                  <w:marRight w:val="0"/>
                  <w:marTop w:val="0"/>
                  <w:marBottom w:val="0"/>
                  <w:divBdr>
                    <w:top w:val="none" w:sz="0" w:space="0" w:color="auto"/>
                    <w:left w:val="none" w:sz="0" w:space="0" w:color="auto"/>
                    <w:bottom w:val="none" w:sz="0" w:space="0" w:color="auto"/>
                    <w:right w:val="none" w:sz="0" w:space="0" w:color="auto"/>
                  </w:divBdr>
                  <w:divsChild>
                    <w:div w:id="31349995">
                      <w:marLeft w:val="0"/>
                      <w:marRight w:val="0"/>
                      <w:marTop w:val="0"/>
                      <w:marBottom w:val="0"/>
                      <w:divBdr>
                        <w:top w:val="none" w:sz="0" w:space="0" w:color="auto"/>
                        <w:left w:val="none" w:sz="0" w:space="0" w:color="auto"/>
                        <w:bottom w:val="none" w:sz="0" w:space="0" w:color="auto"/>
                        <w:right w:val="none" w:sz="0" w:space="0" w:color="auto"/>
                      </w:divBdr>
                      <w:divsChild>
                        <w:div w:id="195892617">
                          <w:marLeft w:val="0"/>
                          <w:marRight w:val="0"/>
                          <w:marTop w:val="0"/>
                          <w:marBottom w:val="0"/>
                          <w:divBdr>
                            <w:top w:val="none" w:sz="0" w:space="0" w:color="auto"/>
                            <w:left w:val="none" w:sz="0" w:space="0" w:color="auto"/>
                            <w:bottom w:val="none" w:sz="0" w:space="0" w:color="auto"/>
                            <w:right w:val="none" w:sz="0" w:space="0" w:color="auto"/>
                          </w:divBdr>
                          <w:divsChild>
                            <w:div w:id="1821339769">
                              <w:marLeft w:val="0"/>
                              <w:marRight w:val="0"/>
                              <w:marTop w:val="0"/>
                              <w:marBottom w:val="0"/>
                              <w:divBdr>
                                <w:top w:val="none" w:sz="0" w:space="0" w:color="auto"/>
                                <w:left w:val="none" w:sz="0" w:space="0" w:color="auto"/>
                                <w:bottom w:val="none" w:sz="0" w:space="0" w:color="auto"/>
                                <w:right w:val="none" w:sz="0" w:space="0" w:color="auto"/>
                              </w:divBdr>
                            </w:div>
                          </w:divsChild>
                        </w:div>
                        <w:div w:id="998728000">
                          <w:marLeft w:val="0"/>
                          <w:marRight w:val="0"/>
                          <w:marTop w:val="0"/>
                          <w:marBottom w:val="0"/>
                          <w:divBdr>
                            <w:top w:val="none" w:sz="0" w:space="0" w:color="auto"/>
                            <w:left w:val="none" w:sz="0" w:space="0" w:color="auto"/>
                            <w:bottom w:val="none" w:sz="0" w:space="0" w:color="auto"/>
                            <w:right w:val="none" w:sz="0" w:space="0" w:color="auto"/>
                          </w:divBdr>
                          <w:divsChild>
                            <w:div w:id="6256576">
                              <w:marLeft w:val="0"/>
                              <w:marRight w:val="0"/>
                              <w:marTop w:val="0"/>
                              <w:marBottom w:val="0"/>
                              <w:divBdr>
                                <w:top w:val="none" w:sz="0" w:space="0" w:color="auto"/>
                                <w:left w:val="none" w:sz="0" w:space="0" w:color="auto"/>
                                <w:bottom w:val="none" w:sz="0" w:space="0" w:color="auto"/>
                                <w:right w:val="none" w:sz="0" w:space="0" w:color="auto"/>
                              </w:divBdr>
                              <w:divsChild>
                                <w:div w:id="117995024">
                                  <w:marLeft w:val="0"/>
                                  <w:marRight w:val="0"/>
                                  <w:marTop w:val="0"/>
                                  <w:marBottom w:val="0"/>
                                  <w:divBdr>
                                    <w:top w:val="none" w:sz="0" w:space="0" w:color="auto"/>
                                    <w:left w:val="none" w:sz="0" w:space="0" w:color="auto"/>
                                    <w:bottom w:val="none" w:sz="0" w:space="0" w:color="auto"/>
                                    <w:right w:val="none" w:sz="0" w:space="0" w:color="auto"/>
                                  </w:divBdr>
                                  <w:divsChild>
                                    <w:div w:id="20843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30653">
                          <w:marLeft w:val="0"/>
                          <w:marRight w:val="0"/>
                          <w:marTop w:val="0"/>
                          <w:marBottom w:val="300"/>
                          <w:divBdr>
                            <w:top w:val="none" w:sz="0" w:space="0" w:color="auto"/>
                            <w:left w:val="none" w:sz="0" w:space="0" w:color="auto"/>
                            <w:bottom w:val="none" w:sz="0" w:space="0" w:color="auto"/>
                            <w:right w:val="none" w:sz="0" w:space="0" w:color="auto"/>
                          </w:divBdr>
                        </w:div>
                        <w:div w:id="2023822713">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6437968">
      <w:bodyDiv w:val="1"/>
      <w:marLeft w:val="0"/>
      <w:marRight w:val="0"/>
      <w:marTop w:val="0"/>
      <w:marBottom w:val="0"/>
      <w:divBdr>
        <w:top w:val="none" w:sz="0" w:space="0" w:color="auto"/>
        <w:left w:val="none" w:sz="0" w:space="0" w:color="auto"/>
        <w:bottom w:val="none" w:sz="0" w:space="0" w:color="auto"/>
        <w:right w:val="none" w:sz="0" w:space="0" w:color="auto"/>
      </w:divBdr>
    </w:div>
    <w:div w:id="447310618">
      <w:bodyDiv w:val="1"/>
      <w:marLeft w:val="0"/>
      <w:marRight w:val="0"/>
      <w:marTop w:val="0"/>
      <w:marBottom w:val="0"/>
      <w:divBdr>
        <w:top w:val="none" w:sz="0" w:space="0" w:color="auto"/>
        <w:left w:val="none" w:sz="0" w:space="0" w:color="auto"/>
        <w:bottom w:val="none" w:sz="0" w:space="0" w:color="auto"/>
        <w:right w:val="none" w:sz="0" w:space="0" w:color="auto"/>
      </w:divBdr>
    </w:div>
    <w:div w:id="447627527">
      <w:bodyDiv w:val="1"/>
      <w:marLeft w:val="0"/>
      <w:marRight w:val="0"/>
      <w:marTop w:val="0"/>
      <w:marBottom w:val="0"/>
      <w:divBdr>
        <w:top w:val="none" w:sz="0" w:space="0" w:color="auto"/>
        <w:left w:val="none" w:sz="0" w:space="0" w:color="auto"/>
        <w:bottom w:val="none" w:sz="0" w:space="0" w:color="auto"/>
        <w:right w:val="none" w:sz="0" w:space="0" w:color="auto"/>
      </w:divBdr>
      <w:divsChild>
        <w:div w:id="1163932519">
          <w:marLeft w:val="0"/>
          <w:marRight w:val="0"/>
          <w:marTop w:val="0"/>
          <w:marBottom w:val="0"/>
          <w:divBdr>
            <w:top w:val="none" w:sz="0" w:space="0" w:color="auto"/>
            <w:left w:val="none" w:sz="0" w:space="0" w:color="auto"/>
            <w:bottom w:val="none" w:sz="0" w:space="0" w:color="auto"/>
            <w:right w:val="none" w:sz="0" w:space="0" w:color="auto"/>
          </w:divBdr>
        </w:div>
      </w:divsChild>
    </w:div>
    <w:div w:id="448478406">
      <w:bodyDiv w:val="1"/>
      <w:marLeft w:val="0"/>
      <w:marRight w:val="0"/>
      <w:marTop w:val="0"/>
      <w:marBottom w:val="0"/>
      <w:divBdr>
        <w:top w:val="none" w:sz="0" w:space="0" w:color="auto"/>
        <w:left w:val="none" w:sz="0" w:space="0" w:color="auto"/>
        <w:bottom w:val="none" w:sz="0" w:space="0" w:color="auto"/>
        <w:right w:val="none" w:sz="0" w:space="0" w:color="auto"/>
      </w:divBdr>
    </w:div>
    <w:div w:id="453134793">
      <w:bodyDiv w:val="1"/>
      <w:marLeft w:val="0"/>
      <w:marRight w:val="0"/>
      <w:marTop w:val="0"/>
      <w:marBottom w:val="0"/>
      <w:divBdr>
        <w:top w:val="none" w:sz="0" w:space="0" w:color="auto"/>
        <w:left w:val="none" w:sz="0" w:space="0" w:color="auto"/>
        <w:bottom w:val="none" w:sz="0" w:space="0" w:color="auto"/>
        <w:right w:val="none" w:sz="0" w:space="0" w:color="auto"/>
      </w:divBdr>
      <w:divsChild>
        <w:div w:id="573704375">
          <w:marLeft w:val="0"/>
          <w:marRight w:val="0"/>
          <w:marTop w:val="0"/>
          <w:marBottom w:val="0"/>
          <w:divBdr>
            <w:top w:val="none" w:sz="0" w:space="0" w:color="auto"/>
            <w:left w:val="none" w:sz="0" w:space="0" w:color="auto"/>
            <w:bottom w:val="none" w:sz="0" w:space="0" w:color="auto"/>
            <w:right w:val="none" w:sz="0" w:space="0" w:color="auto"/>
          </w:divBdr>
        </w:div>
        <w:div w:id="1691419348">
          <w:marLeft w:val="0"/>
          <w:marRight w:val="0"/>
          <w:marTop w:val="0"/>
          <w:marBottom w:val="0"/>
          <w:divBdr>
            <w:top w:val="none" w:sz="0" w:space="0" w:color="auto"/>
            <w:left w:val="none" w:sz="0" w:space="0" w:color="auto"/>
            <w:bottom w:val="none" w:sz="0" w:space="0" w:color="auto"/>
            <w:right w:val="none" w:sz="0" w:space="0" w:color="auto"/>
          </w:divBdr>
        </w:div>
        <w:div w:id="2057271392">
          <w:marLeft w:val="0"/>
          <w:marRight w:val="0"/>
          <w:marTop w:val="0"/>
          <w:marBottom w:val="0"/>
          <w:divBdr>
            <w:top w:val="none" w:sz="0" w:space="0" w:color="auto"/>
            <w:left w:val="none" w:sz="0" w:space="0" w:color="auto"/>
            <w:bottom w:val="none" w:sz="0" w:space="0" w:color="auto"/>
            <w:right w:val="none" w:sz="0" w:space="0" w:color="auto"/>
          </w:divBdr>
        </w:div>
        <w:div w:id="528954485">
          <w:marLeft w:val="0"/>
          <w:marRight w:val="0"/>
          <w:marTop w:val="0"/>
          <w:marBottom w:val="0"/>
          <w:divBdr>
            <w:top w:val="none" w:sz="0" w:space="0" w:color="auto"/>
            <w:left w:val="none" w:sz="0" w:space="0" w:color="auto"/>
            <w:bottom w:val="none" w:sz="0" w:space="0" w:color="auto"/>
            <w:right w:val="none" w:sz="0" w:space="0" w:color="auto"/>
          </w:divBdr>
        </w:div>
        <w:div w:id="214005647">
          <w:marLeft w:val="0"/>
          <w:marRight w:val="0"/>
          <w:marTop w:val="0"/>
          <w:marBottom w:val="0"/>
          <w:divBdr>
            <w:top w:val="none" w:sz="0" w:space="0" w:color="auto"/>
            <w:left w:val="none" w:sz="0" w:space="0" w:color="auto"/>
            <w:bottom w:val="none" w:sz="0" w:space="0" w:color="auto"/>
            <w:right w:val="none" w:sz="0" w:space="0" w:color="auto"/>
          </w:divBdr>
        </w:div>
        <w:div w:id="1636642178">
          <w:marLeft w:val="0"/>
          <w:marRight w:val="0"/>
          <w:marTop w:val="0"/>
          <w:marBottom w:val="0"/>
          <w:divBdr>
            <w:top w:val="none" w:sz="0" w:space="0" w:color="auto"/>
            <w:left w:val="none" w:sz="0" w:space="0" w:color="auto"/>
            <w:bottom w:val="none" w:sz="0" w:space="0" w:color="auto"/>
            <w:right w:val="none" w:sz="0" w:space="0" w:color="auto"/>
          </w:divBdr>
        </w:div>
        <w:div w:id="2017340316">
          <w:marLeft w:val="0"/>
          <w:marRight w:val="0"/>
          <w:marTop w:val="0"/>
          <w:marBottom w:val="0"/>
          <w:divBdr>
            <w:top w:val="none" w:sz="0" w:space="0" w:color="auto"/>
            <w:left w:val="none" w:sz="0" w:space="0" w:color="auto"/>
            <w:bottom w:val="none" w:sz="0" w:space="0" w:color="auto"/>
            <w:right w:val="none" w:sz="0" w:space="0" w:color="auto"/>
          </w:divBdr>
        </w:div>
      </w:divsChild>
    </w:div>
    <w:div w:id="458227811">
      <w:bodyDiv w:val="1"/>
      <w:marLeft w:val="0"/>
      <w:marRight w:val="0"/>
      <w:marTop w:val="0"/>
      <w:marBottom w:val="0"/>
      <w:divBdr>
        <w:top w:val="none" w:sz="0" w:space="0" w:color="auto"/>
        <w:left w:val="none" w:sz="0" w:space="0" w:color="auto"/>
        <w:bottom w:val="none" w:sz="0" w:space="0" w:color="auto"/>
        <w:right w:val="none" w:sz="0" w:space="0" w:color="auto"/>
      </w:divBdr>
    </w:div>
    <w:div w:id="458572694">
      <w:bodyDiv w:val="1"/>
      <w:marLeft w:val="0"/>
      <w:marRight w:val="0"/>
      <w:marTop w:val="0"/>
      <w:marBottom w:val="0"/>
      <w:divBdr>
        <w:top w:val="none" w:sz="0" w:space="0" w:color="auto"/>
        <w:left w:val="none" w:sz="0" w:space="0" w:color="auto"/>
        <w:bottom w:val="none" w:sz="0" w:space="0" w:color="auto"/>
        <w:right w:val="none" w:sz="0" w:space="0" w:color="auto"/>
      </w:divBdr>
    </w:div>
    <w:div w:id="458886417">
      <w:bodyDiv w:val="1"/>
      <w:marLeft w:val="0"/>
      <w:marRight w:val="0"/>
      <w:marTop w:val="0"/>
      <w:marBottom w:val="0"/>
      <w:divBdr>
        <w:top w:val="none" w:sz="0" w:space="0" w:color="auto"/>
        <w:left w:val="none" w:sz="0" w:space="0" w:color="auto"/>
        <w:bottom w:val="none" w:sz="0" w:space="0" w:color="auto"/>
        <w:right w:val="none" w:sz="0" w:space="0" w:color="auto"/>
      </w:divBdr>
    </w:div>
    <w:div w:id="459880419">
      <w:bodyDiv w:val="1"/>
      <w:marLeft w:val="0"/>
      <w:marRight w:val="0"/>
      <w:marTop w:val="0"/>
      <w:marBottom w:val="0"/>
      <w:divBdr>
        <w:top w:val="none" w:sz="0" w:space="0" w:color="auto"/>
        <w:left w:val="none" w:sz="0" w:space="0" w:color="auto"/>
        <w:bottom w:val="none" w:sz="0" w:space="0" w:color="auto"/>
        <w:right w:val="none" w:sz="0" w:space="0" w:color="auto"/>
      </w:divBdr>
    </w:div>
    <w:div w:id="461046219">
      <w:bodyDiv w:val="1"/>
      <w:marLeft w:val="0"/>
      <w:marRight w:val="0"/>
      <w:marTop w:val="0"/>
      <w:marBottom w:val="0"/>
      <w:divBdr>
        <w:top w:val="none" w:sz="0" w:space="0" w:color="auto"/>
        <w:left w:val="none" w:sz="0" w:space="0" w:color="auto"/>
        <w:bottom w:val="none" w:sz="0" w:space="0" w:color="auto"/>
        <w:right w:val="none" w:sz="0" w:space="0" w:color="auto"/>
      </w:divBdr>
    </w:div>
    <w:div w:id="462506950">
      <w:bodyDiv w:val="1"/>
      <w:marLeft w:val="0"/>
      <w:marRight w:val="0"/>
      <w:marTop w:val="0"/>
      <w:marBottom w:val="0"/>
      <w:divBdr>
        <w:top w:val="none" w:sz="0" w:space="0" w:color="auto"/>
        <w:left w:val="none" w:sz="0" w:space="0" w:color="auto"/>
        <w:bottom w:val="none" w:sz="0" w:space="0" w:color="auto"/>
        <w:right w:val="none" w:sz="0" w:space="0" w:color="auto"/>
      </w:divBdr>
      <w:divsChild>
        <w:div w:id="55475156">
          <w:marLeft w:val="0"/>
          <w:marRight w:val="0"/>
          <w:marTop w:val="0"/>
          <w:marBottom w:val="450"/>
          <w:divBdr>
            <w:top w:val="none" w:sz="0" w:space="0" w:color="auto"/>
            <w:left w:val="none" w:sz="0" w:space="0" w:color="auto"/>
            <w:bottom w:val="none" w:sz="0" w:space="0" w:color="auto"/>
            <w:right w:val="none" w:sz="0" w:space="0" w:color="auto"/>
          </w:divBdr>
        </w:div>
        <w:div w:id="727728835">
          <w:marLeft w:val="0"/>
          <w:marRight w:val="0"/>
          <w:marTop w:val="0"/>
          <w:marBottom w:val="300"/>
          <w:divBdr>
            <w:top w:val="none" w:sz="0" w:space="0" w:color="auto"/>
            <w:left w:val="none" w:sz="0" w:space="0" w:color="auto"/>
            <w:bottom w:val="none" w:sz="0" w:space="0" w:color="auto"/>
            <w:right w:val="none" w:sz="0" w:space="0" w:color="auto"/>
          </w:divBdr>
        </w:div>
      </w:divsChild>
    </w:div>
    <w:div w:id="463699429">
      <w:bodyDiv w:val="1"/>
      <w:marLeft w:val="0"/>
      <w:marRight w:val="0"/>
      <w:marTop w:val="0"/>
      <w:marBottom w:val="0"/>
      <w:divBdr>
        <w:top w:val="none" w:sz="0" w:space="0" w:color="auto"/>
        <w:left w:val="none" w:sz="0" w:space="0" w:color="auto"/>
        <w:bottom w:val="none" w:sz="0" w:space="0" w:color="auto"/>
        <w:right w:val="none" w:sz="0" w:space="0" w:color="auto"/>
      </w:divBdr>
    </w:div>
    <w:div w:id="467817087">
      <w:bodyDiv w:val="1"/>
      <w:marLeft w:val="0"/>
      <w:marRight w:val="0"/>
      <w:marTop w:val="0"/>
      <w:marBottom w:val="0"/>
      <w:divBdr>
        <w:top w:val="none" w:sz="0" w:space="0" w:color="auto"/>
        <w:left w:val="none" w:sz="0" w:space="0" w:color="auto"/>
        <w:bottom w:val="none" w:sz="0" w:space="0" w:color="auto"/>
        <w:right w:val="none" w:sz="0" w:space="0" w:color="auto"/>
      </w:divBdr>
    </w:div>
    <w:div w:id="468522303">
      <w:bodyDiv w:val="1"/>
      <w:marLeft w:val="0"/>
      <w:marRight w:val="0"/>
      <w:marTop w:val="0"/>
      <w:marBottom w:val="0"/>
      <w:divBdr>
        <w:top w:val="none" w:sz="0" w:space="0" w:color="auto"/>
        <w:left w:val="none" w:sz="0" w:space="0" w:color="auto"/>
        <w:bottom w:val="none" w:sz="0" w:space="0" w:color="auto"/>
        <w:right w:val="none" w:sz="0" w:space="0" w:color="auto"/>
      </w:divBdr>
    </w:div>
    <w:div w:id="470636842">
      <w:bodyDiv w:val="1"/>
      <w:marLeft w:val="0"/>
      <w:marRight w:val="0"/>
      <w:marTop w:val="0"/>
      <w:marBottom w:val="0"/>
      <w:divBdr>
        <w:top w:val="none" w:sz="0" w:space="0" w:color="auto"/>
        <w:left w:val="none" w:sz="0" w:space="0" w:color="auto"/>
        <w:bottom w:val="none" w:sz="0" w:space="0" w:color="auto"/>
        <w:right w:val="none" w:sz="0" w:space="0" w:color="auto"/>
      </w:divBdr>
    </w:div>
    <w:div w:id="470944367">
      <w:bodyDiv w:val="1"/>
      <w:marLeft w:val="0"/>
      <w:marRight w:val="0"/>
      <w:marTop w:val="0"/>
      <w:marBottom w:val="0"/>
      <w:divBdr>
        <w:top w:val="none" w:sz="0" w:space="0" w:color="auto"/>
        <w:left w:val="none" w:sz="0" w:space="0" w:color="auto"/>
        <w:bottom w:val="none" w:sz="0" w:space="0" w:color="auto"/>
        <w:right w:val="none" w:sz="0" w:space="0" w:color="auto"/>
      </w:divBdr>
      <w:divsChild>
        <w:div w:id="838154902">
          <w:marLeft w:val="0"/>
          <w:marRight w:val="0"/>
          <w:marTop w:val="0"/>
          <w:marBottom w:val="2355"/>
          <w:divBdr>
            <w:top w:val="none" w:sz="0" w:space="0" w:color="auto"/>
            <w:left w:val="none" w:sz="0" w:space="0" w:color="auto"/>
            <w:bottom w:val="none" w:sz="0" w:space="0" w:color="auto"/>
            <w:right w:val="none" w:sz="0" w:space="0" w:color="auto"/>
          </w:divBdr>
          <w:divsChild>
            <w:div w:id="2013406675">
              <w:marLeft w:val="0"/>
              <w:marRight w:val="0"/>
              <w:marTop w:val="0"/>
              <w:marBottom w:val="0"/>
              <w:divBdr>
                <w:top w:val="none" w:sz="0" w:space="0" w:color="auto"/>
                <w:left w:val="none" w:sz="0" w:space="0" w:color="auto"/>
                <w:bottom w:val="none" w:sz="0" w:space="0" w:color="auto"/>
                <w:right w:val="none" w:sz="0" w:space="0" w:color="auto"/>
              </w:divBdr>
              <w:divsChild>
                <w:div w:id="1861891826">
                  <w:marLeft w:val="0"/>
                  <w:marRight w:val="0"/>
                  <w:marTop w:val="0"/>
                  <w:marBottom w:val="0"/>
                  <w:divBdr>
                    <w:top w:val="none" w:sz="0" w:space="0" w:color="auto"/>
                    <w:left w:val="none" w:sz="0" w:space="0" w:color="auto"/>
                    <w:bottom w:val="none" w:sz="0" w:space="0" w:color="auto"/>
                    <w:right w:val="none" w:sz="0" w:space="0" w:color="auto"/>
                  </w:divBdr>
                  <w:divsChild>
                    <w:div w:id="1555383197">
                      <w:marLeft w:val="0"/>
                      <w:marRight w:val="0"/>
                      <w:marTop w:val="0"/>
                      <w:marBottom w:val="0"/>
                      <w:divBdr>
                        <w:top w:val="none" w:sz="0" w:space="0" w:color="auto"/>
                        <w:left w:val="none" w:sz="0" w:space="0" w:color="auto"/>
                        <w:bottom w:val="none" w:sz="0" w:space="0" w:color="auto"/>
                        <w:right w:val="none" w:sz="0" w:space="0" w:color="auto"/>
                      </w:divBdr>
                      <w:divsChild>
                        <w:div w:id="1394545648">
                          <w:marLeft w:val="0"/>
                          <w:marRight w:val="0"/>
                          <w:marTop w:val="0"/>
                          <w:marBottom w:val="0"/>
                          <w:divBdr>
                            <w:top w:val="none" w:sz="0" w:space="0" w:color="auto"/>
                            <w:left w:val="none" w:sz="0" w:space="0" w:color="auto"/>
                            <w:bottom w:val="none" w:sz="0" w:space="0" w:color="auto"/>
                            <w:right w:val="none" w:sz="0" w:space="0" w:color="auto"/>
                          </w:divBdr>
                          <w:divsChild>
                            <w:div w:id="495264886">
                              <w:marLeft w:val="0"/>
                              <w:marRight w:val="0"/>
                              <w:marTop w:val="0"/>
                              <w:marBottom w:val="0"/>
                              <w:divBdr>
                                <w:top w:val="none" w:sz="0" w:space="0" w:color="auto"/>
                                <w:left w:val="none" w:sz="0" w:space="0" w:color="auto"/>
                                <w:bottom w:val="none" w:sz="0" w:space="0" w:color="auto"/>
                                <w:right w:val="none" w:sz="0" w:space="0" w:color="auto"/>
                              </w:divBdr>
                              <w:divsChild>
                                <w:div w:id="76681224">
                                  <w:marLeft w:val="0"/>
                                  <w:marRight w:val="0"/>
                                  <w:marTop w:val="0"/>
                                  <w:marBottom w:val="120"/>
                                  <w:divBdr>
                                    <w:top w:val="none" w:sz="0" w:space="0" w:color="auto"/>
                                    <w:left w:val="none" w:sz="0" w:space="0" w:color="auto"/>
                                    <w:bottom w:val="none" w:sz="0" w:space="0" w:color="auto"/>
                                    <w:right w:val="none" w:sz="0" w:space="0" w:color="auto"/>
                                  </w:divBdr>
                                </w:div>
                                <w:div w:id="383140162">
                                  <w:marLeft w:val="0"/>
                                  <w:marRight w:val="0"/>
                                  <w:marTop w:val="0"/>
                                  <w:marBottom w:val="0"/>
                                  <w:divBdr>
                                    <w:top w:val="none" w:sz="0" w:space="0" w:color="auto"/>
                                    <w:left w:val="none" w:sz="0" w:space="0" w:color="auto"/>
                                    <w:bottom w:val="none" w:sz="0" w:space="0" w:color="auto"/>
                                    <w:right w:val="none" w:sz="0" w:space="0" w:color="auto"/>
                                  </w:divBdr>
                                  <w:divsChild>
                                    <w:div w:id="314652827">
                                      <w:marLeft w:val="0"/>
                                      <w:marRight w:val="0"/>
                                      <w:marTop w:val="0"/>
                                      <w:marBottom w:val="0"/>
                                      <w:divBdr>
                                        <w:top w:val="none" w:sz="0" w:space="0" w:color="auto"/>
                                        <w:left w:val="none" w:sz="0" w:space="0" w:color="auto"/>
                                        <w:bottom w:val="none" w:sz="0" w:space="0" w:color="auto"/>
                                        <w:right w:val="none" w:sz="0" w:space="0" w:color="auto"/>
                                      </w:divBdr>
                                    </w:div>
                                    <w:div w:id="769400548">
                                      <w:marLeft w:val="0"/>
                                      <w:marRight w:val="0"/>
                                      <w:marTop w:val="0"/>
                                      <w:marBottom w:val="0"/>
                                      <w:divBdr>
                                        <w:top w:val="none" w:sz="0" w:space="0" w:color="auto"/>
                                        <w:left w:val="none" w:sz="0" w:space="0" w:color="auto"/>
                                        <w:bottom w:val="none" w:sz="0" w:space="0" w:color="auto"/>
                                        <w:right w:val="none" w:sz="0" w:space="0" w:color="auto"/>
                                      </w:divBdr>
                                      <w:divsChild>
                                        <w:div w:id="1148014001">
                                          <w:marLeft w:val="0"/>
                                          <w:marRight w:val="0"/>
                                          <w:marTop w:val="0"/>
                                          <w:marBottom w:val="0"/>
                                          <w:divBdr>
                                            <w:top w:val="none" w:sz="0" w:space="0" w:color="auto"/>
                                            <w:left w:val="none" w:sz="0" w:space="0" w:color="auto"/>
                                            <w:bottom w:val="none" w:sz="0" w:space="0" w:color="auto"/>
                                            <w:right w:val="none" w:sz="0" w:space="0" w:color="auto"/>
                                          </w:divBdr>
                                          <w:divsChild>
                                            <w:div w:id="4347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5876304">
      <w:bodyDiv w:val="1"/>
      <w:marLeft w:val="0"/>
      <w:marRight w:val="0"/>
      <w:marTop w:val="0"/>
      <w:marBottom w:val="0"/>
      <w:divBdr>
        <w:top w:val="none" w:sz="0" w:space="0" w:color="auto"/>
        <w:left w:val="none" w:sz="0" w:space="0" w:color="auto"/>
        <w:bottom w:val="none" w:sz="0" w:space="0" w:color="auto"/>
        <w:right w:val="none" w:sz="0" w:space="0" w:color="auto"/>
      </w:divBdr>
      <w:divsChild>
        <w:div w:id="1849711845">
          <w:marLeft w:val="0"/>
          <w:marRight w:val="0"/>
          <w:marTop w:val="0"/>
          <w:marBottom w:val="0"/>
          <w:divBdr>
            <w:top w:val="none" w:sz="0" w:space="0" w:color="auto"/>
            <w:left w:val="none" w:sz="0" w:space="0" w:color="auto"/>
            <w:bottom w:val="none" w:sz="0" w:space="0" w:color="auto"/>
            <w:right w:val="none" w:sz="0" w:space="0" w:color="auto"/>
          </w:divBdr>
        </w:div>
        <w:div w:id="1833908808">
          <w:marLeft w:val="0"/>
          <w:marRight w:val="0"/>
          <w:marTop w:val="0"/>
          <w:marBottom w:val="0"/>
          <w:divBdr>
            <w:top w:val="none" w:sz="0" w:space="0" w:color="auto"/>
            <w:left w:val="none" w:sz="0" w:space="0" w:color="auto"/>
            <w:bottom w:val="none" w:sz="0" w:space="0" w:color="auto"/>
            <w:right w:val="none" w:sz="0" w:space="0" w:color="auto"/>
          </w:divBdr>
        </w:div>
        <w:div w:id="1795056164">
          <w:marLeft w:val="0"/>
          <w:marRight w:val="0"/>
          <w:marTop w:val="0"/>
          <w:marBottom w:val="0"/>
          <w:divBdr>
            <w:top w:val="none" w:sz="0" w:space="0" w:color="auto"/>
            <w:left w:val="none" w:sz="0" w:space="0" w:color="auto"/>
            <w:bottom w:val="none" w:sz="0" w:space="0" w:color="auto"/>
            <w:right w:val="none" w:sz="0" w:space="0" w:color="auto"/>
          </w:divBdr>
        </w:div>
        <w:div w:id="711157200">
          <w:marLeft w:val="0"/>
          <w:marRight w:val="0"/>
          <w:marTop w:val="0"/>
          <w:marBottom w:val="0"/>
          <w:divBdr>
            <w:top w:val="none" w:sz="0" w:space="0" w:color="auto"/>
            <w:left w:val="none" w:sz="0" w:space="0" w:color="auto"/>
            <w:bottom w:val="none" w:sz="0" w:space="0" w:color="auto"/>
            <w:right w:val="none" w:sz="0" w:space="0" w:color="auto"/>
          </w:divBdr>
        </w:div>
        <w:div w:id="10495986">
          <w:marLeft w:val="0"/>
          <w:marRight w:val="0"/>
          <w:marTop w:val="0"/>
          <w:marBottom w:val="0"/>
          <w:divBdr>
            <w:top w:val="none" w:sz="0" w:space="0" w:color="auto"/>
            <w:left w:val="none" w:sz="0" w:space="0" w:color="auto"/>
            <w:bottom w:val="none" w:sz="0" w:space="0" w:color="auto"/>
            <w:right w:val="none" w:sz="0" w:space="0" w:color="auto"/>
          </w:divBdr>
        </w:div>
        <w:div w:id="261885549">
          <w:marLeft w:val="0"/>
          <w:marRight w:val="0"/>
          <w:marTop w:val="0"/>
          <w:marBottom w:val="0"/>
          <w:divBdr>
            <w:top w:val="none" w:sz="0" w:space="0" w:color="auto"/>
            <w:left w:val="none" w:sz="0" w:space="0" w:color="auto"/>
            <w:bottom w:val="none" w:sz="0" w:space="0" w:color="auto"/>
            <w:right w:val="none" w:sz="0" w:space="0" w:color="auto"/>
          </w:divBdr>
        </w:div>
        <w:div w:id="1723744528">
          <w:marLeft w:val="0"/>
          <w:marRight w:val="0"/>
          <w:marTop w:val="0"/>
          <w:marBottom w:val="0"/>
          <w:divBdr>
            <w:top w:val="none" w:sz="0" w:space="0" w:color="auto"/>
            <w:left w:val="none" w:sz="0" w:space="0" w:color="auto"/>
            <w:bottom w:val="none" w:sz="0" w:space="0" w:color="auto"/>
            <w:right w:val="none" w:sz="0" w:space="0" w:color="auto"/>
          </w:divBdr>
        </w:div>
      </w:divsChild>
    </w:div>
    <w:div w:id="480002963">
      <w:bodyDiv w:val="1"/>
      <w:marLeft w:val="0"/>
      <w:marRight w:val="0"/>
      <w:marTop w:val="0"/>
      <w:marBottom w:val="0"/>
      <w:divBdr>
        <w:top w:val="none" w:sz="0" w:space="0" w:color="auto"/>
        <w:left w:val="none" w:sz="0" w:space="0" w:color="auto"/>
        <w:bottom w:val="none" w:sz="0" w:space="0" w:color="auto"/>
        <w:right w:val="none" w:sz="0" w:space="0" w:color="auto"/>
      </w:divBdr>
    </w:div>
    <w:div w:id="480007118">
      <w:bodyDiv w:val="1"/>
      <w:marLeft w:val="0"/>
      <w:marRight w:val="0"/>
      <w:marTop w:val="0"/>
      <w:marBottom w:val="0"/>
      <w:divBdr>
        <w:top w:val="none" w:sz="0" w:space="0" w:color="auto"/>
        <w:left w:val="none" w:sz="0" w:space="0" w:color="auto"/>
        <w:bottom w:val="none" w:sz="0" w:space="0" w:color="auto"/>
        <w:right w:val="none" w:sz="0" w:space="0" w:color="auto"/>
      </w:divBdr>
    </w:div>
    <w:div w:id="481385760">
      <w:bodyDiv w:val="1"/>
      <w:marLeft w:val="0"/>
      <w:marRight w:val="0"/>
      <w:marTop w:val="0"/>
      <w:marBottom w:val="0"/>
      <w:divBdr>
        <w:top w:val="none" w:sz="0" w:space="0" w:color="auto"/>
        <w:left w:val="none" w:sz="0" w:space="0" w:color="auto"/>
        <w:bottom w:val="none" w:sz="0" w:space="0" w:color="auto"/>
        <w:right w:val="none" w:sz="0" w:space="0" w:color="auto"/>
      </w:divBdr>
    </w:div>
    <w:div w:id="481894743">
      <w:bodyDiv w:val="1"/>
      <w:marLeft w:val="0"/>
      <w:marRight w:val="0"/>
      <w:marTop w:val="0"/>
      <w:marBottom w:val="0"/>
      <w:divBdr>
        <w:top w:val="none" w:sz="0" w:space="0" w:color="auto"/>
        <w:left w:val="none" w:sz="0" w:space="0" w:color="auto"/>
        <w:bottom w:val="none" w:sz="0" w:space="0" w:color="auto"/>
        <w:right w:val="none" w:sz="0" w:space="0" w:color="auto"/>
      </w:divBdr>
      <w:divsChild>
        <w:div w:id="1656253438">
          <w:marLeft w:val="0"/>
          <w:marRight w:val="0"/>
          <w:marTop w:val="0"/>
          <w:marBottom w:val="2355"/>
          <w:divBdr>
            <w:top w:val="none" w:sz="0" w:space="0" w:color="auto"/>
            <w:left w:val="none" w:sz="0" w:space="0" w:color="auto"/>
            <w:bottom w:val="none" w:sz="0" w:space="0" w:color="auto"/>
            <w:right w:val="none" w:sz="0" w:space="0" w:color="auto"/>
          </w:divBdr>
          <w:divsChild>
            <w:div w:id="1490168634">
              <w:marLeft w:val="0"/>
              <w:marRight w:val="0"/>
              <w:marTop w:val="0"/>
              <w:marBottom w:val="0"/>
              <w:divBdr>
                <w:top w:val="none" w:sz="0" w:space="0" w:color="auto"/>
                <w:left w:val="none" w:sz="0" w:space="0" w:color="auto"/>
                <w:bottom w:val="none" w:sz="0" w:space="0" w:color="auto"/>
                <w:right w:val="none" w:sz="0" w:space="0" w:color="auto"/>
              </w:divBdr>
              <w:divsChild>
                <w:div w:id="1121848320">
                  <w:marLeft w:val="0"/>
                  <w:marRight w:val="0"/>
                  <w:marTop w:val="0"/>
                  <w:marBottom w:val="0"/>
                  <w:divBdr>
                    <w:top w:val="none" w:sz="0" w:space="0" w:color="auto"/>
                    <w:left w:val="none" w:sz="0" w:space="0" w:color="auto"/>
                    <w:bottom w:val="none" w:sz="0" w:space="0" w:color="auto"/>
                    <w:right w:val="none" w:sz="0" w:space="0" w:color="auto"/>
                  </w:divBdr>
                  <w:divsChild>
                    <w:div w:id="794714364">
                      <w:marLeft w:val="0"/>
                      <w:marRight w:val="0"/>
                      <w:marTop w:val="0"/>
                      <w:marBottom w:val="0"/>
                      <w:divBdr>
                        <w:top w:val="none" w:sz="0" w:space="0" w:color="auto"/>
                        <w:left w:val="none" w:sz="0" w:space="0" w:color="auto"/>
                        <w:bottom w:val="none" w:sz="0" w:space="0" w:color="auto"/>
                        <w:right w:val="none" w:sz="0" w:space="0" w:color="auto"/>
                      </w:divBdr>
                      <w:divsChild>
                        <w:div w:id="925576953">
                          <w:marLeft w:val="0"/>
                          <w:marRight w:val="0"/>
                          <w:marTop w:val="0"/>
                          <w:marBottom w:val="0"/>
                          <w:divBdr>
                            <w:top w:val="none" w:sz="0" w:space="0" w:color="auto"/>
                            <w:left w:val="none" w:sz="0" w:space="0" w:color="auto"/>
                            <w:bottom w:val="none" w:sz="0" w:space="0" w:color="auto"/>
                            <w:right w:val="none" w:sz="0" w:space="0" w:color="auto"/>
                          </w:divBdr>
                          <w:divsChild>
                            <w:div w:id="485784146">
                              <w:marLeft w:val="0"/>
                              <w:marRight w:val="0"/>
                              <w:marTop w:val="0"/>
                              <w:marBottom w:val="0"/>
                              <w:divBdr>
                                <w:top w:val="none" w:sz="0" w:space="0" w:color="auto"/>
                                <w:left w:val="none" w:sz="0" w:space="0" w:color="auto"/>
                                <w:bottom w:val="none" w:sz="0" w:space="0" w:color="auto"/>
                                <w:right w:val="none" w:sz="0" w:space="0" w:color="auto"/>
                              </w:divBdr>
                              <w:divsChild>
                                <w:div w:id="223224081">
                                  <w:marLeft w:val="0"/>
                                  <w:marRight w:val="0"/>
                                  <w:marTop w:val="0"/>
                                  <w:marBottom w:val="120"/>
                                  <w:divBdr>
                                    <w:top w:val="none" w:sz="0" w:space="0" w:color="auto"/>
                                    <w:left w:val="none" w:sz="0" w:space="0" w:color="auto"/>
                                    <w:bottom w:val="none" w:sz="0" w:space="0" w:color="auto"/>
                                    <w:right w:val="none" w:sz="0" w:space="0" w:color="auto"/>
                                  </w:divBdr>
                                </w:div>
                                <w:div w:id="1164011468">
                                  <w:marLeft w:val="0"/>
                                  <w:marRight w:val="0"/>
                                  <w:marTop w:val="0"/>
                                  <w:marBottom w:val="0"/>
                                  <w:divBdr>
                                    <w:top w:val="none" w:sz="0" w:space="0" w:color="auto"/>
                                    <w:left w:val="none" w:sz="0" w:space="0" w:color="auto"/>
                                    <w:bottom w:val="none" w:sz="0" w:space="0" w:color="auto"/>
                                    <w:right w:val="none" w:sz="0" w:space="0" w:color="auto"/>
                                  </w:divBdr>
                                  <w:divsChild>
                                    <w:div w:id="437794344">
                                      <w:marLeft w:val="0"/>
                                      <w:marRight w:val="0"/>
                                      <w:marTop w:val="0"/>
                                      <w:marBottom w:val="0"/>
                                      <w:divBdr>
                                        <w:top w:val="none" w:sz="0" w:space="0" w:color="auto"/>
                                        <w:left w:val="none" w:sz="0" w:space="0" w:color="auto"/>
                                        <w:bottom w:val="none" w:sz="0" w:space="0" w:color="auto"/>
                                        <w:right w:val="none" w:sz="0" w:space="0" w:color="auto"/>
                                      </w:divBdr>
                                      <w:divsChild>
                                        <w:div w:id="1227568336">
                                          <w:marLeft w:val="0"/>
                                          <w:marRight w:val="0"/>
                                          <w:marTop w:val="0"/>
                                          <w:marBottom w:val="0"/>
                                          <w:divBdr>
                                            <w:top w:val="none" w:sz="0" w:space="0" w:color="auto"/>
                                            <w:left w:val="none" w:sz="0" w:space="0" w:color="auto"/>
                                            <w:bottom w:val="none" w:sz="0" w:space="0" w:color="auto"/>
                                            <w:right w:val="none" w:sz="0" w:space="0" w:color="auto"/>
                                          </w:divBdr>
                                          <w:divsChild>
                                            <w:div w:id="180226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286255">
      <w:bodyDiv w:val="1"/>
      <w:marLeft w:val="0"/>
      <w:marRight w:val="0"/>
      <w:marTop w:val="0"/>
      <w:marBottom w:val="0"/>
      <w:divBdr>
        <w:top w:val="none" w:sz="0" w:space="0" w:color="auto"/>
        <w:left w:val="none" w:sz="0" w:space="0" w:color="auto"/>
        <w:bottom w:val="none" w:sz="0" w:space="0" w:color="auto"/>
        <w:right w:val="none" w:sz="0" w:space="0" w:color="auto"/>
      </w:divBdr>
      <w:divsChild>
        <w:div w:id="1100025254">
          <w:marLeft w:val="0"/>
          <w:marRight w:val="0"/>
          <w:marTop w:val="0"/>
          <w:marBottom w:val="0"/>
          <w:divBdr>
            <w:top w:val="none" w:sz="0" w:space="0" w:color="auto"/>
            <w:left w:val="none" w:sz="0" w:space="0" w:color="auto"/>
            <w:bottom w:val="none" w:sz="0" w:space="0" w:color="auto"/>
            <w:right w:val="none" w:sz="0" w:space="0" w:color="auto"/>
          </w:divBdr>
          <w:divsChild>
            <w:div w:id="1850943566">
              <w:marLeft w:val="0"/>
              <w:marRight w:val="0"/>
              <w:marTop w:val="0"/>
              <w:marBottom w:val="0"/>
              <w:divBdr>
                <w:top w:val="none" w:sz="0" w:space="0" w:color="auto"/>
                <w:left w:val="none" w:sz="0" w:space="0" w:color="auto"/>
                <w:bottom w:val="none" w:sz="0" w:space="0" w:color="auto"/>
                <w:right w:val="none" w:sz="0" w:space="0" w:color="auto"/>
              </w:divBdr>
              <w:divsChild>
                <w:div w:id="1965192727">
                  <w:marLeft w:val="0"/>
                  <w:marRight w:val="0"/>
                  <w:marTop w:val="0"/>
                  <w:marBottom w:val="0"/>
                  <w:divBdr>
                    <w:top w:val="none" w:sz="0" w:space="0" w:color="auto"/>
                    <w:left w:val="none" w:sz="0" w:space="0" w:color="auto"/>
                    <w:bottom w:val="single" w:sz="6" w:space="0" w:color="EAEAEA"/>
                    <w:right w:val="none" w:sz="0" w:space="0" w:color="auto"/>
                  </w:divBdr>
                  <w:divsChild>
                    <w:div w:id="826939705">
                      <w:marLeft w:val="0"/>
                      <w:marRight w:val="0"/>
                      <w:marTop w:val="0"/>
                      <w:marBottom w:val="150"/>
                      <w:divBdr>
                        <w:top w:val="none" w:sz="0" w:space="0" w:color="auto"/>
                        <w:left w:val="none" w:sz="0" w:space="0" w:color="auto"/>
                        <w:bottom w:val="none" w:sz="0" w:space="0" w:color="auto"/>
                        <w:right w:val="none" w:sz="0" w:space="0" w:color="auto"/>
                      </w:divBdr>
                    </w:div>
                    <w:div w:id="932861775">
                      <w:marLeft w:val="0"/>
                      <w:marRight w:val="0"/>
                      <w:marTop w:val="0"/>
                      <w:marBottom w:val="0"/>
                      <w:divBdr>
                        <w:top w:val="none" w:sz="0" w:space="0" w:color="auto"/>
                        <w:left w:val="none" w:sz="0" w:space="0" w:color="auto"/>
                        <w:bottom w:val="none" w:sz="0" w:space="0" w:color="auto"/>
                        <w:right w:val="none" w:sz="0" w:space="0" w:color="auto"/>
                      </w:divBdr>
                    </w:div>
                    <w:div w:id="934827027">
                      <w:marLeft w:val="-675"/>
                      <w:marRight w:val="0"/>
                      <w:marTop w:val="0"/>
                      <w:marBottom w:val="0"/>
                      <w:divBdr>
                        <w:top w:val="none" w:sz="0" w:space="0" w:color="auto"/>
                        <w:left w:val="none" w:sz="0" w:space="0" w:color="auto"/>
                        <w:bottom w:val="none" w:sz="0" w:space="0" w:color="auto"/>
                        <w:right w:val="none" w:sz="0" w:space="0" w:color="auto"/>
                      </w:divBdr>
                      <w:divsChild>
                        <w:div w:id="650450382">
                          <w:marLeft w:val="0"/>
                          <w:marRight w:val="0"/>
                          <w:marTop w:val="0"/>
                          <w:marBottom w:val="0"/>
                          <w:divBdr>
                            <w:top w:val="none" w:sz="0" w:space="0" w:color="auto"/>
                            <w:left w:val="none" w:sz="0" w:space="0" w:color="auto"/>
                            <w:bottom w:val="none" w:sz="0" w:space="0" w:color="auto"/>
                            <w:right w:val="none" w:sz="0" w:space="0" w:color="auto"/>
                          </w:divBdr>
                        </w:div>
                        <w:div w:id="21126265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7332498">
      <w:bodyDiv w:val="1"/>
      <w:marLeft w:val="0"/>
      <w:marRight w:val="0"/>
      <w:marTop w:val="0"/>
      <w:marBottom w:val="0"/>
      <w:divBdr>
        <w:top w:val="none" w:sz="0" w:space="0" w:color="auto"/>
        <w:left w:val="none" w:sz="0" w:space="0" w:color="auto"/>
        <w:bottom w:val="none" w:sz="0" w:space="0" w:color="auto"/>
        <w:right w:val="none" w:sz="0" w:space="0" w:color="auto"/>
      </w:divBdr>
    </w:div>
    <w:div w:id="490368055">
      <w:bodyDiv w:val="1"/>
      <w:marLeft w:val="0"/>
      <w:marRight w:val="0"/>
      <w:marTop w:val="0"/>
      <w:marBottom w:val="0"/>
      <w:divBdr>
        <w:top w:val="none" w:sz="0" w:space="0" w:color="auto"/>
        <w:left w:val="none" w:sz="0" w:space="0" w:color="auto"/>
        <w:bottom w:val="none" w:sz="0" w:space="0" w:color="auto"/>
        <w:right w:val="none" w:sz="0" w:space="0" w:color="auto"/>
      </w:divBdr>
    </w:div>
    <w:div w:id="490415897">
      <w:bodyDiv w:val="1"/>
      <w:marLeft w:val="0"/>
      <w:marRight w:val="0"/>
      <w:marTop w:val="0"/>
      <w:marBottom w:val="0"/>
      <w:divBdr>
        <w:top w:val="none" w:sz="0" w:space="0" w:color="auto"/>
        <w:left w:val="none" w:sz="0" w:space="0" w:color="auto"/>
        <w:bottom w:val="none" w:sz="0" w:space="0" w:color="auto"/>
        <w:right w:val="none" w:sz="0" w:space="0" w:color="auto"/>
      </w:divBdr>
    </w:div>
    <w:div w:id="493767949">
      <w:bodyDiv w:val="1"/>
      <w:marLeft w:val="0"/>
      <w:marRight w:val="0"/>
      <w:marTop w:val="0"/>
      <w:marBottom w:val="0"/>
      <w:divBdr>
        <w:top w:val="none" w:sz="0" w:space="0" w:color="auto"/>
        <w:left w:val="none" w:sz="0" w:space="0" w:color="auto"/>
        <w:bottom w:val="none" w:sz="0" w:space="0" w:color="auto"/>
        <w:right w:val="none" w:sz="0" w:space="0" w:color="auto"/>
      </w:divBdr>
    </w:div>
    <w:div w:id="496385355">
      <w:bodyDiv w:val="1"/>
      <w:marLeft w:val="0"/>
      <w:marRight w:val="0"/>
      <w:marTop w:val="0"/>
      <w:marBottom w:val="0"/>
      <w:divBdr>
        <w:top w:val="none" w:sz="0" w:space="0" w:color="auto"/>
        <w:left w:val="none" w:sz="0" w:space="0" w:color="auto"/>
        <w:bottom w:val="none" w:sz="0" w:space="0" w:color="auto"/>
        <w:right w:val="none" w:sz="0" w:space="0" w:color="auto"/>
      </w:divBdr>
    </w:div>
    <w:div w:id="503782900">
      <w:bodyDiv w:val="1"/>
      <w:marLeft w:val="0"/>
      <w:marRight w:val="0"/>
      <w:marTop w:val="0"/>
      <w:marBottom w:val="0"/>
      <w:divBdr>
        <w:top w:val="none" w:sz="0" w:space="0" w:color="auto"/>
        <w:left w:val="none" w:sz="0" w:space="0" w:color="auto"/>
        <w:bottom w:val="none" w:sz="0" w:space="0" w:color="auto"/>
        <w:right w:val="none" w:sz="0" w:space="0" w:color="auto"/>
      </w:divBdr>
    </w:div>
    <w:div w:id="505100162">
      <w:bodyDiv w:val="1"/>
      <w:marLeft w:val="0"/>
      <w:marRight w:val="0"/>
      <w:marTop w:val="0"/>
      <w:marBottom w:val="0"/>
      <w:divBdr>
        <w:top w:val="none" w:sz="0" w:space="0" w:color="auto"/>
        <w:left w:val="none" w:sz="0" w:space="0" w:color="auto"/>
        <w:bottom w:val="none" w:sz="0" w:space="0" w:color="auto"/>
        <w:right w:val="none" w:sz="0" w:space="0" w:color="auto"/>
      </w:divBdr>
    </w:div>
    <w:div w:id="508451372">
      <w:bodyDiv w:val="1"/>
      <w:marLeft w:val="0"/>
      <w:marRight w:val="0"/>
      <w:marTop w:val="0"/>
      <w:marBottom w:val="0"/>
      <w:divBdr>
        <w:top w:val="none" w:sz="0" w:space="0" w:color="auto"/>
        <w:left w:val="none" w:sz="0" w:space="0" w:color="auto"/>
        <w:bottom w:val="none" w:sz="0" w:space="0" w:color="auto"/>
        <w:right w:val="none" w:sz="0" w:space="0" w:color="auto"/>
      </w:divBdr>
    </w:div>
    <w:div w:id="510415162">
      <w:bodyDiv w:val="1"/>
      <w:marLeft w:val="0"/>
      <w:marRight w:val="0"/>
      <w:marTop w:val="0"/>
      <w:marBottom w:val="0"/>
      <w:divBdr>
        <w:top w:val="none" w:sz="0" w:space="0" w:color="auto"/>
        <w:left w:val="none" w:sz="0" w:space="0" w:color="auto"/>
        <w:bottom w:val="none" w:sz="0" w:space="0" w:color="auto"/>
        <w:right w:val="none" w:sz="0" w:space="0" w:color="auto"/>
      </w:divBdr>
    </w:div>
    <w:div w:id="510950832">
      <w:bodyDiv w:val="1"/>
      <w:marLeft w:val="0"/>
      <w:marRight w:val="0"/>
      <w:marTop w:val="0"/>
      <w:marBottom w:val="0"/>
      <w:divBdr>
        <w:top w:val="none" w:sz="0" w:space="0" w:color="auto"/>
        <w:left w:val="none" w:sz="0" w:space="0" w:color="auto"/>
        <w:bottom w:val="none" w:sz="0" w:space="0" w:color="auto"/>
        <w:right w:val="none" w:sz="0" w:space="0" w:color="auto"/>
      </w:divBdr>
    </w:div>
    <w:div w:id="511726155">
      <w:bodyDiv w:val="1"/>
      <w:marLeft w:val="0"/>
      <w:marRight w:val="0"/>
      <w:marTop w:val="0"/>
      <w:marBottom w:val="0"/>
      <w:divBdr>
        <w:top w:val="none" w:sz="0" w:space="0" w:color="auto"/>
        <w:left w:val="none" w:sz="0" w:space="0" w:color="auto"/>
        <w:bottom w:val="none" w:sz="0" w:space="0" w:color="auto"/>
        <w:right w:val="none" w:sz="0" w:space="0" w:color="auto"/>
      </w:divBdr>
    </w:div>
    <w:div w:id="511796047">
      <w:bodyDiv w:val="1"/>
      <w:marLeft w:val="0"/>
      <w:marRight w:val="0"/>
      <w:marTop w:val="0"/>
      <w:marBottom w:val="0"/>
      <w:divBdr>
        <w:top w:val="none" w:sz="0" w:space="0" w:color="auto"/>
        <w:left w:val="none" w:sz="0" w:space="0" w:color="auto"/>
        <w:bottom w:val="none" w:sz="0" w:space="0" w:color="auto"/>
        <w:right w:val="none" w:sz="0" w:space="0" w:color="auto"/>
      </w:divBdr>
    </w:div>
    <w:div w:id="512188888">
      <w:bodyDiv w:val="1"/>
      <w:marLeft w:val="0"/>
      <w:marRight w:val="0"/>
      <w:marTop w:val="0"/>
      <w:marBottom w:val="0"/>
      <w:divBdr>
        <w:top w:val="none" w:sz="0" w:space="0" w:color="auto"/>
        <w:left w:val="none" w:sz="0" w:space="0" w:color="auto"/>
        <w:bottom w:val="none" w:sz="0" w:space="0" w:color="auto"/>
        <w:right w:val="none" w:sz="0" w:space="0" w:color="auto"/>
      </w:divBdr>
      <w:divsChild>
        <w:div w:id="1452868703">
          <w:marLeft w:val="0"/>
          <w:marRight w:val="0"/>
          <w:marTop w:val="0"/>
          <w:marBottom w:val="0"/>
          <w:divBdr>
            <w:top w:val="none" w:sz="0" w:space="0" w:color="auto"/>
            <w:left w:val="none" w:sz="0" w:space="0" w:color="auto"/>
            <w:bottom w:val="none" w:sz="0" w:space="0" w:color="auto"/>
            <w:right w:val="none" w:sz="0" w:space="0" w:color="auto"/>
          </w:divBdr>
        </w:div>
        <w:div w:id="728574619">
          <w:marLeft w:val="0"/>
          <w:marRight w:val="0"/>
          <w:marTop w:val="0"/>
          <w:marBottom w:val="0"/>
          <w:divBdr>
            <w:top w:val="none" w:sz="0" w:space="0" w:color="auto"/>
            <w:left w:val="none" w:sz="0" w:space="0" w:color="auto"/>
            <w:bottom w:val="none" w:sz="0" w:space="0" w:color="auto"/>
            <w:right w:val="none" w:sz="0" w:space="0" w:color="auto"/>
          </w:divBdr>
        </w:div>
        <w:div w:id="255792964">
          <w:marLeft w:val="0"/>
          <w:marRight w:val="0"/>
          <w:marTop w:val="0"/>
          <w:marBottom w:val="0"/>
          <w:divBdr>
            <w:top w:val="none" w:sz="0" w:space="0" w:color="auto"/>
            <w:left w:val="none" w:sz="0" w:space="0" w:color="auto"/>
            <w:bottom w:val="none" w:sz="0" w:space="0" w:color="auto"/>
            <w:right w:val="none" w:sz="0" w:space="0" w:color="auto"/>
          </w:divBdr>
        </w:div>
      </w:divsChild>
    </w:div>
    <w:div w:id="513570266">
      <w:bodyDiv w:val="1"/>
      <w:marLeft w:val="0"/>
      <w:marRight w:val="0"/>
      <w:marTop w:val="0"/>
      <w:marBottom w:val="0"/>
      <w:divBdr>
        <w:top w:val="none" w:sz="0" w:space="0" w:color="auto"/>
        <w:left w:val="none" w:sz="0" w:space="0" w:color="auto"/>
        <w:bottom w:val="none" w:sz="0" w:space="0" w:color="auto"/>
        <w:right w:val="none" w:sz="0" w:space="0" w:color="auto"/>
      </w:divBdr>
    </w:div>
    <w:div w:id="514611314">
      <w:bodyDiv w:val="1"/>
      <w:marLeft w:val="0"/>
      <w:marRight w:val="0"/>
      <w:marTop w:val="0"/>
      <w:marBottom w:val="0"/>
      <w:divBdr>
        <w:top w:val="none" w:sz="0" w:space="0" w:color="auto"/>
        <w:left w:val="none" w:sz="0" w:space="0" w:color="auto"/>
        <w:bottom w:val="none" w:sz="0" w:space="0" w:color="auto"/>
        <w:right w:val="none" w:sz="0" w:space="0" w:color="auto"/>
      </w:divBdr>
    </w:div>
    <w:div w:id="514924649">
      <w:bodyDiv w:val="1"/>
      <w:marLeft w:val="0"/>
      <w:marRight w:val="0"/>
      <w:marTop w:val="0"/>
      <w:marBottom w:val="0"/>
      <w:divBdr>
        <w:top w:val="none" w:sz="0" w:space="0" w:color="auto"/>
        <w:left w:val="none" w:sz="0" w:space="0" w:color="auto"/>
        <w:bottom w:val="none" w:sz="0" w:space="0" w:color="auto"/>
        <w:right w:val="none" w:sz="0" w:space="0" w:color="auto"/>
      </w:divBdr>
    </w:div>
    <w:div w:id="519247521">
      <w:bodyDiv w:val="1"/>
      <w:marLeft w:val="0"/>
      <w:marRight w:val="0"/>
      <w:marTop w:val="0"/>
      <w:marBottom w:val="0"/>
      <w:divBdr>
        <w:top w:val="none" w:sz="0" w:space="0" w:color="auto"/>
        <w:left w:val="none" w:sz="0" w:space="0" w:color="auto"/>
        <w:bottom w:val="none" w:sz="0" w:space="0" w:color="auto"/>
        <w:right w:val="none" w:sz="0" w:space="0" w:color="auto"/>
      </w:divBdr>
    </w:div>
    <w:div w:id="519976613">
      <w:bodyDiv w:val="1"/>
      <w:marLeft w:val="0"/>
      <w:marRight w:val="0"/>
      <w:marTop w:val="0"/>
      <w:marBottom w:val="0"/>
      <w:divBdr>
        <w:top w:val="none" w:sz="0" w:space="0" w:color="auto"/>
        <w:left w:val="none" w:sz="0" w:space="0" w:color="auto"/>
        <w:bottom w:val="none" w:sz="0" w:space="0" w:color="auto"/>
        <w:right w:val="none" w:sz="0" w:space="0" w:color="auto"/>
      </w:divBdr>
      <w:divsChild>
        <w:div w:id="452407046">
          <w:marLeft w:val="0"/>
          <w:marRight w:val="0"/>
          <w:marTop w:val="100"/>
          <w:marBottom w:val="100"/>
          <w:divBdr>
            <w:top w:val="none" w:sz="0" w:space="0" w:color="auto"/>
            <w:left w:val="none" w:sz="0" w:space="0" w:color="auto"/>
            <w:bottom w:val="none" w:sz="0" w:space="0" w:color="auto"/>
            <w:right w:val="none" w:sz="0" w:space="0" w:color="auto"/>
          </w:divBdr>
        </w:div>
      </w:divsChild>
    </w:div>
    <w:div w:id="520899845">
      <w:bodyDiv w:val="1"/>
      <w:marLeft w:val="0"/>
      <w:marRight w:val="0"/>
      <w:marTop w:val="0"/>
      <w:marBottom w:val="0"/>
      <w:divBdr>
        <w:top w:val="none" w:sz="0" w:space="0" w:color="auto"/>
        <w:left w:val="none" w:sz="0" w:space="0" w:color="auto"/>
        <w:bottom w:val="none" w:sz="0" w:space="0" w:color="auto"/>
        <w:right w:val="none" w:sz="0" w:space="0" w:color="auto"/>
      </w:divBdr>
    </w:div>
    <w:div w:id="523714606">
      <w:bodyDiv w:val="1"/>
      <w:marLeft w:val="0"/>
      <w:marRight w:val="0"/>
      <w:marTop w:val="0"/>
      <w:marBottom w:val="0"/>
      <w:divBdr>
        <w:top w:val="none" w:sz="0" w:space="0" w:color="auto"/>
        <w:left w:val="none" w:sz="0" w:space="0" w:color="auto"/>
        <w:bottom w:val="none" w:sz="0" w:space="0" w:color="auto"/>
        <w:right w:val="none" w:sz="0" w:space="0" w:color="auto"/>
      </w:divBdr>
    </w:div>
    <w:div w:id="524293873">
      <w:bodyDiv w:val="1"/>
      <w:marLeft w:val="0"/>
      <w:marRight w:val="0"/>
      <w:marTop w:val="0"/>
      <w:marBottom w:val="0"/>
      <w:divBdr>
        <w:top w:val="none" w:sz="0" w:space="0" w:color="auto"/>
        <w:left w:val="none" w:sz="0" w:space="0" w:color="auto"/>
        <w:bottom w:val="none" w:sz="0" w:space="0" w:color="auto"/>
        <w:right w:val="none" w:sz="0" w:space="0" w:color="auto"/>
      </w:divBdr>
    </w:div>
    <w:div w:id="525220813">
      <w:bodyDiv w:val="1"/>
      <w:marLeft w:val="0"/>
      <w:marRight w:val="0"/>
      <w:marTop w:val="0"/>
      <w:marBottom w:val="0"/>
      <w:divBdr>
        <w:top w:val="none" w:sz="0" w:space="0" w:color="auto"/>
        <w:left w:val="none" w:sz="0" w:space="0" w:color="auto"/>
        <w:bottom w:val="none" w:sz="0" w:space="0" w:color="auto"/>
        <w:right w:val="none" w:sz="0" w:space="0" w:color="auto"/>
      </w:divBdr>
    </w:div>
    <w:div w:id="527643747">
      <w:bodyDiv w:val="1"/>
      <w:marLeft w:val="0"/>
      <w:marRight w:val="0"/>
      <w:marTop w:val="0"/>
      <w:marBottom w:val="0"/>
      <w:divBdr>
        <w:top w:val="none" w:sz="0" w:space="0" w:color="auto"/>
        <w:left w:val="none" w:sz="0" w:space="0" w:color="auto"/>
        <w:bottom w:val="none" w:sz="0" w:space="0" w:color="auto"/>
        <w:right w:val="none" w:sz="0" w:space="0" w:color="auto"/>
      </w:divBdr>
    </w:div>
    <w:div w:id="528176732">
      <w:bodyDiv w:val="1"/>
      <w:marLeft w:val="0"/>
      <w:marRight w:val="0"/>
      <w:marTop w:val="0"/>
      <w:marBottom w:val="0"/>
      <w:divBdr>
        <w:top w:val="none" w:sz="0" w:space="0" w:color="auto"/>
        <w:left w:val="none" w:sz="0" w:space="0" w:color="auto"/>
        <w:bottom w:val="none" w:sz="0" w:space="0" w:color="auto"/>
        <w:right w:val="none" w:sz="0" w:space="0" w:color="auto"/>
      </w:divBdr>
    </w:div>
    <w:div w:id="531185343">
      <w:bodyDiv w:val="1"/>
      <w:marLeft w:val="0"/>
      <w:marRight w:val="0"/>
      <w:marTop w:val="0"/>
      <w:marBottom w:val="0"/>
      <w:divBdr>
        <w:top w:val="none" w:sz="0" w:space="0" w:color="auto"/>
        <w:left w:val="none" w:sz="0" w:space="0" w:color="auto"/>
        <w:bottom w:val="none" w:sz="0" w:space="0" w:color="auto"/>
        <w:right w:val="none" w:sz="0" w:space="0" w:color="auto"/>
      </w:divBdr>
      <w:divsChild>
        <w:div w:id="543563892">
          <w:marLeft w:val="0"/>
          <w:marRight w:val="0"/>
          <w:marTop w:val="0"/>
          <w:marBottom w:val="180"/>
          <w:divBdr>
            <w:top w:val="none" w:sz="0" w:space="0" w:color="auto"/>
            <w:left w:val="none" w:sz="0" w:space="0" w:color="auto"/>
            <w:bottom w:val="none" w:sz="0" w:space="0" w:color="auto"/>
            <w:right w:val="none" w:sz="0" w:space="0" w:color="auto"/>
          </w:divBdr>
        </w:div>
      </w:divsChild>
    </w:div>
    <w:div w:id="533539953">
      <w:bodyDiv w:val="1"/>
      <w:marLeft w:val="0"/>
      <w:marRight w:val="0"/>
      <w:marTop w:val="0"/>
      <w:marBottom w:val="0"/>
      <w:divBdr>
        <w:top w:val="none" w:sz="0" w:space="0" w:color="auto"/>
        <w:left w:val="none" w:sz="0" w:space="0" w:color="auto"/>
        <w:bottom w:val="none" w:sz="0" w:space="0" w:color="auto"/>
        <w:right w:val="none" w:sz="0" w:space="0" w:color="auto"/>
      </w:divBdr>
    </w:div>
    <w:div w:id="534345602">
      <w:bodyDiv w:val="1"/>
      <w:marLeft w:val="0"/>
      <w:marRight w:val="0"/>
      <w:marTop w:val="0"/>
      <w:marBottom w:val="0"/>
      <w:divBdr>
        <w:top w:val="none" w:sz="0" w:space="0" w:color="auto"/>
        <w:left w:val="none" w:sz="0" w:space="0" w:color="auto"/>
        <w:bottom w:val="none" w:sz="0" w:space="0" w:color="auto"/>
        <w:right w:val="none" w:sz="0" w:space="0" w:color="auto"/>
      </w:divBdr>
    </w:div>
    <w:div w:id="534926512">
      <w:bodyDiv w:val="1"/>
      <w:marLeft w:val="0"/>
      <w:marRight w:val="0"/>
      <w:marTop w:val="0"/>
      <w:marBottom w:val="0"/>
      <w:divBdr>
        <w:top w:val="none" w:sz="0" w:space="0" w:color="auto"/>
        <w:left w:val="none" w:sz="0" w:space="0" w:color="auto"/>
        <w:bottom w:val="none" w:sz="0" w:space="0" w:color="auto"/>
        <w:right w:val="none" w:sz="0" w:space="0" w:color="auto"/>
      </w:divBdr>
    </w:div>
    <w:div w:id="534926914">
      <w:bodyDiv w:val="1"/>
      <w:marLeft w:val="0"/>
      <w:marRight w:val="0"/>
      <w:marTop w:val="0"/>
      <w:marBottom w:val="0"/>
      <w:divBdr>
        <w:top w:val="none" w:sz="0" w:space="0" w:color="auto"/>
        <w:left w:val="none" w:sz="0" w:space="0" w:color="auto"/>
        <w:bottom w:val="none" w:sz="0" w:space="0" w:color="auto"/>
        <w:right w:val="none" w:sz="0" w:space="0" w:color="auto"/>
      </w:divBdr>
      <w:divsChild>
        <w:div w:id="820585582">
          <w:marLeft w:val="0"/>
          <w:marRight w:val="0"/>
          <w:marTop w:val="0"/>
          <w:marBottom w:val="0"/>
          <w:divBdr>
            <w:top w:val="none" w:sz="0" w:space="0" w:color="auto"/>
            <w:left w:val="none" w:sz="0" w:space="0" w:color="auto"/>
            <w:bottom w:val="none" w:sz="0" w:space="0" w:color="auto"/>
            <w:right w:val="none" w:sz="0" w:space="0" w:color="auto"/>
          </w:divBdr>
          <w:divsChild>
            <w:div w:id="1297683962">
              <w:marLeft w:val="0"/>
              <w:marRight w:val="0"/>
              <w:marTop w:val="0"/>
              <w:marBottom w:val="0"/>
              <w:divBdr>
                <w:top w:val="none" w:sz="0" w:space="0" w:color="auto"/>
                <w:left w:val="none" w:sz="0" w:space="0" w:color="auto"/>
                <w:bottom w:val="none" w:sz="0" w:space="0" w:color="auto"/>
                <w:right w:val="none" w:sz="0" w:space="0" w:color="auto"/>
              </w:divBdr>
              <w:divsChild>
                <w:div w:id="1253315978">
                  <w:marLeft w:val="0"/>
                  <w:marRight w:val="0"/>
                  <w:marTop w:val="0"/>
                  <w:marBottom w:val="0"/>
                  <w:divBdr>
                    <w:top w:val="none" w:sz="0" w:space="0" w:color="auto"/>
                    <w:left w:val="none" w:sz="0" w:space="0" w:color="auto"/>
                    <w:bottom w:val="single" w:sz="6" w:space="0" w:color="EAEAEA"/>
                    <w:right w:val="none" w:sz="0" w:space="0" w:color="auto"/>
                  </w:divBdr>
                  <w:divsChild>
                    <w:div w:id="102455321">
                      <w:marLeft w:val="0"/>
                      <w:marRight w:val="0"/>
                      <w:marTop w:val="0"/>
                      <w:marBottom w:val="150"/>
                      <w:divBdr>
                        <w:top w:val="none" w:sz="0" w:space="0" w:color="auto"/>
                        <w:left w:val="none" w:sz="0" w:space="0" w:color="auto"/>
                        <w:bottom w:val="none" w:sz="0" w:space="0" w:color="auto"/>
                        <w:right w:val="none" w:sz="0" w:space="0" w:color="auto"/>
                      </w:divBdr>
                    </w:div>
                    <w:div w:id="13775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974977">
      <w:bodyDiv w:val="1"/>
      <w:marLeft w:val="0"/>
      <w:marRight w:val="0"/>
      <w:marTop w:val="0"/>
      <w:marBottom w:val="0"/>
      <w:divBdr>
        <w:top w:val="none" w:sz="0" w:space="0" w:color="auto"/>
        <w:left w:val="none" w:sz="0" w:space="0" w:color="auto"/>
        <w:bottom w:val="none" w:sz="0" w:space="0" w:color="auto"/>
        <w:right w:val="none" w:sz="0" w:space="0" w:color="auto"/>
      </w:divBdr>
    </w:div>
    <w:div w:id="545525409">
      <w:bodyDiv w:val="1"/>
      <w:marLeft w:val="0"/>
      <w:marRight w:val="0"/>
      <w:marTop w:val="0"/>
      <w:marBottom w:val="0"/>
      <w:divBdr>
        <w:top w:val="none" w:sz="0" w:space="0" w:color="auto"/>
        <w:left w:val="none" w:sz="0" w:space="0" w:color="auto"/>
        <w:bottom w:val="none" w:sz="0" w:space="0" w:color="auto"/>
        <w:right w:val="none" w:sz="0" w:space="0" w:color="auto"/>
      </w:divBdr>
    </w:div>
    <w:div w:id="546114628">
      <w:bodyDiv w:val="1"/>
      <w:marLeft w:val="0"/>
      <w:marRight w:val="0"/>
      <w:marTop w:val="0"/>
      <w:marBottom w:val="0"/>
      <w:divBdr>
        <w:top w:val="none" w:sz="0" w:space="0" w:color="auto"/>
        <w:left w:val="none" w:sz="0" w:space="0" w:color="auto"/>
        <w:bottom w:val="none" w:sz="0" w:space="0" w:color="auto"/>
        <w:right w:val="none" w:sz="0" w:space="0" w:color="auto"/>
      </w:divBdr>
    </w:div>
    <w:div w:id="546255785">
      <w:bodyDiv w:val="1"/>
      <w:marLeft w:val="0"/>
      <w:marRight w:val="0"/>
      <w:marTop w:val="0"/>
      <w:marBottom w:val="0"/>
      <w:divBdr>
        <w:top w:val="none" w:sz="0" w:space="0" w:color="auto"/>
        <w:left w:val="none" w:sz="0" w:space="0" w:color="auto"/>
        <w:bottom w:val="none" w:sz="0" w:space="0" w:color="auto"/>
        <w:right w:val="none" w:sz="0" w:space="0" w:color="auto"/>
      </w:divBdr>
    </w:div>
    <w:div w:id="546840922">
      <w:bodyDiv w:val="1"/>
      <w:marLeft w:val="0"/>
      <w:marRight w:val="0"/>
      <w:marTop w:val="0"/>
      <w:marBottom w:val="0"/>
      <w:divBdr>
        <w:top w:val="none" w:sz="0" w:space="0" w:color="auto"/>
        <w:left w:val="none" w:sz="0" w:space="0" w:color="auto"/>
        <w:bottom w:val="none" w:sz="0" w:space="0" w:color="auto"/>
        <w:right w:val="none" w:sz="0" w:space="0" w:color="auto"/>
      </w:divBdr>
      <w:divsChild>
        <w:div w:id="34472344">
          <w:marLeft w:val="0"/>
          <w:marRight w:val="0"/>
          <w:marTop w:val="0"/>
          <w:marBottom w:val="450"/>
          <w:divBdr>
            <w:top w:val="none" w:sz="0" w:space="0" w:color="auto"/>
            <w:left w:val="none" w:sz="0" w:space="0" w:color="auto"/>
            <w:bottom w:val="none" w:sz="0" w:space="0" w:color="auto"/>
            <w:right w:val="none" w:sz="0" w:space="0" w:color="auto"/>
          </w:divBdr>
        </w:div>
        <w:div w:id="1024289513">
          <w:marLeft w:val="0"/>
          <w:marRight w:val="0"/>
          <w:marTop w:val="0"/>
          <w:marBottom w:val="300"/>
          <w:divBdr>
            <w:top w:val="none" w:sz="0" w:space="0" w:color="auto"/>
            <w:left w:val="none" w:sz="0" w:space="0" w:color="auto"/>
            <w:bottom w:val="none" w:sz="0" w:space="0" w:color="auto"/>
            <w:right w:val="none" w:sz="0" w:space="0" w:color="auto"/>
          </w:divBdr>
        </w:div>
      </w:divsChild>
    </w:div>
    <w:div w:id="548305647">
      <w:bodyDiv w:val="1"/>
      <w:marLeft w:val="0"/>
      <w:marRight w:val="0"/>
      <w:marTop w:val="0"/>
      <w:marBottom w:val="0"/>
      <w:divBdr>
        <w:top w:val="none" w:sz="0" w:space="0" w:color="auto"/>
        <w:left w:val="none" w:sz="0" w:space="0" w:color="auto"/>
        <w:bottom w:val="none" w:sz="0" w:space="0" w:color="auto"/>
        <w:right w:val="none" w:sz="0" w:space="0" w:color="auto"/>
      </w:divBdr>
      <w:divsChild>
        <w:div w:id="86998812">
          <w:marLeft w:val="0"/>
          <w:marRight w:val="0"/>
          <w:marTop w:val="300"/>
          <w:marBottom w:val="60"/>
          <w:divBdr>
            <w:top w:val="none" w:sz="0" w:space="0" w:color="auto"/>
            <w:left w:val="none" w:sz="0" w:space="0" w:color="auto"/>
            <w:bottom w:val="none" w:sz="0" w:space="0" w:color="auto"/>
            <w:right w:val="none" w:sz="0" w:space="0" w:color="auto"/>
          </w:divBdr>
          <w:divsChild>
            <w:div w:id="582029547">
              <w:marLeft w:val="0"/>
              <w:marRight w:val="0"/>
              <w:marTop w:val="0"/>
              <w:marBottom w:val="0"/>
              <w:divBdr>
                <w:top w:val="none" w:sz="0" w:space="0" w:color="auto"/>
                <w:left w:val="none" w:sz="0" w:space="0" w:color="auto"/>
                <w:bottom w:val="none" w:sz="0" w:space="0" w:color="auto"/>
                <w:right w:val="none" w:sz="0" w:space="0" w:color="auto"/>
              </w:divBdr>
            </w:div>
          </w:divsChild>
        </w:div>
        <w:div w:id="553466101">
          <w:marLeft w:val="0"/>
          <w:marRight w:val="0"/>
          <w:marTop w:val="55"/>
          <w:marBottom w:val="350"/>
          <w:divBdr>
            <w:top w:val="none" w:sz="0" w:space="0" w:color="auto"/>
            <w:left w:val="none" w:sz="0" w:space="0" w:color="auto"/>
            <w:bottom w:val="none" w:sz="0" w:space="0" w:color="auto"/>
            <w:right w:val="none" w:sz="0" w:space="0" w:color="auto"/>
          </w:divBdr>
          <w:divsChild>
            <w:div w:id="27218279">
              <w:marLeft w:val="0"/>
              <w:marRight w:val="0"/>
              <w:marTop w:val="0"/>
              <w:marBottom w:val="0"/>
              <w:divBdr>
                <w:top w:val="none" w:sz="0" w:space="0" w:color="auto"/>
                <w:left w:val="none" w:sz="0" w:space="0" w:color="auto"/>
                <w:bottom w:val="none" w:sz="0" w:space="0" w:color="auto"/>
                <w:right w:val="none" w:sz="0" w:space="0" w:color="auto"/>
              </w:divBdr>
            </w:div>
            <w:div w:id="1781144228">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548567420">
      <w:bodyDiv w:val="1"/>
      <w:marLeft w:val="0"/>
      <w:marRight w:val="0"/>
      <w:marTop w:val="0"/>
      <w:marBottom w:val="0"/>
      <w:divBdr>
        <w:top w:val="none" w:sz="0" w:space="0" w:color="auto"/>
        <w:left w:val="none" w:sz="0" w:space="0" w:color="auto"/>
        <w:bottom w:val="none" w:sz="0" w:space="0" w:color="auto"/>
        <w:right w:val="none" w:sz="0" w:space="0" w:color="auto"/>
      </w:divBdr>
    </w:div>
    <w:div w:id="551111651">
      <w:bodyDiv w:val="1"/>
      <w:marLeft w:val="0"/>
      <w:marRight w:val="0"/>
      <w:marTop w:val="0"/>
      <w:marBottom w:val="0"/>
      <w:divBdr>
        <w:top w:val="none" w:sz="0" w:space="0" w:color="auto"/>
        <w:left w:val="none" w:sz="0" w:space="0" w:color="auto"/>
        <w:bottom w:val="none" w:sz="0" w:space="0" w:color="auto"/>
        <w:right w:val="none" w:sz="0" w:space="0" w:color="auto"/>
      </w:divBdr>
    </w:div>
    <w:div w:id="552279613">
      <w:bodyDiv w:val="1"/>
      <w:marLeft w:val="0"/>
      <w:marRight w:val="0"/>
      <w:marTop w:val="0"/>
      <w:marBottom w:val="0"/>
      <w:divBdr>
        <w:top w:val="none" w:sz="0" w:space="0" w:color="auto"/>
        <w:left w:val="none" w:sz="0" w:space="0" w:color="auto"/>
        <w:bottom w:val="none" w:sz="0" w:space="0" w:color="auto"/>
        <w:right w:val="none" w:sz="0" w:space="0" w:color="auto"/>
      </w:divBdr>
    </w:div>
    <w:div w:id="552929172">
      <w:bodyDiv w:val="1"/>
      <w:marLeft w:val="0"/>
      <w:marRight w:val="0"/>
      <w:marTop w:val="0"/>
      <w:marBottom w:val="0"/>
      <w:divBdr>
        <w:top w:val="none" w:sz="0" w:space="0" w:color="auto"/>
        <w:left w:val="none" w:sz="0" w:space="0" w:color="auto"/>
        <w:bottom w:val="none" w:sz="0" w:space="0" w:color="auto"/>
        <w:right w:val="none" w:sz="0" w:space="0" w:color="auto"/>
      </w:divBdr>
      <w:divsChild>
        <w:div w:id="132526498">
          <w:marLeft w:val="0"/>
          <w:marRight w:val="0"/>
          <w:marTop w:val="0"/>
          <w:marBottom w:val="0"/>
          <w:divBdr>
            <w:top w:val="none" w:sz="0" w:space="0" w:color="auto"/>
            <w:left w:val="none" w:sz="0" w:space="0" w:color="auto"/>
            <w:bottom w:val="none" w:sz="0" w:space="0" w:color="auto"/>
            <w:right w:val="none" w:sz="0" w:space="0" w:color="auto"/>
          </w:divBdr>
          <w:divsChild>
            <w:div w:id="2094544042">
              <w:marLeft w:val="0"/>
              <w:marRight w:val="0"/>
              <w:marTop w:val="0"/>
              <w:marBottom w:val="0"/>
              <w:divBdr>
                <w:top w:val="none" w:sz="0" w:space="0" w:color="auto"/>
                <w:left w:val="none" w:sz="0" w:space="0" w:color="auto"/>
                <w:bottom w:val="none" w:sz="0" w:space="0" w:color="auto"/>
                <w:right w:val="none" w:sz="0" w:space="0" w:color="auto"/>
              </w:divBdr>
              <w:divsChild>
                <w:div w:id="14305021">
                  <w:marLeft w:val="0"/>
                  <w:marRight w:val="0"/>
                  <w:marTop w:val="0"/>
                  <w:marBottom w:val="0"/>
                  <w:divBdr>
                    <w:top w:val="none" w:sz="0" w:space="0" w:color="auto"/>
                    <w:left w:val="none" w:sz="0" w:space="0" w:color="auto"/>
                    <w:bottom w:val="none" w:sz="0" w:space="0" w:color="auto"/>
                    <w:right w:val="none" w:sz="0" w:space="0" w:color="auto"/>
                  </w:divBdr>
                  <w:divsChild>
                    <w:div w:id="9099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87406">
          <w:marLeft w:val="0"/>
          <w:marRight w:val="0"/>
          <w:marTop w:val="0"/>
          <w:marBottom w:val="420"/>
          <w:divBdr>
            <w:top w:val="none" w:sz="0" w:space="0" w:color="auto"/>
            <w:left w:val="none" w:sz="0" w:space="0" w:color="auto"/>
            <w:bottom w:val="none" w:sz="0" w:space="0" w:color="auto"/>
            <w:right w:val="none" w:sz="0" w:space="0" w:color="auto"/>
          </w:divBdr>
        </w:div>
        <w:div w:id="1501965993">
          <w:marLeft w:val="0"/>
          <w:marRight w:val="0"/>
          <w:marTop w:val="0"/>
          <w:marBottom w:val="300"/>
          <w:divBdr>
            <w:top w:val="none" w:sz="0" w:space="0" w:color="auto"/>
            <w:left w:val="none" w:sz="0" w:space="0" w:color="auto"/>
            <w:bottom w:val="none" w:sz="0" w:space="0" w:color="auto"/>
            <w:right w:val="none" w:sz="0" w:space="0" w:color="auto"/>
          </w:divBdr>
        </w:div>
      </w:divsChild>
    </w:div>
    <w:div w:id="553781904">
      <w:bodyDiv w:val="1"/>
      <w:marLeft w:val="0"/>
      <w:marRight w:val="0"/>
      <w:marTop w:val="0"/>
      <w:marBottom w:val="0"/>
      <w:divBdr>
        <w:top w:val="none" w:sz="0" w:space="0" w:color="auto"/>
        <w:left w:val="none" w:sz="0" w:space="0" w:color="auto"/>
        <w:bottom w:val="none" w:sz="0" w:space="0" w:color="auto"/>
        <w:right w:val="none" w:sz="0" w:space="0" w:color="auto"/>
      </w:divBdr>
    </w:div>
    <w:div w:id="560141346">
      <w:bodyDiv w:val="1"/>
      <w:marLeft w:val="0"/>
      <w:marRight w:val="0"/>
      <w:marTop w:val="0"/>
      <w:marBottom w:val="0"/>
      <w:divBdr>
        <w:top w:val="none" w:sz="0" w:space="0" w:color="auto"/>
        <w:left w:val="none" w:sz="0" w:space="0" w:color="auto"/>
        <w:bottom w:val="none" w:sz="0" w:space="0" w:color="auto"/>
        <w:right w:val="none" w:sz="0" w:space="0" w:color="auto"/>
      </w:divBdr>
    </w:div>
    <w:div w:id="561789850">
      <w:bodyDiv w:val="1"/>
      <w:marLeft w:val="0"/>
      <w:marRight w:val="0"/>
      <w:marTop w:val="0"/>
      <w:marBottom w:val="0"/>
      <w:divBdr>
        <w:top w:val="none" w:sz="0" w:space="0" w:color="auto"/>
        <w:left w:val="none" w:sz="0" w:space="0" w:color="auto"/>
        <w:bottom w:val="none" w:sz="0" w:space="0" w:color="auto"/>
        <w:right w:val="none" w:sz="0" w:space="0" w:color="auto"/>
      </w:divBdr>
      <w:divsChild>
        <w:div w:id="181478603">
          <w:marLeft w:val="0"/>
          <w:marRight w:val="0"/>
          <w:marTop w:val="0"/>
          <w:marBottom w:val="0"/>
          <w:divBdr>
            <w:top w:val="none" w:sz="0" w:space="0" w:color="auto"/>
            <w:left w:val="none" w:sz="0" w:space="0" w:color="auto"/>
            <w:bottom w:val="none" w:sz="0" w:space="0" w:color="auto"/>
            <w:right w:val="none" w:sz="0" w:space="0" w:color="auto"/>
          </w:divBdr>
        </w:div>
      </w:divsChild>
    </w:div>
    <w:div w:id="562104701">
      <w:bodyDiv w:val="1"/>
      <w:marLeft w:val="0"/>
      <w:marRight w:val="0"/>
      <w:marTop w:val="0"/>
      <w:marBottom w:val="0"/>
      <w:divBdr>
        <w:top w:val="none" w:sz="0" w:space="0" w:color="auto"/>
        <w:left w:val="none" w:sz="0" w:space="0" w:color="auto"/>
        <w:bottom w:val="none" w:sz="0" w:space="0" w:color="auto"/>
        <w:right w:val="none" w:sz="0" w:space="0" w:color="auto"/>
      </w:divBdr>
      <w:divsChild>
        <w:div w:id="434637646">
          <w:marLeft w:val="0"/>
          <w:marRight w:val="0"/>
          <w:marTop w:val="0"/>
          <w:marBottom w:val="300"/>
          <w:divBdr>
            <w:top w:val="none" w:sz="0" w:space="0" w:color="auto"/>
            <w:left w:val="none" w:sz="0" w:space="0" w:color="auto"/>
            <w:bottom w:val="none" w:sz="0" w:space="0" w:color="auto"/>
            <w:right w:val="none" w:sz="0" w:space="0" w:color="auto"/>
          </w:divBdr>
        </w:div>
        <w:div w:id="686373479">
          <w:marLeft w:val="0"/>
          <w:marRight w:val="0"/>
          <w:marTop w:val="0"/>
          <w:marBottom w:val="450"/>
          <w:divBdr>
            <w:top w:val="none" w:sz="0" w:space="0" w:color="auto"/>
            <w:left w:val="none" w:sz="0" w:space="0" w:color="auto"/>
            <w:bottom w:val="none" w:sz="0" w:space="0" w:color="auto"/>
            <w:right w:val="none" w:sz="0" w:space="0" w:color="auto"/>
          </w:divBdr>
        </w:div>
      </w:divsChild>
    </w:div>
    <w:div w:id="563182979">
      <w:bodyDiv w:val="1"/>
      <w:marLeft w:val="0"/>
      <w:marRight w:val="0"/>
      <w:marTop w:val="0"/>
      <w:marBottom w:val="0"/>
      <w:divBdr>
        <w:top w:val="none" w:sz="0" w:space="0" w:color="auto"/>
        <w:left w:val="none" w:sz="0" w:space="0" w:color="auto"/>
        <w:bottom w:val="none" w:sz="0" w:space="0" w:color="auto"/>
        <w:right w:val="none" w:sz="0" w:space="0" w:color="auto"/>
      </w:divBdr>
    </w:div>
    <w:div w:id="563611503">
      <w:bodyDiv w:val="1"/>
      <w:marLeft w:val="0"/>
      <w:marRight w:val="0"/>
      <w:marTop w:val="0"/>
      <w:marBottom w:val="0"/>
      <w:divBdr>
        <w:top w:val="none" w:sz="0" w:space="0" w:color="auto"/>
        <w:left w:val="none" w:sz="0" w:space="0" w:color="auto"/>
        <w:bottom w:val="none" w:sz="0" w:space="0" w:color="auto"/>
        <w:right w:val="none" w:sz="0" w:space="0" w:color="auto"/>
      </w:divBdr>
    </w:div>
    <w:div w:id="565602907">
      <w:bodyDiv w:val="1"/>
      <w:marLeft w:val="0"/>
      <w:marRight w:val="0"/>
      <w:marTop w:val="0"/>
      <w:marBottom w:val="0"/>
      <w:divBdr>
        <w:top w:val="none" w:sz="0" w:space="0" w:color="auto"/>
        <w:left w:val="none" w:sz="0" w:space="0" w:color="auto"/>
        <w:bottom w:val="none" w:sz="0" w:space="0" w:color="auto"/>
        <w:right w:val="none" w:sz="0" w:space="0" w:color="auto"/>
      </w:divBdr>
    </w:div>
    <w:div w:id="566456859">
      <w:bodyDiv w:val="1"/>
      <w:marLeft w:val="0"/>
      <w:marRight w:val="0"/>
      <w:marTop w:val="0"/>
      <w:marBottom w:val="0"/>
      <w:divBdr>
        <w:top w:val="none" w:sz="0" w:space="0" w:color="auto"/>
        <w:left w:val="none" w:sz="0" w:space="0" w:color="auto"/>
        <w:bottom w:val="none" w:sz="0" w:space="0" w:color="auto"/>
        <w:right w:val="none" w:sz="0" w:space="0" w:color="auto"/>
      </w:divBdr>
    </w:div>
    <w:div w:id="567961467">
      <w:bodyDiv w:val="1"/>
      <w:marLeft w:val="0"/>
      <w:marRight w:val="0"/>
      <w:marTop w:val="0"/>
      <w:marBottom w:val="0"/>
      <w:divBdr>
        <w:top w:val="none" w:sz="0" w:space="0" w:color="auto"/>
        <w:left w:val="none" w:sz="0" w:space="0" w:color="auto"/>
        <w:bottom w:val="none" w:sz="0" w:space="0" w:color="auto"/>
        <w:right w:val="none" w:sz="0" w:space="0" w:color="auto"/>
      </w:divBdr>
    </w:div>
    <w:div w:id="569119892">
      <w:bodyDiv w:val="1"/>
      <w:marLeft w:val="0"/>
      <w:marRight w:val="0"/>
      <w:marTop w:val="0"/>
      <w:marBottom w:val="0"/>
      <w:divBdr>
        <w:top w:val="none" w:sz="0" w:space="0" w:color="auto"/>
        <w:left w:val="none" w:sz="0" w:space="0" w:color="auto"/>
        <w:bottom w:val="none" w:sz="0" w:space="0" w:color="auto"/>
        <w:right w:val="none" w:sz="0" w:space="0" w:color="auto"/>
      </w:divBdr>
    </w:div>
    <w:div w:id="570505216">
      <w:bodyDiv w:val="1"/>
      <w:marLeft w:val="0"/>
      <w:marRight w:val="0"/>
      <w:marTop w:val="0"/>
      <w:marBottom w:val="0"/>
      <w:divBdr>
        <w:top w:val="none" w:sz="0" w:space="0" w:color="auto"/>
        <w:left w:val="none" w:sz="0" w:space="0" w:color="auto"/>
        <w:bottom w:val="none" w:sz="0" w:space="0" w:color="auto"/>
        <w:right w:val="none" w:sz="0" w:space="0" w:color="auto"/>
      </w:divBdr>
    </w:div>
    <w:div w:id="570698310">
      <w:bodyDiv w:val="1"/>
      <w:marLeft w:val="0"/>
      <w:marRight w:val="0"/>
      <w:marTop w:val="0"/>
      <w:marBottom w:val="0"/>
      <w:divBdr>
        <w:top w:val="none" w:sz="0" w:space="0" w:color="auto"/>
        <w:left w:val="none" w:sz="0" w:space="0" w:color="auto"/>
        <w:bottom w:val="none" w:sz="0" w:space="0" w:color="auto"/>
        <w:right w:val="none" w:sz="0" w:space="0" w:color="auto"/>
      </w:divBdr>
    </w:div>
    <w:div w:id="572353260">
      <w:bodyDiv w:val="1"/>
      <w:marLeft w:val="0"/>
      <w:marRight w:val="0"/>
      <w:marTop w:val="0"/>
      <w:marBottom w:val="0"/>
      <w:divBdr>
        <w:top w:val="none" w:sz="0" w:space="0" w:color="auto"/>
        <w:left w:val="none" w:sz="0" w:space="0" w:color="auto"/>
        <w:bottom w:val="none" w:sz="0" w:space="0" w:color="auto"/>
        <w:right w:val="none" w:sz="0" w:space="0" w:color="auto"/>
      </w:divBdr>
    </w:div>
    <w:div w:id="572398673">
      <w:bodyDiv w:val="1"/>
      <w:marLeft w:val="0"/>
      <w:marRight w:val="0"/>
      <w:marTop w:val="0"/>
      <w:marBottom w:val="0"/>
      <w:divBdr>
        <w:top w:val="none" w:sz="0" w:space="0" w:color="auto"/>
        <w:left w:val="none" w:sz="0" w:space="0" w:color="auto"/>
        <w:bottom w:val="none" w:sz="0" w:space="0" w:color="auto"/>
        <w:right w:val="none" w:sz="0" w:space="0" w:color="auto"/>
      </w:divBdr>
    </w:div>
    <w:div w:id="575020980">
      <w:bodyDiv w:val="1"/>
      <w:marLeft w:val="0"/>
      <w:marRight w:val="0"/>
      <w:marTop w:val="0"/>
      <w:marBottom w:val="0"/>
      <w:divBdr>
        <w:top w:val="none" w:sz="0" w:space="0" w:color="auto"/>
        <w:left w:val="none" w:sz="0" w:space="0" w:color="auto"/>
        <w:bottom w:val="none" w:sz="0" w:space="0" w:color="auto"/>
        <w:right w:val="none" w:sz="0" w:space="0" w:color="auto"/>
      </w:divBdr>
    </w:div>
    <w:div w:id="577058437">
      <w:bodyDiv w:val="1"/>
      <w:marLeft w:val="0"/>
      <w:marRight w:val="0"/>
      <w:marTop w:val="0"/>
      <w:marBottom w:val="0"/>
      <w:divBdr>
        <w:top w:val="none" w:sz="0" w:space="0" w:color="auto"/>
        <w:left w:val="none" w:sz="0" w:space="0" w:color="auto"/>
        <w:bottom w:val="none" w:sz="0" w:space="0" w:color="auto"/>
        <w:right w:val="none" w:sz="0" w:space="0" w:color="auto"/>
      </w:divBdr>
    </w:div>
    <w:div w:id="578179682">
      <w:bodyDiv w:val="1"/>
      <w:marLeft w:val="0"/>
      <w:marRight w:val="0"/>
      <w:marTop w:val="0"/>
      <w:marBottom w:val="0"/>
      <w:divBdr>
        <w:top w:val="none" w:sz="0" w:space="0" w:color="auto"/>
        <w:left w:val="none" w:sz="0" w:space="0" w:color="auto"/>
        <w:bottom w:val="none" w:sz="0" w:space="0" w:color="auto"/>
        <w:right w:val="none" w:sz="0" w:space="0" w:color="auto"/>
      </w:divBdr>
    </w:div>
    <w:div w:id="582304672">
      <w:bodyDiv w:val="1"/>
      <w:marLeft w:val="0"/>
      <w:marRight w:val="0"/>
      <w:marTop w:val="0"/>
      <w:marBottom w:val="0"/>
      <w:divBdr>
        <w:top w:val="none" w:sz="0" w:space="0" w:color="auto"/>
        <w:left w:val="none" w:sz="0" w:space="0" w:color="auto"/>
        <w:bottom w:val="none" w:sz="0" w:space="0" w:color="auto"/>
        <w:right w:val="none" w:sz="0" w:space="0" w:color="auto"/>
      </w:divBdr>
    </w:div>
    <w:div w:id="583875023">
      <w:bodyDiv w:val="1"/>
      <w:marLeft w:val="0"/>
      <w:marRight w:val="0"/>
      <w:marTop w:val="0"/>
      <w:marBottom w:val="0"/>
      <w:divBdr>
        <w:top w:val="none" w:sz="0" w:space="0" w:color="auto"/>
        <w:left w:val="none" w:sz="0" w:space="0" w:color="auto"/>
        <w:bottom w:val="none" w:sz="0" w:space="0" w:color="auto"/>
        <w:right w:val="none" w:sz="0" w:space="0" w:color="auto"/>
      </w:divBdr>
    </w:div>
    <w:div w:id="589891389">
      <w:bodyDiv w:val="1"/>
      <w:marLeft w:val="0"/>
      <w:marRight w:val="0"/>
      <w:marTop w:val="0"/>
      <w:marBottom w:val="0"/>
      <w:divBdr>
        <w:top w:val="none" w:sz="0" w:space="0" w:color="auto"/>
        <w:left w:val="none" w:sz="0" w:space="0" w:color="auto"/>
        <w:bottom w:val="none" w:sz="0" w:space="0" w:color="auto"/>
        <w:right w:val="none" w:sz="0" w:space="0" w:color="auto"/>
      </w:divBdr>
    </w:div>
    <w:div w:id="590895352">
      <w:bodyDiv w:val="1"/>
      <w:marLeft w:val="0"/>
      <w:marRight w:val="0"/>
      <w:marTop w:val="0"/>
      <w:marBottom w:val="0"/>
      <w:divBdr>
        <w:top w:val="none" w:sz="0" w:space="0" w:color="auto"/>
        <w:left w:val="none" w:sz="0" w:space="0" w:color="auto"/>
        <w:bottom w:val="none" w:sz="0" w:space="0" w:color="auto"/>
        <w:right w:val="none" w:sz="0" w:space="0" w:color="auto"/>
      </w:divBdr>
    </w:div>
    <w:div w:id="594946475">
      <w:bodyDiv w:val="1"/>
      <w:marLeft w:val="0"/>
      <w:marRight w:val="0"/>
      <w:marTop w:val="0"/>
      <w:marBottom w:val="0"/>
      <w:divBdr>
        <w:top w:val="none" w:sz="0" w:space="0" w:color="auto"/>
        <w:left w:val="none" w:sz="0" w:space="0" w:color="auto"/>
        <w:bottom w:val="none" w:sz="0" w:space="0" w:color="auto"/>
        <w:right w:val="none" w:sz="0" w:space="0" w:color="auto"/>
      </w:divBdr>
      <w:divsChild>
        <w:div w:id="1563784161">
          <w:marLeft w:val="0"/>
          <w:marRight w:val="0"/>
          <w:marTop w:val="0"/>
          <w:marBottom w:val="0"/>
          <w:divBdr>
            <w:top w:val="none" w:sz="0" w:space="0" w:color="auto"/>
            <w:left w:val="none" w:sz="0" w:space="0" w:color="auto"/>
            <w:bottom w:val="none" w:sz="0" w:space="0" w:color="auto"/>
            <w:right w:val="none" w:sz="0" w:space="0" w:color="auto"/>
          </w:divBdr>
          <w:divsChild>
            <w:div w:id="2040622624">
              <w:marLeft w:val="0"/>
              <w:marRight w:val="0"/>
              <w:marTop w:val="0"/>
              <w:marBottom w:val="0"/>
              <w:divBdr>
                <w:top w:val="none" w:sz="0" w:space="0" w:color="auto"/>
                <w:left w:val="none" w:sz="0" w:space="0" w:color="auto"/>
                <w:bottom w:val="none" w:sz="0" w:space="0" w:color="auto"/>
                <w:right w:val="none" w:sz="0" w:space="0" w:color="auto"/>
              </w:divBdr>
              <w:divsChild>
                <w:div w:id="316618425">
                  <w:marLeft w:val="0"/>
                  <w:marRight w:val="0"/>
                  <w:marTop w:val="0"/>
                  <w:marBottom w:val="0"/>
                  <w:divBdr>
                    <w:top w:val="none" w:sz="0" w:space="0" w:color="auto"/>
                    <w:left w:val="none" w:sz="0" w:space="0" w:color="auto"/>
                    <w:bottom w:val="none" w:sz="0" w:space="0" w:color="auto"/>
                    <w:right w:val="none" w:sz="0" w:space="0" w:color="auto"/>
                  </w:divBdr>
                  <w:divsChild>
                    <w:div w:id="1667202231">
                      <w:marLeft w:val="0"/>
                      <w:marRight w:val="0"/>
                      <w:marTop w:val="0"/>
                      <w:marBottom w:val="0"/>
                      <w:divBdr>
                        <w:top w:val="none" w:sz="0" w:space="0" w:color="auto"/>
                        <w:left w:val="none" w:sz="0" w:space="0" w:color="auto"/>
                        <w:bottom w:val="none" w:sz="0" w:space="0" w:color="auto"/>
                        <w:right w:val="none" w:sz="0" w:space="0" w:color="auto"/>
                      </w:divBdr>
                      <w:divsChild>
                        <w:div w:id="1386292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595483676">
      <w:bodyDiv w:val="1"/>
      <w:marLeft w:val="0"/>
      <w:marRight w:val="0"/>
      <w:marTop w:val="0"/>
      <w:marBottom w:val="0"/>
      <w:divBdr>
        <w:top w:val="none" w:sz="0" w:space="0" w:color="auto"/>
        <w:left w:val="none" w:sz="0" w:space="0" w:color="auto"/>
        <w:bottom w:val="none" w:sz="0" w:space="0" w:color="auto"/>
        <w:right w:val="none" w:sz="0" w:space="0" w:color="auto"/>
      </w:divBdr>
    </w:div>
    <w:div w:id="599021280">
      <w:bodyDiv w:val="1"/>
      <w:marLeft w:val="0"/>
      <w:marRight w:val="0"/>
      <w:marTop w:val="0"/>
      <w:marBottom w:val="0"/>
      <w:divBdr>
        <w:top w:val="none" w:sz="0" w:space="0" w:color="auto"/>
        <w:left w:val="none" w:sz="0" w:space="0" w:color="auto"/>
        <w:bottom w:val="none" w:sz="0" w:space="0" w:color="auto"/>
        <w:right w:val="none" w:sz="0" w:space="0" w:color="auto"/>
      </w:divBdr>
    </w:div>
    <w:div w:id="599073388">
      <w:bodyDiv w:val="1"/>
      <w:marLeft w:val="0"/>
      <w:marRight w:val="0"/>
      <w:marTop w:val="0"/>
      <w:marBottom w:val="0"/>
      <w:divBdr>
        <w:top w:val="none" w:sz="0" w:space="0" w:color="auto"/>
        <w:left w:val="none" w:sz="0" w:space="0" w:color="auto"/>
        <w:bottom w:val="none" w:sz="0" w:space="0" w:color="auto"/>
        <w:right w:val="none" w:sz="0" w:space="0" w:color="auto"/>
      </w:divBdr>
    </w:div>
    <w:div w:id="600382708">
      <w:bodyDiv w:val="1"/>
      <w:marLeft w:val="0"/>
      <w:marRight w:val="0"/>
      <w:marTop w:val="0"/>
      <w:marBottom w:val="0"/>
      <w:divBdr>
        <w:top w:val="none" w:sz="0" w:space="0" w:color="auto"/>
        <w:left w:val="none" w:sz="0" w:space="0" w:color="auto"/>
        <w:bottom w:val="none" w:sz="0" w:space="0" w:color="auto"/>
        <w:right w:val="none" w:sz="0" w:space="0" w:color="auto"/>
      </w:divBdr>
    </w:div>
    <w:div w:id="600796622">
      <w:bodyDiv w:val="1"/>
      <w:marLeft w:val="0"/>
      <w:marRight w:val="0"/>
      <w:marTop w:val="0"/>
      <w:marBottom w:val="0"/>
      <w:divBdr>
        <w:top w:val="none" w:sz="0" w:space="0" w:color="auto"/>
        <w:left w:val="none" w:sz="0" w:space="0" w:color="auto"/>
        <w:bottom w:val="none" w:sz="0" w:space="0" w:color="auto"/>
        <w:right w:val="none" w:sz="0" w:space="0" w:color="auto"/>
      </w:divBdr>
    </w:div>
    <w:div w:id="601497953">
      <w:bodyDiv w:val="1"/>
      <w:marLeft w:val="0"/>
      <w:marRight w:val="0"/>
      <w:marTop w:val="0"/>
      <w:marBottom w:val="0"/>
      <w:divBdr>
        <w:top w:val="none" w:sz="0" w:space="0" w:color="auto"/>
        <w:left w:val="none" w:sz="0" w:space="0" w:color="auto"/>
        <w:bottom w:val="none" w:sz="0" w:space="0" w:color="auto"/>
        <w:right w:val="none" w:sz="0" w:space="0" w:color="auto"/>
      </w:divBdr>
    </w:div>
    <w:div w:id="603347412">
      <w:bodyDiv w:val="1"/>
      <w:marLeft w:val="0"/>
      <w:marRight w:val="0"/>
      <w:marTop w:val="0"/>
      <w:marBottom w:val="0"/>
      <w:divBdr>
        <w:top w:val="none" w:sz="0" w:space="0" w:color="auto"/>
        <w:left w:val="none" w:sz="0" w:space="0" w:color="auto"/>
        <w:bottom w:val="none" w:sz="0" w:space="0" w:color="auto"/>
        <w:right w:val="none" w:sz="0" w:space="0" w:color="auto"/>
      </w:divBdr>
    </w:div>
    <w:div w:id="603803500">
      <w:bodyDiv w:val="1"/>
      <w:marLeft w:val="0"/>
      <w:marRight w:val="0"/>
      <w:marTop w:val="0"/>
      <w:marBottom w:val="0"/>
      <w:divBdr>
        <w:top w:val="none" w:sz="0" w:space="0" w:color="auto"/>
        <w:left w:val="none" w:sz="0" w:space="0" w:color="auto"/>
        <w:bottom w:val="none" w:sz="0" w:space="0" w:color="auto"/>
        <w:right w:val="none" w:sz="0" w:space="0" w:color="auto"/>
      </w:divBdr>
    </w:div>
    <w:div w:id="605115109">
      <w:bodyDiv w:val="1"/>
      <w:marLeft w:val="0"/>
      <w:marRight w:val="0"/>
      <w:marTop w:val="0"/>
      <w:marBottom w:val="0"/>
      <w:divBdr>
        <w:top w:val="none" w:sz="0" w:space="0" w:color="auto"/>
        <w:left w:val="none" w:sz="0" w:space="0" w:color="auto"/>
        <w:bottom w:val="none" w:sz="0" w:space="0" w:color="auto"/>
        <w:right w:val="none" w:sz="0" w:space="0" w:color="auto"/>
      </w:divBdr>
    </w:div>
    <w:div w:id="605162479">
      <w:bodyDiv w:val="1"/>
      <w:marLeft w:val="0"/>
      <w:marRight w:val="0"/>
      <w:marTop w:val="0"/>
      <w:marBottom w:val="0"/>
      <w:divBdr>
        <w:top w:val="none" w:sz="0" w:space="0" w:color="auto"/>
        <w:left w:val="none" w:sz="0" w:space="0" w:color="auto"/>
        <w:bottom w:val="none" w:sz="0" w:space="0" w:color="auto"/>
        <w:right w:val="none" w:sz="0" w:space="0" w:color="auto"/>
      </w:divBdr>
    </w:div>
    <w:div w:id="608240102">
      <w:bodyDiv w:val="1"/>
      <w:marLeft w:val="0"/>
      <w:marRight w:val="0"/>
      <w:marTop w:val="0"/>
      <w:marBottom w:val="0"/>
      <w:divBdr>
        <w:top w:val="none" w:sz="0" w:space="0" w:color="auto"/>
        <w:left w:val="none" w:sz="0" w:space="0" w:color="auto"/>
        <w:bottom w:val="none" w:sz="0" w:space="0" w:color="auto"/>
        <w:right w:val="none" w:sz="0" w:space="0" w:color="auto"/>
      </w:divBdr>
    </w:div>
    <w:div w:id="609238607">
      <w:bodyDiv w:val="1"/>
      <w:marLeft w:val="0"/>
      <w:marRight w:val="0"/>
      <w:marTop w:val="0"/>
      <w:marBottom w:val="0"/>
      <w:divBdr>
        <w:top w:val="none" w:sz="0" w:space="0" w:color="auto"/>
        <w:left w:val="none" w:sz="0" w:space="0" w:color="auto"/>
        <w:bottom w:val="none" w:sz="0" w:space="0" w:color="auto"/>
        <w:right w:val="none" w:sz="0" w:space="0" w:color="auto"/>
      </w:divBdr>
    </w:div>
    <w:div w:id="610550496">
      <w:bodyDiv w:val="1"/>
      <w:marLeft w:val="0"/>
      <w:marRight w:val="0"/>
      <w:marTop w:val="0"/>
      <w:marBottom w:val="0"/>
      <w:divBdr>
        <w:top w:val="none" w:sz="0" w:space="0" w:color="auto"/>
        <w:left w:val="none" w:sz="0" w:space="0" w:color="auto"/>
        <w:bottom w:val="none" w:sz="0" w:space="0" w:color="auto"/>
        <w:right w:val="none" w:sz="0" w:space="0" w:color="auto"/>
      </w:divBdr>
      <w:divsChild>
        <w:div w:id="735854888">
          <w:marLeft w:val="0"/>
          <w:marRight w:val="0"/>
          <w:marTop w:val="0"/>
          <w:marBottom w:val="0"/>
          <w:divBdr>
            <w:top w:val="none" w:sz="0" w:space="0" w:color="auto"/>
            <w:left w:val="none" w:sz="0" w:space="0" w:color="auto"/>
            <w:bottom w:val="none" w:sz="0" w:space="0" w:color="auto"/>
            <w:right w:val="none" w:sz="0" w:space="0" w:color="auto"/>
          </w:divBdr>
        </w:div>
      </w:divsChild>
    </w:div>
    <w:div w:id="611522517">
      <w:bodyDiv w:val="1"/>
      <w:marLeft w:val="0"/>
      <w:marRight w:val="0"/>
      <w:marTop w:val="0"/>
      <w:marBottom w:val="0"/>
      <w:divBdr>
        <w:top w:val="none" w:sz="0" w:space="0" w:color="auto"/>
        <w:left w:val="none" w:sz="0" w:space="0" w:color="auto"/>
        <w:bottom w:val="none" w:sz="0" w:space="0" w:color="auto"/>
        <w:right w:val="none" w:sz="0" w:space="0" w:color="auto"/>
      </w:divBdr>
    </w:div>
    <w:div w:id="615479415">
      <w:bodyDiv w:val="1"/>
      <w:marLeft w:val="0"/>
      <w:marRight w:val="0"/>
      <w:marTop w:val="0"/>
      <w:marBottom w:val="0"/>
      <w:divBdr>
        <w:top w:val="none" w:sz="0" w:space="0" w:color="auto"/>
        <w:left w:val="none" w:sz="0" w:space="0" w:color="auto"/>
        <w:bottom w:val="none" w:sz="0" w:space="0" w:color="auto"/>
        <w:right w:val="none" w:sz="0" w:space="0" w:color="auto"/>
      </w:divBdr>
    </w:div>
    <w:div w:id="616645624">
      <w:bodyDiv w:val="1"/>
      <w:marLeft w:val="0"/>
      <w:marRight w:val="0"/>
      <w:marTop w:val="0"/>
      <w:marBottom w:val="0"/>
      <w:divBdr>
        <w:top w:val="none" w:sz="0" w:space="0" w:color="auto"/>
        <w:left w:val="none" w:sz="0" w:space="0" w:color="auto"/>
        <w:bottom w:val="none" w:sz="0" w:space="0" w:color="auto"/>
        <w:right w:val="none" w:sz="0" w:space="0" w:color="auto"/>
      </w:divBdr>
    </w:div>
    <w:div w:id="621420136">
      <w:bodyDiv w:val="1"/>
      <w:marLeft w:val="0"/>
      <w:marRight w:val="0"/>
      <w:marTop w:val="0"/>
      <w:marBottom w:val="0"/>
      <w:divBdr>
        <w:top w:val="none" w:sz="0" w:space="0" w:color="auto"/>
        <w:left w:val="none" w:sz="0" w:space="0" w:color="auto"/>
        <w:bottom w:val="none" w:sz="0" w:space="0" w:color="auto"/>
        <w:right w:val="none" w:sz="0" w:space="0" w:color="auto"/>
      </w:divBdr>
      <w:divsChild>
        <w:div w:id="191112959">
          <w:marLeft w:val="0"/>
          <w:marRight w:val="0"/>
          <w:marTop w:val="0"/>
          <w:marBottom w:val="2355"/>
          <w:divBdr>
            <w:top w:val="none" w:sz="0" w:space="0" w:color="auto"/>
            <w:left w:val="none" w:sz="0" w:space="0" w:color="auto"/>
            <w:bottom w:val="none" w:sz="0" w:space="0" w:color="auto"/>
            <w:right w:val="none" w:sz="0" w:space="0" w:color="auto"/>
          </w:divBdr>
          <w:divsChild>
            <w:div w:id="1724019300">
              <w:marLeft w:val="0"/>
              <w:marRight w:val="0"/>
              <w:marTop w:val="0"/>
              <w:marBottom w:val="0"/>
              <w:divBdr>
                <w:top w:val="none" w:sz="0" w:space="0" w:color="auto"/>
                <w:left w:val="none" w:sz="0" w:space="0" w:color="auto"/>
                <w:bottom w:val="none" w:sz="0" w:space="0" w:color="auto"/>
                <w:right w:val="none" w:sz="0" w:space="0" w:color="auto"/>
              </w:divBdr>
              <w:divsChild>
                <w:div w:id="1766460660">
                  <w:marLeft w:val="0"/>
                  <w:marRight w:val="0"/>
                  <w:marTop w:val="0"/>
                  <w:marBottom w:val="0"/>
                  <w:divBdr>
                    <w:top w:val="none" w:sz="0" w:space="0" w:color="auto"/>
                    <w:left w:val="none" w:sz="0" w:space="0" w:color="auto"/>
                    <w:bottom w:val="none" w:sz="0" w:space="0" w:color="auto"/>
                    <w:right w:val="none" w:sz="0" w:space="0" w:color="auto"/>
                  </w:divBdr>
                  <w:divsChild>
                    <w:div w:id="1921207921">
                      <w:marLeft w:val="0"/>
                      <w:marRight w:val="0"/>
                      <w:marTop w:val="0"/>
                      <w:marBottom w:val="0"/>
                      <w:divBdr>
                        <w:top w:val="none" w:sz="0" w:space="0" w:color="auto"/>
                        <w:left w:val="none" w:sz="0" w:space="0" w:color="auto"/>
                        <w:bottom w:val="none" w:sz="0" w:space="0" w:color="auto"/>
                        <w:right w:val="none" w:sz="0" w:space="0" w:color="auto"/>
                      </w:divBdr>
                      <w:divsChild>
                        <w:div w:id="1240212389">
                          <w:marLeft w:val="0"/>
                          <w:marRight w:val="0"/>
                          <w:marTop w:val="0"/>
                          <w:marBottom w:val="0"/>
                          <w:divBdr>
                            <w:top w:val="none" w:sz="0" w:space="0" w:color="auto"/>
                            <w:left w:val="none" w:sz="0" w:space="0" w:color="auto"/>
                            <w:bottom w:val="none" w:sz="0" w:space="0" w:color="auto"/>
                            <w:right w:val="none" w:sz="0" w:space="0" w:color="auto"/>
                          </w:divBdr>
                          <w:divsChild>
                            <w:div w:id="1970621507">
                              <w:marLeft w:val="0"/>
                              <w:marRight w:val="0"/>
                              <w:marTop w:val="0"/>
                              <w:marBottom w:val="0"/>
                              <w:divBdr>
                                <w:top w:val="none" w:sz="0" w:space="0" w:color="auto"/>
                                <w:left w:val="none" w:sz="0" w:space="0" w:color="auto"/>
                                <w:bottom w:val="none" w:sz="0" w:space="0" w:color="auto"/>
                                <w:right w:val="none" w:sz="0" w:space="0" w:color="auto"/>
                              </w:divBdr>
                              <w:divsChild>
                                <w:div w:id="802192759">
                                  <w:marLeft w:val="0"/>
                                  <w:marRight w:val="0"/>
                                  <w:marTop w:val="0"/>
                                  <w:marBottom w:val="0"/>
                                  <w:divBdr>
                                    <w:top w:val="none" w:sz="0" w:space="0" w:color="auto"/>
                                    <w:left w:val="none" w:sz="0" w:space="0" w:color="auto"/>
                                    <w:bottom w:val="none" w:sz="0" w:space="0" w:color="auto"/>
                                    <w:right w:val="none" w:sz="0" w:space="0" w:color="auto"/>
                                  </w:divBdr>
                                  <w:divsChild>
                                    <w:div w:id="350187252">
                                      <w:marLeft w:val="0"/>
                                      <w:marRight w:val="0"/>
                                      <w:marTop w:val="0"/>
                                      <w:marBottom w:val="0"/>
                                      <w:divBdr>
                                        <w:top w:val="none" w:sz="0" w:space="0" w:color="auto"/>
                                        <w:left w:val="none" w:sz="0" w:space="0" w:color="auto"/>
                                        <w:bottom w:val="none" w:sz="0" w:space="0" w:color="auto"/>
                                        <w:right w:val="none" w:sz="0" w:space="0" w:color="auto"/>
                                      </w:divBdr>
                                    </w:div>
                                    <w:div w:id="2020500628">
                                      <w:marLeft w:val="0"/>
                                      <w:marRight w:val="0"/>
                                      <w:marTop w:val="0"/>
                                      <w:marBottom w:val="0"/>
                                      <w:divBdr>
                                        <w:top w:val="none" w:sz="0" w:space="0" w:color="auto"/>
                                        <w:left w:val="none" w:sz="0" w:space="0" w:color="auto"/>
                                        <w:bottom w:val="none" w:sz="0" w:space="0" w:color="auto"/>
                                        <w:right w:val="none" w:sz="0" w:space="0" w:color="auto"/>
                                      </w:divBdr>
                                      <w:divsChild>
                                        <w:div w:id="1323848576">
                                          <w:marLeft w:val="0"/>
                                          <w:marRight w:val="0"/>
                                          <w:marTop w:val="0"/>
                                          <w:marBottom w:val="0"/>
                                          <w:divBdr>
                                            <w:top w:val="none" w:sz="0" w:space="0" w:color="auto"/>
                                            <w:left w:val="none" w:sz="0" w:space="0" w:color="auto"/>
                                            <w:bottom w:val="none" w:sz="0" w:space="0" w:color="auto"/>
                                            <w:right w:val="none" w:sz="0" w:space="0" w:color="auto"/>
                                          </w:divBdr>
                                          <w:divsChild>
                                            <w:div w:id="6435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408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426216">
      <w:bodyDiv w:val="1"/>
      <w:marLeft w:val="0"/>
      <w:marRight w:val="0"/>
      <w:marTop w:val="0"/>
      <w:marBottom w:val="0"/>
      <w:divBdr>
        <w:top w:val="none" w:sz="0" w:space="0" w:color="auto"/>
        <w:left w:val="none" w:sz="0" w:space="0" w:color="auto"/>
        <w:bottom w:val="none" w:sz="0" w:space="0" w:color="auto"/>
        <w:right w:val="none" w:sz="0" w:space="0" w:color="auto"/>
      </w:divBdr>
    </w:div>
    <w:div w:id="621568949">
      <w:bodyDiv w:val="1"/>
      <w:marLeft w:val="0"/>
      <w:marRight w:val="0"/>
      <w:marTop w:val="0"/>
      <w:marBottom w:val="0"/>
      <w:divBdr>
        <w:top w:val="none" w:sz="0" w:space="0" w:color="auto"/>
        <w:left w:val="none" w:sz="0" w:space="0" w:color="auto"/>
        <w:bottom w:val="none" w:sz="0" w:space="0" w:color="auto"/>
        <w:right w:val="none" w:sz="0" w:space="0" w:color="auto"/>
      </w:divBdr>
    </w:div>
    <w:div w:id="624190465">
      <w:bodyDiv w:val="1"/>
      <w:marLeft w:val="0"/>
      <w:marRight w:val="0"/>
      <w:marTop w:val="0"/>
      <w:marBottom w:val="0"/>
      <w:divBdr>
        <w:top w:val="none" w:sz="0" w:space="0" w:color="auto"/>
        <w:left w:val="none" w:sz="0" w:space="0" w:color="auto"/>
        <w:bottom w:val="none" w:sz="0" w:space="0" w:color="auto"/>
        <w:right w:val="none" w:sz="0" w:space="0" w:color="auto"/>
      </w:divBdr>
    </w:div>
    <w:div w:id="626163056">
      <w:bodyDiv w:val="1"/>
      <w:marLeft w:val="0"/>
      <w:marRight w:val="0"/>
      <w:marTop w:val="0"/>
      <w:marBottom w:val="0"/>
      <w:divBdr>
        <w:top w:val="none" w:sz="0" w:space="0" w:color="auto"/>
        <w:left w:val="none" w:sz="0" w:space="0" w:color="auto"/>
        <w:bottom w:val="none" w:sz="0" w:space="0" w:color="auto"/>
        <w:right w:val="none" w:sz="0" w:space="0" w:color="auto"/>
      </w:divBdr>
    </w:div>
    <w:div w:id="633868928">
      <w:bodyDiv w:val="1"/>
      <w:marLeft w:val="0"/>
      <w:marRight w:val="0"/>
      <w:marTop w:val="0"/>
      <w:marBottom w:val="0"/>
      <w:divBdr>
        <w:top w:val="none" w:sz="0" w:space="0" w:color="auto"/>
        <w:left w:val="none" w:sz="0" w:space="0" w:color="auto"/>
        <w:bottom w:val="none" w:sz="0" w:space="0" w:color="auto"/>
        <w:right w:val="none" w:sz="0" w:space="0" w:color="auto"/>
      </w:divBdr>
    </w:div>
    <w:div w:id="635185049">
      <w:bodyDiv w:val="1"/>
      <w:marLeft w:val="0"/>
      <w:marRight w:val="0"/>
      <w:marTop w:val="0"/>
      <w:marBottom w:val="0"/>
      <w:divBdr>
        <w:top w:val="none" w:sz="0" w:space="0" w:color="auto"/>
        <w:left w:val="none" w:sz="0" w:space="0" w:color="auto"/>
        <w:bottom w:val="none" w:sz="0" w:space="0" w:color="auto"/>
        <w:right w:val="none" w:sz="0" w:space="0" w:color="auto"/>
      </w:divBdr>
    </w:div>
    <w:div w:id="638606938">
      <w:bodyDiv w:val="1"/>
      <w:marLeft w:val="0"/>
      <w:marRight w:val="0"/>
      <w:marTop w:val="0"/>
      <w:marBottom w:val="0"/>
      <w:divBdr>
        <w:top w:val="none" w:sz="0" w:space="0" w:color="auto"/>
        <w:left w:val="none" w:sz="0" w:space="0" w:color="auto"/>
        <w:bottom w:val="none" w:sz="0" w:space="0" w:color="auto"/>
        <w:right w:val="none" w:sz="0" w:space="0" w:color="auto"/>
      </w:divBdr>
    </w:div>
    <w:div w:id="639382106">
      <w:bodyDiv w:val="1"/>
      <w:marLeft w:val="0"/>
      <w:marRight w:val="0"/>
      <w:marTop w:val="0"/>
      <w:marBottom w:val="0"/>
      <w:divBdr>
        <w:top w:val="none" w:sz="0" w:space="0" w:color="auto"/>
        <w:left w:val="none" w:sz="0" w:space="0" w:color="auto"/>
        <w:bottom w:val="none" w:sz="0" w:space="0" w:color="auto"/>
        <w:right w:val="none" w:sz="0" w:space="0" w:color="auto"/>
      </w:divBdr>
    </w:div>
    <w:div w:id="640773171">
      <w:bodyDiv w:val="1"/>
      <w:marLeft w:val="0"/>
      <w:marRight w:val="0"/>
      <w:marTop w:val="0"/>
      <w:marBottom w:val="0"/>
      <w:divBdr>
        <w:top w:val="none" w:sz="0" w:space="0" w:color="auto"/>
        <w:left w:val="none" w:sz="0" w:space="0" w:color="auto"/>
        <w:bottom w:val="none" w:sz="0" w:space="0" w:color="auto"/>
        <w:right w:val="none" w:sz="0" w:space="0" w:color="auto"/>
      </w:divBdr>
    </w:div>
    <w:div w:id="641426262">
      <w:bodyDiv w:val="1"/>
      <w:marLeft w:val="0"/>
      <w:marRight w:val="0"/>
      <w:marTop w:val="0"/>
      <w:marBottom w:val="0"/>
      <w:divBdr>
        <w:top w:val="none" w:sz="0" w:space="0" w:color="auto"/>
        <w:left w:val="none" w:sz="0" w:space="0" w:color="auto"/>
        <w:bottom w:val="none" w:sz="0" w:space="0" w:color="auto"/>
        <w:right w:val="none" w:sz="0" w:space="0" w:color="auto"/>
      </w:divBdr>
      <w:divsChild>
        <w:div w:id="441806239">
          <w:marLeft w:val="0"/>
          <w:marRight w:val="0"/>
          <w:marTop w:val="0"/>
          <w:marBottom w:val="0"/>
          <w:divBdr>
            <w:top w:val="none" w:sz="0" w:space="0" w:color="auto"/>
            <w:left w:val="none" w:sz="0" w:space="0" w:color="auto"/>
            <w:bottom w:val="none" w:sz="0" w:space="0" w:color="auto"/>
            <w:right w:val="none" w:sz="0" w:space="0" w:color="auto"/>
          </w:divBdr>
        </w:div>
        <w:div w:id="356009326">
          <w:marLeft w:val="0"/>
          <w:marRight w:val="0"/>
          <w:marTop w:val="0"/>
          <w:marBottom w:val="0"/>
          <w:divBdr>
            <w:top w:val="none" w:sz="0" w:space="0" w:color="auto"/>
            <w:left w:val="none" w:sz="0" w:space="0" w:color="auto"/>
            <w:bottom w:val="none" w:sz="0" w:space="0" w:color="auto"/>
            <w:right w:val="none" w:sz="0" w:space="0" w:color="auto"/>
          </w:divBdr>
        </w:div>
        <w:div w:id="562524056">
          <w:marLeft w:val="0"/>
          <w:marRight w:val="0"/>
          <w:marTop w:val="0"/>
          <w:marBottom w:val="0"/>
          <w:divBdr>
            <w:top w:val="none" w:sz="0" w:space="0" w:color="auto"/>
            <w:left w:val="none" w:sz="0" w:space="0" w:color="auto"/>
            <w:bottom w:val="none" w:sz="0" w:space="0" w:color="auto"/>
            <w:right w:val="none" w:sz="0" w:space="0" w:color="auto"/>
          </w:divBdr>
        </w:div>
        <w:div w:id="963080681">
          <w:marLeft w:val="0"/>
          <w:marRight w:val="0"/>
          <w:marTop w:val="0"/>
          <w:marBottom w:val="0"/>
          <w:divBdr>
            <w:top w:val="none" w:sz="0" w:space="0" w:color="auto"/>
            <w:left w:val="none" w:sz="0" w:space="0" w:color="auto"/>
            <w:bottom w:val="none" w:sz="0" w:space="0" w:color="auto"/>
            <w:right w:val="none" w:sz="0" w:space="0" w:color="auto"/>
          </w:divBdr>
        </w:div>
        <w:div w:id="709652866">
          <w:marLeft w:val="0"/>
          <w:marRight w:val="0"/>
          <w:marTop w:val="0"/>
          <w:marBottom w:val="0"/>
          <w:divBdr>
            <w:top w:val="none" w:sz="0" w:space="0" w:color="auto"/>
            <w:left w:val="none" w:sz="0" w:space="0" w:color="auto"/>
            <w:bottom w:val="none" w:sz="0" w:space="0" w:color="auto"/>
            <w:right w:val="none" w:sz="0" w:space="0" w:color="auto"/>
          </w:divBdr>
        </w:div>
      </w:divsChild>
    </w:div>
    <w:div w:id="644164484">
      <w:bodyDiv w:val="1"/>
      <w:marLeft w:val="0"/>
      <w:marRight w:val="0"/>
      <w:marTop w:val="0"/>
      <w:marBottom w:val="0"/>
      <w:divBdr>
        <w:top w:val="none" w:sz="0" w:space="0" w:color="auto"/>
        <w:left w:val="none" w:sz="0" w:space="0" w:color="auto"/>
        <w:bottom w:val="none" w:sz="0" w:space="0" w:color="auto"/>
        <w:right w:val="none" w:sz="0" w:space="0" w:color="auto"/>
      </w:divBdr>
    </w:div>
    <w:div w:id="645935244">
      <w:bodyDiv w:val="1"/>
      <w:marLeft w:val="0"/>
      <w:marRight w:val="0"/>
      <w:marTop w:val="0"/>
      <w:marBottom w:val="0"/>
      <w:divBdr>
        <w:top w:val="none" w:sz="0" w:space="0" w:color="auto"/>
        <w:left w:val="none" w:sz="0" w:space="0" w:color="auto"/>
        <w:bottom w:val="none" w:sz="0" w:space="0" w:color="auto"/>
        <w:right w:val="none" w:sz="0" w:space="0" w:color="auto"/>
      </w:divBdr>
      <w:divsChild>
        <w:div w:id="173302248">
          <w:marLeft w:val="0"/>
          <w:marRight w:val="0"/>
          <w:marTop w:val="0"/>
          <w:marBottom w:val="0"/>
          <w:divBdr>
            <w:top w:val="none" w:sz="0" w:space="0" w:color="auto"/>
            <w:left w:val="none" w:sz="0" w:space="0" w:color="auto"/>
            <w:bottom w:val="none" w:sz="0" w:space="0" w:color="auto"/>
            <w:right w:val="none" w:sz="0" w:space="0" w:color="auto"/>
          </w:divBdr>
          <w:divsChild>
            <w:div w:id="1229807096">
              <w:marLeft w:val="0"/>
              <w:marRight w:val="0"/>
              <w:marTop w:val="0"/>
              <w:marBottom w:val="0"/>
              <w:divBdr>
                <w:top w:val="none" w:sz="0" w:space="0" w:color="auto"/>
                <w:left w:val="none" w:sz="0" w:space="0" w:color="auto"/>
                <w:bottom w:val="none" w:sz="0" w:space="0" w:color="auto"/>
                <w:right w:val="none" w:sz="0" w:space="0" w:color="auto"/>
              </w:divBdr>
              <w:divsChild>
                <w:div w:id="357118865">
                  <w:marLeft w:val="0"/>
                  <w:marRight w:val="0"/>
                  <w:marTop w:val="0"/>
                  <w:marBottom w:val="0"/>
                  <w:divBdr>
                    <w:top w:val="none" w:sz="0" w:space="0" w:color="auto"/>
                    <w:left w:val="none" w:sz="0" w:space="0" w:color="auto"/>
                    <w:bottom w:val="none" w:sz="0" w:space="0" w:color="auto"/>
                    <w:right w:val="none" w:sz="0" w:space="0" w:color="auto"/>
                  </w:divBdr>
                  <w:divsChild>
                    <w:div w:id="1112745136">
                      <w:marLeft w:val="0"/>
                      <w:marRight w:val="0"/>
                      <w:marTop w:val="0"/>
                      <w:marBottom w:val="0"/>
                      <w:divBdr>
                        <w:top w:val="none" w:sz="0" w:space="0" w:color="auto"/>
                        <w:left w:val="none" w:sz="0" w:space="0" w:color="auto"/>
                        <w:bottom w:val="none" w:sz="0" w:space="0" w:color="auto"/>
                        <w:right w:val="none" w:sz="0" w:space="0" w:color="auto"/>
                      </w:divBdr>
                      <w:divsChild>
                        <w:div w:id="5381997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646008081">
      <w:bodyDiv w:val="1"/>
      <w:marLeft w:val="0"/>
      <w:marRight w:val="0"/>
      <w:marTop w:val="0"/>
      <w:marBottom w:val="0"/>
      <w:divBdr>
        <w:top w:val="none" w:sz="0" w:space="0" w:color="auto"/>
        <w:left w:val="none" w:sz="0" w:space="0" w:color="auto"/>
        <w:bottom w:val="none" w:sz="0" w:space="0" w:color="auto"/>
        <w:right w:val="none" w:sz="0" w:space="0" w:color="auto"/>
      </w:divBdr>
    </w:div>
    <w:div w:id="647902606">
      <w:bodyDiv w:val="1"/>
      <w:marLeft w:val="0"/>
      <w:marRight w:val="0"/>
      <w:marTop w:val="0"/>
      <w:marBottom w:val="0"/>
      <w:divBdr>
        <w:top w:val="none" w:sz="0" w:space="0" w:color="auto"/>
        <w:left w:val="none" w:sz="0" w:space="0" w:color="auto"/>
        <w:bottom w:val="none" w:sz="0" w:space="0" w:color="auto"/>
        <w:right w:val="none" w:sz="0" w:space="0" w:color="auto"/>
      </w:divBdr>
    </w:div>
    <w:div w:id="652416625">
      <w:bodyDiv w:val="1"/>
      <w:marLeft w:val="0"/>
      <w:marRight w:val="0"/>
      <w:marTop w:val="0"/>
      <w:marBottom w:val="0"/>
      <w:divBdr>
        <w:top w:val="none" w:sz="0" w:space="0" w:color="auto"/>
        <w:left w:val="none" w:sz="0" w:space="0" w:color="auto"/>
        <w:bottom w:val="none" w:sz="0" w:space="0" w:color="auto"/>
        <w:right w:val="none" w:sz="0" w:space="0" w:color="auto"/>
      </w:divBdr>
    </w:div>
    <w:div w:id="655064149">
      <w:bodyDiv w:val="1"/>
      <w:marLeft w:val="0"/>
      <w:marRight w:val="0"/>
      <w:marTop w:val="0"/>
      <w:marBottom w:val="0"/>
      <w:divBdr>
        <w:top w:val="none" w:sz="0" w:space="0" w:color="auto"/>
        <w:left w:val="none" w:sz="0" w:space="0" w:color="auto"/>
        <w:bottom w:val="none" w:sz="0" w:space="0" w:color="auto"/>
        <w:right w:val="none" w:sz="0" w:space="0" w:color="auto"/>
      </w:divBdr>
    </w:div>
    <w:div w:id="656375365">
      <w:bodyDiv w:val="1"/>
      <w:marLeft w:val="0"/>
      <w:marRight w:val="0"/>
      <w:marTop w:val="0"/>
      <w:marBottom w:val="0"/>
      <w:divBdr>
        <w:top w:val="none" w:sz="0" w:space="0" w:color="auto"/>
        <w:left w:val="none" w:sz="0" w:space="0" w:color="auto"/>
        <w:bottom w:val="none" w:sz="0" w:space="0" w:color="auto"/>
        <w:right w:val="none" w:sz="0" w:space="0" w:color="auto"/>
      </w:divBdr>
    </w:div>
    <w:div w:id="658269461">
      <w:bodyDiv w:val="1"/>
      <w:marLeft w:val="0"/>
      <w:marRight w:val="0"/>
      <w:marTop w:val="0"/>
      <w:marBottom w:val="0"/>
      <w:divBdr>
        <w:top w:val="none" w:sz="0" w:space="0" w:color="auto"/>
        <w:left w:val="none" w:sz="0" w:space="0" w:color="auto"/>
        <w:bottom w:val="none" w:sz="0" w:space="0" w:color="auto"/>
        <w:right w:val="none" w:sz="0" w:space="0" w:color="auto"/>
      </w:divBdr>
    </w:div>
    <w:div w:id="659191046">
      <w:bodyDiv w:val="1"/>
      <w:marLeft w:val="0"/>
      <w:marRight w:val="0"/>
      <w:marTop w:val="0"/>
      <w:marBottom w:val="0"/>
      <w:divBdr>
        <w:top w:val="none" w:sz="0" w:space="0" w:color="auto"/>
        <w:left w:val="none" w:sz="0" w:space="0" w:color="auto"/>
        <w:bottom w:val="none" w:sz="0" w:space="0" w:color="auto"/>
        <w:right w:val="none" w:sz="0" w:space="0" w:color="auto"/>
      </w:divBdr>
    </w:div>
    <w:div w:id="659694575">
      <w:bodyDiv w:val="1"/>
      <w:marLeft w:val="0"/>
      <w:marRight w:val="0"/>
      <w:marTop w:val="0"/>
      <w:marBottom w:val="0"/>
      <w:divBdr>
        <w:top w:val="none" w:sz="0" w:space="0" w:color="auto"/>
        <w:left w:val="none" w:sz="0" w:space="0" w:color="auto"/>
        <w:bottom w:val="none" w:sz="0" w:space="0" w:color="auto"/>
        <w:right w:val="none" w:sz="0" w:space="0" w:color="auto"/>
      </w:divBdr>
    </w:div>
    <w:div w:id="660238184">
      <w:bodyDiv w:val="1"/>
      <w:marLeft w:val="0"/>
      <w:marRight w:val="0"/>
      <w:marTop w:val="0"/>
      <w:marBottom w:val="0"/>
      <w:divBdr>
        <w:top w:val="none" w:sz="0" w:space="0" w:color="auto"/>
        <w:left w:val="none" w:sz="0" w:space="0" w:color="auto"/>
        <w:bottom w:val="none" w:sz="0" w:space="0" w:color="auto"/>
        <w:right w:val="none" w:sz="0" w:space="0" w:color="auto"/>
      </w:divBdr>
    </w:div>
    <w:div w:id="661277058">
      <w:bodyDiv w:val="1"/>
      <w:marLeft w:val="0"/>
      <w:marRight w:val="0"/>
      <w:marTop w:val="0"/>
      <w:marBottom w:val="0"/>
      <w:divBdr>
        <w:top w:val="none" w:sz="0" w:space="0" w:color="auto"/>
        <w:left w:val="none" w:sz="0" w:space="0" w:color="auto"/>
        <w:bottom w:val="none" w:sz="0" w:space="0" w:color="auto"/>
        <w:right w:val="none" w:sz="0" w:space="0" w:color="auto"/>
      </w:divBdr>
      <w:divsChild>
        <w:div w:id="144785917">
          <w:marLeft w:val="0"/>
          <w:marRight w:val="0"/>
          <w:marTop w:val="0"/>
          <w:marBottom w:val="2355"/>
          <w:divBdr>
            <w:top w:val="none" w:sz="0" w:space="0" w:color="auto"/>
            <w:left w:val="none" w:sz="0" w:space="0" w:color="auto"/>
            <w:bottom w:val="none" w:sz="0" w:space="0" w:color="auto"/>
            <w:right w:val="none" w:sz="0" w:space="0" w:color="auto"/>
          </w:divBdr>
          <w:divsChild>
            <w:div w:id="481043729">
              <w:marLeft w:val="0"/>
              <w:marRight w:val="0"/>
              <w:marTop w:val="0"/>
              <w:marBottom w:val="0"/>
              <w:divBdr>
                <w:top w:val="none" w:sz="0" w:space="0" w:color="auto"/>
                <w:left w:val="none" w:sz="0" w:space="0" w:color="auto"/>
                <w:bottom w:val="none" w:sz="0" w:space="0" w:color="auto"/>
                <w:right w:val="none" w:sz="0" w:space="0" w:color="auto"/>
              </w:divBdr>
              <w:divsChild>
                <w:div w:id="913130304">
                  <w:marLeft w:val="0"/>
                  <w:marRight w:val="0"/>
                  <w:marTop w:val="0"/>
                  <w:marBottom w:val="0"/>
                  <w:divBdr>
                    <w:top w:val="none" w:sz="0" w:space="0" w:color="auto"/>
                    <w:left w:val="none" w:sz="0" w:space="0" w:color="auto"/>
                    <w:bottom w:val="none" w:sz="0" w:space="0" w:color="auto"/>
                    <w:right w:val="none" w:sz="0" w:space="0" w:color="auto"/>
                  </w:divBdr>
                  <w:divsChild>
                    <w:div w:id="1203326366">
                      <w:marLeft w:val="0"/>
                      <w:marRight w:val="0"/>
                      <w:marTop w:val="0"/>
                      <w:marBottom w:val="0"/>
                      <w:divBdr>
                        <w:top w:val="none" w:sz="0" w:space="0" w:color="auto"/>
                        <w:left w:val="none" w:sz="0" w:space="0" w:color="auto"/>
                        <w:bottom w:val="none" w:sz="0" w:space="0" w:color="auto"/>
                        <w:right w:val="none" w:sz="0" w:space="0" w:color="auto"/>
                      </w:divBdr>
                      <w:divsChild>
                        <w:div w:id="2029520017">
                          <w:marLeft w:val="0"/>
                          <w:marRight w:val="0"/>
                          <w:marTop w:val="0"/>
                          <w:marBottom w:val="0"/>
                          <w:divBdr>
                            <w:top w:val="none" w:sz="0" w:space="0" w:color="auto"/>
                            <w:left w:val="none" w:sz="0" w:space="0" w:color="auto"/>
                            <w:bottom w:val="none" w:sz="0" w:space="0" w:color="auto"/>
                            <w:right w:val="none" w:sz="0" w:space="0" w:color="auto"/>
                          </w:divBdr>
                          <w:divsChild>
                            <w:div w:id="431051394">
                              <w:marLeft w:val="0"/>
                              <w:marRight w:val="0"/>
                              <w:marTop w:val="0"/>
                              <w:marBottom w:val="0"/>
                              <w:divBdr>
                                <w:top w:val="none" w:sz="0" w:space="0" w:color="auto"/>
                                <w:left w:val="none" w:sz="0" w:space="0" w:color="auto"/>
                                <w:bottom w:val="none" w:sz="0" w:space="0" w:color="auto"/>
                                <w:right w:val="none" w:sz="0" w:space="0" w:color="auto"/>
                              </w:divBdr>
                              <w:divsChild>
                                <w:div w:id="520315497">
                                  <w:marLeft w:val="0"/>
                                  <w:marRight w:val="0"/>
                                  <w:marTop w:val="0"/>
                                  <w:marBottom w:val="120"/>
                                  <w:divBdr>
                                    <w:top w:val="none" w:sz="0" w:space="0" w:color="auto"/>
                                    <w:left w:val="none" w:sz="0" w:space="0" w:color="auto"/>
                                    <w:bottom w:val="none" w:sz="0" w:space="0" w:color="auto"/>
                                    <w:right w:val="none" w:sz="0" w:space="0" w:color="auto"/>
                                  </w:divBdr>
                                </w:div>
                                <w:div w:id="2049408093">
                                  <w:marLeft w:val="0"/>
                                  <w:marRight w:val="0"/>
                                  <w:marTop w:val="0"/>
                                  <w:marBottom w:val="0"/>
                                  <w:divBdr>
                                    <w:top w:val="none" w:sz="0" w:space="0" w:color="auto"/>
                                    <w:left w:val="none" w:sz="0" w:space="0" w:color="auto"/>
                                    <w:bottom w:val="none" w:sz="0" w:space="0" w:color="auto"/>
                                    <w:right w:val="none" w:sz="0" w:space="0" w:color="auto"/>
                                  </w:divBdr>
                                  <w:divsChild>
                                    <w:div w:id="1876581696">
                                      <w:marLeft w:val="0"/>
                                      <w:marRight w:val="0"/>
                                      <w:marTop w:val="0"/>
                                      <w:marBottom w:val="0"/>
                                      <w:divBdr>
                                        <w:top w:val="none" w:sz="0" w:space="0" w:color="auto"/>
                                        <w:left w:val="none" w:sz="0" w:space="0" w:color="auto"/>
                                        <w:bottom w:val="none" w:sz="0" w:space="0" w:color="auto"/>
                                        <w:right w:val="none" w:sz="0" w:space="0" w:color="auto"/>
                                      </w:divBdr>
                                      <w:divsChild>
                                        <w:div w:id="644429037">
                                          <w:marLeft w:val="0"/>
                                          <w:marRight w:val="0"/>
                                          <w:marTop w:val="0"/>
                                          <w:marBottom w:val="0"/>
                                          <w:divBdr>
                                            <w:top w:val="none" w:sz="0" w:space="0" w:color="auto"/>
                                            <w:left w:val="none" w:sz="0" w:space="0" w:color="auto"/>
                                            <w:bottom w:val="none" w:sz="0" w:space="0" w:color="auto"/>
                                            <w:right w:val="none" w:sz="0" w:space="0" w:color="auto"/>
                                          </w:divBdr>
                                          <w:divsChild>
                                            <w:div w:id="57293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674157">
      <w:bodyDiv w:val="1"/>
      <w:marLeft w:val="0"/>
      <w:marRight w:val="0"/>
      <w:marTop w:val="0"/>
      <w:marBottom w:val="0"/>
      <w:divBdr>
        <w:top w:val="none" w:sz="0" w:space="0" w:color="auto"/>
        <w:left w:val="none" w:sz="0" w:space="0" w:color="auto"/>
        <w:bottom w:val="none" w:sz="0" w:space="0" w:color="auto"/>
        <w:right w:val="none" w:sz="0" w:space="0" w:color="auto"/>
      </w:divBdr>
      <w:divsChild>
        <w:div w:id="531501789">
          <w:marLeft w:val="0"/>
          <w:marRight w:val="0"/>
          <w:marTop w:val="0"/>
          <w:marBottom w:val="0"/>
          <w:divBdr>
            <w:top w:val="none" w:sz="0" w:space="0" w:color="auto"/>
            <w:left w:val="none" w:sz="0" w:space="0" w:color="auto"/>
            <w:bottom w:val="none" w:sz="0" w:space="0" w:color="auto"/>
            <w:right w:val="none" w:sz="0" w:space="0" w:color="auto"/>
          </w:divBdr>
        </w:div>
        <w:div w:id="883492768">
          <w:marLeft w:val="0"/>
          <w:marRight w:val="0"/>
          <w:marTop w:val="0"/>
          <w:marBottom w:val="0"/>
          <w:divBdr>
            <w:top w:val="none" w:sz="0" w:space="0" w:color="auto"/>
            <w:left w:val="none" w:sz="0" w:space="0" w:color="auto"/>
            <w:bottom w:val="none" w:sz="0" w:space="0" w:color="auto"/>
            <w:right w:val="none" w:sz="0" w:space="0" w:color="auto"/>
          </w:divBdr>
        </w:div>
        <w:div w:id="562104534">
          <w:marLeft w:val="0"/>
          <w:marRight w:val="0"/>
          <w:marTop w:val="0"/>
          <w:marBottom w:val="0"/>
          <w:divBdr>
            <w:top w:val="none" w:sz="0" w:space="0" w:color="auto"/>
            <w:left w:val="none" w:sz="0" w:space="0" w:color="auto"/>
            <w:bottom w:val="none" w:sz="0" w:space="0" w:color="auto"/>
            <w:right w:val="none" w:sz="0" w:space="0" w:color="auto"/>
          </w:divBdr>
        </w:div>
        <w:div w:id="38824763">
          <w:marLeft w:val="0"/>
          <w:marRight w:val="0"/>
          <w:marTop w:val="0"/>
          <w:marBottom w:val="0"/>
          <w:divBdr>
            <w:top w:val="none" w:sz="0" w:space="0" w:color="auto"/>
            <w:left w:val="none" w:sz="0" w:space="0" w:color="auto"/>
            <w:bottom w:val="none" w:sz="0" w:space="0" w:color="auto"/>
            <w:right w:val="none" w:sz="0" w:space="0" w:color="auto"/>
          </w:divBdr>
        </w:div>
        <w:div w:id="1313408829">
          <w:marLeft w:val="0"/>
          <w:marRight w:val="0"/>
          <w:marTop w:val="0"/>
          <w:marBottom w:val="0"/>
          <w:divBdr>
            <w:top w:val="none" w:sz="0" w:space="0" w:color="auto"/>
            <w:left w:val="none" w:sz="0" w:space="0" w:color="auto"/>
            <w:bottom w:val="none" w:sz="0" w:space="0" w:color="auto"/>
            <w:right w:val="none" w:sz="0" w:space="0" w:color="auto"/>
          </w:divBdr>
        </w:div>
      </w:divsChild>
    </w:div>
    <w:div w:id="664747416">
      <w:bodyDiv w:val="1"/>
      <w:marLeft w:val="0"/>
      <w:marRight w:val="0"/>
      <w:marTop w:val="0"/>
      <w:marBottom w:val="0"/>
      <w:divBdr>
        <w:top w:val="none" w:sz="0" w:space="0" w:color="auto"/>
        <w:left w:val="none" w:sz="0" w:space="0" w:color="auto"/>
        <w:bottom w:val="none" w:sz="0" w:space="0" w:color="auto"/>
        <w:right w:val="none" w:sz="0" w:space="0" w:color="auto"/>
      </w:divBdr>
    </w:div>
    <w:div w:id="667706895">
      <w:bodyDiv w:val="1"/>
      <w:marLeft w:val="0"/>
      <w:marRight w:val="0"/>
      <w:marTop w:val="0"/>
      <w:marBottom w:val="0"/>
      <w:divBdr>
        <w:top w:val="none" w:sz="0" w:space="0" w:color="auto"/>
        <w:left w:val="none" w:sz="0" w:space="0" w:color="auto"/>
        <w:bottom w:val="none" w:sz="0" w:space="0" w:color="auto"/>
        <w:right w:val="none" w:sz="0" w:space="0" w:color="auto"/>
      </w:divBdr>
      <w:divsChild>
        <w:div w:id="1966889341">
          <w:marLeft w:val="0"/>
          <w:marRight w:val="0"/>
          <w:marTop w:val="0"/>
          <w:marBottom w:val="2355"/>
          <w:divBdr>
            <w:top w:val="none" w:sz="0" w:space="0" w:color="auto"/>
            <w:left w:val="none" w:sz="0" w:space="0" w:color="auto"/>
            <w:bottom w:val="none" w:sz="0" w:space="0" w:color="auto"/>
            <w:right w:val="none" w:sz="0" w:space="0" w:color="auto"/>
          </w:divBdr>
          <w:divsChild>
            <w:div w:id="1367487131">
              <w:marLeft w:val="0"/>
              <w:marRight w:val="0"/>
              <w:marTop w:val="0"/>
              <w:marBottom w:val="0"/>
              <w:divBdr>
                <w:top w:val="none" w:sz="0" w:space="0" w:color="auto"/>
                <w:left w:val="none" w:sz="0" w:space="0" w:color="auto"/>
                <w:bottom w:val="none" w:sz="0" w:space="0" w:color="auto"/>
                <w:right w:val="none" w:sz="0" w:space="0" w:color="auto"/>
              </w:divBdr>
              <w:divsChild>
                <w:div w:id="1033192752">
                  <w:marLeft w:val="0"/>
                  <w:marRight w:val="0"/>
                  <w:marTop w:val="0"/>
                  <w:marBottom w:val="0"/>
                  <w:divBdr>
                    <w:top w:val="none" w:sz="0" w:space="0" w:color="auto"/>
                    <w:left w:val="none" w:sz="0" w:space="0" w:color="auto"/>
                    <w:bottom w:val="none" w:sz="0" w:space="0" w:color="auto"/>
                    <w:right w:val="none" w:sz="0" w:space="0" w:color="auto"/>
                  </w:divBdr>
                  <w:divsChild>
                    <w:div w:id="441876257">
                      <w:marLeft w:val="0"/>
                      <w:marRight w:val="0"/>
                      <w:marTop w:val="0"/>
                      <w:marBottom w:val="0"/>
                      <w:divBdr>
                        <w:top w:val="none" w:sz="0" w:space="0" w:color="auto"/>
                        <w:left w:val="none" w:sz="0" w:space="0" w:color="auto"/>
                        <w:bottom w:val="none" w:sz="0" w:space="0" w:color="auto"/>
                        <w:right w:val="none" w:sz="0" w:space="0" w:color="auto"/>
                      </w:divBdr>
                      <w:divsChild>
                        <w:div w:id="1615089273">
                          <w:marLeft w:val="0"/>
                          <w:marRight w:val="0"/>
                          <w:marTop w:val="0"/>
                          <w:marBottom w:val="0"/>
                          <w:divBdr>
                            <w:top w:val="none" w:sz="0" w:space="0" w:color="auto"/>
                            <w:left w:val="none" w:sz="0" w:space="0" w:color="auto"/>
                            <w:bottom w:val="none" w:sz="0" w:space="0" w:color="auto"/>
                            <w:right w:val="none" w:sz="0" w:space="0" w:color="auto"/>
                          </w:divBdr>
                          <w:divsChild>
                            <w:div w:id="523788984">
                              <w:marLeft w:val="0"/>
                              <w:marRight w:val="0"/>
                              <w:marTop w:val="0"/>
                              <w:marBottom w:val="0"/>
                              <w:divBdr>
                                <w:top w:val="none" w:sz="0" w:space="0" w:color="auto"/>
                                <w:left w:val="none" w:sz="0" w:space="0" w:color="auto"/>
                                <w:bottom w:val="none" w:sz="0" w:space="0" w:color="auto"/>
                                <w:right w:val="none" w:sz="0" w:space="0" w:color="auto"/>
                              </w:divBdr>
                              <w:divsChild>
                                <w:div w:id="199706286">
                                  <w:marLeft w:val="0"/>
                                  <w:marRight w:val="0"/>
                                  <w:marTop w:val="0"/>
                                  <w:marBottom w:val="120"/>
                                  <w:divBdr>
                                    <w:top w:val="none" w:sz="0" w:space="0" w:color="auto"/>
                                    <w:left w:val="none" w:sz="0" w:space="0" w:color="auto"/>
                                    <w:bottom w:val="none" w:sz="0" w:space="0" w:color="auto"/>
                                    <w:right w:val="none" w:sz="0" w:space="0" w:color="auto"/>
                                  </w:divBdr>
                                </w:div>
                                <w:div w:id="932936156">
                                  <w:marLeft w:val="0"/>
                                  <w:marRight w:val="0"/>
                                  <w:marTop w:val="0"/>
                                  <w:marBottom w:val="0"/>
                                  <w:divBdr>
                                    <w:top w:val="none" w:sz="0" w:space="0" w:color="auto"/>
                                    <w:left w:val="none" w:sz="0" w:space="0" w:color="auto"/>
                                    <w:bottom w:val="none" w:sz="0" w:space="0" w:color="auto"/>
                                    <w:right w:val="none" w:sz="0" w:space="0" w:color="auto"/>
                                  </w:divBdr>
                                  <w:divsChild>
                                    <w:div w:id="805656902">
                                      <w:marLeft w:val="0"/>
                                      <w:marRight w:val="0"/>
                                      <w:marTop w:val="0"/>
                                      <w:marBottom w:val="0"/>
                                      <w:divBdr>
                                        <w:top w:val="none" w:sz="0" w:space="0" w:color="auto"/>
                                        <w:left w:val="none" w:sz="0" w:space="0" w:color="auto"/>
                                        <w:bottom w:val="none" w:sz="0" w:space="0" w:color="auto"/>
                                        <w:right w:val="none" w:sz="0" w:space="0" w:color="auto"/>
                                      </w:divBdr>
                                    </w:div>
                                    <w:div w:id="918249263">
                                      <w:marLeft w:val="0"/>
                                      <w:marRight w:val="0"/>
                                      <w:marTop w:val="0"/>
                                      <w:marBottom w:val="0"/>
                                      <w:divBdr>
                                        <w:top w:val="none" w:sz="0" w:space="0" w:color="auto"/>
                                        <w:left w:val="none" w:sz="0" w:space="0" w:color="auto"/>
                                        <w:bottom w:val="none" w:sz="0" w:space="0" w:color="auto"/>
                                        <w:right w:val="none" w:sz="0" w:space="0" w:color="auto"/>
                                      </w:divBdr>
                                      <w:divsChild>
                                        <w:div w:id="1233353961">
                                          <w:marLeft w:val="0"/>
                                          <w:marRight w:val="0"/>
                                          <w:marTop w:val="0"/>
                                          <w:marBottom w:val="0"/>
                                          <w:divBdr>
                                            <w:top w:val="none" w:sz="0" w:space="0" w:color="auto"/>
                                            <w:left w:val="none" w:sz="0" w:space="0" w:color="auto"/>
                                            <w:bottom w:val="none" w:sz="0" w:space="0" w:color="auto"/>
                                            <w:right w:val="none" w:sz="0" w:space="0" w:color="auto"/>
                                          </w:divBdr>
                                          <w:divsChild>
                                            <w:div w:id="20010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481493">
      <w:bodyDiv w:val="1"/>
      <w:marLeft w:val="0"/>
      <w:marRight w:val="0"/>
      <w:marTop w:val="0"/>
      <w:marBottom w:val="0"/>
      <w:divBdr>
        <w:top w:val="none" w:sz="0" w:space="0" w:color="auto"/>
        <w:left w:val="none" w:sz="0" w:space="0" w:color="auto"/>
        <w:bottom w:val="none" w:sz="0" w:space="0" w:color="auto"/>
        <w:right w:val="none" w:sz="0" w:space="0" w:color="auto"/>
      </w:divBdr>
    </w:div>
    <w:div w:id="670061562">
      <w:bodyDiv w:val="1"/>
      <w:marLeft w:val="0"/>
      <w:marRight w:val="0"/>
      <w:marTop w:val="0"/>
      <w:marBottom w:val="0"/>
      <w:divBdr>
        <w:top w:val="none" w:sz="0" w:space="0" w:color="auto"/>
        <w:left w:val="none" w:sz="0" w:space="0" w:color="auto"/>
        <w:bottom w:val="none" w:sz="0" w:space="0" w:color="auto"/>
        <w:right w:val="none" w:sz="0" w:space="0" w:color="auto"/>
      </w:divBdr>
      <w:divsChild>
        <w:div w:id="1086728511">
          <w:marLeft w:val="0"/>
          <w:marRight w:val="0"/>
          <w:marTop w:val="0"/>
          <w:marBottom w:val="225"/>
          <w:divBdr>
            <w:top w:val="none" w:sz="0" w:space="0" w:color="auto"/>
            <w:left w:val="none" w:sz="0" w:space="0" w:color="auto"/>
            <w:bottom w:val="none" w:sz="0" w:space="0" w:color="auto"/>
            <w:right w:val="none" w:sz="0" w:space="0" w:color="auto"/>
          </w:divBdr>
        </w:div>
      </w:divsChild>
    </w:div>
    <w:div w:id="670184846">
      <w:bodyDiv w:val="1"/>
      <w:marLeft w:val="0"/>
      <w:marRight w:val="0"/>
      <w:marTop w:val="0"/>
      <w:marBottom w:val="0"/>
      <w:divBdr>
        <w:top w:val="none" w:sz="0" w:space="0" w:color="auto"/>
        <w:left w:val="none" w:sz="0" w:space="0" w:color="auto"/>
        <w:bottom w:val="none" w:sz="0" w:space="0" w:color="auto"/>
        <w:right w:val="none" w:sz="0" w:space="0" w:color="auto"/>
      </w:divBdr>
    </w:div>
    <w:div w:id="670835950">
      <w:bodyDiv w:val="1"/>
      <w:marLeft w:val="0"/>
      <w:marRight w:val="0"/>
      <w:marTop w:val="0"/>
      <w:marBottom w:val="0"/>
      <w:divBdr>
        <w:top w:val="none" w:sz="0" w:space="0" w:color="auto"/>
        <w:left w:val="none" w:sz="0" w:space="0" w:color="auto"/>
        <w:bottom w:val="none" w:sz="0" w:space="0" w:color="auto"/>
        <w:right w:val="none" w:sz="0" w:space="0" w:color="auto"/>
      </w:divBdr>
    </w:div>
    <w:div w:id="670909464">
      <w:bodyDiv w:val="1"/>
      <w:marLeft w:val="0"/>
      <w:marRight w:val="0"/>
      <w:marTop w:val="0"/>
      <w:marBottom w:val="0"/>
      <w:divBdr>
        <w:top w:val="none" w:sz="0" w:space="0" w:color="auto"/>
        <w:left w:val="none" w:sz="0" w:space="0" w:color="auto"/>
        <w:bottom w:val="none" w:sz="0" w:space="0" w:color="auto"/>
        <w:right w:val="none" w:sz="0" w:space="0" w:color="auto"/>
      </w:divBdr>
    </w:div>
    <w:div w:id="673845999">
      <w:bodyDiv w:val="1"/>
      <w:marLeft w:val="0"/>
      <w:marRight w:val="0"/>
      <w:marTop w:val="0"/>
      <w:marBottom w:val="0"/>
      <w:divBdr>
        <w:top w:val="none" w:sz="0" w:space="0" w:color="auto"/>
        <w:left w:val="none" w:sz="0" w:space="0" w:color="auto"/>
        <w:bottom w:val="none" w:sz="0" w:space="0" w:color="auto"/>
        <w:right w:val="none" w:sz="0" w:space="0" w:color="auto"/>
      </w:divBdr>
    </w:div>
    <w:div w:id="675155850">
      <w:bodyDiv w:val="1"/>
      <w:marLeft w:val="0"/>
      <w:marRight w:val="0"/>
      <w:marTop w:val="0"/>
      <w:marBottom w:val="0"/>
      <w:divBdr>
        <w:top w:val="none" w:sz="0" w:space="0" w:color="auto"/>
        <w:left w:val="none" w:sz="0" w:space="0" w:color="auto"/>
        <w:bottom w:val="none" w:sz="0" w:space="0" w:color="auto"/>
        <w:right w:val="none" w:sz="0" w:space="0" w:color="auto"/>
      </w:divBdr>
    </w:div>
    <w:div w:id="679503504">
      <w:bodyDiv w:val="1"/>
      <w:marLeft w:val="0"/>
      <w:marRight w:val="0"/>
      <w:marTop w:val="0"/>
      <w:marBottom w:val="0"/>
      <w:divBdr>
        <w:top w:val="none" w:sz="0" w:space="0" w:color="auto"/>
        <w:left w:val="none" w:sz="0" w:space="0" w:color="auto"/>
        <w:bottom w:val="none" w:sz="0" w:space="0" w:color="auto"/>
        <w:right w:val="none" w:sz="0" w:space="0" w:color="auto"/>
      </w:divBdr>
    </w:div>
    <w:div w:id="680357714">
      <w:bodyDiv w:val="1"/>
      <w:marLeft w:val="0"/>
      <w:marRight w:val="0"/>
      <w:marTop w:val="0"/>
      <w:marBottom w:val="0"/>
      <w:divBdr>
        <w:top w:val="none" w:sz="0" w:space="0" w:color="auto"/>
        <w:left w:val="none" w:sz="0" w:space="0" w:color="auto"/>
        <w:bottom w:val="none" w:sz="0" w:space="0" w:color="auto"/>
        <w:right w:val="none" w:sz="0" w:space="0" w:color="auto"/>
      </w:divBdr>
      <w:divsChild>
        <w:div w:id="757748109">
          <w:marLeft w:val="0"/>
          <w:marRight w:val="0"/>
          <w:marTop w:val="100"/>
          <w:marBottom w:val="100"/>
          <w:divBdr>
            <w:top w:val="none" w:sz="0" w:space="0" w:color="auto"/>
            <w:left w:val="none" w:sz="0" w:space="0" w:color="auto"/>
            <w:bottom w:val="none" w:sz="0" w:space="0" w:color="auto"/>
            <w:right w:val="none" w:sz="0" w:space="0" w:color="auto"/>
          </w:divBdr>
        </w:div>
      </w:divsChild>
    </w:div>
    <w:div w:id="680663883">
      <w:bodyDiv w:val="1"/>
      <w:marLeft w:val="0"/>
      <w:marRight w:val="0"/>
      <w:marTop w:val="0"/>
      <w:marBottom w:val="0"/>
      <w:divBdr>
        <w:top w:val="none" w:sz="0" w:space="0" w:color="auto"/>
        <w:left w:val="none" w:sz="0" w:space="0" w:color="auto"/>
        <w:bottom w:val="none" w:sz="0" w:space="0" w:color="auto"/>
        <w:right w:val="none" w:sz="0" w:space="0" w:color="auto"/>
      </w:divBdr>
    </w:div>
    <w:div w:id="681009146">
      <w:bodyDiv w:val="1"/>
      <w:marLeft w:val="0"/>
      <w:marRight w:val="0"/>
      <w:marTop w:val="0"/>
      <w:marBottom w:val="0"/>
      <w:divBdr>
        <w:top w:val="none" w:sz="0" w:space="0" w:color="auto"/>
        <w:left w:val="none" w:sz="0" w:space="0" w:color="auto"/>
        <w:bottom w:val="none" w:sz="0" w:space="0" w:color="auto"/>
        <w:right w:val="none" w:sz="0" w:space="0" w:color="auto"/>
      </w:divBdr>
    </w:div>
    <w:div w:id="685062719">
      <w:bodyDiv w:val="1"/>
      <w:marLeft w:val="0"/>
      <w:marRight w:val="0"/>
      <w:marTop w:val="0"/>
      <w:marBottom w:val="0"/>
      <w:divBdr>
        <w:top w:val="none" w:sz="0" w:space="0" w:color="auto"/>
        <w:left w:val="none" w:sz="0" w:space="0" w:color="auto"/>
        <w:bottom w:val="none" w:sz="0" w:space="0" w:color="auto"/>
        <w:right w:val="none" w:sz="0" w:space="0" w:color="auto"/>
      </w:divBdr>
    </w:div>
    <w:div w:id="685324795">
      <w:bodyDiv w:val="1"/>
      <w:marLeft w:val="0"/>
      <w:marRight w:val="0"/>
      <w:marTop w:val="0"/>
      <w:marBottom w:val="0"/>
      <w:divBdr>
        <w:top w:val="none" w:sz="0" w:space="0" w:color="auto"/>
        <w:left w:val="none" w:sz="0" w:space="0" w:color="auto"/>
        <w:bottom w:val="none" w:sz="0" w:space="0" w:color="auto"/>
        <w:right w:val="none" w:sz="0" w:space="0" w:color="auto"/>
      </w:divBdr>
    </w:div>
    <w:div w:id="686760152">
      <w:bodyDiv w:val="1"/>
      <w:marLeft w:val="0"/>
      <w:marRight w:val="0"/>
      <w:marTop w:val="0"/>
      <w:marBottom w:val="0"/>
      <w:divBdr>
        <w:top w:val="none" w:sz="0" w:space="0" w:color="auto"/>
        <w:left w:val="none" w:sz="0" w:space="0" w:color="auto"/>
        <w:bottom w:val="none" w:sz="0" w:space="0" w:color="auto"/>
        <w:right w:val="none" w:sz="0" w:space="0" w:color="auto"/>
      </w:divBdr>
      <w:divsChild>
        <w:div w:id="1174953084">
          <w:marLeft w:val="0"/>
          <w:marRight w:val="0"/>
          <w:marTop w:val="0"/>
          <w:marBottom w:val="0"/>
          <w:divBdr>
            <w:top w:val="none" w:sz="0" w:space="0" w:color="auto"/>
            <w:left w:val="none" w:sz="0" w:space="0" w:color="auto"/>
            <w:bottom w:val="none" w:sz="0" w:space="0" w:color="auto"/>
            <w:right w:val="none" w:sz="0" w:space="0" w:color="auto"/>
          </w:divBdr>
          <w:divsChild>
            <w:div w:id="1101409705">
              <w:marLeft w:val="0"/>
              <w:marRight w:val="0"/>
              <w:marTop w:val="0"/>
              <w:marBottom w:val="0"/>
              <w:divBdr>
                <w:top w:val="none" w:sz="0" w:space="0" w:color="auto"/>
                <w:left w:val="none" w:sz="0" w:space="0" w:color="auto"/>
                <w:bottom w:val="none" w:sz="0" w:space="0" w:color="auto"/>
                <w:right w:val="none" w:sz="0" w:space="0" w:color="auto"/>
              </w:divBdr>
              <w:divsChild>
                <w:div w:id="536940713">
                  <w:marLeft w:val="0"/>
                  <w:marRight w:val="0"/>
                  <w:marTop w:val="0"/>
                  <w:marBottom w:val="0"/>
                  <w:divBdr>
                    <w:top w:val="none" w:sz="0" w:space="0" w:color="auto"/>
                    <w:left w:val="none" w:sz="0" w:space="0" w:color="auto"/>
                    <w:bottom w:val="none" w:sz="0" w:space="0" w:color="auto"/>
                    <w:right w:val="none" w:sz="0" w:space="0" w:color="auto"/>
                  </w:divBdr>
                  <w:divsChild>
                    <w:div w:id="195508576">
                      <w:marLeft w:val="0"/>
                      <w:marRight w:val="0"/>
                      <w:marTop w:val="0"/>
                      <w:marBottom w:val="0"/>
                      <w:divBdr>
                        <w:top w:val="none" w:sz="0" w:space="0" w:color="auto"/>
                        <w:left w:val="none" w:sz="0" w:space="0" w:color="auto"/>
                        <w:bottom w:val="none" w:sz="0" w:space="0" w:color="auto"/>
                        <w:right w:val="none" w:sz="0" w:space="0" w:color="auto"/>
                      </w:divBdr>
                      <w:divsChild>
                        <w:div w:id="12720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757433">
      <w:bodyDiv w:val="1"/>
      <w:marLeft w:val="0"/>
      <w:marRight w:val="0"/>
      <w:marTop w:val="0"/>
      <w:marBottom w:val="0"/>
      <w:divBdr>
        <w:top w:val="none" w:sz="0" w:space="0" w:color="auto"/>
        <w:left w:val="none" w:sz="0" w:space="0" w:color="auto"/>
        <w:bottom w:val="none" w:sz="0" w:space="0" w:color="auto"/>
        <w:right w:val="none" w:sz="0" w:space="0" w:color="auto"/>
      </w:divBdr>
    </w:div>
    <w:div w:id="687871732">
      <w:bodyDiv w:val="1"/>
      <w:marLeft w:val="0"/>
      <w:marRight w:val="0"/>
      <w:marTop w:val="0"/>
      <w:marBottom w:val="0"/>
      <w:divBdr>
        <w:top w:val="none" w:sz="0" w:space="0" w:color="auto"/>
        <w:left w:val="none" w:sz="0" w:space="0" w:color="auto"/>
        <w:bottom w:val="none" w:sz="0" w:space="0" w:color="auto"/>
        <w:right w:val="none" w:sz="0" w:space="0" w:color="auto"/>
      </w:divBdr>
    </w:div>
    <w:div w:id="688265311">
      <w:bodyDiv w:val="1"/>
      <w:marLeft w:val="0"/>
      <w:marRight w:val="0"/>
      <w:marTop w:val="0"/>
      <w:marBottom w:val="0"/>
      <w:divBdr>
        <w:top w:val="none" w:sz="0" w:space="0" w:color="auto"/>
        <w:left w:val="none" w:sz="0" w:space="0" w:color="auto"/>
        <w:bottom w:val="none" w:sz="0" w:space="0" w:color="auto"/>
        <w:right w:val="none" w:sz="0" w:space="0" w:color="auto"/>
      </w:divBdr>
    </w:div>
    <w:div w:id="691346503">
      <w:bodyDiv w:val="1"/>
      <w:marLeft w:val="0"/>
      <w:marRight w:val="0"/>
      <w:marTop w:val="0"/>
      <w:marBottom w:val="0"/>
      <w:divBdr>
        <w:top w:val="none" w:sz="0" w:space="0" w:color="auto"/>
        <w:left w:val="none" w:sz="0" w:space="0" w:color="auto"/>
        <w:bottom w:val="none" w:sz="0" w:space="0" w:color="auto"/>
        <w:right w:val="none" w:sz="0" w:space="0" w:color="auto"/>
      </w:divBdr>
    </w:div>
    <w:div w:id="695154956">
      <w:bodyDiv w:val="1"/>
      <w:marLeft w:val="0"/>
      <w:marRight w:val="0"/>
      <w:marTop w:val="0"/>
      <w:marBottom w:val="0"/>
      <w:divBdr>
        <w:top w:val="none" w:sz="0" w:space="0" w:color="auto"/>
        <w:left w:val="none" w:sz="0" w:space="0" w:color="auto"/>
        <w:bottom w:val="none" w:sz="0" w:space="0" w:color="auto"/>
        <w:right w:val="none" w:sz="0" w:space="0" w:color="auto"/>
      </w:divBdr>
    </w:div>
    <w:div w:id="695351812">
      <w:bodyDiv w:val="1"/>
      <w:marLeft w:val="0"/>
      <w:marRight w:val="0"/>
      <w:marTop w:val="0"/>
      <w:marBottom w:val="0"/>
      <w:divBdr>
        <w:top w:val="none" w:sz="0" w:space="0" w:color="auto"/>
        <w:left w:val="none" w:sz="0" w:space="0" w:color="auto"/>
        <w:bottom w:val="none" w:sz="0" w:space="0" w:color="auto"/>
        <w:right w:val="none" w:sz="0" w:space="0" w:color="auto"/>
      </w:divBdr>
    </w:div>
    <w:div w:id="695472812">
      <w:bodyDiv w:val="1"/>
      <w:marLeft w:val="0"/>
      <w:marRight w:val="0"/>
      <w:marTop w:val="0"/>
      <w:marBottom w:val="0"/>
      <w:divBdr>
        <w:top w:val="none" w:sz="0" w:space="0" w:color="auto"/>
        <w:left w:val="none" w:sz="0" w:space="0" w:color="auto"/>
        <w:bottom w:val="none" w:sz="0" w:space="0" w:color="auto"/>
        <w:right w:val="none" w:sz="0" w:space="0" w:color="auto"/>
      </w:divBdr>
    </w:div>
    <w:div w:id="696977112">
      <w:bodyDiv w:val="1"/>
      <w:marLeft w:val="0"/>
      <w:marRight w:val="0"/>
      <w:marTop w:val="0"/>
      <w:marBottom w:val="0"/>
      <w:divBdr>
        <w:top w:val="none" w:sz="0" w:space="0" w:color="auto"/>
        <w:left w:val="none" w:sz="0" w:space="0" w:color="auto"/>
        <w:bottom w:val="none" w:sz="0" w:space="0" w:color="auto"/>
        <w:right w:val="none" w:sz="0" w:space="0" w:color="auto"/>
      </w:divBdr>
      <w:divsChild>
        <w:div w:id="1268075503">
          <w:marLeft w:val="0"/>
          <w:marRight w:val="0"/>
          <w:marTop w:val="0"/>
          <w:marBottom w:val="0"/>
          <w:divBdr>
            <w:top w:val="none" w:sz="0" w:space="0" w:color="auto"/>
            <w:left w:val="none" w:sz="0" w:space="0" w:color="auto"/>
            <w:bottom w:val="none" w:sz="0" w:space="0" w:color="auto"/>
            <w:right w:val="none" w:sz="0" w:space="0" w:color="auto"/>
          </w:divBdr>
          <w:divsChild>
            <w:div w:id="1299382531">
              <w:marLeft w:val="0"/>
              <w:marRight w:val="0"/>
              <w:marTop w:val="0"/>
              <w:marBottom w:val="0"/>
              <w:divBdr>
                <w:top w:val="none" w:sz="0" w:space="0" w:color="auto"/>
                <w:left w:val="none" w:sz="0" w:space="0" w:color="auto"/>
                <w:bottom w:val="none" w:sz="0" w:space="0" w:color="auto"/>
                <w:right w:val="none" w:sz="0" w:space="0" w:color="auto"/>
              </w:divBdr>
              <w:divsChild>
                <w:div w:id="1463689357">
                  <w:marLeft w:val="0"/>
                  <w:marRight w:val="0"/>
                  <w:marTop w:val="0"/>
                  <w:marBottom w:val="0"/>
                  <w:divBdr>
                    <w:top w:val="none" w:sz="0" w:space="0" w:color="auto"/>
                    <w:left w:val="none" w:sz="0" w:space="0" w:color="auto"/>
                    <w:bottom w:val="none" w:sz="0" w:space="0" w:color="auto"/>
                    <w:right w:val="none" w:sz="0" w:space="0" w:color="auto"/>
                  </w:divBdr>
                  <w:divsChild>
                    <w:div w:id="1809349830">
                      <w:marLeft w:val="0"/>
                      <w:marRight w:val="0"/>
                      <w:marTop w:val="0"/>
                      <w:marBottom w:val="0"/>
                      <w:divBdr>
                        <w:top w:val="none" w:sz="0" w:space="0" w:color="auto"/>
                        <w:left w:val="none" w:sz="0" w:space="0" w:color="auto"/>
                        <w:bottom w:val="none" w:sz="0" w:space="0" w:color="auto"/>
                        <w:right w:val="none" w:sz="0" w:space="0" w:color="auto"/>
                      </w:divBdr>
                      <w:divsChild>
                        <w:div w:id="283121051">
                          <w:marLeft w:val="0"/>
                          <w:marRight w:val="0"/>
                          <w:marTop w:val="0"/>
                          <w:marBottom w:val="300"/>
                          <w:divBdr>
                            <w:top w:val="none" w:sz="0" w:space="0" w:color="auto"/>
                            <w:left w:val="none" w:sz="0" w:space="0" w:color="auto"/>
                            <w:bottom w:val="none" w:sz="0" w:space="0" w:color="auto"/>
                            <w:right w:val="none" w:sz="0" w:space="0" w:color="auto"/>
                          </w:divBdr>
                        </w:div>
                        <w:div w:id="543298535">
                          <w:marLeft w:val="0"/>
                          <w:marRight w:val="0"/>
                          <w:marTop w:val="0"/>
                          <w:marBottom w:val="420"/>
                          <w:divBdr>
                            <w:top w:val="none" w:sz="0" w:space="0" w:color="auto"/>
                            <w:left w:val="none" w:sz="0" w:space="0" w:color="auto"/>
                            <w:bottom w:val="none" w:sz="0" w:space="0" w:color="auto"/>
                            <w:right w:val="none" w:sz="0" w:space="0" w:color="auto"/>
                          </w:divBdr>
                        </w:div>
                        <w:div w:id="2095856174">
                          <w:marLeft w:val="0"/>
                          <w:marRight w:val="0"/>
                          <w:marTop w:val="0"/>
                          <w:marBottom w:val="0"/>
                          <w:divBdr>
                            <w:top w:val="none" w:sz="0" w:space="0" w:color="auto"/>
                            <w:left w:val="none" w:sz="0" w:space="0" w:color="auto"/>
                            <w:bottom w:val="none" w:sz="0" w:space="0" w:color="auto"/>
                            <w:right w:val="none" w:sz="0" w:space="0" w:color="auto"/>
                          </w:divBdr>
                          <w:divsChild>
                            <w:div w:id="585118013">
                              <w:marLeft w:val="0"/>
                              <w:marRight w:val="0"/>
                              <w:marTop w:val="0"/>
                              <w:marBottom w:val="0"/>
                              <w:divBdr>
                                <w:top w:val="none" w:sz="0" w:space="0" w:color="auto"/>
                                <w:left w:val="none" w:sz="0" w:space="0" w:color="auto"/>
                                <w:bottom w:val="none" w:sz="0" w:space="0" w:color="auto"/>
                                <w:right w:val="none" w:sz="0" w:space="0" w:color="auto"/>
                              </w:divBdr>
                              <w:divsChild>
                                <w:div w:id="1447655723">
                                  <w:marLeft w:val="0"/>
                                  <w:marRight w:val="0"/>
                                  <w:marTop w:val="0"/>
                                  <w:marBottom w:val="0"/>
                                  <w:divBdr>
                                    <w:top w:val="none" w:sz="0" w:space="0" w:color="auto"/>
                                    <w:left w:val="none" w:sz="0" w:space="0" w:color="auto"/>
                                    <w:bottom w:val="none" w:sz="0" w:space="0" w:color="auto"/>
                                    <w:right w:val="none" w:sz="0" w:space="0" w:color="auto"/>
                                  </w:divBdr>
                                  <w:divsChild>
                                    <w:div w:id="12783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241941">
      <w:bodyDiv w:val="1"/>
      <w:marLeft w:val="0"/>
      <w:marRight w:val="0"/>
      <w:marTop w:val="0"/>
      <w:marBottom w:val="0"/>
      <w:divBdr>
        <w:top w:val="none" w:sz="0" w:space="0" w:color="auto"/>
        <w:left w:val="none" w:sz="0" w:space="0" w:color="auto"/>
        <w:bottom w:val="none" w:sz="0" w:space="0" w:color="auto"/>
        <w:right w:val="none" w:sz="0" w:space="0" w:color="auto"/>
      </w:divBdr>
    </w:div>
    <w:div w:id="699554074">
      <w:bodyDiv w:val="1"/>
      <w:marLeft w:val="0"/>
      <w:marRight w:val="0"/>
      <w:marTop w:val="0"/>
      <w:marBottom w:val="0"/>
      <w:divBdr>
        <w:top w:val="none" w:sz="0" w:space="0" w:color="auto"/>
        <w:left w:val="none" w:sz="0" w:space="0" w:color="auto"/>
        <w:bottom w:val="none" w:sz="0" w:space="0" w:color="auto"/>
        <w:right w:val="none" w:sz="0" w:space="0" w:color="auto"/>
      </w:divBdr>
      <w:divsChild>
        <w:div w:id="1123158351">
          <w:marLeft w:val="0"/>
          <w:marRight w:val="0"/>
          <w:marTop w:val="0"/>
          <w:marBottom w:val="0"/>
          <w:divBdr>
            <w:top w:val="none" w:sz="0" w:space="0" w:color="auto"/>
            <w:left w:val="none" w:sz="0" w:space="0" w:color="auto"/>
            <w:bottom w:val="none" w:sz="0" w:space="0" w:color="auto"/>
            <w:right w:val="none" w:sz="0" w:space="0" w:color="auto"/>
          </w:divBdr>
          <w:divsChild>
            <w:div w:id="1139809981">
              <w:marLeft w:val="0"/>
              <w:marRight w:val="0"/>
              <w:marTop w:val="0"/>
              <w:marBottom w:val="0"/>
              <w:divBdr>
                <w:top w:val="none" w:sz="0" w:space="0" w:color="auto"/>
                <w:left w:val="none" w:sz="0" w:space="0" w:color="auto"/>
                <w:bottom w:val="none" w:sz="0" w:space="0" w:color="auto"/>
                <w:right w:val="none" w:sz="0" w:space="0" w:color="auto"/>
              </w:divBdr>
              <w:divsChild>
                <w:div w:id="2114011746">
                  <w:marLeft w:val="0"/>
                  <w:marRight w:val="0"/>
                  <w:marTop w:val="0"/>
                  <w:marBottom w:val="0"/>
                  <w:divBdr>
                    <w:top w:val="none" w:sz="0" w:space="0" w:color="auto"/>
                    <w:left w:val="none" w:sz="0" w:space="0" w:color="auto"/>
                    <w:bottom w:val="none" w:sz="0" w:space="0" w:color="auto"/>
                    <w:right w:val="none" w:sz="0" w:space="0" w:color="auto"/>
                  </w:divBdr>
                  <w:divsChild>
                    <w:div w:id="1918707865">
                      <w:marLeft w:val="0"/>
                      <w:marRight w:val="0"/>
                      <w:marTop w:val="0"/>
                      <w:marBottom w:val="0"/>
                      <w:divBdr>
                        <w:top w:val="none" w:sz="0" w:space="0" w:color="auto"/>
                        <w:left w:val="none" w:sz="0" w:space="0" w:color="auto"/>
                        <w:bottom w:val="none" w:sz="0" w:space="0" w:color="auto"/>
                        <w:right w:val="none" w:sz="0" w:space="0" w:color="auto"/>
                      </w:divBdr>
                      <w:divsChild>
                        <w:div w:id="78206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170914">
      <w:bodyDiv w:val="1"/>
      <w:marLeft w:val="0"/>
      <w:marRight w:val="0"/>
      <w:marTop w:val="0"/>
      <w:marBottom w:val="0"/>
      <w:divBdr>
        <w:top w:val="none" w:sz="0" w:space="0" w:color="auto"/>
        <w:left w:val="none" w:sz="0" w:space="0" w:color="auto"/>
        <w:bottom w:val="none" w:sz="0" w:space="0" w:color="auto"/>
        <w:right w:val="none" w:sz="0" w:space="0" w:color="auto"/>
      </w:divBdr>
    </w:div>
    <w:div w:id="705567285">
      <w:bodyDiv w:val="1"/>
      <w:marLeft w:val="0"/>
      <w:marRight w:val="0"/>
      <w:marTop w:val="0"/>
      <w:marBottom w:val="0"/>
      <w:divBdr>
        <w:top w:val="none" w:sz="0" w:space="0" w:color="auto"/>
        <w:left w:val="none" w:sz="0" w:space="0" w:color="auto"/>
        <w:bottom w:val="none" w:sz="0" w:space="0" w:color="auto"/>
        <w:right w:val="none" w:sz="0" w:space="0" w:color="auto"/>
      </w:divBdr>
    </w:div>
    <w:div w:id="708577938">
      <w:bodyDiv w:val="1"/>
      <w:marLeft w:val="0"/>
      <w:marRight w:val="0"/>
      <w:marTop w:val="0"/>
      <w:marBottom w:val="0"/>
      <w:divBdr>
        <w:top w:val="none" w:sz="0" w:space="0" w:color="auto"/>
        <w:left w:val="none" w:sz="0" w:space="0" w:color="auto"/>
        <w:bottom w:val="none" w:sz="0" w:space="0" w:color="auto"/>
        <w:right w:val="none" w:sz="0" w:space="0" w:color="auto"/>
      </w:divBdr>
    </w:div>
    <w:div w:id="710151681">
      <w:bodyDiv w:val="1"/>
      <w:marLeft w:val="0"/>
      <w:marRight w:val="0"/>
      <w:marTop w:val="0"/>
      <w:marBottom w:val="0"/>
      <w:divBdr>
        <w:top w:val="none" w:sz="0" w:space="0" w:color="auto"/>
        <w:left w:val="none" w:sz="0" w:space="0" w:color="auto"/>
        <w:bottom w:val="none" w:sz="0" w:space="0" w:color="auto"/>
        <w:right w:val="none" w:sz="0" w:space="0" w:color="auto"/>
      </w:divBdr>
    </w:div>
    <w:div w:id="710306112">
      <w:bodyDiv w:val="1"/>
      <w:marLeft w:val="0"/>
      <w:marRight w:val="0"/>
      <w:marTop w:val="0"/>
      <w:marBottom w:val="0"/>
      <w:divBdr>
        <w:top w:val="none" w:sz="0" w:space="0" w:color="auto"/>
        <w:left w:val="none" w:sz="0" w:space="0" w:color="auto"/>
        <w:bottom w:val="none" w:sz="0" w:space="0" w:color="auto"/>
        <w:right w:val="none" w:sz="0" w:space="0" w:color="auto"/>
      </w:divBdr>
    </w:div>
    <w:div w:id="711005437">
      <w:bodyDiv w:val="1"/>
      <w:marLeft w:val="0"/>
      <w:marRight w:val="0"/>
      <w:marTop w:val="0"/>
      <w:marBottom w:val="0"/>
      <w:divBdr>
        <w:top w:val="none" w:sz="0" w:space="0" w:color="auto"/>
        <w:left w:val="none" w:sz="0" w:space="0" w:color="auto"/>
        <w:bottom w:val="none" w:sz="0" w:space="0" w:color="auto"/>
        <w:right w:val="none" w:sz="0" w:space="0" w:color="auto"/>
      </w:divBdr>
    </w:div>
    <w:div w:id="711346555">
      <w:bodyDiv w:val="1"/>
      <w:marLeft w:val="0"/>
      <w:marRight w:val="0"/>
      <w:marTop w:val="0"/>
      <w:marBottom w:val="0"/>
      <w:divBdr>
        <w:top w:val="none" w:sz="0" w:space="0" w:color="auto"/>
        <w:left w:val="none" w:sz="0" w:space="0" w:color="auto"/>
        <w:bottom w:val="none" w:sz="0" w:space="0" w:color="auto"/>
        <w:right w:val="none" w:sz="0" w:space="0" w:color="auto"/>
      </w:divBdr>
    </w:div>
    <w:div w:id="713428333">
      <w:bodyDiv w:val="1"/>
      <w:marLeft w:val="0"/>
      <w:marRight w:val="0"/>
      <w:marTop w:val="0"/>
      <w:marBottom w:val="0"/>
      <w:divBdr>
        <w:top w:val="none" w:sz="0" w:space="0" w:color="auto"/>
        <w:left w:val="none" w:sz="0" w:space="0" w:color="auto"/>
        <w:bottom w:val="none" w:sz="0" w:space="0" w:color="auto"/>
        <w:right w:val="none" w:sz="0" w:space="0" w:color="auto"/>
      </w:divBdr>
    </w:div>
    <w:div w:id="719088320">
      <w:bodyDiv w:val="1"/>
      <w:marLeft w:val="0"/>
      <w:marRight w:val="0"/>
      <w:marTop w:val="0"/>
      <w:marBottom w:val="0"/>
      <w:divBdr>
        <w:top w:val="none" w:sz="0" w:space="0" w:color="auto"/>
        <w:left w:val="none" w:sz="0" w:space="0" w:color="auto"/>
        <w:bottom w:val="none" w:sz="0" w:space="0" w:color="auto"/>
        <w:right w:val="none" w:sz="0" w:space="0" w:color="auto"/>
      </w:divBdr>
    </w:div>
    <w:div w:id="721372448">
      <w:bodyDiv w:val="1"/>
      <w:marLeft w:val="0"/>
      <w:marRight w:val="0"/>
      <w:marTop w:val="0"/>
      <w:marBottom w:val="0"/>
      <w:divBdr>
        <w:top w:val="none" w:sz="0" w:space="0" w:color="auto"/>
        <w:left w:val="none" w:sz="0" w:space="0" w:color="auto"/>
        <w:bottom w:val="none" w:sz="0" w:space="0" w:color="auto"/>
        <w:right w:val="none" w:sz="0" w:space="0" w:color="auto"/>
      </w:divBdr>
    </w:div>
    <w:div w:id="729809346">
      <w:bodyDiv w:val="1"/>
      <w:marLeft w:val="0"/>
      <w:marRight w:val="0"/>
      <w:marTop w:val="0"/>
      <w:marBottom w:val="0"/>
      <w:divBdr>
        <w:top w:val="none" w:sz="0" w:space="0" w:color="auto"/>
        <w:left w:val="none" w:sz="0" w:space="0" w:color="auto"/>
        <w:bottom w:val="none" w:sz="0" w:space="0" w:color="auto"/>
        <w:right w:val="none" w:sz="0" w:space="0" w:color="auto"/>
      </w:divBdr>
      <w:divsChild>
        <w:div w:id="2064480399">
          <w:marLeft w:val="0"/>
          <w:marRight w:val="0"/>
          <w:marTop w:val="0"/>
          <w:marBottom w:val="0"/>
          <w:divBdr>
            <w:top w:val="none" w:sz="0" w:space="0" w:color="auto"/>
            <w:left w:val="none" w:sz="0" w:space="0" w:color="auto"/>
            <w:bottom w:val="none" w:sz="0" w:space="0" w:color="auto"/>
            <w:right w:val="none" w:sz="0" w:space="0" w:color="auto"/>
          </w:divBdr>
          <w:divsChild>
            <w:div w:id="434635913">
              <w:marLeft w:val="0"/>
              <w:marRight w:val="0"/>
              <w:marTop w:val="0"/>
              <w:marBottom w:val="0"/>
              <w:divBdr>
                <w:top w:val="none" w:sz="0" w:space="0" w:color="auto"/>
                <w:left w:val="none" w:sz="0" w:space="0" w:color="auto"/>
                <w:bottom w:val="none" w:sz="0" w:space="0" w:color="auto"/>
                <w:right w:val="none" w:sz="0" w:space="0" w:color="auto"/>
              </w:divBdr>
              <w:divsChild>
                <w:div w:id="1961952801">
                  <w:marLeft w:val="0"/>
                  <w:marRight w:val="0"/>
                  <w:marTop w:val="0"/>
                  <w:marBottom w:val="0"/>
                  <w:divBdr>
                    <w:top w:val="none" w:sz="0" w:space="0" w:color="auto"/>
                    <w:left w:val="none" w:sz="0" w:space="0" w:color="auto"/>
                    <w:bottom w:val="none" w:sz="0" w:space="0" w:color="auto"/>
                    <w:right w:val="none" w:sz="0" w:space="0" w:color="auto"/>
                  </w:divBdr>
                  <w:divsChild>
                    <w:div w:id="406271259">
                      <w:marLeft w:val="0"/>
                      <w:marRight w:val="0"/>
                      <w:marTop w:val="0"/>
                      <w:marBottom w:val="0"/>
                      <w:divBdr>
                        <w:top w:val="none" w:sz="0" w:space="0" w:color="auto"/>
                        <w:left w:val="none" w:sz="0" w:space="0" w:color="auto"/>
                        <w:bottom w:val="none" w:sz="0" w:space="0" w:color="auto"/>
                        <w:right w:val="none" w:sz="0" w:space="0" w:color="auto"/>
                      </w:divBdr>
                      <w:divsChild>
                        <w:div w:id="356587635">
                          <w:marLeft w:val="0"/>
                          <w:marRight w:val="0"/>
                          <w:marTop w:val="0"/>
                          <w:marBottom w:val="300"/>
                          <w:divBdr>
                            <w:top w:val="none" w:sz="0" w:space="0" w:color="auto"/>
                            <w:left w:val="none" w:sz="0" w:space="0" w:color="auto"/>
                            <w:bottom w:val="none" w:sz="0" w:space="0" w:color="auto"/>
                            <w:right w:val="none" w:sz="0" w:space="0" w:color="auto"/>
                          </w:divBdr>
                        </w:div>
                        <w:div w:id="21266549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31738635">
      <w:bodyDiv w:val="1"/>
      <w:marLeft w:val="0"/>
      <w:marRight w:val="0"/>
      <w:marTop w:val="0"/>
      <w:marBottom w:val="0"/>
      <w:divBdr>
        <w:top w:val="none" w:sz="0" w:space="0" w:color="auto"/>
        <w:left w:val="none" w:sz="0" w:space="0" w:color="auto"/>
        <w:bottom w:val="none" w:sz="0" w:space="0" w:color="auto"/>
        <w:right w:val="none" w:sz="0" w:space="0" w:color="auto"/>
      </w:divBdr>
    </w:div>
    <w:div w:id="734008594">
      <w:bodyDiv w:val="1"/>
      <w:marLeft w:val="0"/>
      <w:marRight w:val="0"/>
      <w:marTop w:val="0"/>
      <w:marBottom w:val="0"/>
      <w:divBdr>
        <w:top w:val="none" w:sz="0" w:space="0" w:color="auto"/>
        <w:left w:val="none" w:sz="0" w:space="0" w:color="auto"/>
        <w:bottom w:val="none" w:sz="0" w:space="0" w:color="auto"/>
        <w:right w:val="none" w:sz="0" w:space="0" w:color="auto"/>
      </w:divBdr>
    </w:div>
    <w:div w:id="736711128">
      <w:bodyDiv w:val="1"/>
      <w:marLeft w:val="0"/>
      <w:marRight w:val="0"/>
      <w:marTop w:val="0"/>
      <w:marBottom w:val="0"/>
      <w:divBdr>
        <w:top w:val="none" w:sz="0" w:space="0" w:color="auto"/>
        <w:left w:val="none" w:sz="0" w:space="0" w:color="auto"/>
        <w:bottom w:val="none" w:sz="0" w:space="0" w:color="auto"/>
        <w:right w:val="none" w:sz="0" w:space="0" w:color="auto"/>
      </w:divBdr>
    </w:div>
    <w:div w:id="737481810">
      <w:bodyDiv w:val="1"/>
      <w:marLeft w:val="0"/>
      <w:marRight w:val="0"/>
      <w:marTop w:val="0"/>
      <w:marBottom w:val="0"/>
      <w:divBdr>
        <w:top w:val="none" w:sz="0" w:space="0" w:color="auto"/>
        <w:left w:val="none" w:sz="0" w:space="0" w:color="auto"/>
        <w:bottom w:val="none" w:sz="0" w:space="0" w:color="auto"/>
        <w:right w:val="none" w:sz="0" w:space="0" w:color="auto"/>
      </w:divBdr>
      <w:divsChild>
        <w:div w:id="1062950047">
          <w:marLeft w:val="0"/>
          <w:marRight w:val="0"/>
          <w:marTop w:val="0"/>
          <w:marBottom w:val="0"/>
          <w:divBdr>
            <w:top w:val="none" w:sz="0" w:space="0" w:color="auto"/>
            <w:left w:val="none" w:sz="0" w:space="0" w:color="auto"/>
            <w:bottom w:val="none" w:sz="0" w:space="0" w:color="auto"/>
            <w:right w:val="none" w:sz="0" w:space="0" w:color="auto"/>
          </w:divBdr>
        </w:div>
        <w:div w:id="24210449">
          <w:marLeft w:val="0"/>
          <w:marRight w:val="0"/>
          <w:marTop w:val="0"/>
          <w:marBottom w:val="0"/>
          <w:divBdr>
            <w:top w:val="none" w:sz="0" w:space="0" w:color="auto"/>
            <w:left w:val="none" w:sz="0" w:space="0" w:color="auto"/>
            <w:bottom w:val="none" w:sz="0" w:space="0" w:color="auto"/>
            <w:right w:val="none" w:sz="0" w:space="0" w:color="auto"/>
          </w:divBdr>
        </w:div>
        <w:div w:id="2010253981">
          <w:marLeft w:val="0"/>
          <w:marRight w:val="0"/>
          <w:marTop w:val="0"/>
          <w:marBottom w:val="0"/>
          <w:divBdr>
            <w:top w:val="none" w:sz="0" w:space="0" w:color="auto"/>
            <w:left w:val="none" w:sz="0" w:space="0" w:color="auto"/>
            <w:bottom w:val="none" w:sz="0" w:space="0" w:color="auto"/>
            <w:right w:val="none" w:sz="0" w:space="0" w:color="auto"/>
          </w:divBdr>
        </w:div>
        <w:div w:id="659117389">
          <w:marLeft w:val="0"/>
          <w:marRight w:val="0"/>
          <w:marTop w:val="0"/>
          <w:marBottom w:val="0"/>
          <w:divBdr>
            <w:top w:val="none" w:sz="0" w:space="0" w:color="auto"/>
            <w:left w:val="none" w:sz="0" w:space="0" w:color="auto"/>
            <w:bottom w:val="none" w:sz="0" w:space="0" w:color="auto"/>
            <w:right w:val="none" w:sz="0" w:space="0" w:color="auto"/>
          </w:divBdr>
        </w:div>
        <w:div w:id="418792155">
          <w:marLeft w:val="0"/>
          <w:marRight w:val="0"/>
          <w:marTop w:val="0"/>
          <w:marBottom w:val="0"/>
          <w:divBdr>
            <w:top w:val="none" w:sz="0" w:space="0" w:color="auto"/>
            <w:left w:val="none" w:sz="0" w:space="0" w:color="auto"/>
            <w:bottom w:val="none" w:sz="0" w:space="0" w:color="auto"/>
            <w:right w:val="none" w:sz="0" w:space="0" w:color="auto"/>
          </w:divBdr>
        </w:div>
        <w:div w:id="1984038575">
          <w:marLeft w:val="0"/>
          <w:marRight w:val="0"/>
          <w:marTop w:val="0"/>
          <w:marBottom w:val="0"/>
          <w:divBdr>
            <w:top w:val="none" w:sz="0" w:space="0" w:color="auto"/>
            <w:left w:val="none" w:sz="0" w:space="0" w:color="auto"/>
            <w:bottom w:val="none" w:sz="0" w:space="0" w:color="auto"/>
            <w:right w:val="none" w:sz="0" w:space="0" w:color="auto"/>
          </w:divBdr>
        </w:div>
        <w:div w:id="1806312459">
          <w:marLeft w:val="0"/>
          <w:marRight w:val="0"/>
          <w:marTop w:val="0"/>
          <w:marBottom w:val="0"/>
          <w:divBdr>
            <w:top w:val="none" w:sz="0" w:space="0" w:color="auto"/>
            <w:left w:val="none" w:sz="0" w:space="0" w:color="auto"/>
            <w:bottom w:val="none" w:sz="0" w:space="0" w:color="auto"/>
            <w:right w:val="none" w:sz="0" w:space="0" w:color="auto"/>
          </w:divBdr>
        </w:div>
        <w:div w:id="1004168810">
          <w:marLeft w:val="0"/>
          <w:marRight w:val="0"/>
          <w:marTop w:val="0"/>
          <w:marBottom w:val="0"/>
          <w:divBdr>
            <w:top w:val="none" w:sz="0" w:space="0" w:color="auto"/>
            <w:left w:val="none" w:sz="0" w:space="0" w:color="auto"/>
            <w:bottom w:val="none" w:sz="0" w:space="0" w:color="auto"/>
            <w:right w:val="none" w:sz="0" w:space="0" w:color="auto"/>
          </w:divBdr>
        </w:div>
        <w:div w:id="239297089">
          <w:marLeft w:val="0"/>
          <w:marRight w:val="0"/>
          <w:marTop w:val="0"/>
          <w:marBottom w:val="0"/>
          <w:divBdr>
            <w:top w:val="none" w:sz="0" w:space="0" w:color="auto"/>
            <w:left w:val="none" w:sz="0" w:space="0" w:color="auto"/>
            <w:bottom w:val="none" w:sz="0" w:space="0" w:color="auto"/>
            <w:right w:val="none" w:sz="0" w:space="0" w:color="auto"/>
          </w:divBdr>
        </w:div>
        <w:div w:id="2068842297">
          <w:marLeft w:val="0"/>
          <w:marRight w:val="0"/>
          <w:marTop w:val="0"/>
          <w:marBottom w:val="0"/>
          <w:divBdr>
            <w:top w:val="none" w:sz="0" w:space="0" w:color="auto"/>
            <w:left w:val="none" w:sz="0" w:space="0" w:color="auto"/>
            <w:bottom w:val="none" w:sz="0" w:space="0" w:color="auto"/>
            <w:right w:val="none" w:sz="0" w:space="0" w:color="auto"/>
          </w:divBdr>
        </w:div>
      </w:divsChild>
    </w:div>
    <w:div w:id="737897658">
      <w:bodyDiv w:val="1"/>
      <w:marLeft w:val="0"/>
      <w:marRight w:val="0"/>
      <w:marTop w:val="0"/>
      <w:marBottom w:val="0"/>
      <w:divBdr>
        <w:top w:val="none" w:sz="0" w:space="0" w:color="auto"/>
        <w:left w:val="none" w:sz="0" w:space="0" w:color="auto"/>
        <w:bottom w:val="none" w:sz="0" w:space="0" w:color="auto"/>
        <w:right w:val="none" w:sz="0" w:space="0" w:color="auto"/>
      </w:divBdr>
    </w:div>
    <w:div w:id="739055794">
      <w:bodyDiv w:val="1"/>
      <w:marLeft w:val="0"/>
      <w:marRight w:val="0"/>
      <w:marTop w:val="0"/>
      <w:marBottom w:val="0"/>
      <w:divBdr>
        <w:top w:val="none" w:sz="0" w:space="0" w:color="auto"/>
        <w:left w:val="none" w:sz="0" w:space="0" w:color="auto"/>
        <w:bottom w:val="none" w:sz="0" w:space="0" w:color="auto"/>
        <w:right w:val="none" w:sz="0" w:space="0" w:color="auto"/>
      </w:divBdr>
    </w:div>
    <w:div w:id="739327296">
      <w:bodyDiv w:val="1"/>
      <w:marLeft w:val="0"/>
      <w:marRight w:val="0"/>
      <w:marTop w:val="0"/>
      <w:marBottom w:val="0"/>
      <w:divBdr>
        <w:top w:val="none" w:sz="0" w:space="0" w:color="auto"/>
        <w:left w:val="none" w:sz="0" w:space="0" w:color="auto"/>
        <w:bottom w:val="none" w:sz="0" w:space="0" w:color="auto"/>
        <w:right w:val="none" w:sz="0" w:space="0" w:color="auto"/>
      </w:divBdr>
    </w:div>
    <w:div w:id="741874446">
      <w:bodyDiv w:val="1"/>
      <w:marLeft w:val="0"/>
      <w:marRight w:val="0"/>
      <w:marTop w:val="0"/>
      <w:marBottom w:val="0"/>
      <w:divBdr>
        <w:top w:val="none" w:sz="0" w:space="0" w:color="auto"/>
        <w:left w:val="none" w:sz="0" w:space="0" w:color="auto"/>
        <w:bottom w:val="none" w:sz="0" w:space="0" w:color="auto"/>
        <w:right w:val="none" w:sz="0" w:space="0" w:color="auto"/>
      </w:divBdr>
    </w:div>
    <w:div w:id="742147789">
      <w:bodyDiv w:val="1"/>
      <w:marLeft w:val="0"/>
      <w:marRight w:val="0"/>
      <w:marTop w:val="0"/>
      <w:marBottom w:val="0"/>
      <w:divBdr>
        <w:top w:val="none" w:sz="0" w:space="0" w:color="auto"/>
        <w:left w:val="none" w:sz="0" w:space="0" w:color="auto"/>
        <w:bottom w:val="none" w:sz="0" w:space="0" w:color="auto"/>
        <w:right w:val="none" w:sz="0" w:space="0" w:color="auto"/>
      </w:divBdr>
    </w:div>
    <w:div w:id="743719641">
      <w:bodyDiv w:val="1"/>
      <w:marLeft w:val="0"/>
      <w:marRight w:val="0"/>
      <w:marTop w:val="0"/>
      <w:marBottom w:val="0"/>
      <w:divBdr>
        <w:top w:val="none" w:sz="0" w:space="0" w:color="auto"/>
        <w:left w:val="none" w:sz="0" w:space="0" w:color="auto"/>
        <w:bottom w:val="none" w:sz="0" w:space="0" w:color="auto"/>
        <w:right w:val="none" w:sz="0" w:space="0" w:color="auto"/>
      </w:divBdr>
    </w:div>
    <w:div w:id="743920347">
      <w:bodyDiv w:val="1"/>
      <w:marLeft w:val="0"/>
      <w:marRight w:val="0"/>
      <w:marTop w:val="0"/>
      <w:marBottom w:val="0"/>
      <w:divBdr>
        <w:top w:val="none" w:sz="0" w:space="0" w:color="auto"/>
        <w:left w:val="none" w:sz="0" w:space="0" w:color="auto"/>
        <w:bottom w:val="none" w:sz="0" w:space="0" w:color="auto"/>
        <w:right w:val="none" w:sz="0" w:space="0" w:color="auto"/>
      </w:divBdr>
    </w:div>
    <w:div w:id="748576950">
      <w:bodyDiv w:val="1"/>
      <w:marLeft w:val="0"/>
      <w:marRight w:val="0"/>
      <w:marTop w:val="0"/>
      <w:marBottom w:val="0"/>
      <w:divBdr>
        <w:top w:val="none" w:sz="0" w:space="0" w:color="auto"/>
        <w:left w:val="none" w:sz="0" w:space="0" w:color="auto"/>
        <w:bottom w:val="none" w:sz="0" w:space="0" w:color="auto"/>
        <w:right w:val="none" w:sz="0" w:space="0" w:color="auto"/>
      </w:divBdr>
    </w:div>
    <w:div w:id="752045642">
      <w:bodyDiv w:val="1"/>
      <w:marLeft w:val="0"/>
      <w:marRight w:val="0"/>
      <w:marTop w:val="0"/>
      <w:marBottom w:val="0"/>
      <w:divBdr>
        <w:top w:val="none" w:sz="0" w:space="0" w:color="auto"/>
        <w:left w:val="none" w:sz="0" w:space="0" w:color="auto"/>
        <w:bottom w:val="none" w:sz="0" w:space="0" w:color="auto"/>
        <w:right w:val="none" w:sz="0" w:space="0" w:color="auto"/>
      </w:divBdr>
      <w:divsChild>
        <w:div w:id="11692100">
          <w:marLeft w:val="0"/>
          <w:marRight w:val="0"/>
          <w:marTop w:val="0"/>
          <w:marBottom w:val="180"/>
          <w:divBdr>
            <w:top w:val="none" w:sz="0" w:space="0" w:color="auto"/>
            <w:left w:val="none" w:sz="0" w:space="0" w:color="auto"/>
            <w:bottom w:val="none" w:sz="0" w:space="0" w:color="auto"/>
            <w:right w:val="none" w:sz="0" w:space="0" w:color="auto"/>
          </w:divBdr>
        </w:div>
      </w:divsChild>
    </w:div>
    <w:div w:id="753741054">
      <w:bodyDiv w:val="1"/>
      <w:marLeft w:val="0"/>
      <w:marRight w:val="0"/>
      <w:marTop w:val="0"/>
      <w:marBottom w:val="0"/>
      <w:divBdr>
        <w:top w:val="none" w:sz="0" w:space="0" w:color="auto"/>
        <w:left w:val="none" w:sz="0" w:space="0" w:color="auto"/>
        <w:bottom w:val="none" w:sz="0" w:space="0" w:color="auto"/>
        <w:right w:val="none" w:sz="0" w:space="0" w:color="auto"/>
      </w:divBdr>
    </w:div>
    <w:div w:id="756488575">
      <w:bodyDiv w:val="1"/>
      <w:marLeft w:val="0"/>
      <w:marRight w:val="0"/>
      <w:marTop w:val="0"/>
      <w:marBottom w:val="0"/>
      <w:divBdr>
        <w:top w:val="none" w:sz="0" w:space="0" w:color="auto"/>
        <w:left w:val="none" w:sz="0" w:space="0" w:color="auto"/>
        <w:bottom w:val="none" w:sz="0" w:space="0" w:color="auto"/>
        <w:right w:val="none" w:sz="0" w:space="0" w:color="auto"/>
      </w:divBdr>
    </w:div>
    <w:div w:id="761993857">
      <w:bodyDiv w:val="1"/>
      <w:marLeft w:val="0"/>
      <w:marRight w:val="0"/>
      <w:marTop w:val="0"/>
      <w:marBottom w:val="0"/>
      <w:divBdr>
        <w:top w:val="none" w:sz="0" w:space="0" w:color="auto"/>
        <w:left w:val="none" w:sz="0" w:space="0" w:color="auto"/>
        <w:bottom w:val="none" w:sz="0" w:space="0" w:color="auto"/>
        <w:right w:val="none" w:sz="0" w:space="0" w:color="auto"/>
      </w:divBdr>
    </w:div>
    <w:div w:id="762183813">
      <w:bodyDiv w:val="1"/>
      <w:marLeft w:val="0"/>
      <w:marRight w:val="0"/>
      <w:marTop w:val="0"/>
      <w:marBottom w:val="0"/>
      <w:divBdr>
        <w:top w:val="none" w:sz="0" w:space="0" w:color="auto"/>
        <w:left w:val="none" w:sz="0" w:space="0" w:color="auto"/>
        <w:bottom w:val="none" w:sz="0" w:space="0" w:color="auto"/>
        <w:right w:val="none" w:sz="0" w:space="0" w:color="auto"/>
      </w:divBdr>
    </w:div>
    <w:div w:id="764767724">
      <w:bodyDiv w:val="1"/>
      <w:marLeft w:val="0"/>
      <w:marRight w:val="0"/>
      <w:marTop w:val="0"/>
      <w:marBottom w:val="0"/>
      <w:divBdr>
        <w:top w:val="none" w:sz="0" w:space="0" w:color="auto"/>
        <w:left w:val="none" w:sz="0" w:space="0" w:color="auto"/>
        <w:bottom w:val="none" w:sz="0" w:space="0" w:color="auto"/>
        <w:right w:val="none" w:sz="0" w:space="0" w:color="auto"/>
      </w:divBdr>
    </w:div>
    <w:div w:id="768738837">
      <w:bodyDiv w:val="1"/>
      <w:marLeft w:val="0"/>
      <w:marRight w:val="0"/>
      <w:marTop w:val="0"/>
      <w:marBottom w:val="0"/>
      <w:divBdr>
        <w:top w:val="none" w:sz="0" w:space="0" w:color="auto"/>
        <w:left w:val="none" w:sz="0" w:space="0" w:color="auto"/>
        <w:bottom w:val="none" w:sz="0" w:space="0" w:color="auto"/>
        <w:right w:val="none" w:sz="0" w:space="0" w:color="auto"/>
      </w:divBdr>
    </w:div>
    <w:div w:id="770972030">
      <w:bodyDiv w:val="1"/>
      <w:marLeft w:val="0"/>
      <w:marRight w:val="0"/>
      <w:marTop w:val="0"/>
      <w:marBottom w:val="0"/>
      <w:divBdr>
        <w:top w:val="none" w:sz="0" w:space="0" w:color="auto"/>
        <w:left w:val="none" w:sz="0" w:space="0" w:color="auto"/>
        <w:bottom w:val="none" w:sz="0" w:space="0" w:color="auto"/>
        <w:right w:val="none" w:sz="0" w:space="0" w:color="auto"/>
      </w:divBdr>
      <w:divsChild>
        <w:div w:id="1383361713">
          <w:marLeft w:val="0"/>
          <w:marRight w:val="0"/>
          <w:marTop w:val="0"/>
          <w:marBottom w:val="0"/>
          <w:divBdr>
            <w:top w:val="none" w:sz="0" w:space="0" w:color="auto"/>
            <w:left w:val="none" w:sz="0" w:space="0" w:color="auto"/>
            <w:bottom w:val="none" w:sz="0" w:space="0" w:color="auto"/>
            <w:right w:val="none" w:sz="0" w:space="0" w:color="auto"/>
          </w:divBdr>
        </w:div>
        <w:div w:id="1514953142">
          <w:marLeft w:val="0"/>
          <w:marRight w:val="0"/>
          <w:marTop w:val="0"/>
          <w:marBottom w:val="0"/>
          <w:divBdr>
            <w:top w:val="none" w:sz="0" w:space="0" w:color="auto"/>
            <w:left w:val="none" w:sz="0" w:space="0" w:color="auto"/>
            <w:bottom w:val="none" w:sz="0" w:space="0" w:color="auto"/>
            <w:right w:val="none" w:sz="0" w:space="0" w:color="auto"/>
          </w:divBdr>
        </w:div>
        <w:div w:id="1227062394">
          <w:marLeft w:val="0"/>
          <w:marRight w:val="0"/>
          <w:marTop w:val="0"/>
          <w:marBottom w:val="0"/>
          <w:divBdr>
            <w:top w:val="none" w:sz="0" w:space="0" w:color="auto"/>
            <w:left w:val="none" w:sz="0" w:space="0" w:color="auto"/>
            <w:bottom w:val="none" w:sz="0" w:space="0" w:color="auto"/>
            <w:right w:val="none" w:sz="0" w:space="0" w:color="auto"/>
          </w:divBdr>
        </w:div>
        <w:div w:id="343896481">
          <w:marLeft w:val="0"/>
          <w:marRight w:val="0"/>
          <w:marTop w:val="0"/>
          <w:marBottom w:val="0"/>
          <w:divBdr>
            <w:top w:val="none" w:sz="0" w:space="0" w:color="auto"/>
            <w:left w:val="none" w:sz="0" w:space="0" w:color="auto"/>
            <w:bottom w:val="none" w:sz="0" w:space="0" w:color="auto"/>
            <w:right w:val="none" w:sz="0" w:space="0" w:color="auto"/>
          </w:divBdr>
        </w:div>
        <w:div w:id="1319068089">
          <w:marLeft w:val="0"/>
          <w:marRight w:val="0"/>
          <w:marTop w:val="0"/>
          <w:marBottom w:val="0"/>
          <w:divBdr>
            <w:top w:val="none" w:sz="0" w:space="0" w:color="auto"/>
            <w:left w:val="none" w:sz="0" w:space="0" w:color="auto"/>
            <w:bottom w:val="none" w:sz="0" w:space="0" w:color="auto"/>
            <w:right w:val="none" w:sz="0" w:space="0" w:color="auto"/>
          </w:divBdr>
        </w:div>
        <w:div w:id="651836550">
          <w:marLeft w:val="0"/>
          <w:marRight w:val="0"/>
          <w:marTop w:val="0"/>
          <w:marBottom w:val="0"/>
          <w:divBdr>
            <w:top w:val="none" w:sz="0" w:space="0" w:color="auto"/>
            <w:left w:val="none" w:sz="0" w:space="0" w:color="auto"/>
            <w:bottom w:val="none" w:sz="0" w:space="0" w:color="auto"/>
            <w:right w:val="none" w:sz="0" w:space="0" w:color="auto"/>
          </w:divBdr>
        </w:div>
        <w:div w:id="1833570052">
          <w:marLeft w:val="0"/>
          <w:marRight w:val="0"/>
          <w:marTop w:val="0"/>
          <w:marBottom w:val="0"/>
          <w:divBdr>
            <w:top w:val="none" w:sz="0" w:space="0" w:color="auto"/>
            <w:left w:val="none" w:sz="0" w:space="0" w:color="auto"/>
            <w:bottom w:val="none" w:sz="0" w:space="0" w:color="auto"/>
            <w:right w:val="none" w:sz="0" w:space="0" w:color="auto"/>
          </w:divBdr>
        </w:div>
        <w:div w:id="295642229">
          <w:marLeft w:val="0"/>
          <w:marRight w:val="0"/>
          <w:marTop w:val="0"/>
          <w:marBottom w:val="0"/>
          <w:divBdr>
            <w:top w:val="none" w:sz="0" w:space="0" w:color="auto"/>
            <w:left w:val="none" w:sz="0" w:space="0" w:color="auto"/>
            <w:bottom w:val="none" w:sz="0" w:space="0" w:color="auto"/>
            <w:right w:val="none" w:sz="0" w:space="0" w:color="auto"/>
          </w:divBdr>
        </w:div>
      </w:divsChild>
    </w:div>
    <w:div w:id="772939642">
      <w:bodyDiv w:val="1"/>
      <w:marLeft w:val="0"/>
      <w:marRight w:val="0"/>
      <w:marTop w:val="0"/>
      <w:marBottom w:val="0"/>
      <w:divBdr>
        <w:top w:val="none" w:sz="0" w:space="0" w:color="auto"/>
        <w:left w:val="none" w:sz="0" w:space="0" w:color="auto"/>
        <w:bottom w:val="none" w:sz="0" w:space="0" w:color="auto"/>
        <w:right w:val="none" w:sz="0" w:space="0" w:color="auto"/>
      </w:divBdr>
    </w:div>
    <w:div w:id="777335346">
      <w:bodyDiv w:val="1"/>
      <w:marLeft w:val="0"/>
      <w:marRight w:val="0"/>
      <w:marTop w:val="0"/>
      <w:marBottom w:val="0"/>
      <w:divBdr>
        <w:top w:val="none" w:sz="0" w:space="0" w:color="auto"/>
        <w:left w:val="none" w:sz="0" w:space="0" w:color="auto"/>
        <w:bottom w:val="none" w:sz="0" w:space="0" w:color="auto"/>
        <w:right w:val="none" w:sz="0" w:space="0" w:color="auto"/>
      </w:divBdr>
    </w:div>
    <w:div w:id="781072819">
      <w:bodyDiv w:val="1"/>
      <w:marLeft w:val="0"/>
      <w:marRight w:val="0"/>
      <w:marTop w:val="0"/>
      <w:marBottom w:val="0"/>
      <w:divBdr>
        <w:top w:val="none" w:sz="0" w:space="0" w:color="auto"/>
        <w:left w:val="none" w:sz="0" w:space="0" w:color="auto"/>
        <w:bottom w:val="none" w:sz="0" w:space="0" w:color="auto"/>
        <w:right w:val="none" w:sz="0" w:space="0" w:color="auto"/>
      </w:divBdr>
      <w:divsChild>
        <w:div w:id="2123499108">
          <w:marLeft w:val="139"/>
          <w:marRight w:val="0"/>
          <w:marTop w:val="0"/>
          <w:marBottom w:val="0"/>
          <w:divBdr>
            <w:top w:val="none" w:sz="0" w:space="0" w:color="auto"/>
            <w:left w:val="none" w:sz="0" w:space="0" w:color="auto"/>
            <w:bottom w:val="none" w:sz="0" w:space="0" w:color="auto"/>
            <w:right w:val="none" w:sz="0" w:space="0" w:color="auto"/>
          </w:divBdr>
        </w:div>
      </w:divsChild>
    </w:div>
    <w:div w:id="786120636">
      <w:bodyDiv w:val="1"/>
      <w:marLeft w:val="0"/>
      <w:marRight w:val="0"/>
      <w:marTop w:val="0"/>
      <w:marBottom w:val="0"/>
      <w:divBdr>
        <w:top w:val="none" w:sz="0" w:space="0" w:color="auto"/>
        <w:left w:val="none" w:sz="0" w:space="0" w:color="auto"/>
        <w:bottom w:val="none" w:sz="0" w:space="0" w:color="auto"/>
        <w:right w:val="none" w:sz="0" w:space="0" w:color="auto"/>
      </w:divBdr>
    </w:div>
    <w:div w:id="789514695">
      <w:bodyDiv w:val="1"/>
      <w:marLeft w:val="0"/>
      <w:marRight w:val="0"/>
      <w:marTop w:val="0"/>
      <w:marBottom w:val="0"/>
      <w:divBdr>
        <w:top w:val="none" w:sz="0" w:space="0" w:color="auto"/>
        <w:left w:val="none" w:sz="0" w:space="0" w:color="auto"/>
        <w:bottom w:val="none" w:sz="0" w:space="0" w:color="auto"/>
        <w:right w:val="none" w:sz="0" w:space="0" w:color="auto"/>
      </w:divBdr>
    </w:div>
    <w:div w:id="798765701">
      <w:bodyDiv w:val="1"/>
      <w:marLeft w:val="0"/>
      <w:marRight w:val="0"/>
      <w:marTop w:val="0"/>
      <w:marBottom w:val="0"/>
      <w:divBdr>
        <w:top w:val="none" w:sz="0" w:space="0" w:color="auto"/>
        <w:left w:val="none" w:sz="0" w:space="0" w:color="auto"/>
        <w:bottom w:val="none" w:sz="0" w:space="0" w:color="auto"/>
        <w:right w:val="none" w:sz="0" w:space="0" w:color="auto"/>
      </w:divBdr>
    </w:div>
    <w:div w:id="804592069">
      <w:bodyDiv w:val="1"/>
      <w:marLeft w:val="0"/>
      <w:marRight w:val="0"/>
      <w:marTop w:val="0"/>
      <w:marBottom w:val="0"/>
      <w:divBdr>
        <w:top w:val="none" w:sz="0" w:space="0" w:color="auto"/>
        <w:left w:val="none" w:sz="0" w:space="0" w:color="auto"/>
        <w:bottom w:val="none" w:sz="0" w:space="0" w:color="auto"/>
        <w:right w:val="none" w:sz="0" w:space="0" w:color="auto"/>
      </w:divBdr>
    </w:div>
    <w:div w:id="807938236">
      <w:bodyDiv w:val="1"/>
      <w:marLeft w:val="0"/>
      <w:marRight w:val="0"/>
      <w:marTop w:val="0"/>
      <w:marBottom w:val="0"/>
      <w:divBdr>
        <w:top w:val="none" w:sz="0" w:space="0" w:color="auto"/>
        <w:left w:val="none" w:sz="0" w:space="0" w:color="auto"/>
        <w:bottom w:val="none" w:sz="0" w:space="0" w:color="auto"/>
        <w:right w:val="none" w:sz="0" w:space="0" w:color="auto"/>
      </w:divBdr>
    </w:div>
    <w:div w:id="813066006">
      <w:bodyDiv w:val="1"/>
      <w:marLeft w:val="0"/>
      <w:marRight w:val="0"/>
      <w:marTop w:val="0"/>
      <w:marBottom w:val="0"/>
      <w:divBdr>
        <w:top w:val="none" w:sz="0" w:space="0" w:color="auto"/>
        <w:left w:val="none" w:sz="0" w:space="0" w:color="auto"/>
        <w:bottom w:val="none" w:sz="0" w:space="0" w:color="auto"/>
        <w:right w:val="none" w:sz="0" w:space="0" w:color="auto"/>
      </w:divBdr>
    </w:div>
    <w:div w:id="814029752">
      <w:bodyDiv w:val="1"/>
      <w:marLeft w:val="0"/>
      <w:marRight w:val="0"/>
      <w:marTop w:val="0"/>
      <w:marBottom w:val="0"/>
      <w:divBdr>
        <w:top w:val="none" w:sz="0" w:space="0" w:color="auto"/>
        <w:left w:val="none" w:sz="0" w:space="0" w:color="auto"/>
        <w:bottom w:val="none" w:sz="0" w:space="0" w:color="auto"/>
        <w:right w:val="none" w:sz="0" w:space="0" w:color="auto"/>
      </w:divBdr>
    </w:div>
    <w:div w:id="814491046">
      <w:bodyDiv w:val="1"/>
      <w:marLeft w:val="0"/>
      <w:marRight w:val="0"/>
      <w:marTop w:val="0"/>
      <w:marBottom w:val="0"/>
      <w:divBdr>
        <w:top w:val="none" w:sz="0" w:space="0" w:color="auto"/>
        <w:left w:val="none" w:sz="0" w:space="0" w:color="auto"/>
        <w:bottom w:val="none" w:sz="0" w:space="0" w:color="auto"/>
        <w:right w:val="none" w:sz="0" w:space="0" w:color="auto"/>
      </w:divBdr>
    </w:div>
    <w:div w:id="816150365">
      <w:bodyDiv w:val="1"/>
      <w:marLeft w:val="0"/>
      <w:marRight w:val="0"/>
      <w:marTop w:val="0"/>
      <w:marBottom w:val="0"/>
      <w:divBdr>
        <w:top w:val="none" w:sz="0" w:space="0" w:color="auto"/>
        <w:left w:val="none" w:sz="0" w:space="0" w:color="auto"/>
        <w:bottom w:val="none" w:sz="0" w:space="0" w:color="auto"/>
        <w:right w:val="none" w:sz="0" w:space="0" w:color="auto"/>
      </w:divBdr>
    </w:div>
    <w:div w:id="819422158">
      <w:bodyDiv w:val="1"/>
      <w:marLeft w:val="0"/>
      <w:marRight w:val="0"/>
      <w:marTop w:val="0"/>
      <w:marBottom w:val="0"/>
      <w:divBdr>
        <w:top w:val="none" w:sz="0" w:space="0" w:color="auto"/>
        <w:left w:val="none" w:sz="0" w:space="0" w:color="auto"/>
        <w:bottom w:val="none" w:sz="0" w:space="0" w:color="auto"/>
        <w:right w:val="none" w:sz="0" w:space="0" w:color="auto"/>
      </w:divBdr>
    </w:div>
    <w:div w:id="819930834">
      <w:bodyDiv w:val="1"/>
      <w:marLeft w:val="0"/>
      <w:marRight w:val="0"/>
      <w:marTop w:val="0"/>
      <w:marBottom w:val="0"/>
      <w:divBdr>
        <w:top w:val="none" w:sz="0" w:space="0" w:color="auto"/>
        <w:left w:val="none" w:sz="0" w:space="0" w:color="auto"/>
        <w:bottom w:val="none" w:sz="0" w:space="0" w:color="auto"/>
        <w:right w:val="none" w:sz="0" w:space="0" w:color="auto"/>
      </w:divBdr>
    </w:div>
    <w:div w:id="821770763">
      <w:bodyDiv w:val="1"/>
      <w:marLeft w:val="0"/>
      <w:marRight w:val="0"/>
      <w:marTop w:val="0"/>
      <w:marBottom w:val="0"/>
      <w:divBdr>
        <w:top w:val="none" w:sz="0" w:space="0" w:color="auto"/>
        <w:left w:val="none" w:sz="0" w:space="0" w:color="auto"/>
        <w:bottom w:val="none" w:sz="0" w:space="0" w:color="auto"/>
        <w:right w:val="none" w:sz="0" w:space="0" w:color="auto"/>
      </w:divBdr>
    </w:div>
    <w:div w:id="822428548">
      <w:bodyDiv w:val="1"/>
      <w:marLeft w:val="0"/>
      <w:marRight w:val="0"/>
      <w:marTop w:val="0"/>
      <w:marBottom w:val="0"/>
      <w:divBdr>
        <w:top w:val="none" w:sz="0" w:space="0" w:color="auto"/>
        <w:left w:val="none" w:sz="0" w:space="0" w:color="auto"/>
        <w:bottom w:val="none" w:sz="0" w:space="0" w:color="auto"/>
        <w:right w:val="none" w:sz="0" w:space="0" w:color="auto"/>
      </w:divBdr>
    </w:div>
    <w:div w:id="822694301">
      <w:bodyDiv w:val="1"/>
      <w:marLeft w:val="0"/>
      <w:marRight w:val="0"/>
      <w:marTop w:val="0"/>
      <w:marBottom w:val="0"/>
      <w:divBdr>
        <w:top w:val="none" w:sz="0" w:space="0" w:color="auto"/>
        <w:left w:val="none" w:sz="0" w:space="0" w:color="auto"/>
        <w:bottom w:val="none" w:sz="0" w:space="0" w:color="auto"/>
        <w:right w:val="none" w:sz="0" w:space="0" w:color="auto"/>
      </w:divBdr>
    </w:div>
    <w:div w:id="823011239">
      <w:bodyDiv w:val="1"/>
      <w:marLeft w:val="0"/>
      <w:marRight w:val="0"/>
      <w:marTop w:val="0"/>
      <w:marBottom w:val="0"/>
      <w:divBdr>
        <w:top w:val="none" w:sz="0" w:space="0" w:color="auto"/>
        <w:left w:val="none" w:sz="0" w:space="0" w:color="auto"/>
        <w:bottom w:val="none" w:sz="0" w:space="0" w:color="auto"/>
        <w:right w:val="none" w:sz="0" w:space="0" w:color="auto"/>
      </w:divBdr>
    </w:div>
    <w:div w:id="827868827">
      <w:bodyDiv w:val="1"/>
      <w:marLeft w:val="0"/>
      <w:marRight w:val="0"/>
      <w:marTop w:val="0"/>
      <w:marBottom w:val="0"/>
      <w:divBdr>
        <w:top w:val="none" w:sz="0" w:space="0" w:color="auto"/>
        <w:left w:val="none" w:sz="0" w:space="0" w:color="auto"/>
        <w:bottom w:val="none" w:sz="0" w:space="0" w:color="auto"/>
        <w:right w:val="none" w:sz="0" w:space="0" w:color="auto"/>
      </w:divBdr>
    </w:div>
    <w:div w:id="828791026">
      <w:bodyDiv w:val="1"/>
      <w:marLeft w:val="0"/>
      <w:marRight w:val="0"/>
      <w:marTop w:val="0"/>
      <w:marBottom w:val="0"/>
      <w:divBdr>
        <w:top w:val="none" w:sz="0" w:space="0" w:color="auto"/>
        <w:left w:val="none" w:sz="0" w:space="0" w:color="auto"/>
        <w:bottom w:val="none" w:sz="0" w:space="0" w:color="auto"/>
        <w:right w:val="none" w:sz="0" w:space="0" w:color="auto"/>
      </w:divBdr>
      <w:divsChild>
        <w:div w:id="339547411">
          <w:marLeft w:val="0"/>
          <w:marRight w:val="0"/>
          <w:marTop w:val="0"/>
          <w:marBottom w:val="0"/>
          <w:divBdr>
            <w:top w:val="none" w:sz="0" w:space="0" w:color="auto"/>
            <w:left w:val="none" w:sz="0" w:space="0" w:color="auto"/>
            <w:bottom w:val="none" w:sz="0" w:space="0" w:color="auto"/>
            <w:right w:val="none" w:sz="0" w:space="0" w:color="auto"/>
          </w:divBdr>
          <w:divsChild>
            <w:div w:id="1271863328">
              <w:marLeft w:val="0"/>
              <w:marRight w:val="0"/>
              <w:marTop w:val="0"/>
              <w:marBottom w:val="0"/>
              <w:divBdr>
                <w:top w:val="none" w:sz="0" w:space="0" w:color="auto"/>
                <w:left w:val="none" w:sz="0" w:space="0" w:color="auto"/>
                <w:bottom w:val="none" w:sz="0" w:space="0" w:color="auto"/>
                <w:right w:val="none" w:sz="0" w:space="0" w:color="auto"/>
              </w:divBdr>
              <w:divsChild>
                <w:div w:id="102224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2910">
          <w:marLeft w:val="0"/>
          <w:marRight w:val="0"/>
          <w:marTop w:val="0"/>
          <w:marBottom w:val="0"/>
          <w:divBdr>
            <w:top w:val="none" w:sz="0" w:space="0" w:color="auto"/>
            <w:left w:val="none" w:sz="0" w:space="0" w:color="auto"/>
            <w:bottom w:val="none" w:sz="0" w:space="0" w:color="auto"/>
            <w:right w:val="none" w:sz="0" w:space="0" w:color="auto"/>
          </w:divBdr>
          <w:divsChild>
            <w:div w:id="561914676">
              <w:marLeft w:val="0"/>
              <w:marRight w:val="0"/>
              <w:marTop w:val="0"/>
              <w:marBottom w:val="0"/>
              <w:divBdr>
                <w:top w:val="none" w:sz="0" w:space="0" w:color="auto"/>
                <w:left w:val="none" w:sz="0" w:space="0" w:color="auto"/>
                <w:bottom w:val="none" w:sz="0" w:space="0" w:color="auto"/>
                <w:right w:val="none" w:sz="0" w:space="0" w:color="auto"/>
              </w:divBdr>
              <w:divsChild>
                <w:div w:id="13830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80150">
      <w:bodyDiv w:val="1"/>
      <w:marLeft w:val="0"/>
      <w:marRight w:val="0"/>
      <w:marTop w:val="0"/>
      <w:marBottom w:val="0"/>
      <w:divBdr>
        <w:top w:val="none" w:sz="0" w:space="0" w:color="auto"/>
        <w:left w:val="none" w:sz="0" w:space="0" w:color="auto"/>
        <w:bottom w:val="none" w:sz="0" w:space="0" w:color="auto"/>
        <w:right w:val="none" w:sz="0" w:space="0" w:color="auto"/>
      </w:divBdr>
    </w:div>
    <w:div w:id="832456174">
      <w:bodyDiv w:val="1"/>
      <w:marLeft w:val="0"/>
      <w:marRight w:val="0"/>
      <w:marTop w:val="0"/>
      <w:marBottom w:val="0"/>
      <w:divBdr>
        <w:top w:val="none" w:sz="0" w:space="0" w:color="auto"/>
        <w:left w:val="none" w:sz="0" w:space="0" w:color="auto"/>
        <w:bottom w:val="none" w:sz="0" w:space="0" w:color="auto"/>
        <w:right w:val="none" w:sz="0" w:space="0" w:color="auto"/>
      </w:divBdr>
    </w:div>
    <w:div w:id="832572533">
      <w:bodyDiv w:val="1"/>
      <w:marLeft w:val="0"/>
      <w:marRight w:val="0"/>
      <w:marTop w:val="0"/>
      <w:marBottom w:val="0"/>
      <w:divBdr>
        <w:top w:val="none" w:sz="0" w:space="0" w:color="auto"/>
        <w:left w:val="none" w:sz="0" w:space="0" w:color="auto"/>
        <w:bottom w:val="none" w:sz="0" w:space="0" w:color="auto"/>
        <w:right w:val="none" w:sz="0" w:space="0" w:color="auto"/>
      </w:divBdr>
      <w:divsChild>
        <w:div w:id="9338857">
          <w:marLeft w:val="0"/>
          <w:marRight w:val="0"/>
          <w:marTop w:val="0"/>
          <w:marBottom w:val="0"/>
          <w:divBdr>
            <w:top w:val="none" w:sz="0" w:space="0" w:color="auto"/>
            <w:left w:val="none" w:sz="0" w:space="0" w:color="auto"/>
            <w:bottom w:val="none" w:sz="0" w:space="0" w:color="auto"/>
            <w:right w:val="none" w:sz="0" w:space="0" w:color="auto"/>
          </w:divBdr>
          <w:divsChild>
            <w:div w:id="1744915638">
              <w:marLeft w:val="0"/>
              <w:marRight w:val="0"/>
              <w:marTop w:val="0"/>
              <w:marBottom w:val="0"/>
              <w:divBdr>
                <w:top w:val="none" w:sz="0" w:space="0" w:color="auto"/>
                <w:left w:val="none" w:sz="0" w:space="0" w:color="auto"/>
                <w:bottom w:val="none" w:sz="0" w:space="0" w:color="auto"/>
                <w:right w:val="none" w:sz="0" w:space="0" w:color="auto"/>
              </w:divBdr>
              <w:divsChild>
                <w:div w:id="1326713225">
                  <w:marLeft w:val="0"/>
                  <w:marRight w:val="0"/>
                  <w:marTop w:val="0"/>
                  <w:marBottom w:val="0"/>
                  <w:divBdr>
                    <w:top w:val="none" w:sz="0" w:space="0" w:color="auto"/>
                    <w:left w:val="none" w:sz="0" w:space="0" w:color="auto"/>
                    <w:bottom w:val="none" w:sz="0" w:space="0" w:color="auto"/>
                    <w:right w:val="none" w:sz="0" w:space="0" w:color="auto"/>
                  </w:divBdr>
                  <w:divsChild>
                    <w:div w:id="857145">
                      <w:marLeft w:val="0"/>
                      <w:marRight w:val="0"/>
                      <w:marTop w:val="0"/>
                      <w:marBottom w:val="0"/>
                      <w:divBdr>
                        <w:top w:val="none" w:sz="0" w:space="0" w:color="auto"/>
                        <w:left w:val="none" w:sz="0" w:space="0" w:color="auto"/>
                        <w:bottom w:val="none" w:sz="0" w:space="0" w:color="auto"/>
                        <w:right w:val="none" w:sz="0" w:space="0" w:color="auto"/>
                      </w:divBdr>
                      <w:divsChild>
                        <w:div w:id="16846237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835877608">
      <w:bodyDiv w:val="1"/>
      <w:marLeft w:val="0"/>
      <w:marRight w:val="0"/>
      <w:marTop w:val="0"/>
      <w:marBottom w:val="0"/>
      <w:divBdr>
        <w:top w:val="none" w:sz="0" w:space="0" w:color="auto"/>
        <w:left w:val="none" w:sz="0" w:space="0" w:color="auto"/>
        <w:bottom w:val="none" w:sz="0" w:space="0" w:color="auto"/>
        <w:right w:val="none" w:sz="0" w:space="0" w:color="auto"/>
      </w:divBdr>
    </w:div>
    <w:div w:id="836379562">
      <w:bodyDiv w:val="1"/>
      <w:marLeft w:val="0"/>
      <w:marRight w:val="0"/>
      <w:marTop w:val="0"/>
      <w:marBottom w:val="0"/>
      <w:divBdr>
        <w:top w:val="none" w:sz="0" w:space="0" w:color="auto"/>
        <w:left w:val="none" w:sz="0" w:space="0" w:color="auto"/>
        <w:bottom w:val="none" w:sz="0" w:space="0" w:color="auto"/>
        <w:right w:val="none" w:sz="0" w:space="0" w:color="auto"/>
      </w:divBdr>
    </w:div>
    <w:div w:id="838933137">
      <w:bodyDiv w:val="1"/>
      <w:marLeft w:val="0"/>
      <w:marRight w:val="0"/>
      <w:marTop w:val="0"/>
      <w:marBottom w:val="0"/>
      <w:divBdr>
        <w:top w:val="none" w:sz="0" w:space="0" w:color="auto"/>
        <w:left w:val="none" w:sz="0" w:space="0" w:color="auto"/>
        <w:bottom w:val="none" w:sz="0" w:space="0" w:color="auto"/>
        <w:right w:val="none" w:sz="0" w:space="0" w:color="auto"/>
      </w:divBdr>
    </w:div>
    <w:div w:id="841433193">
      <w:bodyDiv w:val="1"/>
      <w:marLeft w:val="0"/>
      <w:marRight w:val="0"/>
      <w:marTop w:val="0"/>
      <w:marBottom w:val="0"/>
      <w:divBdr>
        <w:top w:val="none" w:sz="0" w:space="0" w:color="auto"/>
        <w:left w:val="none" w:sz="0" w:space="0" w:color="auto"/>
        <w:bottom w:val="none" w:sz="0" w:space="0" w:color="auto"/>
        <w:right w:val="none" w:sz="0" w:space="0" w:color="auto"/>
      </w:divBdr>
    </w:div>
    <w:div w:id="841745356">
      <w:bodyDiv w:val="1"/>
      <w:marLeft w:val="0"/>
      <w:marRight w:val="0"/>
      <w:marTop w:val="0"/>
      <w:marBottom w:val="0"/>
      <w:divBdr>
        <w:top w:val="none" w:sz="0" w:space="0" w:color="auto"/>
        <w:left w:val="none" w:sz="0" w:space="0" w:color="auto"/>
        <w:bottom w:val="none" w:sz="0" w:space="0" w:color="auto"/>
        <w:right w:val="none" w:sz="0" w:space="0" w:color="auto"/>
      </w:divBdr>
      <w:divsChild>
        <w:div w:id="335348831">
          <w:marLeft w:val="0"/>
          <w:marRight w:val="0"/>
          <w:marTop w:val="0"/>
          <w:marBottom w:val="0"/>
          <w:divBdr>
            <w:top w:val="none" w:sz="0" w:space="0" w:color="auto"/>
            <w:left w:val="none" w:sz="0" w:space="0" w:color="auto"/>
            <w:bottom w:val="none" w:sz="0" w:space="0" w:color="auto"/>
            <w:right w:val="none" w:sz="0" w:space="0" w:color="auto"/>
          </w:divBdr>
          <w:divsChild>
            <w:div w:id="2105109402">
              <w:marLeft w:val="0"/>
              <w:marRight w:val="0"/>
              <w:marTop w:val="0"/>
              <w:marBottom w:val="0"/>
              <w:divBdr>
                <w:top w:val="none" w:sz="0" w:space="0" w:color="auto"/>
                <w:left w:val="none" w:sz="0" w:space="0" w:color="auto"/>
                <w:bottom w:val="none" w:sz="0" w:space="0" w:color="auto"/>
                <w:right w:val="none" w:sz="0" w:space="0" w:color="auto"/>
              </w:divBdr>
              <w:divsChild>
                <w:div w:id="1865702323">
                  <w:marLeft w:val="0"/>
                  <w:marRight w:val="0"/>
                  <w:marTop w:val="0"/>
                  <w:marBottom w:val="0"/>
                  <w:divBdr>
                    <w:top w:val="none" w:sz="0" w:space="0" w:color="auto"/>
                    <w:left w:val="none" w:sz="0" w:space="0" w:color="auto"/>
                    <w:bottom w:val="none" w:sz="0" w:space="0" w:color="auto"/>
                    <w:right w:val="none" w:sz="0" w:space="0" w:color="auto"/>
                  </w:divBdr>
                  <w:divsChild>
                    <w:div w:id="2045713876">
                      <w:marLeft w:val="0"/>
                      <w:marRight w:val="0"/>
                      <w:marTop w:val="0"/>
                      <w:marBottom w:val="0"/>
                      <w:divBdr>
                        <w:top w:val="none" w:sz="0" w:space="0" w:color="auto"/>
                        <w:left w:val="none" w:sz="0" w:space="0" w:color="auto"/>
                        <w:bottom w:val="none" w:sz="0" w:space="0" w:color="auto"/>
                        <w:right w:val="none" w:sz="0" w:space="0" w:color="auto"/>
                      </w:divBdr>
                      <w:divsChild>
                        <w:div w:id="5233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738277">
      <w:bodyDiv w:val="1"/>
      <w:marLeft w:val="0"/>
      <w:marRight w:val="0"/>
      <w:marTop w:val="0"/>
      <w:marBottom w:val="0"/>
      <w:divBdr>
        <w:top w:val="none" w:sz="0" w:space="0" w:color="auto"/>
        <w:left w:val="none" w:sz="0" w:space="0" w:color="auto"/>
        <w:bottom w:val="none" w:sz="0" w:space="0" w:color="auto"/>
        <w:right w:val="none" w:sz="0" w:space="0" w:color="auto"/>
      </w:divBdr>
    </w:div>
    <w:div w:id="843781059">
      <w:bodyDiv w:val="1"/>
      <w:marLeft w:val="0"/>
      <w:marRight w:val="0"/>
      <w:marTop w:val="0"/>
      <w:marBottom w:val="0"/>
      <w:divBdr>
        <w:top w:val="none" w:sz="0" w:space="0" w:color="auto"/>
        <w:left w:val="none" w:sz="0" w:space="0" w:color="auto"/>
        <w:bottom w:val="none" w:sz="0" w:space="0" w:color="auto"/>
        <w:right w:val="none" w:sz="0" w:space="0" w:color="auto"/>
      </w:divBdr>
    </w:div>
    <w:div w:id="843981119">
      <w:bodyDiv w:val="1"/>
      <w:marLeft w:val="0"/>
      <w:marRight w:val="0"/>
      <w:marTop w:val="0"/>
      <w:marBottom w:val="0"/>
      <w:divBdr>
        <w:top w:val="none" w:sz="0" w:space="0" w:color="auto"/>
        <w:left w:val="none" w:sz="0" w:space="0" w:color="auto"/>
        <w:bottom w:val="none" w:sz="0" w:space="0" w:color="auto"/>
        <w:right w:val="none" w:sz="0" w:space="0" w:color="auto"/>
      </w:divBdr>
    </w:div>
    <w:div w:id="844590272">
      <w:bodyDiv w:val="1"/>
      <w:marLeft w:val="0"/>
      <w:marRight w:val="0"/>
      <w:marTop w:val="0"/>
      <w:marBottom w:val="0"/>
      <w:divBdr>
        <w:top w:val="none" w:sz="0" w:space="0" w:color="auto"/>
        <w:left w:val="none" w:sz="0" w:space="0" w:color="auto"/>
        <w:bottom w:val="none" w:sz="0" w:space="0" w:color="auto"/>
        <w:right w:val="none" w:sz="0" w:space="0" w:color="auto"/>
      </w:divBdr>
    </w:div>
    <w:div w:id="847137813">
      <w:bodyDiv w:val="1"/>
      <w:marLeft w:val="0"/>
      <w:marRight w:val="0"/>
      <w:marTop w:val="0"/>
      <w:marBottom w:val="0"/>
      <w:divBdr>
        <w:top w:val="none" w:sz="0" w:space="0" w:color="auto"/>
        <w:left w:val="none" w:sz="0" w:space="0" w:color="auto"/>
        <w:bottom w:val="none" w:sz="0" w:space="0" w:color="auto"/>
        <w:right w:val="none" w:sz="0" w:space="0" w:color="auto"/>
      </w:divBdr>
    </w:div>
    <w:div w:id="848954840">
      <w:bodyDiv w:val="1"/>
      <w:marLeft w:val="0"/>
      <w:marRight w:val="0"/>
      <w:marTop w:val="0"/>
      <w:marBottom w:val="0"/>
      <w:divBdr>
        <w:top w:val="none" w:sz="0" w:space="0" w:color="auto"/>
        <w:left w:val="none" w:sz="0" w:space="0" w:color="auto"/>
        <w:bottom w:val="none" w:sz="0" w:space="0" w:color="auto"/>
        <w:right w:val="none" w:sz="0" w:space="0" w:color="auto"/>
      </w:divBdr>
    </w:div>
    <w:div w:id="850338556">
      <w:bodyDiv w:val="1"/>
      <w:marLeft w:val="0"/>
      <w:marRight w:val="0"/>
      <w:marTop w:val="0"/>
      <w:marBottom w:val="0"/>
      <w:divBdr>
        <w:top w:val="none" w:sz="0" w:space="0" w:color="auto"/>
        <w:left w:val="none" w:sz="0" w:space="0" w:color="auto"/>
        <w:bottom w:val="none" w:sz="0" w:space="0" w:color="auto"/>
        <w:right w:val="none" w:sz="0" w:space="0" w:color="auto"/>
      </w:divBdr>
    </w:div>
    <w:div w:id="851802614">
      <w:bodyDiv w:val="1"/>
      <w:marLeft w:val="0"/>
      <w:marRight w:val="0"/>
      <w:marTop w:val="0"/>
      <w:marBottom w:val="0"/>
      <w:divBdr>
        <w:top w:val="none" w:sz="0" w:space="0" w:color="auto"/>
        <w:left w:val="none" w:sz="0" w:space="0" w:color="auto"/>
        <w:bottom w:val="none" w:sz="0" w:space="0" w:color="auto"/>
        <w:right w:val="none" w:sz="0" w:space="0" w:color="auto"/>
      </w:divBdr>
    </w:div>
    <w:div w:id="854424175">
      <w:bodyDiv w:val="1"/>
      <w:marLeft w:val="0"/>
      <w:marRight w:val="0"/>
      <w:marTop w:val="0"/>
      <w:marBottom w:val="0"/>
      <w:divBdr>
        <w:top w:val="none" w:sz="0" w:space="0" w:color="auto"/>
        <w:left w:val="none" w:sz="0" w:space="0" w:color="auto"/>
        <w:bottom w:val="none" w:sz="0" w:space="0" w:color="auto"/>
        <w:right w:val="none" w:sz="0" w:space="0" w:color="auto"/>
      </w:divBdr>
    </w:div>
    <w:div w:id="859662591">
      <w:bodyDiv w:val="1"/>
      <w:marLeft w:val="0"/>
      <w:marRight w:val="0"/>
      <w:marTop w:val="0"/>
      <w:marBottom w:val="0"/>
      <w:divBdr>
        <w:top w:val="none" w:sz="0" w:space="0" w:color="auto"/>
        <w:left w:val="none" w:sz="0" w:space="0" w:color="auto"/>
        <w:bottom w:val="none" w:sz="0" w:space="0" w:color="auto"/>
        <w:right w:val="none" w:sz="0" w:space="0" w:color="auto"/>
      </w:divBdr>
    </w:div>
    <w:div w:id="860750288">
      <w:bodyDiv w:val="1"/>
      <w:marLeft w:val="0"/>
      <w:marRight w:val="0"/>
      <w:marTop w:val="0"/>
      <w:marBottom w:val="0"/>
      <w:divBdr>
        <w:top w:val="none" w:sz="0" w:space="0" w:color="auto"/>
        <w:left w:val="none" w:sz="0" w:space="0" w:color="auto"/>
        <w:bottom w:val="none" w:sz="0" w:space="0" w:color="auto"/>
        <w:right w:val="none" w:sz="0" w:space="0" w:color="auto"/>
      </w:divBdr>
    </w:div>
    <w:div w:id="863521185">
      <w:bodyDiv w:val="1"/>
      <w:marLeft w:val="0"/>
      <w:marRight w:val="0"/>
      <w:marTop w:val="0"/>
      <w:marBottom w:val="0"/>
      <w:divBdr>
        <w:top w:val="none" w:sz="0" w:space="0" w:color="auto"/>
        <w:left w:val="none" w:sz="0" w:space="0" w:color="auto"/>
        <w:bottom w:val="none" w:sz="0" w:space="0" w:color="auto"/>
        <w:right w:val="none" w:sz="0" w:space="0" w:color="auto"/>
      </w:divBdr>
    </w:div>
    <w:div w:id="863636252">
      <w:bodyDiv w:val="1"/>
      <w:marLeft w:val="0"/>
      <w:marRight w:val="0"/>
      <w:marTop w:val="0"/>
      <w:marBottom w:val="0"/>
      <w:divBdr>
        <w:top w:val="none" w:sz="0" w:space="0" w:color="auto"/>
        <w:left w:val="none" w:sz="0" w:space="0" w:color="auto"/>
        <w:bottom w:val="none" w:sz="0" w:space="0" w:color="auto"/>
        <w:right w:val="none" w:sz="0" w:space="0" w:color="auto"/>
      </w:divBdr>
    </w:div>
    <w:div w:id="864367515">
      <w:bodyDiv w:val="1"/>
      <w:marLeft w:val="0"/>
      <w:marRight w:val="0"/>
      <w:marTop w:val="0"/>
      <w:marBottom w:val="0"/>
      <w:divBdr>
        <w:top w:val="none" w:sz="0" w:space="0" w:color="auto"/>
        <w:left w:val="none" w:sz="0" w:space="0" w:color="auto"/>
        <w:bottom w:val="none" w:sz="0" w:space="0" w:color="auto"/>
        <w:right w:val="none" w:sz="0" w:space="0" w:color="auto"/>
      </w:divBdr>
    </w:div>
    <w:div w:id="865602712">
      <w:bodyDiv w:val="1"/>
      <w:marLeft w:val="0"/>
      <w:marRight w:val="0"/>
      <w:marTop w:val="0"/>
      <w:marBottom w:val="0"/>
      <w:divBdr>
        <w:top w:val="none" w:sz="0" w:space="0" w:color="auto"/>
        <w:left w:val="none" w:sz="0" w:space="0" w:color="auto"/>
        <w:bottom w:val="none" w:sz="0" w:space="0" w:color="auto"/>
        <w:right w:val="none" w:sz="0" w:space="0" w:color="auto"/>
      </w:divBdr>
    </w:div>
    <w:div w:id="868683627">
      <w:bodyDiv w:val="1"/>
      <w:marLeft w:val="0"/>
      <w:marRight w:val="0"/>
      <w:marTop w:val="0"/>
      <w:marBottom w:val="0"/>
      <w:divBdr>
        <w:top w:val="none" w:sz="0" w:space="0" w:color="auto"/>
        <w:left w:val="none" w:sz="0" w:space="0" w:color="auto"/>
        <w:bottom w:val="none" w:sz="0" w:space="0" w:color="auto"/>
        <w:right w:val="none" w:sz="0" w:space="0" w:color="auto"/>
      </w:divBdr>
      <w:divsChild>
        <w:div w:id="1894997954">
          <w:marLeft w:val="0"/>
          <w:marRight w:val="0"/>
          <w:marTop w:val="0"/>
          <w:marBottom w:val="0"/>
          <w:divBdr>
            <w:top w:val="none" w:sz="0" w:space="0" w:color="auto"/>
            <w:left w:val="none" w:sz="0" w:space="0" w:color="auto"/>
            <w:bottom w:val="none" w:sz="0" w:space="0" w:color="auto"/>
            <w:right w:val="none" w:sz="0" w:space="0" w:color="auto"/>
          </w:divBdr>
          <w:divsChild>
            <w:div w:id="1689286467">
              <w:marLeft w:val="0"/>
              <w:marRight w:val="0"/>
              <w:marTop w:val="0"/>
              <w:marBottom w:val="0"/>
              <w:divBdr>
                <w:top w:val="none" w:sz="0" w:space="0" w:color="auto"/>
                <w:left w:val="none" w:sz="0" w:space="0" w:color="auto"/>
                <w:bottom w:val="none" w:sz="0" w:space="0" w:color="auto"/>
                <w:right w:val="none" w:sz="0" w:space="0" w:color="auto"/>
              </w:divBdr>
              <w:divsChild>
                <w:div w:id="1370108430">
                  <w:marLeft w:val="0"/>
                  <w:marRight w:val="0"/>
                  <w:marTop w:val="0"/>
                  <w:marBottom w:val="0"/>
                  <w:divBdr>
                    <w:top w:val="none" w:sz="0" w:space="0" w:color="auto"/>
                    <w:left w:val="none" w:sz="0" w:space="0" w:color="auto"/>
                    <w:bottom w:val="single" w:sz="6" w:space="0" w:color="EAEAEA"/>
                    <w:right w:val="none" w:sz="0" w:space="0" w:color="auto"/>
                  </w:divBdr>
                  <w:divsChild>
                    <w:div w:id="1206870559">
                      <w:marLeft w:val="-675"/>
                      <w:marRight w:val="0"/>
                      <w:marTop w:val="0"/>
                      <w:marBottom w:val="0"/>
                      <w:divBdr>
                        <w:top w:val="none" w:sz="0" w:space="0" w:color="auto"/>
                        <w:left w:val="none" w:sz="0" w:space="0" w:color="auto"/>
                        <w:bottom w:val="none" w:sz="0" w:space="0" w:color="auto"/>
                        <w:right w:val="none" w:sz="0" w:space="0" w:color="auto"/>
                      </w:divBdr>
                      <w:divsChild>
                        <w:div w:id="456222392">
                          <w:marLeft w:val="0"/>
                          <w:marRight w:val="0"/>
                          <w:marTop w:val="0"/>
                          <w:marBottom w:val="0"/>
                          <w:divBdr>
                            <w:top w:val="none" w:sz="0" w:space="0" w:color="auto"/>
                            <w:left w:val="none" w:sz="0" w:space="0" w:color="auto"/>
                            <w:bottom w:val="none" w:sz="0" w:space="0" w:color="auto"/>
                            <w:right w:val="none" w:sz="0" w:space="0" w:color="auto"/>
                          </w:divBdr>
                        </w:div>
                      </w:divsChild>
                    </w:div>
                    <w:div w:id="1668904475">
                      <w:marLeft w:val="0"/>
                      <w:marRight w:val="0"/>
                      <w:marTop w:val="0"/>
                      <w:marBottom w:val="0"/>
                      <w:divBdr>
                        <w:top w:val="none" w:sz="0" w:space="0" w:color="auto"/>
                        <w:left w:val="none" w:sz="0" w:space="0" w:color="auto"/>
                        <w:bottom w:val="none" w:sz="0" w:space="0" w:color="auto"/>
                        <w:right w:val="none" w:sz="0" w:space="0" w:color="auto"/>
                      </w:divBdr>
                    </w:div>
                    <w:div w:id="17148153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70529841">
      <w:bodyDiv w:val="1"/>
      <w:marLeft w:val="0"/>
      <w:marRight w:val="0"/>
      <w:marTop w:val="0"/>
      <w:marBottom w:val="0"/>
      <w:divBdr>
        <w:top w:val="none" w:sz="0" w:space="0" w:color="auto"/>
        <w:left w:val="none" w:sz="0" w:space="0" w:color="auto"/>
        <w:bottom w:val="none" w:sz="0" w:space="0" w:color="auto"/>
        <w:right w:val="none" w:sz="0" w:space="0" w:color="auto"/>
      </w:divBdr>
    </w:div>
    <w:div w:id="875778997">
      <w:bodyDiv w:val="1"/>
      <w:marLeft w:val="0"/>
      <w:marRight w:val="0"/>
      <w:marTop w:val="0"/>
      <w:marBottom w:val="0"/>
      <w:divBdr>
        <w:top w:val="none" w:sz="0" w:space="0" w:color="auto"/>
        <w:left w:val="none" w:sz="0" w:space="0" w:color="auto"/>
        <w:bottom w:val="none" w:sz="0" w:space="0" w:color="auto"/>
        <w:right w:val="none" w:sz="0" w:space="0" w:color="auto"/>
      </w:divBdr>
    </w:div>
    <w:div w:id="876088165">
      <w:bodyDiv w:val="1"/>
      <w:marLeft w:val="0"/>
      <w:marRight w:val="0"/>
      <w:marTop w:val="0"/>
      <w:marBottom w:val="0"/>
      <w:divBdr>
        <w:top w:val="none" w:sz="0" w:space="0" w:color="auto"/>
        <w:left w:val="none" w:sz="0" w:space="0" w:color="auto"/>
        <w:bottom w:val="none" w:sz="0" w:space="0" w:color="auto"/>
        <w:right w:val="none" w:sz="0" w:space="0" w:color="auto"/>
      </w:divBdr>
    </w:div>
    <w:div w:id="877663417">
      <w:bodyDiv w:val="1"/>
      <w:marLeft w:val="0"/>
      <w:marRight w:val="0"/>
      <w:marTop w:val="0"/>
      <w:marBottom w:val="0"/>
      <w:divBdr>
        <w:top w:val="none" w:sz="0" w:space="0" w:color="auto"/>
        <w:left w:val="none" w:sz="0" w:space="0" w:color="auto"/>
        <w:bottom w:val="none" w:sz="0" w:space="0" w:color="auto"/>
        <w:right w:val="none" w:sz="0" w:space="0" w:color="auto"/>
      </w:divBdr>
    </w:div>
    <w:div w:id="878207857">
      <w:bodyDiv w:val="1"/>
      <w:marLeft w:val="0"/>
      <w:marRight w:val="0"/>
      <w:marTop w:val="0"/>
      <w:marBottom w:val="0"/>
      <w:divBdr>
        <w:top w:val="none" w:sz="0" w:space="0" w:color="auto"/>
        <w:left w:val="none" w:sz="0" w:space="0" w:color="auto"/>
        <w:bottom w:val="none" w:sz="0" w:space="0" w:color="auto"/>
        <w:right w:val="none" w:sz="0" w:space="0" w:color="auto"/>
      </w:divBdr>
      <w:divsChild>
        <w:div w:id="131599866">
          <w:marLeft w:val="0"/>
          <w:marRight w:val="0"/>
          <w:marTop w:val="0"/>
          <w:marBottom w:val="2355"/>
          <w:divBdr>
            <w:top w:val="none" w:sz="0" w:space="0" w:color="auto"/>
            <w:left w:val="none" w:sz="0" w:space="0" w:color="auto"/>
            <w:bottom w:val="none" w:sz="0" w:space="0" w:color="auto"/>
            <w:right w:val="none" w:sz="0" w:space="0" w:color="auto"/>
          </w:divBdr>
          <w:divsChild>
            <w:div w:id="1869754912">
              <w:marLeft w:val="0"/>
              <w:marRight w:val="0"/>
              <w:marTop w:val="0"/>
              <w:marBottom w:val="0"/>
              <w:divBdr>
                <w:top w:val="none" w:sz="0" w:space="0" w:color="auto"/>
                <w:left w:val="none" w:sz="0" w:space="0" w:color="auto"/>
                <w:bottom w:val="none" w:sz="0" w:space="0" w:color="auto"/>
                <w:right w:val="none" w:sz="0" w:space="0" w:color="auto"/>
              </w:divBdr>
              <w:divsChild>
                <w:div w:id="2011787815">
                  <w:marLeft w:val="0"/>
                  <w:marRight w:val="0"/>
                  <w:marTop w:val="0"/>
                  <w:marBottom w:val="0"/>
                  <w:divBdr>
                    <w:top w:val="none" w:sz="0" w:space="0" w:color="auto"/>
                    <w:left w:val="none" w:sz="0" w:space="0" w:color="auto"/>
                    <w:bottom w:val="none" w:sz="0" w:space="0" w:color="auto"/>
                    <w:right w:val="none" w:sz="0" w:space="0" w:color="auto"/>
                  </w:divBdr>
                  <w:divsChild>
                    <w:div w:id="1509370482">
                      <w:marLeft w:val="0"/>
                      <w:marRight w:val="0"/>
                      <w:marTop w:val="0"/>
                      <w:marBottom w:val="0"/>
                      <w:divBdr>
                        <w:top w:val="none" w:sz="0" w:space="0" w:color="auto"/>
                        <w:left w:val="none" w:sz="0" w:space="0" w:color="auto"/>
                        <w:bottom w:val="none" w:sz="0" w:space="0" w:color="auto"/>
                        <w:right w:val="none" w:sz="0" w:space="0" w:color="auto"/>
                      </w:divBdr>
                      <w:divsChild>
                        <w:div w:id="851604177">
                          <w:marLeft w:val="0"/>
                          <w:marRight w:val="0"/>
                          <w:marTop w:val="0"/>
                          <w:marBottom w:val="0"/>
                          <w:divBdr>
                            <w:top w:val="none" w:sz="0" w:space="0" w:color="auto"/>
                            <w:left w:val="none" w:sz="0" w:space="0" w:color="auto"/>
                            <w:bottom w:val="none" w:sz="0" w:space="0" w:color="auto"/>
                            <w:right w:val="none" w:sz="0" w:space="0" w:color="auto"/>
                          </w:divBdr>
                          <w:divsChild>
                            <w:div w:id="278806153">
                              <w:marLeft w:val="0"/>
                              <w:marRight w:val="0"/>
                              <w:marTop w:val="0"/>
                              <w:marBottom w:val="0"/>
                              <w:divBdr>
                                <w:top w:val="none" w:sz="0" w:space="0" w:color="auto"/>
                                <w:left w:val="none" w:sz="0" w:space="0" w:color="auto"/>
                                <w:bottom w:val="none" w:sz="0" w:space="0" w:color="auto"/>
                                <w:right w:val="none" w:sz="0" w:space="0" w:color="auto"/>
                              </w:divBdr>
                              <w:divsChild>
                                <w:div w:id="831946131">
                                  <w:marLeft w:val="0"/>
                                  <w:marRight w:val="0"/>
                                  <w:marTop w:val="0"/>
                                  <w:marBottom w:val="0"/>
                                  <w:divBdr>
                                    <w:top w:val="none" w:sz="0" w:space="0" w:color="auto"/>
                                    <w:left w:val="none" w:sz="0" w:space="0" w:color="auto"/>
                                    <w:bottom w:val="none" w:sz="0" w:space="0" w:color="auto"/>
                                    <w:right w:val="none" w:sz="0" w:space="0" w:color="auto"/>
                                  </w:divBdr>
                                  <w:divsChild>
                                    <w:div w:id="603877789">
                                      <w:marLeft w:val="0"/>
                                      <w:marRight w:val="0"/>
                                      <w:marTop w:val="0"/>
                                      <w:marBottom w:val="0"/>
                                      <w:divBdr>
                                        <w:top w:val="none" w:sz="0" w:space="0" w:color="auto"/>
                                        <w:left w:val="none" w:sz="0" w:space="0" w:color="auto"/>
                                        <w:bottom w:val="none" w:sz="0" w:space="0" w:color="auto"/>
                                        <w:right w:val="none" w:sz="0" w:space="0" w:color="auto"/>
                                      </w:divBdr>
                                      <w:divsChild>
                                        <w:div w:id="741490730">
                                          <w:marLeft w:val="0"/>
                                          <w:marRight w:val="0"/>
                                          <w:marTop w:val="0"/>
                                          <w:marBottom w:val="0"/>
                                          <w:divBdr>
                                            <w:top w:val="none" w:sz="0" w:space="0" w:color="auto"/>
                                            <w:left w:val="none" w:sz="0" w:space="0" w:color="auto"/>
                                            <w:bottom w:val="none" w:sz="0" w:space="0" w:color="auto"/>
                                            <w:right w:val="none" w:sz="0" w:space="0" w:color="auto"/>
                                          </w:divBdr>
                                          <w:divsChild>
                                            <w:div w:id="10323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8404">
                                      <w:marLeft w:val="0"/>
                                      <w:marRight w:val="0"/>
                                      <w:marTop w:val="0"/>
                                      <w:marBottom w:val="0"/>
                                      <w:divBdr>
                                        <w:top w:val="none" w:sz="0" w:space="0" w:color="auto"/>
                                        <w:left w:val="none" w:sz="0" w:space="0" w:color="auto"/>
                                        <w:bottom w:val="none" w:sz="0" w:space="0" w:color="auto"/>
                                        <w:right w:val="none" w:sz="0" w:space="0" w:color="auto"/>
                                      </w:divBdr>
                                    </w:div>
                                  </w:divsChild>
                                </w:div>
                                <w:div w:id="16909894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393555">
      <w:bodyDiv w:val="1"/>
      <w:marLeft w:val="0"/>
      <w:marRight w:val="0"/>
      <w:marTop w:val="0"/>
      <w:marBottom w:val="0"/>
      <w:divBdr>
        <w:top w:val="none" w:sz="0" w:space="0" w:color="auto"/>
        <w:left w:val="none" w:sz="0" w:space="0" w:color="auto"/>
        <w:bottom w:val="none" w:sz="0" w:space="0" w:color="auto"/>
        <w:right w:val="none" w:sz="0" w:space="0" w:color="auto"/>
      </w:divBdr>
    </w:div>
    <w:div w:id="879706977">
      <w:bodyDiv w:val="1"/>
      <w:marLeft w:val="0"/>
      <w:marRight w:val="0"/>
      <w:marTop w:val="0"/>
      <w:marBottom w:val="0"/>
      <w:divBdr>
        <w:top w:val="none" w:sz="0" w:space="0" w:color="auto"/>
        <w:left w:val="none" w:sz="0" w:space="0" w:color="auto"/>
        <w:bottom w:val="none" w:sz="0" w:space="0" w:color="auto"/>
        <w:right w:val="none" w:sz="0" w:space="0" w:color="auto"/>
      </w:divBdr>
    </w:div>
    <w:div w:id="884408935">
      <w:bodyDiv w:val="1"/>
      <w:marLeft w:val="0"/>
      <w:marRight w:val="0"/>
      <w:marTop w:val="0"/>
      <w:marBottom w:val="0"/>
      <w:divBdr>
        <w:top w:val="none" w:sz="0" w:space="0" w:color="auto"/>
        <w:left w:val="none" w:sz="0" w:space="0" w:color="auto"/>
        <w:bottom w:val="none" w:sz="0" w:space="0" w:color="auto"/>
        <w:right w:val="none" w:sz="0" w:space="0" w:color="auto"/>
      </w:divBdr>
    </w:div>
    <w:div w:id="891422499">
      <w:bodyDiv w:val="1"/>
      <w:marLeft w:val="0"/>
      <w:marRight w:val="0"/>
      <w:marTop w:val="0"/>
      <w:marBottom w:val="0"/>
      <w:divBdr>
        <w:top w:val="none" w:sz="0" w:space="0" w:color="auto"/>
        <w:left w:val="none" w:sz="0" w:space="0" w:color="auto"/>
        <w:bottom w:val="none" w:sz="0" w:space="0" w:color="auto"/>
        <w:right w:val="none" w:sz="0" w:space="0" w:color="auto"/>
      </w:divBdr>
    </w:div>
    <w:div w:id="894003382">
      <w:bodyDiv w:val="1"/>
      <w:marLeft w:val="0"/>
      <w:marRight w:val="0"/>
      <w:marTop w:val="0"/>
      <w:marBottom w:val="0"/>
      <w:divBdr>
        <w:top w:val="none" w:sz="0" w:space="0" w:color="auto"/>
        <w:left w:val="none" w:sz="0" w:space="0" w:color="auto"/>
        <w:bottom w:val="none" w:sz="0" w:space="0" w:color="auto"/>
        <w:right w:val="none" w:sz="0" w:space="0" w:color="auto"/>
      </w:divBdr>
    </w:div>
    <w:div w:id="897789334">
      <w:bodyDiv w:val="1"/>
      <w:marLeft w:val="0"/>
      <w:marRight w:val="0"/>
      <w:marTop w:val="0"/>
      <w:marBottom w:val="0"/>
      <w:divBdr>
        <w:top w:val="none" w:sz="0" w:space="0" w:color="auto"/>
        <w:left w:val="none" w:sz="0" w:space="0" w:color="auto"/>
        <w:bottom w:val="none" w:sz="0" w:space="0" w:color="auto"/>
        <w:right w:val="none" w:sz="0" w:space="0" w:color="auto"/>
      </w:divBdr>
    </w:div>
    <w:div w:id="903181003">
      <w:bodyDiv w:val="1"/>
      <w:marLeft w:val="0"/>
      <w:marRight w:val="0"/>
      <w:marTop w:val="0"/>
      <w:marBottom w:val="0"/>
      <w:divBdr>
        <w:top w:val="none" w:sz="0" w:space="0" w:color="auto"/>
        <w:left w:val="none" w:sz="0" w:space="0" w:color="auto"/>
        <w:bottom w:val="none" w:sz="0" w:space="0" w:color="auto"/>
        <w:right w:val="none" w:sz="0" w:space="0" w:color="auto"/>
      </w:divBdr>
    </w:div>
    <w:div w:id="904148152">
      <w:bodyDiv w:val="1"/>
      <w:marLeft w:val="0"/>
      <w:marRight w:val="0"/>
      <w:marTop w:val="0"/>
      <w:marBottom w:val="0"/>
      <w:divBdr>
        <w:top w:val="none" w:sz="0" w:space="0" w:color="auto"/>
        <w:left w:val="none" w:sz="0" w:space="0" w:color="auto"/>
        <w:bottom w:val="none" w:sz="0" w:space="0" w:color="auto"/>
        <w:right w:val="none" w:sz="0" w:space="0" w:color="auto"/>
      </w:divBdr>
    </w:div>
    <w:div w:id="909536519">
      <w:bodyDiv w:val="1"/>
      <w:marLeft w:val="0"/>
      <w:marRight w:val="0"/>
      <w:marTop w:val="0"/>
      <w:marBottom w:val="0"/>
      <w:divBdr>
        <w:top w:val="none" w:sz="0" w:space="0" w:color="auto"/>
        <w:left w:val="none" w:sz="0" w:space="0" w:color="auto"/>
        <w:bottom w:val="none" w:sz="0" w:space="0" w:color="auto"/>
        <w:right w:val="none" w:sz="0" w:space="0" w:color="auto"/>
      </w:divBdr>
      <w:divsChild>
        <w:div w:id="1344353845">
          <w:marLeft w:val="0"/>
          <w:marRight w:val="0"/>
          <w:marTop w:val="0"/>
          <w:marBottom w:val="2355"/>
          <w:divBdr>
            <w:top w:val="none" w:sz="0" w:space="0" w:color="auto"/>
            <w:left w:val="none" w:sz="0" w:space="0" w:color="auto"/>
            <w:bottom w:val="none" w:sz="0" w:space="0" w:color="auto"/>
            <w:right w:val="none" w:sz="0" w:space="0" w:color="auto"/>
          </w:divBdr>
          <w:divsChild>
            <w:div w:id="817109760">
              <w:marLeft w:val="0"/>
              <w:marRight w:val="0"/>
              <w:marTop w:val="0"/>
              <w:marBottom w:val="0"/>
              <w:divBdr>
                <w:top w:val="none" w:sz="0" w:space="0" w:color="auto"/>
                <w:left w:val="none" w:sz="0" w:space="0" w:color="auto"/>
                <w:bottom w:val="none" w:sz="0" w:space="0" w:color="auto"/>
                <w:right w:val="none" w:sz="0" w:space="0" w:color="auto"/>
              </w:divBdr>
              <w:divsChild>
                <w:div w:id="1639145313">
                  <w:marLeft w:val="0"/>
                  <w:marRight w:val="0"/>
                  <w:marTop w:val="0"/>
                  <w:marBottom w:val="0"/>
                  <w:divBdr>
                    <w:top w:val="none" w:sz="0" w:space="0" w:color="auto"/>
                    <w:left w:val="none" w:sz="0" w:space="0" w:color="auto"/>
                    <w:bottom w:val="none" w:sz="0" w:space="0" w:color="auto"/>
                    <w:right w:val="none" w:sz="0" w:space="0" w:color="auto"/>
                  </w:divBdr>
                  <w:divsChild>
                    <w:div w:id="298926217">
                      <w:marLeft w:val="0"/>
                      <w:marRight w:val="0"/>
                      <w:marTop w:val="0"/>
                      <w:marBottom w:val="0"/>
                      <w:divBdr>
                        <w:top w:val="none" w:sz="0" w:space="0" w:color="auto"/>
                        <w:left w:val="none" w:sz="0" w:space="0" w:color="auto"/>
                        <w:bottom w:val="none" w:sz="0" w:space="0" w:color="auto"/>
                        <w:right w:val="none" w:sz="0" w:space="0" w:color="auto"/>
                      </w:divBdr>
                      <w:divsChild>
                        <w:div w:id="902527285">
                          <w:marLeft w:val="0"/>
                          <w:marRight w:val="0"/>
                          <w:marTop w:val="0"/>
                          <w:marBottom w:val="0"/>
                          <w:divBdr>
                            <w:top w:val="none" w:sz="0" w:space="0" w:color="auto"/>
                            <w:left w:val="none" w:sz="0" w:space="0" w:color="auto"/>
                            <w:bottom w:val="none" w:sz="0" w:space="0" w:color="auto"/>
                            <w:right w:val="none" w:sz="0" w:space="0" w:color="auto"/>
                          </w:divBdr>
                          <w:divsChild>
                            <w:div w:id="1130981298">
                              <w:marLeft w:val="0"/>
                              <w:marRight w:val="0"/>
                              <w:marTop w:val="0"/>
                              <w:marBottom w:val="0"/>
                              <w:divBdr>
                                <w:top w:val="none" w:sz="0" w:space="0" w:color="auto"/>
                                <w:left w:val="none" w:sz="0" w:space="0" w:color="auto"/>
                                <w:bottom w:val="none" w:sz="0" w:space="0" w:color="auto"/>
                                <w:right w:val="none" w:sz="0" w:space="0" w:color="auto"/>
                              </w:divBdr>
                              <w:divsChild>
                                <w:div w:id="1008364227">
                                  <w:marLeft w:val="0"/>
                                  <w:marRight w:val="0"/>
                                  <w:marTop w:val="0"/>
                                  <w:marBottom w:val="120"/>
                                  <w:divBdr>
                                    <w:top w:val="none" w:sz="0" w:space="0" w:color="auto"/>
                                    <w:left w:val="none" w:sz="0" w:space="0" w:color="auto"/>
                                    <w:bottom w:val="none" w:sz="0" w:space="0" w:color="auto"/>
                                    <w:right w:val="none" w:sz="0" w:space="0" w:color="auto"/>
                                  </w:divBdr>
                                </w:div>
                                <w:div w:id="1460077123">
                                  <w:marLeft w:val="0"/>
                                  <w:marRight w:val="0"/>
                                  <w:marTop w:val="0"/>
                                  <w:marBottom w:val="0"/>
                                  <w:divBdr>
                                    <w:top w:val="none" w:sz="0" w:space="0" w:color="auto"/>
                                    <w:left w:val="none" w:sz="0" w:space="0" w:color="auto"/>
                                    <w:bottom w:val="none" w:sz="0" w:space="0" w:color="auto"/>
                                    <w:right w:val="none" w:sz="0" w:space="0" w:color="auto"/>
                                  </w:divBdr>
                                  <w:divsChild>
                                    <w:div w:id="1626159464">
                                      <w:marLeft w:val="0"/>
                                      <w:marRight w:val="0"/>
                                      <w:marTop w:val="0"/>
                                      <w:marBottom w:val="0"/>
                                      <w:divBdr>
                                        <w:top w:val="none" w:sz="0" w:space="0" w:color="auto"/>
                                        <w:left w:val="none" w:sz="0" w:space="0" w:color="auto"/>
                                        <w:bottom w:val="none" w:sz="0" w:space="0" w:color="auto"/>
                                        <w:right w:val="none" w:sz="0" w:space="0" w:color="auto"/>
                                      </w:divBdr>
                                      <w:divsChild>
                                        <w:div w:id="184099915">
                                          <w:marLeft w:val="0"/>
                                          <w:marRight w:val="0"/>
                                          <w:marTop w:val="0"/>
                                          <w:marBottom w:val="0"/>
                                          <w:divBdr>
                                            <w:top w:val="none" w:sz="0" w:space="0" w:color="auto"/>
                                            <w:left w:val="none" w:sz="0" w:space="0" w:color="auto"/>
                                            <w:bottom w:val="none" w:sz="0" w:space="0" w:color="auto"/>
                                            <w:right w:val="none" w:sz="0" w:space="0" w:color="auto"/>
                                          </w:divBdr>
                                          <w:divsChild>
                                            <w:div w:id="18352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651218">
      <w:bodyDiv w:val="1"/>
      <w:marLeft w:val="0"/>
      <w:marRight w:val="0"/>
      <w:marTop w:val="0"/>
      <w:marBottom w:val="0"/>
      <w:divBdr>
        <w:top w:val="none" w:sz="0" w:space="0" w:color="auto"/>
        <w:left w:val="none" w:sz="0" w:space="0" w:color="auto"/>
        <w:bottom w:val="none" w:sz="0" w:space="0" w:color="auto"/>
        <w:right w:val="none" w:sz="0" w:space="0" w:color="auto"/>
      </w:divBdr>
    </w:div>
    <w:div w:id="911888915">
      <w:bodyDiv w:val="1"/>
      <w:marLeft w:val="0"/>
      <w:marRight w:val="0"/>
      <w:marTop w:val="0"/>
      <w:marBottom w:val="0"/>
      <w:divBdr>
        <w:top w:val="none" w:sz="0" w:space="0" w:color="auto"/>
        <w:left w:val="none" w:sz="0" w:space="0" w:color="auto"/>
        <w:bottom w:val="none" w:sz="0" w:space="0" w:color="auto"/>
        <w:right w:val="none" w:sz="0" w:space="0" w:color="auto"/>
      </w:divBdr>
    </w:div>
    <w:div w:id="912003866">
      <w:bodyDiv w:val="1"/>
      <w:marLeft w:val="0"/>
      <w:marRight w:val="0"/>
      <w:marTop w:val="0"/>
      <w:marBottom w:val="0"/>
      <w:divBdr>
        <w:top w:val="none" w:sz="0" w:space="0" w:color="auto"/>
        <w:left w:val="none" w:sz="0" w:space="0" w:color="auto"/>
        <w:bottom w:val="none" w:sz="0" w:space="0" w:color="auto"/>
        <w:right w:val="none" w:sz="0" w:space="0" w:color="auto"/>
      </w:divBdr>
    </w:div>
    <w:div w:id="913467149">
      <w:bodyDiv w:val="1"/>
      <w:marLeft w:val="0"/>
      <w:marRight w:val="0"/>
      <w:marTop w:val="0"/>
      <w:marBottom w:val="0"/>
      <w:divBdr>
        <w:top w:val="none" w:sz="0" w:space="0" w:color="auto"/>
        <w:left w:val="none" w:sz="0" w:space="0" w:color="auto"/>
        <w:bottom w:val="none" w:sz="0" w:space="0" w:color="auto"/>
        <w:right w:val="none" w:sz="0" w:space="0" w:color="auto"/>
      </w:divBdr>
    </w:div>
    <w:div w:id="916551769">
      <w:bodyDiv w:val="1"/>
      <w:marLeft w:val="0"/>
      <w:marRight w:val="0"/>
      <w:marTop w:val="0"/>
      <w:marBottom w:val="0"/>
      <w:divBdr>
        <w:top w:val="none" w:sz="0" w:space="0" w:color="auto"/>
        <w:left w:val="none" w:sz="0" w:space="0" w:color="auto"/>
        <w:bottom w:val="none" w:sz="0" w:space="0" w:color="auto"/>
        <w:right w:val="none" w:sz="0" w:space="0" w:color="auto"/>
      </w:divBdr>
    </w:div>
    <w:div w:id="916672166">
      <w:bodyDiv w:val="1"/>
      <w:marLeft w:val="0"/>
      <w:marRight w:val="0"/>
      <w:marTop w:val="0"/>
      <w:marBottom w:val="0"/>
      <w:divBdr>
        <w:top w:val="none" w:sz="0" w:space="0" w:color="auto"/>
        <w:left w:val="none" w:sz="0" w:space="0" w:color="auto"/>
        <w:bottom w:val="none" w:sz="0" w:space="0" w:color="auto"/>
        <w:right w:val="none" w:sz="0" w:space="0" w:color="auto"/>
      </w:divBdr>
    </w:div>
    <w:div w:id="919289820">
      <w:bodyDiv w:val="1"/>
      <w:marLeft w:val="0"/>
      <w:marRight w:val="0"/>
      <w:marTop w:val="0"/>
      <w:marBottom w:val="0"/>
      <w:divBdr>
        <w:top w:val="none" w:sz="0" w:space="0" w:color="auto"/>
        <w:left w:val="none" w:sz="0" w:space="0" w:color="auto"/>
        <w:bottom w:val="none" w:sz="0" w:space="0" w:color="auto"/>
        <w:right w:val="none" w:sz="0" w:space="0" w:color="auto"/>
      </w:divBdr>
    </w:div>
    <w:div w:id="921065561">
      <w:bodyDiv w:val="1"/>
      <w:marLeft w:val="0"/>
      <w:marRight w:val="0"/>
      <w:marTop w:val="0"/>
      <w:marBottom w:val="0"/>
      <w:divBdr>
        <w:top w:val="none" w:sz="0" w:space="0" w:color="auto"/>
        <w:left w:val="none" w:sz="0" w:space="0" w:color="auto"/>
        <w:bottom w:val="none" w:sz="0" w:space="0" w:color="auto"/>
        <w:right w:val="none" w:sz="0" w:space="0" w:color="auto"/>
      </w:divBdr>
    </w:div>
    <w:div w:id="923611119">
      <w:bodyDiv w:val="1"/>
      <w:marLeft w:val="0"/>
      <w:marRight w:val="0"/>
      <w:marTop w:val="0"/>
      <w:marBottom w:val="0"/>
      <w:divBdr>
        <w:top w:val="none" w:sz="0" w:space="0" w:color="auto"/>
        <w:left w:val="none" w:sz="0" w:space="0" w:color="auto"/>
        <w:bottom w:val="none" w:sz="0" w:space="0" w:color="auto"/>
        <w:right w:val="none" w:sz="0" w:space="0" w:color="auto"/>
      </w:divBdr>
    </w:div>
    <w:div w:id="924076840">
      <w:bodyDiv w:val="1"/>
      <w:marLeft w:val="0"/>
      <w:marRight w:val="0"/>
      <w:marTop w:val="0"/>
      <w:marBottom w:val="0"/>
      <w:divBdr>
        <w:top w:val="none" w:sz="0" w:space="0" w:color="auto"/>
        <w:left w:val="none" w:sz="0" w:space="0" w:color="auto"/>
        <w:bottom w:val="none" w:sz="0" w:space="0" w:color="auto"/>
        <w:right w:val="none" w:sz="0" w:space="0" w:color="auto"/>
      </w:divBdr>
    </w:div>
    <w:div w:id="924923304">
      <w:bodyDiv w:val="1"/>
      <w:marLeft w:val="0"/>
      <w:marRight w:val="0"/>
      <w:marTop w:val="0"/>
      <w:marBottom w:val="0"/>
      <w:divBdr>
        <w:top w:val="none" w:sz="0" w:space="0" w:color="auto"/>
        <w:left w:val="none" w:sz="0" w:space="0" w:color="auto"/>
        <w:bottom w:val="none" w:sz="0" w:space="0" w:color="auto"/>
        <w:right w:val="none" w:sz="0" w:space="0" w:color="auto"/>
      </w:divBdr>
    </w:div>
    <w:div w:id="925115032">
      <w:bodyDiv w:val="1"/>
      <w:marLeft w:val="0"/>
      <w:marRight w:val="0"/>
      <w:marTop w:val="0"/>
      <w:marBottom w:val="0"/>
      <w:divBdr>
        <w:top w:val="none" w:sz="0" w:space="0" w:color="auto"/>
        <w:left w:val="none" w:sz="0" w:space="0" w:color="auto"/>
        <w:bottom w:val="none" w:sz="0" w:space="0" w:color="auto"/>
        <w:right w:val="none" w:sz="0" w:space="0" w:color="auto"/>
      </w:divBdr>
      <w:divsChild>
        <w:div w:id="1803885414">
          <w:marLeft w:val="0"/>
          <w:marRight w:val="0"/>
          <w:marTop w:val="0"/>
          <w:marBottom w:val="0"/>
          <w:divBdr>
            <w:top w:val="none" w:sz="0" w:space="0" w:color="auto"/>
            <w:left w:val="none" w:sz="0" w:space="0" w:color="auto"/>
            <w:bottom w:val="none" w:sz="0" w:space="0" w:color="auto"/>
            <w:right w:val="none" w:sz="0" w:space="0" w:color="auto"/>
          </w:divBdr>
          <w:divsChild>
            <w:div w:id="866217678">
              <w:marLeft w:val="0"/>
              <w:marRight w:val="0"/>
              <w:marTop w:val="0"/>
              <w:marBottom w:val="0"/>
              <w:divBdr>
                <w:top w:val="none" w:sz="0" w:space="0" w:color="auto"/>
                <w:left w:val="none" w:sz="0" w:space="0" w:color="auto"/>
                <w:bottom w:val="none" w:sz="0" w:space="0" w:color="auto"/>
                <w:right w:val="none" w:sz="0" w:space="0" w:color="auto"/>
              </w:divBdr>
              <w:divsChild>
                <w:div w:id="1079672602">
                  <w:marLeft w:val="0"/>
                  <w:marRight w:val="0"/>
                  <w:marTop w:val="0"/>
                  <w:marBottom w:val="0"/>
                  <w:divBdr>
                    <w:top w:val="none" w:sz="0" w:space="0" w:color="auto"/>
                    <w:left w:val="none" w:sz="0" w:space="0" w:color="auto"/>
                    <w:bottom w:val="none" w:sz="0" w:space="0" w:color="auto"/>
                    <w:right w:val="none" w:sz="0" w:space="0" w:color="auto"/>
                  </w:divBdr>
                  <w:divsChild>
                    <w:div w:id="541524266">
                      <w:marLeft w:val="0"/>
                      <w:marRight w:val="0"/>
                      <w:marTop w:val="0"/>
                      <w:marBottom w:val="0"/>
                      <w:divBdr>
                        <w:top w:val="none" w:sz="0" w:space="0" w:color="auto"/>
                        <w:left w:val="none" w:sz="0" w:space="0" w:color="auto"/>
                        <w:bottom w:val="none" w:sz="0" w:space="0" w:color="auto"/>
                        <w:right w:val="none" w:sz="0" w:space="0" w:color="auto"/>
                      </w:divBdr>
                      <w:divsChild>
                        <w:div w:id="1198087425">
                          <w:marLeft w:val="0"/>
                          <w:marRight w:val="0"/>
                          <w:marTop w:val="0"/>
                          <w:marBottom w:val="450"/>
                          <w:divBdr>
                            <w:top w:val="none" w:sz="0" w:space="0" w:color="auto"/>
                            <w:left w:val="none" w:sz="0" w:space="0" w:color="auto"/>
                            <w:bottom w:val="none" w:sz="0" w:space="0" w:color="auto"/>
                            <w:right w:val="none" w:sz="0" w:space="0" w:color="auto"/>
                          </w:divBdr>
                        </w:div>
                        <w:div w:id="15334161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27806653">
      <w:bodyDiv w:val="1"/>
      <w:marLeft w:val="0"/>
      <w:marRight w:val="0"/>
      <w:marTop w:val="0"/>
      <w:marBottom w:val="0"/>
      <w:divBdr>
        <w:top w:val="none" w:sz="0" w:space="0" w:color="auto"/>
        <w:left w:val="none" w:sz="0" w:space="0" w:color="auto"/>
        <w:bottom w:val="none" w:sz="0" w:space="0" w:color="auto"/>
        <w:right w:val="none" w:sz="0" w:space="0" w:color="auto"/>
      </w:divBdr>
    </w:div>
    <w:div w:id="930894325">
      <w:bodyDiv w:val="1"/>
      <w:marLeft w:val="0"/>
      <w:marRight w:val="0"/>
      <w:marTop w:val="0"/>
      <w:marBottom w:val="0"/>
      <w:divBdr>
        <w:top w:val="none" w:sz="0" w:space="0" w:color="auto"/>
        <w:left w:val="none" w:sz="0" w:space="0" w:color="auto"/>
        <w:bottom w:val="none" w:sz="0" w:space="0" w:color="auto"/>
        <w:right w:val="none" w:sz="0" w:space="0" w:color="auto"/>
      </w:divBdr>
    </w:div>
    <w:div w:id="931012730">
      <w:bodyDiv w:val="1"/>
      <w:marLeft w:val="0"/>
      <w:marRight w:val="0"/>
      <w:marTop w:val="0"/>
      <w:marBottom w:val="0"/>
      <w:divBdr>
        <w:top w:val="none" w:sz="0" w:space="0" w:color="auto"/>
        <w:left w:val="none" w:sz="0" w:space="0" w:color="auto"/>
        <w:bottom w:val="none" w:sz="0" w:space="0" w:color="auto"/>
        <w:right w:val="none" w:sz="0" w:space="0" w:color="auto"/>
      </w:divBdr>
    </w:div>
    <w:div w:id="932394217">
      <w:bodyDiv w:val="1"/>
      <w:marLeft w:val="0"/>
      <w:marRight w:val="0"/>
      <w:marTop w:val="0"/>
      <w:marBottom w:val="0"/>
      <w:divBdr>
        <w:top w:val="none" w:sz="0" w:space="0" w:color="auto"/>
        <w:left w:val="none" w:sz="0" w:space="0" w:color="auto"/>
        <w:bottom w:val="none" w:sz="0" w:space="0" w:color="auto"/>
        <w:right w:val="none" w:sz="0" w:space="0" w:color="auto"/>
      </w:divBdr>
      <w:divsChild>
        <w:div w:id="511383288">
          <w:marLeft w:val="0"/>
          <w:marRight w:val="0"/>
          <w:marTop w:val="0"/>
          <w:marBottom w:val="0"/>
          <w:divBdr>
            <w:top w:val="none" w:sz="0" w:space="0" w:color="auto"/>
            <w:left w:val="none" w:sz="0" w:space="0" w:color="auto"/>
            <w:bottom w:val="none" w:sz="0" w:space="0" w:color="auto"/>
            <w:right w:val="none" w:sz="0" w:space="0" w:color="auto"/>
          </w:divBdr>
        </w:div>
      </w:divsChild>
    </w:div>
    <w:div w:id="934944024">
      <w:bodyDiv w:val="1"/>
      <w:marLeft w:val="0"/>
      <w:marRight w:val="0"/>
      <w:marTop w:val="0"/>
      <w:marBottom w:val="0"/>
      <w:divBdr>
        <w:top w:val="none" w:sz="0" w:space="0" w:color="auto"/>
        <w:left w:val="none" w:sz="0" w:space="0" w:color="auto"/>
        <w:bottom w:val="none" w:sz="0" w:space="0" w:color="auto"/>
        <w:right w:val="none" w:sz="0" w:space="0" w:color="auto"/>
      </w:divBdr>
    </w:div>
    <w:div w:id="935286363">
      <w:bodyDiv w:val="1"/>
      <w:marLeft w:val="0"/>
      <w:marRight w:val="0"/>
      <w:marTop w:val="0"/>
      <w:marBottom w:val="0"/>
      <w:divBdr>
        <w:top w:val="none" w:sz="0" w:space="0" w:color="auto"/>
        <w:left w:val="none" w:sz="0" w:space="0" w:color="auto"/>
        <w:bottom w:val="none" w:sz="0" w:space="0" w:color="auto"/>
        <w:right w:val="none" w:sz="0" w:space="0" w:color="auto"/>
      </w:divBdr>
    </w:div>
    <w:div w:id="935594661">
      <w:bodyDiv w:val="1"/>
      <w:marLeft w:val="0"/>
      <w:marRight w:val="0"/>
      <w:marTop w:val="0"/>
      <w:marBottom w:val="0"/>
      <w:divBdr>
        <w:top w:val="none" w:sz="0" w:space="0" w:color="auto"/>
        <w:left w:val="none" w:sz="0" w:space="0" w:color="auto"/>
        <w:bottom w:val="none" w:sz="0" w:space="0" w:color="auto"/>
        <w:right w:val="none" w:sz="0" w:space="0" w:color="auto"/>
      </w:divBdr>
    </w:div>
    <w:div w:id="938485170">
      <w:bodyDiv w:val="1"/>
      <w:marLeft w:val="0"/>
      <w:marRight w:val="0"/>
      <w:marTop w:val="0"/>
      <w:marBottom w:val="0"/>
      <w:divBdr>
        <w:top w:val="none" w:sz="0" w:space="0" w:color="auto"/>
        <w:left w:val="none" w:sz="0" w:space="0" w:color="auto"/>
        <w:bottom w:val="none" w:sz="0" w:space="0" w:color="auto"/>
        <w:right w:val="none" w:sz="0" w:space="0" w:color="auto"/>
      </w:divBdr>
    </w:div>
    <w:div w:id="941884895">
      <w:bodyDiv w:val="1"/>
      <w:marLeft w:val="0"/>
      <w:marRight w:val="0"/>
      <w:marTop w:val="0"/>
      <w:marBottom w:val="0"/>
      <w:divBdr>
        <w:top w:val="none" w:sz="0" w:space="0" w:color="auto"/>
        <w:left w:val="none" w:sz="0" w:space="0" w:color="auto"/>
        <w:bottom w:val="none" w:sz="0" w:space="0" w:color="auto"/>
        <w:right w:val="none" w:sz="0" w:space="0" w:color="auto"/>
      </w:divBdr>
    </w:div>
    <w:div w:id="946546925">
      <w:bodyDiv w:val="1"/>
      <w:marLeft w:val="0"/>
      <w:marRight w:val="0"/>
      <w:marTop w:val="0"/>
      <w:marBottom w:val="0"/>
      <w:divBdr>
        <w:top w:val="none" w:sz="0" w:space="0" w:color="auto"/>
        <w:left w:val="none" w:sz="0" w:space="0" w:color="auto"/>
        <w:bottom w:val="none" w:sz="0" w:space="0" w:color="auto"/>
        <w:right w:val="none" w:sz="0" w:space="0" w:color="auto"/>
      </w:divBdr>
      <w:divsChild>
        <w:div w:id="182862917">
          <w:marLeft w:val="0"/>
          <w:marRight w:val="0"/>
          <w:marTop w:val="0"/>
          <w:marBottom w:val="0"/>
          <w:divBdr>
            <w:top w:val="none" w:sz="0" w:space="0" w:color="auto"/>
            <w:left w:val="none" w:sz="0" w:space="0" w:color="auto"/>
            <w:bottom w:val="none" w:sz="0" w:space="0" w:color="auto"/>
            <w:right w:val="none" w:sz="0" w:space="0" w:color="auto"/>
          </w:divBdr>
          <w:divsChild>
            <w:div w:id="1751850450">
              <w:marLeft w:val="0"/>
              <w:marRight w:val="0"/>
              <w:marTop w:val="0"/>
              <w:marBottom w:val="0"/>
              <w:divBdr>
                <w:top w:val="none" w:sz="0" w:space="0" w:color="auto"/>
                <w:left w:val="none" w:sz="0" w:space="0" w:color="auto"/>
                <w:bottom w:val="none" w:sz="0" w:space="0" w:color="auto"/>
                <w:right w:val="none" w:sz="0" w:space="0" w:color="auto"/>
              </w:divBdr>
              <w:divsChild>
                <w:div w:id="550966580">
                  <w:marLeft w:val="0"/>
                  <w:marRight w:val="0"/>
                  <w:marTop w:val="0"/>
                  <w:marBottom w:val="0"/>
                  <w:divBdr>
                    <w:top w:val="none" w:sz="0" w:space="0" w:color="auto"/>
                    <w:left w:val="none" w:sz="0" w:space="0" w:color="auto"/>
                    <w:bottom w:val="none" w:sz="0" w:space="0" w:color="auto"/>
                    <w:right w:val="none" w:sz="0" w:space="0" w:color="auto"/>
                  </w:divBdr>
                  <w:divsChild>
                    <w:div w:id="740098836">
                      <w:marLeft w:val="0"/>
                      <w:marRight w:val="0"/>
                      <w:marTop w:val="0"/>
                      <w:marBottom w:val="0"/>
                      <w:divBdr>
                        <w:top w:val="none" w:sz="0" w:space="0" w:color="auto"/>
                        <w:left w:val="none" w:sz="0" w:space="0" w:color="auto"/>
                        <w:bottom w:val="none" w:sz="0" w:space="0" w:color="auto"/>
                        <w:right w:val="none" w:sz="0" w:space="0" w:color="auto"/>
                      </w:divBdr>
                      <w:divsChild>
                        <w:div w:id="158124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47200631">
      <w:bodyDiv w:val="1"/>
      <w:marLeft w:val="0"/>
      <w:marRight w:val="0"/>
      <w:marTop w:val="0"/>
      <w:marBottom w:val="0"/>
      <w:divBdr>
        <w:top w:val="none" w:sz="0" w:space="0" w:color="auto"/>
        <w:left w:val="none" w:sz="0" w:space="0" w:color="auto"/>
        <w:bottom w:val="none" w:sz="0" w:space="0" w:color="auto"/>
        <w:right w:val="none" w:sz="0" w:space="0" w:color="auto"/>
      </w:divBdr>
    </w:div>
    <w:div w:id="949046778">
      <w:bodyDiv w:val="1"/>
      <w:marLeft w:val="0"/>
      <w:marRight w:val="0"/>
      <w:marTop w:val="0"/>
      <w:marBottom w:val="0"/>
      <w:divBdr>
        <w:top w:val="none" w:sz="0" w:space="0" w:color="auto"/>
        <w:left w:val="none" w:sz="0" w:space="0" w:color="auto"/>
        <w:bottom w:val="none" w:sz="0" w:space="0" w:color="auto"/>
        <w:right w:val="none" w:sz="0" w:space="0" w:color="auto"/>
      </w:divBdr>
    </w:div>
    <w:div w:id="953245088">
      <w:bodyDiv w:val="1"/>
      <w:marLeft w:val="0"/>
      <w:marRight w:val="0"/>
      <w:marTop w:val="0"/>
      <w:marBottom w:val="0"/>
      <w:divBdr>
        <w:top w:val="none" w:sz="0" w:space="0" w:color="auto"/>
        <w:left w:val="none" w:sz="0" w:space="0" w:color="auto"/>
        <w:bottom w:val="none" w:sz="0" w:space="0" w:color="auto"/>
        <w:right w:val="none" w:sz="0" w:space="0" w:color="auto"/>
      </w:divBdr>
    </w:div>
    <w:div w:id="953950032">
      <w:bodyDiv w:val="1"/>
      <w:marLeft w:val="0"/>
      <w:marRight w:val="0"/>
      <w:marTop w:val="0"/>
      <w:marBottom w:val="0"/>
      <w:divBdr>
        <w:top w:val="none" w:sz="0" w:space="0" w:color="auto"/>
        <w:left w:val="none" w:sz="0" w:space="0" w:color="auto"/>
        <w:bottom w:val="none" w:sz="0" w:space="0" w:color="auto"/>
        <w:right w:val="none" w:sz="0" w:space="0" w:color="auto"/>
      </w:divBdr>
    </w:div>
    <w:div w:id="955140392">
      <w:bodyDiv w:val="1"/>
      <w:marLeft w:val="0"/>
      <w:marRight w:val="0"/>
      <w:marTop w:val="0"/>
      <w:marBottom w:val="0"/>
      <w:divBdr>
        <w:top w:val="none" w:sz="0" w:space="0" w:color="auto"/>
        <w:left w:val="none" w:sz="0" w:space="0" w:color="auto"/>
        <w:bottom w:val="none" w:sz="0" w:space="0" w:color="auto"/>
        <w:right w:val="none" w:sz="0" w:space="0" w:color="auto"/>
      </w:divBdr>
    </w:div>
    <w:div w:id="956064267">
      <w:bodyDiv w:val="1"/>
      <w:marLeft w:val="0"/>
      <w:marRight w:val="0"/>
      <w:marTop w:val="0"/>
      <w:marBottom w:val="0"/>
      <w:divBdr>
        <w:top w:val="none" w:sz="0" w:space="0" w:color="auto"/>
        <w:left w:val="none" w:sz="0" w:space="0" w:color="auto"/>
        <w:bottom w:val="none" w:sz="0" w:space="0" w:color="auto"/>
        <w:right w:val="none" w:sz="0" w:space="0" w:color="auto"/>
      </w:divBdr>
    </w:div>
    <w:div w:id="956913359">
      <w:bodyDiv w:val="1"/>
      <w:marLeft w:val="0"/>
      <w:marRight w:val="0"/>
      <w:marTop w:val="0"/>
      <w:marBottom w:val="0"/>
      <w:divBdr>
        <w:top w:val="none" w:sz="0" w:space="0" w:color="auto"/>
        <w:left w:val="none" w:sz="0" w:space="0" w:color="auto"/>
        <w:bottom w:val="none" w:sz="0" w:space="0" w:color="auto"/>
        <w:right w:val="none" w:sz="0" w:space="0" w:color="auto"/>
      </w:divBdr>
    </w:div>
    <w:div w:id="958994437">
      <w:bodyDiv w:val="1"/>
      <w:marLeft w:val="0"/>
      <w:marRight w:val="0"/>
      <w:marTop w:val="0"/>
      <w:marBottom w:val="0"/>
      <w:divBdr>
        <w:top w:val="none" w:sz="0" w:space="0" w:color="auto"/>
        <w:left w:val="none" w:sz="0" w:space="0" w:color="auto"/>
        <w:bottom w:val="none" w:sz="0" w:space="0" w:color="auto"/>
        <w:right w:val="none" w:sz="0" w:space="0" w:color="auto"/>
      </w:divBdr>
    </w:div>
    <w:div w:id="959068882">
      <w:bodyDiv w:val="1"/>
      <w:marLeft w:val="0"/>
      <w:marRight w:val="0"/>
      <w:marTop w:val="0"/>
      <w:marBottom w:val="0"/>
      <w:divBdr>
        <w:top w:val="none" w:sz="0" w:space="0" w:color="auto"/>
        <w:left w:val="none" w:sz="0" w:space="0" w:color="auto"/>
        <w:bottom w:val="none" w:sz="0" w:space="0" w:color="auto"/>
        <w:right w:val="none" w:sz="0" w:space="0" w:color="auto"/>
      </w:divBdr>
      <w:divsChild>
        <w:div w:id="1118139991">
          <w:marLeft w:val="0"/>
          <w:marRight w:val="0"/>
          <w:marTop w:val="300"/>
          <w:marBottom w:val="60"/>
          <w:divBdr>
            <w:top w:val="none" w:sz="0" w:space="0" w:color="auto"/>
            <w:left w:val="none" w:sz="0" w:space="0" w:color="auto"/>
            <w:bottom w:val="none" w:sz="0" w:space="0" w:color="auto"/>
            <w:right w:val="none" w:sz="0" w:space="0" w:color="auto"/>
          </w:divBdr>
          <w:divsChild>
            <w:div w:id="442261993">
              <w:marLeft w:val="0"/>
              <w:marRight w:val="0"/>
              <w:marTop w:val="0"/>
              <w:marBottom w:val="0"/>
              <w:divBdr>
                <w:top w:val="none" w:sz="0" w:space="0" w:color="auto"/>
                <w:left w:val="none" w:sz="0" w:space="0" w:color="auto"/>
                <w:bottom w:val="none" w:sz="0" w:space="0" w:color="auto"/>
                <w:right w:val="none" w:sz="0" w:space="0" w:color="auto"/>
              </w:divBdr>
            </w:div>
          </w:divsChild>
        </w:div>
        <w:div w:id="1710688181">
          <w:marLeft w:val="0"/>
          <w:marRight w:val="0"/>
          <w:marTop w:val="55"/>
          <w:marBottom w:val="350"/>
          <w:divBdr>
            <w:top w:val="none" w:sz="0" w:space="0" w:color="auto"/>
            <w:left w:val="none" w:sz="0" w:space="0" w:color="auto"/>
            <w:bottom w:val="none" w:sz="0" w:space="0" w:color="auto"/>
            <w:right w:val="none" w:sz="0" w:space="0" w:color="auto"/>
          </w:divBdr>
          <w:divsChild>
            <w:div w:id="385954882">
              <w:marLeft w:val="0"/>
              <w:marRight w:val="0"/>
              <w:marTop w:val="0"/>
              <w:marBottom w:val="0"/>
              <w:divBdr>
                <w:top w:val="none" w:sz="0" w:space="0" w:color="auto"/>
                <w:left w:val="none" w:sz="0" w:space="0" w:color="auto"/>
                <w:bottom w:val="none" w:sz="0" w:space="0" w:color="auto"/>
                <w:right w:val="none" w:sz="0" w:space="0" w:color="auto"/>
              </w:divBdr>
            </w:div>
            <w:div w:id="1552495226">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962661808">
      <w:bodyDiv w:val="1"/>
      <w:marLeft w:val="0"/>
      <w:marRight w:val="0"/>
      <w:marTop w:val="0"/>
      <w:marBottom w:val="0"/>
      <w:divBdr>
        <w:top w:val="none" w:sz="0" w:space="0" w:color="auto"/>
        <w:left w:val="none" w:sz="0" w:space="0" w:color="auto"/>
        <w:bottom w:val="none" w:sz="0" w:space="0" w:color="auto"/>
        <w:right w:val="none" w:sz="0" w:space="0" w:color="auto"/>
      </w:divBdr>
      <w:divsChild>
        <w:div w:id="1585802686">
          <w:marLeft w:val="0"/>
          <w:marRight w:val="0"/>
          <w:marTop w:val="0"/>
          <w:marBottom w:val="0"/>
          <w:divBdr>
            <w:top w:val="none" w:sz="0" w:space="0" w:color="auto"/>
            <w:left w:val="none" w:sz="0" w:space="0" w:color="auto"/>
            <w:bottom w:val="none" w:sz="0" w:space="0" w:color="auto"/>
            <w:right w:val="none" w:sz="0" w:space="0" w:color="auto"/>
          </w:divBdr>
        </w:div>
      </w:divsChild>
    </w:div>
    <w:div w:id="963389363">
      <w:bodyDiv w:val="1"/>
      <w:marLeft w:val="0"/>
      <w:marRight w:val="0"/>
      <w:marTop w:val="0"/>
      <w:marBottom w:val="0"/>
      <w:divBdr>
        <w:top w:val="none" w:sz="0" w:space="0" w:color="auto"/>
        <w:left w:val="none" w:sz="0" w:space="0" w:color="auto"/>
        <w:bottom w:val="none" w:sz="0" w:space="0" w:color="auto"/>
        <w:right w:val="none" w:sz="0" w:space="0" w:color="auto"/>
      </w:divBdr>
      <w:divsChild>
        <w:div w:id="202447318">
          <w:marLeft w:val="0"/>
          <w:marRight w:val="0"/>
          <w:marTop w:val="0"/>
          <w:marBottom w:val="0"/>
          <w:divBdr>
            <w:top w:val="none" w:sz="0" w:space="0" w:color="auto"/>
            <w:left w:val="none" w:sz="0" w:space="0" w:color="auto"/>
            <w:bottom w:val="none" w:sz="0" w:space="0" w:color="auto"/>
            <w:right w:val="none" w:sz="0" w:space="0" w:color="auto"/>
          </w:divBdr>
          <w:divsChild>
            <w:div w:id="752432702">
              <w:marLeft w:val="0"/>
              <w:marRight w:val="0"/>
              <w:marTop w:val="0"/>
              <w:marBottom w:val="0"/>
              <w:divBdr>
                <w:top w:val="none" w:sz="0" w:space="0" w:color="auto"/>
                <w:left w:val="none" w:sz="0" w:space="0" w:color="auto"/>
                <w:bottom w:val="none" w:sz="0" w:space="0" w:color="auto"/>
                <w:right w:val="none" w:sz="0" w:space="0" w:color="auto"/>
              </w:divBdr>
              <w:divsChild>
                <w:div w:id="135683630">
                  <w:marLeft w:val="0"/>
                  <w:marRight w:val="0"/>
                  <w:marTop w:val="0"/>
                  <w:marBottom w:val="0"/>
                  <w:divBdr>
                    <w:top w:val="none" w:sz="0" w:space="0" w:color="auto"/>
                    <w:left w:val="none" w:sz="0" w:space="0" w:color="auto"/>
                    <w:bottom w:val="single" w:sz="6" w:space="0" w:color="EAEAEA"/>
                    <w:right w:val="none" w:sz="0" w:space="0" w:color="auto"/>
                  </w:divBdr>
                  <w:divsChild>
                    <w:div w:id="98108063">
                      <w:marLeft w:val="0"/>
                      <w:marRight w:val="0"/>
                      <w:marTop w:val="0"/>
                      <w:marBottom w:val="150"/>
                      <w:divBdr>
                        <w:top w:val="none" w:sz="0" w:space="0" w:color="auto"/>
                        <w:left w:val="none" w:sz="0" w:space="0" w:color="auto"/>
                        <w:bottom w:val="none" w:sz="0" w:space="0" w:color="auto"/>
                        <w:right w:val="none" w:sz="0" w:space="0" w:color="auto"/>
                      </w:divBdr>
                    </w:div>
                    <w:div w:id="273365600">
                      <w:marLeft w:val="0"/>
                      <w:marRight w:val="0"/>
                      <w:marTop w:val="0"/>
                      <w:marBottom w:val="0"/>
                      <w:divBdr>
                        <w:top w:val="none" w:sz="0" w:space="0" w:color="auto"/>
                        <w:left w:val="none" w:sz="0" w:space="0" w:color="auto"/>
                        <w:bottom w:val="none" w:sz="0" w:space="0" w:color="auto"/>
                        <w:right w:val="none" w:sz="0" w:space="0" w:color="auto"/>
                      </w:divBdr>
                    </w:div>
                    <w:div w:id="695741126">
                      <w:marLeft w:val="-675"/>
                      <w:marRight w:val="0"/>
                      <w:marTop w:val="0"/>
                      <w:marBottom w:val="0"/>
                      <w:divBdr>
                        <w:top w:val="none" w:sz="0" w:space="0" w:color="auto"/>
                        <w:left w:val="none" w:sz="0" w:space="0" w:color="auto"/>
                        <w:bottom w:val="none" w:sz="0" w:space="0" w:color="auto"/>
                        <w:right w:val="none" w:sz="0" w:space="0" w:color="auto"/>
                      </w:divBdr>
                      <w:divsChild>
                        <w:div w:id="2653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79329">
      <w:bodyDiv w:val="1"/>
      <w:marLeft w:val="0"/>
      <w:marRight w:val="0"/>
      <w:marTop w:val="0"/>
      <w:marBottom w:val="0"/>
      <w:divBdr>
        <w:top w:val="none" w:sz="0" w:space="0" w:color="auto"/>
        <w:left w:val="none" w:sz="0" w:space="0" w:color="auto"/>
        <w:bottom w:val="none" w:sz="0" w:space="0" w:color="auto"/>
        <w:right w:val="none" w:sz="0" w:space="0" w:color="auto"/>
      </w:divBdr>
    </w:div>
    <w:div w:id="965742235">
      <w:bodyDiv w:val="1"/>
      <w:marLeft w:val="0"/>
      <w:marRight w:val="0"/>
      <w:marTop w:val="0"/>
      <w:marBottom w:val="0"/>
      <w:divBdr>
        <w:top w:val="none" w:sz="0" w:space="0" w:color="auto"/>
        <w:left w:val="none" w:sz="0" w:space="0" w:color="auto"/>
        <w:bottom w:val="none" w:sz="0" w:space="0" w:color="auto"/>
        <w:right w:val="none" w:sz="0" w:space="0" w:color="auto"/>
      </w:divBdr>
    </w:div>
    <w:div w:id="967394611">
      <w:bodyDiv w:val="1"/>
      <w:marLeft w:val="0"/>
      <w:marRight w:val="0"/>
      <w:marTop w:val="0"/>
      <w:marBottom w:val="0"/>
      <w:divBdr>
        <w:top w:val="none" w:sz="0" w:space="0" w:color="auto"/>
        <w:left w:val="none" w:sz="0" w:space="0" w:color="auto"/>
        <w:bottom w:val="none" w:sz="0" w:space="0" w:color="auto"/>
        <w:right w:val="none" w:sz="0" w:space="0" w:color="auto"/>
      </w:divBdr>
    </w:div>
    <w:div w:id="967975029">
      <w:bodyDiv w:val="1"/>
      <w:marLeft w:val="0"/>
      <w:marRight w:val="0"/>
      <w:marTop w:val="0"/>
      <w:marBottom w:val="0"/>
      <w:divBdr>
        <w:top w:val="none" w:sz="0" w:space="0" w:color="auto"/>
        <w:left w:val="none" w:sz="0" w:space="0" w:color="auto"/>
        <w:bottom w:val="none" w:sz="0" w:space="0" w:color="auto"/>
        <w:right w:val="none" w:sz="0" w:space="0" w:color="auto"/>
      </w:divBdr>
    </w:div>
    <w:div w:id="970205271">
      <w:bodyDiv w:val="1"/>
      <w:marLeft w:val="0"/>
      <w:marRight w:val="0"/>
      <w:marTop w:val="0"/>
      <w:marBottom w:val="0"/>
      <w:divBdr>
        <w:top w:val="none" w:sz="0" w:space="0" w:color="auto"/>
        <w:left w:val="none" w:sz="0" w:space="0" w:color="auto"/>
        <w:bottom w:val="none" w:sz="0" w:space="0" w:color="auto"/>
        <w:right w:val="none" w:sz="0" w:space="0" w:color="auto"/>
      </w:divBdr>
      <w:divsChild>
        <w:div w:id="495457763">
          <w:marLeft w:val="0"/>
          <w:marRight w:val="0"/>
          <w:marTop w:val="0"/>
          <w:marBottom w:val="0"/>
          <w:divBdr>
            <w:top w:val="none" w:sz="0" w:space="0" w:color="auto"/>
            <w:left w:val="none" w:sz="0" w:space="0" w:color="auto"/>
            <w:bottom w:val="none" w:sz="0" w:space="0" w:color="auto"/>
            <w:right w:val="none" w:sz="0" w:space="0" w:color="auto"/>
          </w:divBdr>
          <w:divsChild>
            <w:div w:id="1251236691">
              <w:marLeft w:val="0"/>
              <w:marRight w:val="0"/>
              <w:marTop w:val="0"/>
              <w:marBottom w:val="0"/>
              <w:divBdr>
                <w:top w:val="none" w:sz="0" w:space="0" w:color="auto"/>
                <w:left w:val="none" w:sz="0" w:space="0" w:color="auto"/>
                <w:bottom w:val="none" w:sz="0" w:space="0" w:color="auto"/>
                <w:right w:val="none" w:sz="0" w:space="0" w:color="auto"/>
              </w:divBdr>
              <w:divsChild>
                <w:div w:id="161169227">
                  <w:marLeft w:val="0"/>
                  <w:marRight w:val="0"/>
                  <w:marTop w:val="0"/>
                  <w:marBottom w:val="0"/>
                  <w:divBdr>
                    <w:top w:val="none" w:sz="0" w:space="0" w:color="auto"/>
                    <w:left w:val="none" w:sz="0" w:space="0" w:color="auto"/>
                    <w:bottom w:val="none" w:sz="0" w:space="0" w:color="auto"/>
                    <w:right w:val="none" w:sz="0" w:space="0" w:color="auto"/>
                  </w:divBdr>
                  <w:divsChild>
                    <w:div w:id="2088265632">
                      <w:marLeft w:val="0"/>
                      <w:marRight w:val="0"/>
                      <w:marTop w:val="0"/>
                      <w:marBottom w:val="0"/>
                      <w:divBdr>
                        <w:top w:val="none" w:sz="0" w:space="0" w:color="auto"/>
                        <w:left w:val="none" w:sz="0" w:space="0" w:color="auto"/>
                        <w:bottom w:val="none" w:sz="0" w:space="0" w:color="auto"/>
                        <w:right w:val="none" w:sz="0" w:space="0" w:color="auto"/>
                      </w:divBdr>
                      <w:divsChild>
                        <w:div w:id="433093320">
                          <w:marLeft w:val="0"/>
                          <w:marRight w:val="0"/>
                          <w:marTop w:val="0"/>
                          <w:marBottom w:val="300"/>
                          <w:divBdr>
                            <w:top w:val="none" w:sz="0" w:space="0" w:color="auto"/>
                            <w:left w:val="none" w:sz="0" w:space="0" w:color="auto"/>
                            <w:bottom w:val="none" w:sz="0" w:space="0" w:color="auto"/>
                            <w:right w:val="none" w:sz="0" w:space="0" w:color="auto"/>
                          </w:divBdr>
                        </w:div>
                        <w:div w:id="1875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70591966">
      <w:bodyDiv w:val="1"/>
      <w:marLeft w:val="0"/>
      <w:marRight w:val="0"/>
      <w:marTop w:val="0"/>
      <w:marBottom w:val="0"/>
      <w:divBdr>
        <w:top w:val="none" w:sz="0" w:space="0" w:color="auto"/>
        <w:left w:val="none" w:sz="0" w:space="0" w:color="auto"/>
        <w:bottom w:val="none" w:sz="0" w:space="0" w:color="auto"/>
        <w:right w:val="none" w:sz="0" w:space="0" w:color="auto"/>
      </w:divBdr>
    </w:div>
    <w:div w:id="971398615">
      <w:bodyDiv w:val="1"/>
      <w:marLeft w:val="0"/>
      <w:marRight w:val="0"/>
      <w:marTop w:val="0"/>
      <w:marBottom w:val="0"/>
      <w:divBdr>
        <w:top w:val="none" w:sz="0" w:space="0" w:color="auto"/>
        <w:left w:val="none" w:sz="0" w:space="0" w:color="auto"/>
        <w:bottom w:val="none" w:sz="0" w:space="0" w:color="auto"/>
        <w:right w:val="none" w:sz="0" w:space="0" w:color="auto"/>
      </w:divBdr>
      <w:divsChild>
        <w:div w:id="13456449">
          <w:marLeft w:val="0"/>
          <w:marRight w:val="0"/>
          <w:marTop w:val="0"/>
          <w:marBottom w:val="0"/>
          <w:divBdr>
            <w:top w:val="none" w:sz="0" w:space="0" w:color="auto"/>
            <w:left w:val="none" w:sz="0" w:space="0" w:color="auto"/>
            <w:bottom w:val="none" w:sz="0" w:space="0" w:color="auto"/>
            <w:right w:val="none" w:sz="0" w:space="0" w:color="auto"/>
          </w:divBdr>
        </w:div>
        <w:div w:id="1896162238">
          <w:marLeft w:val="0"/>
          <w:marRight w:val="0"/>
          <w:marTop w:val="0"/>
          <w:marBottom w:val="0"/>
          <w:divBdr>
            <w:top w:val="none" w:sz="0" w:space="0" w:color="auto"/>
            <w:left w:val="none" w:sz="0" w:space="0" w:color="auto"/>
            <w:bottom w:val="none" w:sz="0" w:space="0" w:color="auto"/>
            <w:right w:val="none" w:sz="0" w:space="0" w:color="auto"/>
          </w:divBdr>
        </w:div>
      </w:divsChild>
    </w:div>
    <w:div w:id="971860721">
      <w:bodyDiv w:val="1"/>
      <w:marLeft w:val="0"/>
      <w:marRight w:val="0"/>
      <w:marTop w:val="0"/>
      <w:marBottom w:val="0"/>
      <w:divBdr>
        <w:top w:val="none" w:sz="0" w:space="0" w:color="auto"/>
        <w:left w:val="none" w:sz="0" w:space="0" w:color="auto"/>
        <w:bottom w:val="none" w:sz="0" w:space="0" w:color="auto"/>
        <w:right w:val="none" w:sz="0" w:space="0" w:color="auto"/>
      </w:divBdr>
    </w:div>
    <w:div w:id="972835160">
      <w:bodyDiv w:val="1"/>
      <w:marLeft w:val="0"/>
      <w:marRight w:val="0"/>
      <w:marTop w:val="0"/>
      <w:marBottom w:val="0"/>
      <w:divBdr>
        <w:top w:val="none" w:sz="0" w:space="0" w:color="auto"/>
        <w:left w:val="none" w:sz="0" w:space="0" w:color="auto"/>
        <w:bottom w:val="none" w:sz="0" w:space="0" w:color="auto"/>
        <w:right w:val="none" w:sz="0" w:space="0" w:color="auto"/>
      </w:divBdr>
      <w:divsChild>
        <w:div w:id="974603277">
          <w:marLeft w:val="0"/>
          <w:marRight w:val="0"/>
          <w:marTop w:val="0"/>
          <w:marBottom w:val="0"/>
          <w:divBdr>
            <w:top w:val="none" w:sz="0" w:space="0" w:color="auto"/>
            <w:left w:val="none" w:sz="0" w:space="0" w:color="auto"/>
            <w:bottom w:val="none" w:sz="0" w:space="0" w:color="auto"/>
            <w:right w:val="none" w:sz="0" w:space="0" w:color="auto"/>
          </w:divBdr>
          <w:divsChild>
            <w:div w:id="120877863">
              <w:marLeft w:val="0"/>
              <w:marRight w:val="0"/>
              <w:marTop w:val="0"/>
              <w:marBottom w:val="0"/>
              <w:divBdr>
                <w:top w:val="none" w:sz="0" w:space="0" w:color="auto"/>
                <w:left w:val="none" w:sz="0" w:space="0" w:color="auto"/>
                <w:bottom w:val="none" w:sz="0" w:space="0" w:color="auto"/>
                <w:right w:val="none" w:sz="0" w:space="0" w:color="auto"/>
              </w:divBdr>
              <w:divsChild>
                <w:div w:id="80101818">
                  <w:marLeft w:val="0"/>
                  <w:marRight w:val="0"/>
                  <w:marTop w:val="0"/>
                  <w:marBottom w:val="0"/>
                  <w:divBdr>
                    <w:top w:val="none" w:sz="0" w:space="0" w:color="auto"/>
                    <w:left w:val="none" w:sz="0" w:space="0" w:color="auto"/>
                    <w:bottom w:val="none" w:sz="0" w:space="0" w:color="auto"/>
                    <w:right w:val="none" w:sz="0" w:space="0" w:color="auto"/>
                  </w:divBdr>
                  <w:divsChild>
                    <w:div w:id="1737313048">
                      <w:marLeft w:val="0"/>
                      <w:marRight w:val="0"/>
                      <w:marTop w:val="0"/>
                      <w:marBottom w:val="0"/>
                      <w:divBdr>
                        <w:top w:val="none" w:sz="0" w:space="0" w:color="auto"/>
                        <w:left w:val="none" w:sz="0" w:space="0" w:color="auto"/>
                        <w:bottom w:val="none" w:sz="0" w:space="0" w:color="auto"/>
                        <w:right w:val="none" w:sz="0" w:space="0" w:color="auto"/>
                      </w:divBdr>
                      <w:divsChild>
                        <w:div w:id="165124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73750438">
      <w:bodyDiv w:val="1"/>
      <w:marLeft w:val="0"/>
      <w:marRight w:val="0"/>
      <w:marTop w:val="0"/>
      <w:marBottom w:val="0"/>
      <w:divBdr>
        <w:top w:val="none" w:sz="0" w:space="0" w:color="auto"/>
        <w:left w:val="none" w:sz="0" w:space="0" w:color="auto"/>
        <w:bottom w:val="none" w:sz="0" w:space="0" w:color="auto"/>
        <w:right w:val="none" w:sz="0" w:space="0" w:color="auto"/>
      </w:divBdr>
    </w:div>
    <w:div w:id="973950297">
      <w:bodyDiv w:val="1"/>
      <w:marLeft w:val="0"/>
      <w:marRight w:val="0"/>
      <w:marTop w:val="0"/>
      <w:marBottom w:val="0"/>
      <w:divBdr>
        <w:top w:val="none" w:sz="0" w:space="0" w:color="auto"/>
        <w:left w:val="none" w:sz="0" w:space="0" w:color="auto"/>
        <w:bottom w:val="none" w:sz="0" w:space="0" w:color="auto"/>
        <w:right w:val="none" w:sz="0" w:space="0" w:color="auto"/>
      </w:divBdr>
    </w:div>
    <w:div w:id="976953374">
      <w:bodyDiv w:val="1"/>
      <w:marLeft w:val="0"/>
      <w:marRight w:val="0"/>
      <w:marTop w:val="0"/>
      <w:marBottom w:val="0"/>
      <w:divBdr>
        <w:top w:val="none" w:sz="0" w:space="0" w:color="auto"/>
        <w:left w:val="none" w:sz="0" w:space="0" w:color="auto"/>
        <w:bottom w:val="none" w:sz="0" w:space="0" w:color="auto"/>
        <w:right w:val="none" w:sz="0" w:space="0" w:color="auto"/>
      </w:divBdr>
    </w:div>
    <w:div w:id="979503674">
      <w:bodyDiv w:val="1"/>
      <w:marLeft w:val="0"/>
      <w:marRight w:val="0"/>
      <w:marTop w:val="0"/>
      <w:marBottom w:val="0"/>
      <w:divBdr>
        <w:top w:val="none" w:sz="0" w:space="0" w:color="auto"/>
        <w:left w:val="none" w:sz="0" w:space="0" w:color="auto"/>
        <w:bottom w:val="none" w:sz="0" w:space="0" w:color="auto"/>
        <w:right w:val="none" w:sz="0" w:space="0" w:color="auto"/>
      </w:divBdr>
    </w:div>
    <w:div w:id="982736927">
      <w:bodyDiv w:val="1"/>
      <w:marLeft w:val="0"/>
      <w:marRight w:val="0"/>
      <w:marTop w:val="0"/>
      <w:marBottom w:val="0"/>
      <w:divBdr>
        <w:top w:val="none" w:sz="0" w:space="0" w:color="auto"/>
        <w:left w:val="none" w:sz="0" w:space="0" w:color="auto"/>
        <w:bottom w:val="none" w:sz="0" w:space="0" w:color="auto"/>
        <w:right w:val="none" w:sz="0" w:space="0" w:color="auto"/>
      </w:divBdr>
    </w:div>
    <w:div w:id="984622855">
      <w:bodyDiv w:val="1"/>
      <w:marLeft w:val="0"/>
      <w:marRight w:val="0"/>
      <w:marTop w:val="0"/>
      <w:marBottom w:val="0"/>
      <w:divBdr>
        <w:top w:val="none" w:sz="0" w:space="0" w:color="auto"/>
        <w:left w:val="none" w:sz="0" w:space="0" w:color="auto"/>
        <w:bottom w:val="none" w:sz="0" w:space="0" w:color="auto"/>
        <w:right w:val="none" w:sz="0" w:space="0" w:color="auto"/>
      </w:divBdr>
    </w:div>
    <w:div w:id="990013872">
      <w:bodyDiv w:val="1"/>
      <w:marLeft w:val="0"/>
      <w:marRight w:val="0"/>
      <w:marTop w:val="0"/>
      <w:marBottom w:val="0"/>
      <w:divBdr>
        <w:top w:val="none" w:sz="0" w:space="0" w:color="auto"/>
        <w:left w:val="none" w:sz="0" w:space="0" w:color="auto"/>
        <w:bottom w:val="none" w:sz="0" w:space="0" w:color="auto"/>
        <w:right w:val="none" w:sz="0" w:space="0" w:color="auto"/>
      </w:divBdr>
      <w:divsChild>
        <w:div w:id="360710930">
          <w:marLeft w:val="0"/>
          <w:marRight w:val="0"/>
          <w:marTop w:val="120"/>
          <w:marBottom w:val="0"/>
          <w:divBdr>
            <w:top w:val="none" w:sz="0" w:space="0" w:color="auto"/>
            <w:left w:val="none" w:sz="0" w:space="0" w:color="auto"/>
            <w:bottom w:val="none" w:sz="0" w:space="0" w:color="auto"/>
            <w:right w:val="none" w:sz="0" w:space="0" w:color="auto"/>
          </w:divBdr>
        </w:div>
        <w:div w:id="960303561">
          <w:marLeft w:val="0"/>
          <w:marRight w:val="0"/>
          <w:marTop w:val="120"/>
          <w:marBottom w:val="0"/>
          <w:divBdr>
            <w:top w:val="none" w:sz="0" w:space="0" w:color="auto"/>
            <w:left w:val="none" w:sz="0" w:space="0" w:color="auto"/>
            <w:bottom w:val="none" w:sz="0" w:space="0" w:color="auto"/>
            <w:right w:val="none" w:sz="0" w:space="0" w:color="auto"/>
          </w:divBdr>
        </w:div>
        <w:div w:id="1241140481">
          <w:marLeft w:val="0"/>
          <w:marRight w:val="0"/>
          <w:marTop w:val="120"/>
          <w:marBottom w:val="0"/>
          <w:divBdr>
            <w:top w:val="none" w:sz="0" w:space="0" w:color="auto"/>
            <w:left w:val="none" w:sz="0" w:space="0" w:color="auto"/>
            <w:bottom w:val="none" w:sz="0" w:space="0" w:color="auto"/>
            <w:right w:val="none" w:sz="0" w:space="0" w:color="auto"/>
          </w:divBdr>
        </w:div>
        <w:div w:id="1599828491">
          <w:marLeft w:val="0"/>
          <w:marRight w:val="0"/>
          <w:marTop w:val="120"/>
          <w:marBottom w:val="0"/>
          <w:divBdr>
            <w:top w:val="none" w:sz="0" w:space="0" w:color="auto"/>
            <w:left w:val="none" w:sz="0" w:space="0" w:color="auto"/>
            <w:bottom w:val="none" w:sz="0" w:space="0" w:color="auto"/>
            <w:right w:val="none" w:sz="0" w:space="0" w:color="auto"/>
          </w:divBdr>
        </w:div>
      </w:divsChild>
    </w:div>
    <w:div w:id="991445081">
      <w:bodyDiv w:val="1"/>
      <w:marLeft w:val="0"/>
      <w:marRight w:val="0"/>
      <w:marTop w:val="0"/>
      <w:marBottom w:val="0"/>
      <w:divBdr>
        <w:top w:val="none" w:sz="0" w:space="0" w:color="auto"/>
        <w:left w:val="none" w:sz="0" w:space="0" w:color="auto"/>
        <w:bottom w:val="none" w:sz="0" w:space="0" w:color="auto"/>
        <w:right w:val="none" w:sz="0" w:space="0" w:color="auto"/>
      </w:divBdr>
    </w:div>
    <w:div w:id="992416482">
      <w:bodyDiv w:val="1"/>
      <w:marLeft w:val="0"/>
      <w:marRight w:val="0"/>
      <w:marTop w:val="0"/>
      <w:marBottom w:val="0"/>
      <w:divBdr>
        <w:top w:val="none" w:sz="0" w:space="0" w:color="auto"/>
        <w:left w:val="none" w:sz="0" w:space="0" w:color="auto"/>
        <w:bottom w:val="none" w:sz="0" w:space="0" w:color="auto"/>
        <w:right w:val="none" w:sz="0" w:space="0" w:color="auto"/>
      </w:divBdr>
    </w:div>
    <w:div w:id="993488702">
      <w:bodyDiv w:val="1"/>
      <w:marLeft w:val="0"/>
      <w:marRight w:val="0"/>
      <w:marTop w:val="0"/>
      <w:marBottom w:val="0"/>
      <w:divBdr>
        <w:top w:val="none" w:sz="0" w:space="0" w:color="auto"/>
        <w:left w:val="none" w:sz="0" w:space="0" w:color="auto"/>
        <w:bottom w:val="none" w:sz="0" w:space="0" w:color="auto"/>
        <w:right w:val="none" w:sz="0" w:space="0" w:color="auto"/>
      </w:divBdr>
      <w:divsChild>
        <w:div w:id="1007245143">
          <w:marLeft w:val="0"/>
          <w:marRight w:val="0"/>
          <w:marTop w:val="0"/>
          <w:marBottom w:val="2355"/>
          <w:divBdr>
            <w:top w:val="none" w:sz="0" w:space="0" w:color="auto"/>
            <w:left w:val="none" w:sz="0" w:space="0" w:color="auto"/>
            <w:bottom w:val="none" w:sz="0" w:space="0" w:color="auto"/>
            <w:right w:val="none" w:sz="0" w:space="0" w:color="auto"/>
          </w:divBdr>
          <w:divsChild>
            <w:div w:id="996572774">
              <w:marLeft w:val="0"/>
              <w:marRight w:val="0"/>
              <w:marTop w:val="0"/>
              <w:marBottom w:val="0"/>
              <w:divBdr>
                <w:top w:val="none" w:sz="0" w:space="0" w:color="auto"/>
                <w:left w:val="none" w:sz="0" w:space="0" w:color="auto"/>
                <w:bottom w:val="none" w:sz="0" w:space="0" w:color="auto"/>
                <w:right w:val="none" w:sz="0" w:space="0" w:color="auto"/>
              </w:divBdr>
              <w:divsChild>
                <w:div w:id="1383945567">
                  <w:marLeft w:val="0"/>
                  <w:marRight w:val="0"/>
                  <w:marTop w:val="0"/>
                  <w:marBottom w:val="0"/>
                  <w:divBdr>
                    <w:top w:val="none" w:sz="0" w:space="0" w:color="auto"/>
                    <w:left w:val="none" w:sz="0" w:space="0" w:color="auto"/>
                    <w:bottom w:val="none" w:sz="0" w:space="0" w:color="auto"/>
                    <w:right w:val="none" w:sz="0" w:space="0" w:color="auto"/>
                  </w:divBdr>
                  <w:divsChild>
                    <w:div w:id="958294269">
                      <w:marLeft w:val="0"/>
                      <w:marRight w:val="0"/>
                      <w:marTop w:val="0"/>
                      <w:marBottom w:val="0"/>
                      <w:divBdr>
                        <w:top w:val="none" w:sz="0" w:space="0" w:color="auto"/>
                        <w:left w:val="none" w:sz="0" w:space="0" w:color="auto"/>
                        <w:bottom w:val="none" w:sz="0" w:space="0" w:color="auto"/>
                        <w:right w:val="none" w:sz="0" w:space="0" w:color="auto"/>
                      </w:divBdr>
                      <w:divsChild>
                        <w:div w:id="499735413">
                          <w:marLeft w:val="0"/>
                          <w:marRight w:val="0"/>
                          <w:marTop w:val="0"/>
                          <w:marBottom w:val="0"/>
                          <w:divBdr>
                            <w:top w:val="none" w:sz="0" w:space="0" w:color="auto"/>
                            <w:left w:val="none" w:sz="0" w:space="0" w:color="auto"/>
                            <w:bottom w:val="none" w:sz="0" w:space="0" w:color="auto"/>
                            <w:right w:val="none" w:sz="0" w:space="0" w:color="auto"/>
                          </w:divBdr>
                          <w:divsChild>
                            <w:div w:id="335378825">
                              <w:marLeft w:val="0"/>
                              <w:marRight w:val="0"/>
                              <w:marTop w:val="0"/>
                              <w:marBottom w:val="0"/>
                              <w:divBdr>
                                <w:top w:val="none" w:sz="0" w:space="0" w:color="auto"/>
                                <w:left w:val="none" w:sz="0" w:space="0" w:color="auto"/>
                                <w:bottom w:val="none" w:sz="0" w:space="0" w:color="auto"/>
                                <w:right w:val="none" w:sz="0" w:space="0" w:color="auto"/>
                              </w:divBdr>
                              <w:divsChild>
                                <w:div w:id="258416219">
                                  <w:marLeft w:val="0"/>
                                  <w:marRight w:val="0"/>
                                  <w:marTop w:val="0"/>
                                  <w:marBottom w:val="120"/>
                                  <w:divBdr>
                                    <w:top w:val="none" w:sz="0" w:space="0" w:color="auto"/>
                                    <w:left w:val="none" w:sz="0" w:space="0" w:color="auto"/>
                                    <w:bottom w:val="none" w:sz="0" w:space="0" w:color="auto"/>
                                    <w:right w:val="none" w:sz="0" w:space="0" w:color="auto"/>
                                  </w:divBdr>
                                </w:div>
                                <w:div w:id="931352902">
                                  <w:marLeft w:val="0"/>
                                  <w:marRight w:val="0"/>
                                  <w:marTop w:val="0"/>
                                  <w:marBottom w:val="0"/>
                                  <w:divBdr>
                                    <w:top w:val="none" w:sz="0" w:space="0" w:color="auto"/>
                                    <w:left w:val="none" w:sz="0" w:space="0" w:color="auto"/>
                                    <w:bottom w:val="none" w:sz="0" w:space="0" w:color="auto"/>
                                    <w:right w:val="none" w:sz="0" w:space="0" w:color="auto"/>
                                  </w:divBdr>
                                  <w:divsChild>
                                    <w:div w:id="67576586">
                                      <w:marLeft w:val="0"/>
                                      <w:marRight w:val="0"/>
                                      <w:marTop w:val="0"/>
                                      <w:marBottom w:val="0"/>
                                      <w:divBdr>
                                        <w:top w:val="none" w:sz="0" w:space="0" w:color="auto"/>
                                        <w:left w:val="none" w:sz="0" w:space="0" w:color="auto"/>
                                        <w:bottom w:val="none" w:sz="0" w:space="0" w:color="auto"/>
                                        <w:right w:val="none" w:sz="0" w:space="0" w:color="auto"/>
                                      </w:divBdr>
                                      <w:divsChild>
                                        <w:div w:id="298652510">
                                          <w:marLeft w:val="0"/>
                                          <w:marRight w:val="0"/>
                                          <w:marTop w:val="0"/>
                                          <w:marBottom w:val="0"/>
                                          <w:divBdr>
                                            <w:top w:val="none" w:sz="0" w:space="0" w:color="auto"/>
                                            <w:left w:val="none" w:sz="0" w:space="0" w:color="auto"/>
                                            <w:bottom w:val="none" w:sz="0" w:space="0" w:color="auto"/>
                                            <w:right w:val="none" w:sz="0" w:space="0" w:color="auto"/>
                                          </w:divBdr>
                                          <w:divsChild>
                                            <w:div w:id="21379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5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990205">
      <w:bodyDiv w:val="1"/>
      <w:marLeft w:val="0"/>
      <w:marRight w:val="0"/>
      <w:marTop w:val="0"/>
      <w:marBottom w:val="0"/>
      <w:divBdr>
        <w:top w:val="none" w:sz="0" w:space="0" w:color="auto"/>
        <w:left w:val="none" w:sz="0" w:space="0" w:color="auto"/>
        <w:bottom w:val="none" w:sz="0" w:space="0" w:color="auto"/>
        <w:right w:val="none" w:sz="0" w:space="0" w:color="auto"/>
      </w:divBdr>
    </w:div>
    <w:div w:id="997003916">
      <w:bodyDiv w:val="1"/>
      <w:marLeft w:val="0"/>
      <w:marRight w:val="0"/>
      <w:marTop w:val="0"/>
      <w:marBottom w:val="0"/>
      <w:divBdr>
        <w:top w:val="none" w:sz="0" w:space="0" w:color="auto"/>
        <w:left w:val="none" w:sz="0" w:space="0" w:color="auto"/>
        <w:bottom w:val="none" w:sz="0" w:space="0" w:color="auto"/>
        <w:right w:val="none" w:sz="0" w:space="0" w:color="auto"/>
      </w:divBdr>
      <w:divsChild>
        <w:div w:id="245306247">
          <w:marLeft w:val="0"/>
          <w:marRight w:val="0"/>
          <w:marTop w:val="0"/>
          <w:marBottom w:val="0"/>
          <w:divBdr>
            <w:top w:val="none" w:sz="0" w:space="0" w:color="auto"/>
            <w:left w:val="none" w:sz="0" w:space="0" w:color="auto"/>
            <w:bottom w:val="none" w:sz="0" w:space="0" w:color="auto"/>
            <w:right w:val="none" w:sz="0" w:space="0" w:color="auto"/>
          </w:divBdr>
        </w:div>
        <w:div w:id="778374807">
          <w:marLeft w:val="0"/>
          <w:marRight w:val="0"/>
          <w:marTop w:val="0"/>
          <w:marBottom w:val="0"/>
          <w:divBdr>
            <w:top w:val="none" w:sz="0" w:space="0" w:color="auto"/>
            <w:left w:val="none" w:sz="0" w:space="0" w:color="auto"/>
            <w:bottom w:val="none" w:sz="0" w:space="0" w:color="auto"/>
            <w:right w:val="none" w:sz="0" w:space="0" w:color="auto"/>
          </w:divBdr>
        </w:div>
        <w:div w:id="859515023">
          <w:marLeft w:val="0"/>
          <w:marRight w:val="0"/>
          <w:marTop w:val="0"/>
          <w:marBottom w:val="0"/>
          <w:divBdr>
            <w:top w:val="none" w:sz="0" w:space="0" w:color="auto"/>
            <w:left w:val="none" w:sz="0" w:space="0" w:color="auto"/>
            <w:bottom w:val="none" w:sz="0" w:space="0" w:color="auto"/>
            <w:right w:val="none" w:sz="0" w:space="0" w:color="auto"/>
          </w:divBdr>
        </w:div>
        <w:div w:id="2021543476">
          <w:marLeft w:val="0"/>
          <w:marRight w:val="0"/>
          <w:marTop w:val="0"/>
          <w:marBottom w:val="0"/>
          <w:divBdr>
            <w:top w:val="none" w:sz="0" w:space="0" w:color="auto"/>
            <w:left w:val="none" w:sz="0" w:space="0" w:color="auto"/>
            <w:bottom w:val="none" w:sz="0" w:space="0" w:color="auto"/>
            <w:right w:val="none" w:sz="0" w:space="0" w:color="auto"/>
          </w:divBdr>
        </w:div>
        <w:div w:id="1199246415">
          <w:marLeft w:val="0"/>
          <w:marRight w:val="0"/>
          <w:marTop w:val="0"/>
          <w:marBottom w:val="0"/>
          <w:divBdr>
            <w:top w:val="none" w:sz="0" w:space="0" w:color="auto"/>
            <w:left w:val="none" w:sz="0" w:space="0" w:color="auto"/>
            <w:bottom w:val="none" w:sz="0" w:space="0" w:color="auto"/>
            <w:right w:val="none" w:sz="0" w:space="0" w:color="auto"/>
          </w:divBdr>
        </w:div>
      </w:divsChild>
    </w:div>
    <w:div w:id="999189350">
      <w:bodyDiv w:val="1"/>
      <w:marLeft w:val="0"/>
      <w:marRight w:val="0"/>
      <w:marTop w:val="0"/>
      <w:marBottom w:val="0"/>
      <w:divBdr>
        <w:top w:val="none" w:sz="0" w:space="0" w:color="auto"/>
        <w:left w:val="none" w:sz="0" w:space="0" w:color="auto"/>
        <w:bottom w:val="none" w:sz="0" w:space="0" w:color="auto"/>
        <w:right w:val="none" w:sz="0" w:space="0" w:color="auto"/>
      </w:divBdr>
    </w:div>
    <w:div w:id="1002125149">
      <w:bodyDiv w:val="1"/>
      <w:marLeft w:val="0"/>
      <w:marRight w:val="0"/>
      <w:marTop w:val="0"/>
      <w:marBottom w:val="0"/>
      <w:divBdr>
        <w:top w:val="none" w:sz="0" w:space="0" w:color="auto"/>
        <w:left w:val="none" w:sz="0" w:space="0" w:color="auto"/>
        <w:bottom w:val="none" w:sz="0" w:space="0" w:color="auto"/>
        <w:right w:val="none" w:sz="0" w:space="0" w:color="auto"/>
      </w:divBdr>
    </w:div>
    <w:div w:id="1005010787">
      <w:bodyDiv w:val="1"/>
      <w:marLeft w:val="0"/>
      <w:marRight w:val="0"/>
      <w:marTop w:val="0"/>
      <w:marBottom w:val="0"/>
      <w:divBdr>
        <w:top w:val="none" w:sz="0" w:space="0" w:color="auto"/>
        <w:left w:val="none" w:sz="0" w:space="0" w:color="auto"/>
        <w:bottom w:val="none" w:sz="0" w:space="0" w:color="auto"/>
        <w:right w:val="none" w:sz="0" w:space="0" w:color="auto"/>
      </w:divBdr>
    </w:div>
    <w:div w:id="1006445839">
      <w:bodyDiv w:val="1"/>
      <w:marLeft w:val="0"/>
      <w:marRight w:val="0"/>
      <w:marTop w:val="0"/>
      <w:marBottom w:val="0"/>
      <w:divBdr>
        <w:top w:val="none" w:sz="0" w:space="0" w:color="auto"/>
        <w:left w:val="none" w:sz="0" w:space="0" w:color="auto"/>
        <w:bottom w:val="none" w:sz="0" w:space="0" w:color="auto"/>
        <w:right w:val="none" w:sz="0" w:space="0" w:color="auto"/>
      </w:divBdr>
    </w:div>
    <w:div w:id="1010184438">
      <w:bodyDiv w:val="1"/>
      <w:marLeft w:val="0"/>
      <w:marRight w:val="0"/>
      <w:marTop w:val="0"/>
      <w:marBottom w:val="0"/>
      <w:divBdr>
        <w:top w:val="none" w:sz="0" w:space="0" w:color="auto"/>
        <w:left w:val="none" w:sz="0" w:space="0" w:color="auto"/>
        <w:bottom w:val="none" w:sz="0" w:space="0" w:color="auto"/>
        <w:right w:val="none" w:sz="0" w:space="0" w:color="auto"/>
      </w:divBdr>
    </w:div>
    <w:div w:id="1011227182">
      <w:bodyDiv w:val="1"/>
      <w:marLeft w:val="0"/>
      <w:marRight w:val="0"/>
      <w:marTop w:val="0"/>
      <w:marBottom w:val="0"/>
      <w:divBdr>
        <w:top w:val="none" w:sz="0" w:space="0" w:color="auto"/>
        <w:left w:val="none" w:sz="0" w:space="0" w:color="auto"/>
        <w:bottom w:val="none" w:sz="0" w:space="0" w:color="auto"/>
        <w:right w:val="none" w:sz="0" w:space="0" w:color="auto"/>
      </w:divBdr>
    </w:div>
    <w:div w:id="1011840412">
      <w:bodyDiv w:val="1"/>
      <w:marLeft w:val="0"/>
      <w:marRight w:val="0"/>
      <w:marTop w:val="0"/>
      <w:marBottom w:val="0"/>
      <w:divBdr>
        <w:top w:val="none" w:sz="0" w:space="0" w:color="auto"/>
        <w:left w:val="none" w:sz="0" w:space="0" w:color="auto"/>
        <w:bottom w:val="none" w:sz="0" w:space="0" w:color="auto"/>
        <w:right w:val="none" w:sz="0" w:space="0" w:color="auto"/>
      </w:divBdr>
    </w:div>
    <w:div w:id="1012605481">
      <w:bodyDiv w:val="1"/>
      <w:marLeft w:val="0"/>
      <w:marRight w:val="0"/>
      <w:marTop w:val="0"/>
      <w:marBottom w:val="0"/>
      <w:divBdr>
        <w:top w:val="none" w:sz="0" w:space="0" w:color="auto"/>
        <w:left w:val="none" w:sz="0" w:space="0" w:color="auto"/>
        <w:bottom w:val="none" w:sz="0" w:space="0" w:color="auto"/>
        <w:right w:val="none" w:sz="0" w:space="0" w:color="auto"/>
      </w:divBdr>
    </w:div>
    <w:div w:id="1013802570">
      <w:bodyDiv w:val="1"/>
      <w:marLeft w:val="0"/>
      <w:marRight w:val="0"/>
      <w:marTop w:val="0"/>
      <w:marBottom w:val="0"/>
      <w:divBdr>
        <w:top w:val="none" w:sz="0" w:space="0" w:color="auto"/>
        <w:left w:val="none" w:sz="0" w:space="0" w:color="auto"/>
        <w:bottom w:val="none" w:sz="0" w:space="0" w:color="auto"/>
        <w:right w:val="none" w:sz="0" w:space="0" w:color="auto"/>
      </w:divBdr>
    </w:div>
    <w:div w:id="1015884256">
      <w:bodyDiv w:val="1"/>
      <w:marLeft w:val="0"/>
      <w:marRight w:val="0"/>
      <w:marTop w:val="0"/>
      <w:marBottom w:val="0"/>
      <w:divBdr>
        <w:top w:val="none" w:sz="0" w:space="0" w:color="auto"/>
        <w:left w:val="none" w:sz="0" w:space="0" w:color="auto"/>
        <w:bottom w:val="none" w:sz="0" w:space="0" w:color="auto"/>
        <w:right w:val="none" w:sz="0" w:space="0" w:color="auto"/>
      </w:divBdr>
    </w:div>
    <w:div w:id="1015886242">
      <w:bodyDiv w:val="1"/>
      <w:marLeft w:val="0"/>
      <w:marRight w:val="0"/>
      <w:marTop w:val="0"/>
      <w:marBottom w:val="0"/>
      <w:divBdr>
        <w:top w:val="none" w:sz="0" w:space="0" w:color="auto"/>
        <w:left w:val="none" w:sz="0" w:space="0" w:color="auto"/>
        <w:bottom w:val="none" w:sz="0" w:space="0" w:color="auto"/>
        <w:right w:val="none" w:sz="0" w:space="0" w:color="auto"/>
      </w:divBdr>
    </w:div>
    <w:div w:id="1016154749">
      <w:bodyDiv w:val="1"/>
      <w:marLeft w:val="0"/>
      <w:marRight w:val="0"/>
      <w:marTop w:val="0"/>
      <w:marBottom w:val="0"/>
      <w:divBdr>
        <w:top w:val="none" w:sz="0" w:space="0" w:color="auto"/>
        <w:left w:val="none" w:sz="0" w:space="0" w:color="auto"/>
        <w:bottom w:val="none" w:sz="0" w:space="0" w:color="auto"/>
        <w:right w:val="none" w:sz="0" w:space="0" w:color="auto"/>
      </w:divBdr>
    </w:div>
    <w:div w:id="1017729449">
      <w:bodyDiv w:val="1"/>
      <w:marLeft w:val="0"/>
      <w:marRight w:val="0"/>
      <w:marTop w:val="0"/>
      <w:marBottom w:val="0"/>
      <w:divBdr>
        <w:top w:val="none" w:sz="0" w:space="0" w:color="auto"/>
        <w:left w:val="none" w:sz="0" w:space="0" w:color="auto"/>
        <w:bottom w:val="none" w:sz="0" w:space="0" w:color="auto"/>
        <w:right w:val="none" w:sz="0" w:space="0" w:color="auto"/>
      </w:divBdr>
      <w:divsChild>
        <w:div w:id="1884444874">
          <w:marLeft w:val="0"/>
          <w:marRight w:val="0"/>
          <w:marTop w:val="300"/>
          <w:marBottom w:val="60"/>
          <w:divBdr>
            <w:top w:val="none" w:sz="0" w:space="0" w:color="auto"/>
            <w:left w:val="none" w:sz="0" w:space="0" w:color="auto"/>
            <w:bottom w:val="none" w:sz="0" w:space="0" w:color="auto"/>
            <w:right w:val="none" w:sz="0" w:space="0" w:color="auto"/>
          </w:divBdr>
          <w:divsChild>
            <w:div w:id="578760059">
              <w:marLeft w:val="0"/>
              <w:marRight w:val="0"/>
              <w:marTop w:val="0"/>
              <w:marBottom w:val="0"/>
              <w:divBdr>
                <w:top w:val="none" w:sz="0" w:space="0" w:color="auto"/>
                <w:left w:val="none" w:sz="0" w:space="0" w:color="auto"/>
                <w:bottom w:val="none" w:sz="0" w:space="0" w:color="auto"/>
                <w:right w:val="none" w:sz="0" w:space="0" w:color="auto"/>
              </w:divBdr>
            </w:div>
          </w:divsChild>
        </w:div>
        <w:div w:id="2001079185">
          <w:marLeft w:val="0"/>
          <w:marRight w:val="0"/>
          <w:marTop w:val="55"/>
          <w:marBottom w:val="350"/>
          <w:divBdr>
            <w:top w:val="none" w:sz="0" w:space="0" w:color="auto"/>
            <w:left w:val="none" w:sz="0" w:space="0" w:color="auto"/>
            <w:bottom w:val="none" w:sz="0" w:space="0" w:color="auto"/>
            <w:right w:val="none" w:sz="0" w:space="0" w:color="auto"/>
          </w:divBdr>
          <w:divsChild>
            <w:div w:id="1521818434">
              <w:marLeft w:val="139"/>
              <w:marRight w:val="0"/>
              <w:marTop w:val="0"/>
              <w:marBottom w:val="0"/>
              <w:divBdr>
                <w:top w:val="none" w:sz="0" w:space="0" w:color="auto"/>
                <w:left w:val="none" w:sz="0" w:space="0" w:color="auto"/>
                <w:bottom w:val="none" w:sz="0" w:space="0" w:color="auto"/>
                <w:right w:val="none" w:sz="0" w:space="0" w:color="auto"/>
              </w:divBdr>
            </w:div>
            <w:div w:id="17533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49174">
      <w:bodyDiv w:val="1"/>
      <w:marLeft w:val="0"/>
      <w:marRight w:val="0"/>
      <w:marTop w:val="0"/>
      <w:marBottom w:val="0"/>
      <w:divBdr>
        <w:top w:val="none" w:sz="0" w:space="0" w:color="auto"/>
        <w:left w:val="none" w:sz="0" w:space="0" w:color="auto"/>
        <w:bottom w:val="none" w:sz="0" w:space="0" w:color="auto"/>
        <w:right w:val="none" w:sz="0" w:space="0" w:color="auto"/>
      </w:divBdr>
    </w:div>
    <w:div w:id="1019576256">
      <w:bodyDiv w:val="1"/>
      <w:marLeft w:val="0"/>
      <w:marRight w:val="0"/>
      <w:marTop w:val="0"/>
      <w:marBottom w:val="0"/>
      <w:divBdr>
        <w:top w:val="none" w:sz="0" w:space="0" w:color="auto"/>
        <w:left w:val="none" w:sz="0" w:space="0" w:color="auto"/>
        <w:bottom w:val="none" w:sz="0" w:space="0" w:color="auto"/>
        <w:right w:val="none" w:sz="0" w:space="0" w:color="auto"/>
      </w:divBdr>
    </w:div>
    <w:div w:id="1020202028">
      <w:bodyDiv w:val="1"/>
      <w:marLeft w:val="0"/>
      <w:marRight w:val="0"/>
      <w:marTop w:val="0"/>
      <w:marBottom w:val="0"/>
      <w:divBdr>
        <w:top w:val="none" w:sz="0" w:space="0" w:color="auto"/>
        <w:left w:val="none" w:sz="0" w:space="0" w:color="auto"/>
        <w:bottom w:val="none" w:sz="0" w:space="0" w:color="auto"/>
        <w:right w:val="none" w:sz="0" w:space="0" w:color="auto"/>
      </w:divBdr>
    </w:div>
    <w:div w:id="1023940262">
      <w:bodyDiv w:val="1"/>
      <w:marLeft w:val="0"/>
      <w:marRight w:val="0"/>
      <w:marTop w:val="0"/>
      <w:marBottom w:val="0"/>
      <w:divBdr>
        <w:top w:val="none" w:sz="0" w:space="0" w:color="auto"/>
        <w:left w:val="none" w:sz="0" w:space="0" w:color="auto"/>
        <w:bottom w:val="none" w:sz="0" w:space="0" w:color="auto"/>
        <w:right w:val="none" w:sz="0" w:space="0" w:color="auto"/>
      </w:divBdr>
    </w:div>
    <w:div w:id="1025835669">
      <w:bodyDiv w:val="1"/>
      <w:marLeft w:val="0"/>
      <w:marRight w:val="0"/>
      <w:marTop w:val="0"/>
      <w:marBottom w:val="0"/>
      <w:divBdr>
        <w:top w:val="none" w:sz="0" w:space="0" w:color="auto"/>
        <w:left w:val="none" w:sz="0" w:space="0" w:color="auto"/>
        <w:bottom w:val="none" w:sz="0" w:space="0" w:color="auto"/>
        <w:right w:val="none" w:sz="0" w:space="0" w:color="auto"/>
      </w:divBdr>
    </w:div>
    <w:div w:id="1026250137">
      <w:bodyDiv w:val="1"/>
      <w:marLeft w:val="0"/>
      <w:marRight w:val="0"/>
      <w:marTop w:val="0"/>
      <w:marBottom w:val="0"/>
      <w:divBdr>
        <w:top w:val="none" w:sz="0" w:space="0" w:color="auto"/>
        <w:left w:val="none" w:sz="0" w:space="0" w:color="auto"/>
        <w:bottom w:val="none" w:sz="0" w:space="0" w:color="auto"/>
        <w:right w:val="none" w:sz="0" w:space="0" w:color="auto"/>
      </w:divBdr>
    </w:div>
    <w:div w:id="1028945469">
      <w:bodyDiv w:val="1"/>
      <w:marLeft w:val="0"/>
      <w:marRight w:val="0"/>
      <w:marTop w:val="0"/>
      <w:marBottom w:val="0"/>
      <w:divBdr>
        <w:top w:val="none" w:sz="0" w:space="0" w:color="auto"/>
        <w:left w:val="none" w:sz="0" w:space="0" w:color="auto"/>
        <w:bottom w:val="none" w:sz="0" w:space="0" w:color="auto"/>
        <w:right w:val="none" w:sz="0" w:space="0" w:color="auto"/>
      </w:divBdr>
      <w:divsChild>
        <w:div w:id="1211723892">
          <w:marLeft w:val="0"/>
          <w:marRight w:val="0"/>
          <w:marTop w:val="0"/>
          <w:marBottom w:val="0"/>
          <w:divBdr>
            <w:top w:val="none" w:sz="0" w:space="0" w:color="auto"/>
            <w:left w:val="none" w:sz="0" w:space="0" w:color="auto"/>
            <w:bottom w:val="none" w:sz="0" w:space="0" w:color="auto"/>
            <w:right w:val="none" w:sz="0" w:space="0" w:color="auto"/>
          </w:divBdr>
        </w:div>
      </w:divsChild>
    </w:div>
    <w:div w:id="1037854972">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45331364">
      <w:bodyDiv w:val="1"/>
      <w:marLeft w:val="0"/>
      <w:marRight w:val="0"/>
      <w:marTop w:val="0"/>
      <w:marBottom w:val="0"/>
      <w:divBdr>
        <w:top w:val="none" w:sz="0" w:space="0" w:color="auto"/>
        <w:left w:val="none" w:sz="0" w:space="0" w:color="auto"/>
        <w:bottom w:val="none" w:sz="0" w:space="0" w:color="auto"/>
        <w:right w:val="none" w:sz="0" w:space="0" w:color="auto"/>
      </w:divBdr>
    </w:div>
    <w:div w:id="1049917624">
      <w:bodyDiv w:val="1"/>
      <w:marLeft w:val="0"/>
      <w:marRight w:val="0"/>
      <w:marTop w:val="0"/>
      <w:marBottom w:val="0"/>
      <w:divBdr>
        <w:top w:val="none" w:sz="0" w:space="0" w:color="auto"/>
        <w:left w:val="none" w:sz="0" w:space="0" w:color="auto"/>
        <w:bottom w:val="none" w:sz="0" w:space="0" w:color="auto"/>
        <w:right w:val="none" w:sz="0" w:space="0" w:color="auto"/>
      </w:divBdr>
    </w:div>
    <w:div w:id="1052077700">
      <w:bodyDiv w:val="1"/>
      <w:marLeft w:val="0"/>
      <w:marRight w:val="0"/>
      <w:marTop w:val="0"/>
      <w:marBottom w:val="0"/>
      <w:divBdr>
        <w:top w:val="none" w:sz="0" w:space="0" w:color="auto"/>
        <w:left w:val="none" w:sz="0" w:space="0" w:color="auto"/>
        <w:bottom w:val="none" w:sz="0" w:space="0" w:color="auto"/>
        <w:right w:val="none" w:sz="0" w:space="0" w:color="auto"/>
      </w:divBdr>
    </w:div>
    <w:div w:id="1052578115">
      <w:bodyDiv w:val="1"/>
      <w:marLeft w:val="0"/>
      <w:marRight w:val="0"/>
      <w:marTop w:val="0"/>
      <w:marBottom w:val="0"/>
      <w:divBdr>
        <w:top w:val="none" w:sz="0" w:space="0" w:color="auto"/>
        <w:left w:val="none" w:sz="0" w:space="0" w:color="auto"/>
        <w:bottom w:val="none" w:sz="0" w:space="0" w:color="auto"/>
        <w:right w:val="none" w:sz="0" w:space="0" w:color="auto"/>
      </w:divBdr>
    </w:div>
    <w:div w:id="1054158890">
      <w:bodyDiv w:val="1"/>
      <w:marLeft w:val="0"/>
      <w:marRight w:val="0"/>
      <w:marTop w:val="0"/>
      <w:marBottom w:val="0"/>
      <w:divBdr>
        <w:top w:val="none" w:sz="0" w:space="0" w:color="auto"/>
        <w:left w:val="none" w:sz="0" w:space="0" w:color="auto"/>
        <w:bottom w:val="none" w:sz="0" w:space="0" w:color="auto"/>
        <w:right w:val="none" w:sz="0" w:space="0" w:color="auto"/>
      </w:divBdr>
    </w:div>
    <w:div w:id="1055153880">
      <w:bodyDiv w:val="1"/>
      <w:marLeft w:val="0"/>
      <w:marRight w:val="0"/>
      <w:marTop w:val="0"/>
      <w:marBottom w:val="0"/>
      <w:divBdr>
        <w:top w:val="none" w:sz="0" w:space="0" w:color="auto"/>
        <w:left w:val="none" w:sz="0" w:space="0" w:color="auto"/>
        <w:bottom w:val="none" w:sz="0" w:space="0" w:color="auto"/>
        <w:right w:val="none" w:sz="0" w:space="0" w:color="auto"/>
      </w:divBdr>
    </w:div>
    <w:div w:id="1056784082">
      <w:bodyDiv w:val="1"/>
      <w:marLeft w:val="0"/>
      <w:marRight w:val="0"/>
      <w:marTop w:val="0"/>
      <w:marBottom w:val="0"/>
      <w:divBdr>
        <w:top w:val="none" w:sz="0" w:space="0" w:color="auto"/>
        <w:left w:val="none" w:sz="0" w:space="0" w:color="auto"/>
        <w:bottom w:val="none" w:sz="0" w:space="0" w:color="auto"/>
        <w:right w:val="none" w:sz="0" w:space="0" w:color="auto"/>
      </w:divBdr>
    </w:div>
    <w:div w:id="1057895825">
      <w:bodyDiv w:val="1"/>
      <w:marLeft w:val="0"/>
      <w:marRight w:val="0"/>
      <w:marTop w:val="0"/>
      <w:marBottom w:val="0"/>
      <w:divBdr>
        <w:top w:val="none" w:sz="0" w:space="0" w:color="auto"/>
        <w:left w:val="none" w:sz="0" w:space="0" w:color="auto"/>
        <w:bottom w:val="none" w:sz="0" w:space="0" w:color="auto"/>
        <w:right w:val="none" w:sz="0" w:space="0" w:color="auto"/>
      </w:divBdr>
      <w:divsChild>
        <w:div w:id="1634091157">
          <w:marLeft w:val="0"/>
          <w:marRight w:val="0"/>
          <w:marTop w:val="0"/>
          <w:marBottom w:val="0"/>
          <w:divBdr>
            <w:top w:val="none" w:sz="0" w:space="0" w:color="auto"/>
            <w:left w:val="none" w:sz="0" w:space="0" w:color="auto"/>
            <w:bottom w:val="none" w:sz="0" w:space="0" w:color="auto"/>
            <w:right w:val="none" w:sz="0" w:space="0" w:color="auto"/>
          </w:divBdr>
        </w:div>
      </w:divsChild>
    </w:div>
    <w:div w:id="1057976956">
      <w:bodyDiv w:val="1"/>
      <w:marLeft w:val="0"/>
      <w:marRight w:val="0"/>
      <w:marTop w:val="0"/>
      <w:marBottom w:val="0"/>
      <w:divBdr>
        <w:top w:val="none" w:sz="0" w:space="0" w:color="auto"/>
        <w:left w:val="none" w:sz="0" w:space="0" w:color="auto"/>
        <w:bottom w:val="none" w:sz="0" w:space="0" w:color="auto"/>
        <w:right w:val="none" w:sz="0" w:space="0" w:color="auto"/>
      </w:divBdr>
    </w:div>
    <w:div w:id="1058170523">
      <w:bodyDiv w:val="1"/>
      <w:marLeft w:val="0"/>
      <w:marRight w:val="0"/>
      <w:marTop w:val="0"/>
      <w:marBottom w:val="0"/>
      <w:divBdr>
        <w:top w:val="none" w:sz="0" w:space="0" w:color="auto"/>
        <w:left w:val="none" w:sz="0" w:space="0" w:color="auto"/>
        <w:bottom w:val="none" w:sz="0" w:space="0" w:color="auto"/>
        <w:right w:val="none" w:sz="0" w:space="0" w:color="auto"/>
      </w:divBdr>
      <w:divsChild>
        <w:div w:id="177815511">
          <w:marLeft w:val="0"/>
          <w:marRight w:val="0"/>
          <w:marTop w:val="0"/>
          <w:marBottom w:val="0"/>
          <w:divBdr>
            <w:top w:val="none" w:sz="0" w:space="0" w:color="auto"/>
            <w:left w:val="none" w:sz="0" w:space="0" w:color="auto"/>
            <w:bottom w:val="none" w:sz="0" w:space="0" w:color="auto"/>
            <w:right w:val="none" w:sz="0" w:space="0" w:color="auto"/>
          </w:divBdr>
          <w:divsChild>
            <w:div w:id="1554778159">
              <w:marLeft w:val="0"/>
              <w:marRight w:val="0"/>
              <w:marTop w:val="0"/>
              <w:marBottom w:val="0"/>
              <w:divBdr>
                <w:top w:val="none" w:sz="0" w:space="0" w:color="auto"/>
                <w:left w:val="none" w:sz="0" w:space="0" w:color="auto"/>
                <w:bottom w:val="none" w:sz="0" w:space="0" w:color="auto"/>
                <w:right w:val="none" w:sz="0" w:space="0" w:color="auto"/>
              </w:divBdr>
              <w:divsChild>
                <w:div w:id="1652447391">
                  <w:marLeft w:val="0"/>
                  <w:marRight w:val="0"/>
                  <w:marTop w:val="0"/>
                  <w:marBottom w:val="0"/>
                  <w:divBdr>
                    <w:top w:val="none" w:sz="0" w:space="0" w:color="auto"/>
                    <w:left w:val="none" w:sz="0" w:space="0" w:color="auto"/>
                    <w:bottom w:val="none" w:sz="0" w:space="0" w:color="auto"/>
                    <w:right w:val="none" w:sz="0" w:space="0" w:color="auto"/>
                  </w:divBdr>
                  <w:divsChild>
                    <w:div w:id="1440880033">
                      <w:marLeft w:val="0"/>
                      <w:marRight w:val="0"/>
                      <w:marTop w:val="0"/>
                      <w:marBottom w:val="0"/>
                      <w:divBdr>
                        <w:top w:val="none" w:sz="0" w:space="0" w:color="auto"/>
                        <w:left w:val="none" w:sz="0" w:space="0" w:color="auto"/>
                        <w:bottom w:val="none" w:sz="0" w:space="0" w:color="auto"/>
                        <w:right w:val="none" w:sz="0" w:space="0" w:color="auto"/>
                      </w:divBdr>
                      <w:divsChild>
                        <w:div w:id="617877711">
                          <w:marLeft w:val="0"/>
                          <w:marRight w:val="0"/>
                          <w:marTop w:val="0"/>
                          <w:marBottom w:val="300"/>
                          <w:divBdr>
                            <w:top w:val="none" w:sz="0" w:space="0" w:color="auto"/>
                            <w:left w:val="none" w:sz="0" w:space="0" w:color="auto"/>
                            <w:bottom w:val="none" w:sz="0" w:space="0" w:color="auto"/>
                            <w:right w:val="none" w:sz="0" w:space="0" w:color="auto"/>
                          </w:divBdr>
                        </w:div>
                        <w:div w:id="1237276858">
                          <w:marLeft w:val="0"/>
                          <w:marRight w:val="0"/>
                          <w:marTop w:val="0"/>
                          <w:marBottom w:val="0"/>
                          <w:divBdr>
                            <w:top w:val="none" w:sz="0" w:space="0" w:color="auto"/>
                            <w:left w:val="none" w:sz="0" w:space="0" w:color="auto"/>
                            <w:bottom w:val="none" w:sz="0" w:space="0" w:color="auto"/>
                            <w:right w:val="none" w:sz="0" w:space="0" w:color="auto"/>
                          </w:divBdr>
                          <w:divsChild>
                            <w:div w:id="444426109">
                              <w:marLeft w:val="0"/>
                              <w:marRight w:val="0"/>
                              <w:marTop w:val="0"/>
                              <w:marBottom w:val="0"/>
                              <w:divBdr>
                                <w:top w:val="none" w:sz="0" w:space="0" w:color="auto"/>
                                <w:left w:val="none" w:sz="0" w:space="0" w:color="auto"/>
                                <w:bottom w:val="none" w:sz="0" w:space="0" w:color="auto"/>
                                <w:right w:val="none" w:sz="0" w:space="0" w:color="auto"/>
                              </w:divBdr>
                              <w:divsChild>
                                <w:div w:id="1445735424">
                                  <w:marLeft w:val="0"/>
                                  <w:marRight w:val="0"/>
                                  <w:marTop w:val="0"/>
                                  <w:marBottom w:val="0"/>
                                  <w:divBdr>
                                    <w:top w:val="none" w:sz="0" w:space="0" w:color="auto"/>
                                    <w:left w:val="none" w:sz="0" w:space="0" w:color="auto"/>
                                    <w:bottom w:val="none" w:sz="0" w:space="0" w:color="auto"/>
                                    <w:right w:val="none" w:sz="0" w:space="0" w:color="auto"/>
                                  </w:divBdr>
                                  <w:divsChild>
                                    <w:div w:id="7644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52646">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059593609">
      <w:bodyDiv w:val="1"/>
      <w:marLeft w:val="0"/>
      <w:marRight w:val="0"/>
      <w:marTop w:val="0"/>
      <w:marBottom w:val="0"/>
      <w:divBdr>
        <w:top w:val="none" w:sz="0" w:space="0" w:color="auto"/>
        <w:left w:val="none" w:sz="0" w:space="0" w:color="auto"/>
        <w:bottom w:val="none" w:sz="0" w:space="0" w:color="auto"/>
        <w:right w:val="none" w:sz="0" w:space="0" w:color="auto"/>
      </w:divBdr>
    </w:div>
    <w:div w:id="1062757111">
      <w:bodyDiv w:val="1"/>
      <w:marLeft w:val="0"/>
      <w:marRight w:val="0"/>
      <w:marTop w:val="0"/>
      <w:marBottom w:val="0"/>
      <w:divBdr>
        <w:top w:val="none" w:sz="0" w:space="0" w:color="auto"/>
        <w:left w:val="none" w:sz="0" w:space="0" w:color="auto"/>
        <w:bottom w:val="none" w:sz="0" w:space="0" w:color="auto"/>
        <w:right w:val="none" w:sz="0" w:space="0" w:color="auto"/>
      </w:divBdr>
    </w:div>
    <w:div w:id="1063332511">
      <w:bodyDiv w:val="1"/>
      <w:marLeft w:val="0"/>
      <w:marRight w:val="0"/>
      <w:marTop w:val="0"/>
      <w:marBottom w:val="0"/>
      <w:divBdr>
        <w:top w:val="none" w:sz="0" w:space="0" w:color="auto"/>
        <w:left w:val="none" w:sz="0" w:space="0" w:color="auto"/>
        <w:bottom w:val="none" w:sz="0" w:space="0" w:color="auto"/>
        <w:right w:val="none" w:sz="0" w:space="0" w:color="auto"/>
      </w:divBdr>
    </w:div>
    <w:div w:id="1064136198">
      <w:bodyDiv w:val="1"/>
      <w:marLeft w:val="0"/>
      <w:marRight w:val="0"/>
      <w:marTop w:val="0"/>
      <w:marBottom w:val="0"/>
      <w:divBdr>
        <w:top w:val="none" w:sz="0" w:space="0" w:color="auto"/>
        <w:left w:val="none" w:sz="0" w:space="0" w:color="auto"/>
        <w:bottom w:val="none" w:sz="0" w:space="0" w:color="auto"/>
        <w:right w:val="none" w:sz="0" w:space="0" w:color="auto"/>
      </w:divBdr>
    </w:div>
    <w:div w:id="1064261138">
      <w:bodyDiv w:val="1"/>
      <w:marLeft w:val="0"/>
      <w:marRight w:val="0"/>
      <w:marTop w:val="0"/>
      <w:marBottom w:val="0"/>
      <w:divBdr>
        <w:top w:val="none" w:sz="0" w:space="0" w:color="auto"/>
        <w:left w:val="none" w:sz="0" w:space="0" w:color="auto"/>
        <w:bottom w:val="none" w:sz="0" w:space="0" w:color="auto"/>
        <w:right w:val="none" w:sz="0" w:space="0" w:color="auto"/>
      </w:divBdr>
      <w:divsChild>
        <w:div w:id="647513291">
          <w:marLeft w:val="0"/>
          <w:marRight w:val="0"/>
          <w:marTop w:val="0"/>
          <w:marBottom w:val="0"/>
          <w:divBdr>
            <w:top w:val="none" w:sz="0" w:space="0" w:color="auto"/>
            <w:left w:val="none" w:sz="0" w:space="0" w:color="auto"/>
            <w:bottom w:val="none" w:sz="0" w:space="0" w:color="auto"/>
            <w:right w:val="none" w:sz="0" w:space="0" w:color="auto"/>
          </w:divBdr>
          <w:divsChild>
            <w:div w:id="1561405817">
              <w:marLeft w:val="0"/>
              <w:marRight w:val="0"/>
              <w:marTop w:val="0"/>
              <w:marBottom w:val="0"/>
              <w:divBdr>
                <w:top w:val="none" w:sz="0" w:space="0" w:color="auto"/>
                <w:left w:val="none" w:sz="0" w:space="0" w:color="auto"/>
                <w:bottom w:val="none" w:sz="0" w:space="0" w:color="auto"/>
                <w:right w:val="none" w:sz="0" w:space="0" w:color="auto"/>
              </w:divBdr>
              <w:divsChild>
                <w:div w:id="151106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769171">
      <w:bodyDiv w:val="1"/>
      <w:marLeft w:val="0"/>
      <w:marRight w:val="0"/>
      <w:marTop w:val="0"/>
      <w:marBottom w:val="0"/>
      <w:divBdr>
        <w:top w:val="none" w:sz="0" w:space="0" w:color="auto"/>
        <w:left w:val="none" w:sz="0" w:space="0" w:color="auto"/>
        <w:bottom w:val="none" w:sz="0" w:space="0" w:color="auto"/>
        <w:right w:val="none" w:sz="0" w:space="0" w:color="auto"/>
      </w:divBdr>
    </w:div>
    <w:div w:id="1075739358">
      <w:bodyDiv w:val="1"/>
      <w:marLeft w:val="0"/>
      <w:marRight w:val="0"/>
      <w:marTop w:val="0"/>
      <w:marBottom w:val="0"/>
      <w:divBdr>
        <w:top w:val="none" w:sz="0" w:space="0" w:color="auto"/>
        <w:left w:val="none" w:sz="0" w:space="0" w:color="auto"/>
        <w:bottom w:val="none" w:sz="0" w:space="0" w:color="auto"/>
        <w:right w:val="none" w:sz="0" w:space="0" w:color="auto"/>
      </w:divBdr>
      <w:divsChild>
        <w:div w:id="144012264">
          <w:marLeft w:val="0"/>
          <w:marRight w:val="0"/>
          <w:marTop w:val="0"/>
          <w:marBottom w:val="0"/>
          <w:divBdr>
            <w:top w:val="none" w:sz="0" w:space="0" w:color="auto"/>
            <w:left w:val="none" w:sz="0" w:space="0" w:color="auto"/>
            <w:bottom w:val="none" w:sz="0" w:space="0" w:color="auto"/>
            <w:right w:val="none" w:sz="0" w:space="0" w:color="auto"/>
          </w:divBdr>
        </w:div>
      </w:divsChild>
    </w:div>
    <w:div w:id="1085881680">
      <w:bodyDiv w:val="1"/>
      <w:marLeft w:val="0"/>
      <w:marRight w:val="0"/>
      <w:marTop w:val="0"/>
      <w:marBottom w:val="0"/>
      <w:divBdr>
        <w:top w:val="none" w:sz="0" w:space="0" w:color="auto"/>
        <w:left w:val="none" w:sz="0" w:space="0" w:color="auto"/>
        <w:bottom w:val="none" w:sz="0" w:space="0" w:color="auto"/>
        <w:right w:val="none" w:sz="0" w:space="0" w:color="auto"/>
      </w:divBdr>
    </w:div>
    <w:div w:id="1089034628">
      <w:bodyDiv w:val="1"/>
      <w:marLeft w:val="0"/>
      <w:marRight w:val="0"/>
      <w:marTop w:val="0"/>
      <w:marBottom w:val="0"/>
      <w:divBdr>
        <w:top w:val="none" w:sz="0" w:space="0" w:color="auto"/>
        <w:left w:val="none" w:sz="0" w:space="0" w:color="auto"/>
        <w:bottom w:val="none" w:sz="0" w:space="0" w:color="auto"/>
        <w:right w:val="none" w:sz="0" w:space="0" w:color="auto"/>
      </w:divBdr>
    </w:div>
    <w:div w:id="1089279471">
      <w:bodyDiv w:val="1"/>
      <w:marLeft w:val="0"/>
      <w:marRight w:val="0"/>
      <w:marTop w:val="0"/>
      <w:marBottom w:val="0"/>
      <w:divBdr>
        <w:top w:val="none" w:sz="0" w:space="0" w:color="auto"/>
        <w:left w:val="none" w:sz="0" w:space="0" w:color="auto"/>
        <w:bottom w:val="none" w:sz="0" w:space="0" w:color="auto"/>
        <w:right w:val="none" w:sz="0" w:space="0" w:color="auto"/>
      </w:divBdr>
    </w:div>
    <w:div w:id="1089929334">
      <w:bodyDiv w:val="1"/>
      <w:marLeft w:val="0"/>
      <w:marRight w:val="0"/>
      <w:marTop w:val="0"/>
      <w:marBottom w:val="0"/>
      <w:divBdr>
        <w:top w:val="none" w:sz="0" w:space="0" w:color="auto"/>
        <w:left w:val="none" w:sz="0" w:space="0" w:color="auto"/>
        <w:bottom w:val="none" w:sz="0" w:space="0" w:color="auto"/>
        <w:right w:val="none" w:sz="0" w:space="0" w:color="auto"/>
      </w:divBdr>
    </w:div>
    <w:div w:id="1091659059">
      <w:bodyDiv w:val="1"/>
      <w:marLeft w:val="0"/>
      <w:marRight w:val="0"/>
      <w:marTop w:val="0"/>
      <w:marBottom w:val="0"/>
      <w:divBdr>
        <w:top w:val="none" w:sz="0" w:space="0" w:color="auto"/>
        <w:left w:val="none" w:sz="0" w:space="0" w:color="auto"/>
        <w:bottom w:val="none" w:sz="0" w:space="0" w:color="auto"/>
        <w:right w:val="none" w:sz="0" w:space="0" w:color="auto"/>
      </w:divBdr>
    </w:div>
    <w:div w:id="1092313527">
      <w:bodyDiv w:val="1"/>
      <w:marLeft w:val="0"/>
      <w:marRight w:val="0"/>
      <w:marTop w:val="0"/>
      <w:marBottom w:val="0"/>
      <w:divBdr>
        <w:top w:val="none" w:sz="0" w:space="0" w:color="auto"/>
        <w:left w:val="none" w:sz="0" w:space="0" w:color="auto"/>
        <w:bottom w:val="none" w:sz="0" w:space="0" w:color="auto"/>
        <w:right w:val="none" w:sz="0" w:space="0" w:color="auto"/>
      </w:divBdr>
    </w:div>
    <w:div w:id="1093353742">
      <w:bodyDiv w:val="1"/>
      <w:marLeft w:val="0"/>
      <w:marRight w:val="0"/>
      <w:marTop w:val="0"/>
      <w:marBottom w:val="0"/>
      <w:divBdr>
        <w:top w:val="none" w:sz="0" w:space="0" w:color="auto"/>
        <w:left w:val="none" w:sz="0" w:space="0" w:color="auto"/>
        <w:bottom w:val="none" w:sz="0" w:space="0" w:color="auto"/>
        <w:right w:val="none" w:sz="0" w:space="0" w:color="auto"/>
      </w:divBdr>
    </w:div>
    <w:div w:id="1093429984">
      <w:bodyDiv w:val="1"/>
      <w:marLeft w:val="0"/>
      <w:marRight w:val="0"/>
      <w:marTop w:val="0"/>
      <w:marBottom w:val="0"/>
      <w:divBdr>
        <w:top w:val="none" w:sz="0" w:space="0" w:color="auto"/>
        <w:left w:val="none" w:sz="0" w:space="0" w:color="auto"/>
        <w:bottom w:val="none" w:sz="0" w:space="0" w:color="auto"/>
        <w:right w:val="none" w:sz="0" w:space="0" w:color="auto"/>
      </w:divBdr>
    </w:div>
    <w:div w:id="1096754169">
      <w:bodyDiv w:val="1"/>
      <w:marLeft w:val="0"/>
      <w:marRight w:val="0"/>
      <w:marTop w:val="0"/>
      <w:marBottom w:val="0"/>
      <w:divBdr>
        <w:top w:val="none" w:sz="0" w:space="0" w:color="auto"/>
        <w:left w:val="none" w:sz="0" w:space="0" w:color="auto"/>
        <w:bottom w:val="none" w:sz="0" w:space="0" w:color="auto"/>
        <w:right w:val="none" w:sz="0" w:space="0" w:color="auto"/>
      </w:divBdr>
    </w:div>
    <w:div w:id="1098017812">
      <w:bodyDiv w:val="1"/>
      <w:marLeft w:val="0"/>
      <w:marRight w:val="0"/>
      <w:marTop w:val="0"/>
      <w:marBottom w:val="0"/>
      <w:divBdr>
        <w:top w:val="none" w:sz="0" w:space="0" w:color="auto"/>
        <w:left w:val="none" w:sz="0" w:space="0" w:color="auto"/>
        <w:bottom w:val="none" w:sz="0" w:space="0" w:color="auto"/>
        <w:right w:val="none" w:sz="0" w:space="0" w:color="auto"/>
      </w:divBdr>
    </w:div>
    <w:div w:id="1098793104">
      <w:bodyDiv w:val="1"/>
      <w:marLeft w:val="0"/>
      <w:marRight w:val="0"/>
      <w:marTop w:val="0"/>
      <w:marBottom w:val="0"/>
      <w:divBdr>
        <w:top w:val="none" w:sz="0" w:space="0" w:color="auto"/>
        <w:left w:val="none" w:sz="0" w:space="0" w:color="auto"/>
        <w:bottom w:val="none" w:sz="0" w:space="0" w:color="auto"/>
        <w:right w:val="none" w:sz="0" w:space="0" w:color="auto"/>
      </w:divBdr>
    </w:div>
    <w:div w:id="1099252851">
      <w:bodyDiv w:val="1"/>
      <w:marLeft w:val="0"/>
      <w:marRight w:val="0"/>
      <w:marTop w:val="0"/>
      <w:marBottom w:val="0"/>
      <w:divBdr>
        <w:top w:val="none" w:sz="0" w:space="0" w:color="auto"/>
        <w:left w:val="none" w:sz="0" w:space="0" w:color="auto"/>
        <w:bottom w:val="none" w:sz="0" w:space="0" w:color="auto"/>
        <w:right w:val="none" w:sz="0" w:space="0" w:color="auto"/>
      </w:divBdr>
      <w:divsChild>
        <w:div w:id="1906138427">
          <w:marLeft w:val="0"/>
          <w:marRight w:val="0"/>
          <w:marTop w:val="0"/>
          <w:marBottom w:val="0"/>
          <w:divBdr>
            <w:top w:val="none" w:sz="0" w:space="0" w:color="auto"/>
            <w:left w:val="none" w:sz="0" w:space="0" w:color="auto"/>
            <w:bottom w:val="none" w:sz="0" w:space="0" w:color="auto"/>
            <w:right w:val="none" w:sz="0" w:space="0" w:color="auto"/>
          </w:divBdr>
          <w:divsChild>
            <w:div w:id="75634779">
              <w:marLeft w:val="0"/>
              <w:marRight w:val="0"/>
              <w:marTop w:val="0"/>
              <w:marBottom w:val="0"/>
              <w:divBdr>
                <w:top w:val="none" w:sz="0" w:space="0" w:color="auto"/>
                <w:left w:val="none" w:sz="0" w:space="0" w:color="auto"/>
                <w:bottom w:val="none" w:sz="0" w:space="0" w:color="auto"/>
                <w:right w:val="none" w:sz="0" w:space="0" w:color="auto"/>
              </w:divBdr>
              <w:divsChild>
                <w:div w:id="1249775303">
                  <w:marLeft w:val="0"/>
                  <w:marRight w:val="0"/>
                  <w:marTop w:val="0"/>
                  <w:marBottom w:val="0"/>
                  <w:divBdr>
                    <w:top w:val="none" w:sz="0" w:space="0" w:color="auto"/>
                    <w:left w:val="none" w:sz="0" w:space="0" w:color="auto"/>
                    <w:bottom w:val="none" w:sz="0" w:space="0" w:color="auto"/>
                    <w:right w:val="none" w:sz="0" w:space="0" w:color="auto"/>
                  </w:divBdr>
                  <w:divsChild>
                    <w:div w:id="1637686806">
                      <w:marLeft w:val="0"/>
                      <w:marRight w:val="0"/>
                      <w:marTop w:val="0"/>
                      <w:marBottom w:val="0"/>
                      <w:divBdr>
                        <w:top w:val="none" w:sz="0" w:space="0" w:color="auto"/>
                        <w:left w:val="none" w:sz="0" w:space="0" w:color="auto"/>
                        <w:bottom w:val="none" w:sz="0" w:space="0" w:color="auto"/>
                        <w:right w:val="none" w:sz="0" w:space="0" w:color="auto"/>
                      </w:divBdr>
                      <w:divsChild>
                        <w:div w:id="224142501">
                          <w:marLeft w:val="0"/>
                          <w:marRight w:val="0"/>
                          <w:marTop w:val="0"/>
                          <w:marBottom w:val="0"/>
                          <w:divBdr>
                            <w:top w:val="none" w:sz="0" w:space="0" w:color="auto"/>
                            <w:left w:val="none" w:sz="0" w:space="0" w:color="auto"/>
                            <w:bottom w:val="none" w:sz="0" w:space="0" w:color="auto"/>
                            <w:right w:val="none" w:sz="0" w:space="0" w:color="auto"/>
                          </w:divBdr>
                        </w:div>
                        <w:div w:id="1695883599">
                          <w:marLeft w:val="0"/>
                          <w:marRight w:val="0"/>
                          <w:marTop w:val="0"/>
                          <w:marBottom w:val="0"/>
                          <w:divBdr>
                            <w:top w:val="none" w:sz="0" w:space="0" w:color="auto"/>
                            <w:left w:val="none" w:sz="0" w:space="0" w:color="auto"/>
                            <w:bottom w:val="none" w:sz="0" w:space="0" w:color="auto"/>
                            <w:right w:val="none" w:sz="0" w:space="0" w:color="auto"/>
                          </w:divBdr>
                        </w:div>
                        <w:div w:id="19146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565436">
      <w:bodyDiv w:val="1"/>
      <w:marLeft w:val="0"/>
      <w:marRight w:val="0"/>
      <w:marTop w:val="0"/>
      <w:marBottom w:val="0"/>
      <w:divBdr>
        <w:top w:val="none" w:sz="0" w:space="0" w:color="auto"/>
        <w:left w:val="none" w:sz="0" w:space="0" w:color="auto"/>
        <w:bottom w:val="none" w:sz="0" w:space="0" w:color="auto"/>
        <w:right w:val="none" w:sz="0" w:space="0" w:color="auto"/>
      </w:divBdr>
    </w:div>
    <w:div w:id="1100031926">
      <w:bodyDiv w:val="1"/>
      <w:marLeft w:val="0"/>
      <w:marRight w:val="0"/>
      <w:marTop w:val="0"/>
      <w:marBottom w:val="0"/>
      <w:divBdr>
        <w:top w:val="none" w:sz="0" w:space="0" w:color="auto"/>
        <w:left w:val="none" w:sz="0" w:space="0" w:color="auto"/>
        <w:bottom w:val="none" w:sz="0" w:space="0" w:color="auto"/>
        <w:right w:val="none" w:sz="0" w:space="0" w:color="auto"/>
      </w:divBdr>
    </w:div>
    <w:div w:id="1103723918">
      <w:bodyDiv w:val="1"/>
      <w:marLeft w:val="0"/>
      <w:marRight w:val="0"/>
      <w:marTop w:val="0"/>
      <w:marBottom w:val="0"/>
      <w:divBdr>
        <w:top w:val="none" w:sz="0" w:space="0" w:color="auto"/>
        <w:left w:val="none" w:sz="0" w:space="0" w:color="auto"/>
        <w:bottom w:val="none" w:sz="0" w:space="0" w:color="auto"/>
        <w:right w:val="none" w:sz="0" w:space="0" w:color="auto"/>
      </w:divBdr>
      <w:divsChild>
        <w:div w:id="1011638204">
          <w:marLeft w:val="0"/>
          <w:marRight w:val="0"/>
          <w:marTop w:val="0"/>
          <w:marBottom w:val="0"/>
          <w:divBdr>
            <w:top w:val="none" w:sz="0" w:space="0" w:color="auto"/>
            <w:left w:val="none" w:sz="0" w:space="0" w:color="auto"/>
            <w:bottom w:val="none" w:sz="0" w:space="0" w:color="auto"/>
            <w:right w:val="none" w:sz="0" w:space="0" w:color="auto"/>
          </w:divBdr>
          <w:divsChild>
            <w:div w:id="859971060">
              <w:marLeft w:val="0"/>
              <w:marRight w:val="0"/>
              <w:marTop w:val="0"/>
              <w:marBottom w:val="0"/>
              <w:divBdr>
                <w:top w:val="none" w:sz="0" w:space="0" w:color="auto"/>
                <w:left w:val="none" w:sz="0" w:space="0" w:color="auto"/>
                <w:bottom w:val="none" w:sz="0" w:space="0" w:color="auto"/>
                <w:right w:val="none" w:sz="0" w:space="0" w:color="auto"/>
              </w:divBdr>
              <w:divsChild>
                <w:div w:id="660307237">
                  <w:marLeft w:val="0"/>
                  <w:marRight w:val="0"/>
                  <w:marTop w:val="0"/>
                  <w:marBottom w:val="0"/>
                  <w:divBdr>
                    <w:top w:val="none" w:sz="0" w:space="0" w:color="auto"/>
                    <w:left w:val="none" w:sz="0" w:space="0" w:color="auto"/>
                    <w:bottom w:val="none" w:sz="0" w:space="0" w:color="auto"/>
                    <w:right w:val="none" w:sz="0" w:space="0" w:color="auto"/>
                  </w:divBdr>
                  <w:divsChild>
                    <w:div w:id="918291310">
                      <w:marLeft w:val="0"/>
                      <w:marRight w:val="0"/>
                      <w:marTop w:val="0"/>
                      <w:marBottom w:val="0"/>
                      <w:divBdr>
                        <w:top w:val="none" w:sz="0" w:space="0" w:color="auto"/>
                        <w:left w:val="none" w:sz="0" w:space="0" w:color="auto"/>
                        <w:bottom w:val="none" w:sz="0" w:space="0" w:color="auto"/>
                        <w:right w:val="none" w:sz="0" w:space="0" w:color="auto"/>
                      </w:divBdr>
                      <w:divsChild>
                        <w:div w:id="16778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460780">
      <w:bodyDiv w:val="1"/>
      <w:marLeft w:val="0"/>
      <w:marRight w:val="0"/>
      <w:marTop w:val="0"/>
      <w:marBottom w:val="0"/>
      <w:divBdr>
        <w:top w:val="none" w:sz="0" w:space="0" w:color="auto"/>
        <w:left w:val="none" w:sz="0" w:space="0" w:color="auto"/>
        <w:bottom w:val="none" w:sz="0" w:space="0" w:color="auto"/>
        <w:right w:val="none" w:sz="0" w:space="0" w:color="auto"/>
      </w:divBdr>
    </w:div>
    <w:div w:id="1108744419">
      <w:bodyDiv w:val="1"/>
      <w:marLeft w:val="0"/>
      <w:marRight w:val="0"/>
      <w:marTop w:val="0"/>
      <w:marBottom w:val="0"/>
      <w:divBdr>
        <w:top w:val="none" w:sz="0" w:space="0" w:color="auto"/>
        <w:left w:val="none" w:sz="0" w:space="0" w:color="auto"/>
        <w:bottom w:val="none" w:sz="0" w:space="0" w:color="auto"/>
        <w:right w:val="none" w:sz="0" w:space="0" w:color="auto"/>
      </w:divBdr>
      <w:divsChild>
        <w:div w:id="1121529374">
          <w:marLeft w:val="0"/>
          <w:marRight w:val="0"/>
          <w:marTop w:val="0"/>
          <w:marBottom w:val="0"/>
          <w:divBdr>
            <w:top w:val="none" w:sz="0" w:space="0" w:color="auto"/>
            <w:left w:val="none" w:sz="0" w:space="0" w:color="auto"/>
            <w:bottom w:val="none" w:sz="0" w:space="0" w:color="auto"/>
            <w:right w:val="none" w:sz="0" w:space="0" w:color="auto"/>
          </w:divBdr>
          <w:divsChild>
            <w:div w:id="1286540138">
              <w:marLeft w:val="0"/>
              <w:marRight w:val="0"/>
              <w:marTop w:val="0"/>
              <w:marBottom w:val="0"/>
              <w:divBdr>
                <w:top w:val="none" w:sz="0" w:space="0" w:color="auto"/>
                <w:left w:val="none" w:sz="0" w:space="0" w:color="auto"/>
                <w:bottom w:val="none" w:sz="0" w:space="0" w:color="auto"/>
                <w:right w:val="none" w:sz="0" w:space="0" w:color="auto"/>
              </w:divBdr>
            </w:div>
            <w:div w:id="208013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0685">
      <w:bodyDiv w:val="1"/>
      <w:marLeft w:val="0"/>
      <w:marRight w:val="0"/>
      <w:marTop w:val="0"/>
      <w:marBottom w:val="0"/>
      <w:divBdr>
        <w:top w:val="none" w:sz="0" w:space="0" w:color="auto"/>
        <w:left w:val="none" w:sz="0" w:space="0" w:color="auto"/>
        <w:bottom w:val="none" w:sz="0" w:space="0" w:color="auto"/>
        <w:right w:val="none" w:sz="0" w:space="0" w:color="auto"/>
      </w:divBdr>
    </w:div>
    <w:div w:id="1110009486">
      <w:bodyDiv w:val="1"/>
      <w:marLeft w:val="0"/>
      <w:marRight w:val="0"/>
      <w:marTop w:val="0"/>
      <w:marBottom w:val="0"/>
      <w:divBdr>
        <w:top w:val="none" w:sz="0" w:space="0" w:color="auto"/>
        <w:left w:val="none" w:sz="0" w:space="0" w:color="auto"/>
        <w:bottom w:val="none" w:sz="0" w:space="0" w:color="auto"/>
        <w:right w:val="none" w:sz="0" w:space="0" w:color="auto"/>
      </w:divBdr>
    </w:div>
    <w:div w:id="1111124433">
      <w:bodyDiv w:val="1"/>
      <w:marLeft w:val="0"/>
      <w:marRight w:val="0"/>
      <w:marTop w:val="0"/>
      <w:marBottom w:val="0"/>
      <w:divBdr>
        <w:top w:val="none" w:sz="0" w:space="0" w:color="auto"/>
        <w:left w:val="none" w:sz="0" w:space="0" w:color="auto"/>
        <w:bottom w:val="none" w:sz="0" w:space="0" w:color="auto"/>
        <w:right w:val="none" w:sz="0" w:space="0" w:color="auto"/>
      </w:divBdr>
      <w:divsChild>
        <w:div w:id="1119228898">
          <w:marLeft w:val="0"/>
          <w:marRight w:val="0"/>
          <w:marTop w:val="0"/>
          <w:marBottom w:val="0"/>
          <w:divBdr>
            <w:top w:val="none" w:sz="0" w:space="0" w:color="auto"/>
            <w:left w:val="none" w:sz="0" w:space="0" w:color="auto"/>
            <w:bottom w:val="none" w:sz="0" w:space="0" w:color="auto"/>
            <w:right w:val="none" w:sz="0" w:space="0" w:color="auto"/>
          </w:divBdr>
        </w:div>
        <w:div w:id="1452505863">
          <w:marLeft w:val="0"/>
          <w:marRight w:val="0"/>
          <w:marTop w:val="0"/>
          <w:marBottom w:val="0"/>
          <w:divBdr>
            <w:top w:val="none" w:sz="0" w:space="0" w:color="auto"/>
            <w:left w:val="none" w:sz="0" w:space="0" w:color="auto"/>
            <w:bottom w:val="none" w:sz="0" w:space="0" w:color="auto"/>
            <w:right w:val="none" w:sz="0" w:space="0" w:color="auto"/>
          </w:divBdr>
        </w:div>
        <w:div w:id="1489908428">
          <w:marLeft w:val="0"/>
          <w:marRight w:val="0"/>
          <w:marTop w:val="0"/>
          <w:marBottom w:val="0"/>
          <w:divBdr>
            <w:top w:val="none" w:sz="0" w:space="0" w:color="auto"/>
            <w:left w:val="none" w:sz="0" w:space="0" w:color="auto"/>
            <w:bottom w:val="none" w:sz="0" w:space="0" w:color="auto"/>
            <w:right w:val="none" w:sz="0" w:space="0" w:color="auto"/>
          </w:divBdr>
        </w:div>
        <w:div w:id="1481194269">
          <w:marLeft w:val="0"/>
          <w:marRight w:val="0"/>
          <w:marTop w:val="0"/>
          <w:marBottom w:val="0"/>
          <w:divBdr>
            <w:top w:val="none" w:sz="0" w:space="0" w:color="auto"/>
            <w:left w:val="none" w:sz="0" w:space="0" w:color="auto"/>
            <w:bottom w:val="none" w:sz="0" w:space="0" w:color="auto"/>
            <w:right w:val="none" w:sz="0" w:space="0" w:color="auto"/>
          </w:divBdr>
        </w:div>
        <w:div w:id="1912811865">
          <w:marLeft w:val="0"/>
          <w:marRight w:val="0"/>
          <w:marTop w:val="0"/>
          <w:marBottom w:val="0"/>
          <w:divBdr>
            <w:top w:val="none" w:sz="0" w:space="0" w:color="auto"/>
            <w:left w:val="none" w:sz="0" w:space="0" w:color="auto"/>
            <w:bottom w:val="none" w:sz="0" w:space="0" w:color="auto"/>
            <w:right w:val="none" w:sz="0" w:space="0" w:color="auto"/>
          </w:divBdr>
        </w:div>
        <w:div w:id="1180779579">
          <w:marLeft w:val="0"/>
          <w:marRight w:val="0"/>
          <w:marTop w:val="0"/>
          <w:marBottom w:val="0"/>
          <w:divBdr>
            <w:top w:val="none" w:sz="0" w:space="0" w:color="auto"/>
            <w:left w:val="none" w:sz="0" w:space="0" w:color="auto"/>
            <w:bottom w:val="none" w:sz="0" w:space="0" w:color="auto"/>
            <w:right w:val="none" w:sz="0" w:space="0" w:color="auto"/>
          </w:divBdr>
        </w:div>
        <w:div w:id="647905756">
          <w:marLeft w:val="0"/>
          <w:marRight w:val="0"/>
          <w:marTop w:val="0"/>
          <w:marBottom w:val="0"/>
          <w:divBdr>
            <w:top w:val="none" w:sz="0" w:space="0" w:color="auto"/>
            <w:left w:val="none" w:sz="0" w:space="0" w:color="auto"/>
            <w:bottom w:val="none" w:sz="0" w:space="0" w:color="auto"/>
            <w:right w:val="none" w:sz="0" w:space="0" w:color="auto"/>
          </w:divBdr>
        </w:div>
      </w:divsChild>
    </w:div>
    <w:div w:id="1112939524">
      <w:bodyDiv w:val="1"/>
      <w:marLeft w:val="0"/>
      <w:marRight w:val="0"/>
      <w:marTop w:val="0"/>
      <w:marBottom w:val="0"/>
      <w:divBdr>
        <w:top w:val="none" w:sz="0" w:space="0" w:color="auto"/>
        <w:left w:val="none" w:sz="0" w:space="0" w:color="auto"/>
        <w:bottom w:val="none" w:sz="0" w:space="0" w:color="auto"/>
        <w:right w:val="none" w:sz="0" w:space="0" w:color="auto"/>
      </w:divBdr>
    </w:div>
    <w:div w:id="1116019165">
      <w:bodyDiv w:val="1"/>
      <w:marLeft w:val="0"/>
      <w:marRight w:val="0"/>
      <w:marTop w:val="0"/>
      <w:marBottom w:val="0"/>
      <w:divBdr>
        <w:top w:val="none" w:sz="0" w:space="0" w:color="auto"/>
        <w:left w:val="none" w:sz="0" w:space="0" w:color="auto"/>
        <w:bottom w:val="none" w:sz="0" w:space="0" w:color="auto"/>
        <w:right w:val="none" w:sz="0" w:space="0" w:color="auto"/>
      </w:divBdr>
    </w:div>
    <w:div w:id="1116295065">
      <w:bodyDiv w:val="1"/>
      <w:marLeft w:val="0"/>
      <w:marRight w:val="0"/>
      <w:marTop w:val="0"/>
      <w:marBottom w:val="0"/>
      <w:divBdr>
        <w:top w:val="none" w:sz="0" w:space="0" w:color="auto"/>
        <w:left w:val="none" w:sz="0" w:space="0" w:color="auto"/>
        <w:bottom w:val="none" w:sz="0" w:space="0" w:color="auto"/>
        <w:right w:val="none" w:sz="0" w:space="0" w:color="auto"/>
      </w:divBdr>
    </w:div>
    <w:div w:id="1116438009">
      <w:bodyDiv w:val="1"/>
      <w:marLeft w:val="0"/>
      <w:marRight w:val="0"/>
      <w:marTop w:val="0"/>
      <w:marBottom w:val="0"/>
      <w:divBdr>
        <w:top w:val="none" w:sz="0" w:space="0" w:color="auto"/>
        <w:left w:val="none" w:sz="0" w:space="0" w:color="auto"/>
        <w:bottom w:val="none" w:sz="0" w:space="0" w:color="auto"/>
        <w:right w:val="none" w:sz="0" w:space="0" w:color="auto"/>
      </w:divBdr>
    </w:div>
    <w:div w:id="1116873978">
      <w:bodyDiv w:val="1"/>
      <w:marLeft w:val="0"/>
      <w:marRight w:val="0"/>
      <w:marTop w:val="0"/>
      <w:marBottom w:val="0"/>
      <w:divBdr>
        <w:top w:val="none" w:sz="0" w:space="0" w:color="auto"/>
        <w:left w:val="none" w:sz="0" w:space="0" w:color="auto"/>
        <w:bottom w:val="none" w:sz="0" w:space="0" w:color="auto"/>
        <w:right w:val="none" w:sz="0" w:space="0" w:color="auto"/>
      </w:divBdr>
    </w:div>
    <w:div w:id="1117142785">
      <w:bodyDiv w:val="1"/>
      <w:marLeft w:val="0"/>
      <w:marRight w:val="0"/>
      <w:marTop w:val="0"/>
      <w:marBottom w:val="0"/>
      <w:divBdr>
        <w:top w:val="none" w:sz="0" w:space="0" w:color="auto"/>
        <w:left w:val="none" w:sz="0" w:space="0" w:color="auto"/>
        <w:bottom w:val="none" w:sz="0" w:space="0" w:color="auto"/>
        <w:right w:val="none" w:sz="0" w:space="0" w:color="auto"/>
      </w:divBdr>
      <w:divsChild>
        <w:div w:id="317423213">
          <w:marLeft w:val="0"/>
          <w:marRight w:val="0"/>
          <w:marTop w:val="0"/>
          <w:marBottom w:val="0"/>
          <w:divBdr>
            <w:top w:val="none" w:sz="0" w:space="0" w:color="auto"/>
            <w:left w:val="none" w:sz="0" w:space="0" w:color="auto"/>
            <w:bottom w:val="none" w:sz="0" w:space="0" w:color="auto"/>
            <w:right w:val="none" w:sz="0" w:space="0" w:color="auto"/>
          </w:divBdr>
          <w:divsChild>
            <w:div w:id="2116632944">
              <w:marLeft w:val="0"/>
              <w:marRight w:val="0"/>
              <w:marTop w:val="0"/>
              <w:marBottom w:val="0"/>
              <w:divBdr>
                <w:top w:val="none" w:sz="0" w:space="0" w:color="auto"/>
                <w:left w:val="none" w:sz="0" w:space="0" w:color="auto"/>
                <w:bottom w:val="none" w:sz="0" w:space="0" w:color="auto"/>
                <w:right w:val="none" w:sz="0" w:space="0" w:color="auto"/>
              </w:divBdr>
            </w:div>
          </w:divsChild>
        </w:div>
        <w:div w:id="237906518">
          <w:marLeft w:val="0"/>
          <w:marRight w:val="0"/>
          <w:marTop w:val="0"/>
          <w:marBottom w:val="0"/>
          <w:divBdr>
            <w:top w:val="none" w:sz="0" w:space="0" w:color="auto"/>
            <w:left w:val="none" w:sz="0" w:space="0" w:color="auto"/>
            <w:bottom w:val="none" w:sz="0" w:space="0" w:color="auto"/>
            <w:right w:val="none" w:sz="0" w:space="0" w:color="auto"/>
          </w:divBdr>
          <w:divsChild>
            <w:div w:id="14320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8443">
      <w:bodyDiv w:val="1"/>
      <w:marLeft w:val="0"/>
      <w:marRight w:val="0"/>
      <w:marTop w:val="0"/>
      <w:marBottom w:val="0"/>
      <w:divBdr>
        <w:top w:val="none" w:sz="0" w:space="0" w:color="auto"/>
        <w:left w:val="none" w:sz="0" w:space="0" w:color="auto"/>
        <w:bottom w:val="none" w:sz="0" w:space="0" w:color="auto"/>
        <w:right w:val="none" w:sz="0" w:space="0" w:color="auto"/>
      </w:divBdr>
    </w:div>
    <w:div w:id="1117724481">
      <w:bodyDiv w:val="1"/>
      <w:marLeft w:val="0"/>
      <w:marRight w:val="0"/>
      <w:marTop w:val="0"/>
      <w:marBottom w:val="0"/>
      <w:divBdr>
        <w:top w:val="none" w:sz="0" w:space="0" w:color="auto"/>
        <w:left w:val="none" w:sz="0" w:space="0" w:color="auto"/>
        <w:bottom w:val="none" w:sz="0" w:space="0" w:color="auto"/>
        <w:right w:val="none" w:sz="0" w:space="0" w:color="auto"/>
      </w:divBdr>
    </w:div>
    <w:div w:id="1119033381">
      <w:bodyDiv w:val="1"/>
      <w:marLeft w:val="0"/>
      <w:marRight w:val="0"/>
      <w:marTop w:val="0"/>
      <w:marBottom w:val="0"/>
      <w:divBdr>
        <w:top w:val="none" w:sz="0" w:space="0" w:color="auto"/>
        <w:left w:val="none" w:sz="0" w:space="0" w:color="auto"/>
        <w:bottom w:val="none" w:sz="0" w:space="0" w:color="auto"/>
        <w:right w:val="none" w:sz="0" w:space="0" w:color="auto"/>
      </w:divBdr>
    </w:div>
    <w:div w:id="1129055441">
      <w:bodyDiv w:val="1"/>
      <w:marLeft w:val="0"/>
      <w:marRight w:val="0"/>
      <w:marTop w:val="0"/>
      <w:marBottom w:val="0"/>
      <w:divBdr>
        <w:top w:val="none" w:sz="0" w:space="0" w:color="auto"/>
        <w:left w:val="none" w:sz="0" w:space="0" w:color="auto"/>
        <w:bottom w:val="none" w:sz="0" w:space="0" w:color="auto"/>
        <w:right w:val="none" w:sz="0" w:space="0" w:color="auto"/>
      </w:divBdr>
    </w:div>
    <w:div w:id="1133014054">
      <w:bodyDiv w:val="1"/>
      <w:marLeft w:val="0"/>
      <w:marRight w:val="0"/>
      <w:marTop w:val="0"/>
      <w:marBottom w:val="0"/>
      <w:divBdr>
        <w:top w:val="none" w:sz="0" w:space="0" w:color="auto"/>
        <w:left w:val="none" w:sz="0" w:space="0" w:color="auto"/>
        <w:bottom w:val="none" w:sz="0" w:space="0" w:color="auto"/>
        <w:right w:val="none" w:sz="0" w:space="0" w:color="auto"/>
      </w:divBdr>
    </w:div>
    <w:div w:id="1133207253">
      <w:bodyDiv w:val="1"/>
      <w:marLeft w:val="0"/>
      <w:marRight w:val="0"/>
      <w:marTop w:val="0"/>
      <w:marBottom w:val="0"/>
      <w:divBdr>
        <w:top w:val="none" w:sz="0" w:space="0" w:color="auto"/>
        <w:left w:val="none" w:sz="0" w:space="0" w:color="auto"/>
        <w:bottom w:val="none" w:sz="0" w:space="0" w:color="auto"/>
        <w:right w:val="none" w:sz="0" w:space="0" w:color="auto"/>
      </w:divBdr>
    </w:div>
    <w:div w:id="1135563358">
      <w:bodyDiv w:val="1"/>
      <w:marLeft w:val="0"/>
      <w:marRight w:val="0"/>
      <w:marTop w:val="0"/>
      <w:marBottom w:val="0"/>
      <w:divBdr>
        <w:top w:val="none" w:sz="0" w:space="0" w:color="auto"/>
        <w:left w:val="none" w:sz="0" w:space="0" w:color="auto"/>
        <w:bottom w:val="none" w:sz="0" w:space="0" w:color="auto"/>
        <w:right w:val="none" w:sz="0" w:space="0" w:color="auto"/>
      </w:divBdr>
    </w:div>
    <w:div w:id="1136723860">
      <w:bodyDiv w:val="1"/>
      <w:marLeft w:val="0"/>
      <w:marRight w:val="0"/>
      <w:marTop w:val="0"/>
      <w:marBottom w:val="0"/>
      <w:divBdr>
        <w:top w:val="none" w:sz="0" w:space="0" w:color="auto"/>
        <w:left w:val="none" w:sz="0" w:space="0" w:color="auto"/>
        <w:bottom w:val="none" w:sz="0" w:space="0" w:color="auto"/>
        <w:right w:val="none" w:sz="0" w:space="0" w:color="auto"/>
      </w:divBdr>
    </w:div>
    <w:div w:id="1139688726">
      <w:bodyDiv w:val="1"/>
      <w:marLeft w:val="0"/>
      <w:marRight w:val="0"/>
      <w:marTop w:val="0"/>
      <w:marBottom w:val="0"/>
      <w:divBdr>
        <w:top w:val="none" w:sz="0" w:space="0" w:color="auto"/>
        <w:left w:val="none" w:sz="0" w:space="0" w:color="auto"/>
        <w:bottom w:val="none" w:sz="0" w:space="0" w:color="auto"/>
        <w:right w:val="none" w:sz="0" w:space="0" w:color="auto"/>
      </w:divBdr>
    </w:div>
    <w:div w:id="1145047776">
      <w:bodyDiv w:val="1"/>
      <w:marLeft w:val="0"/>
      <w:marRight w:val="0"/>
      <w:marTop w:val="0"/>
      <w:marBottom w:val="0"/>
      <w:divBdr>
        <w:top w:val="none" w:sz="0" w:space="0" w:color="auto"/>
        <w:left w:val="none" w:sz="0" w:space="0" w:color="auto"/>
        <w:bottom w:val="none" w:sz="0" w:space="0" w:color="auto"/>
        <w:right w:val="none" w:sz="0" w:space="0" w:color="auto"/>
      </w:divBdr>
    </w:div>
    <w:div w:id="1145778858">
      <w:bodyDiv w:val="1"/>
      <w:marLeft w:val="0"/>
      <w:marRight w:val="0"/>
      <w:marTop w:val="0"/>
      <w:marBottom w:val="0"/>
      <w:divBdr>
        <w:top w:val="none" w:sz="0" w:space="0" w:color="auto"/>
        <w:left w:val="none" w:sz="0" w:space="0" w:color="auto"/>
        <w:bottom w:val="none" w:sz="0" w:space="0" w:color="auto"/>
        <w:right w:val="none" w:sz="0" w:space="0" w:color="auto"/>
      </w:divBdr>
    </w:div>
    <w:div w:id="1152136879">
      <w:bodyDiv w:val="1"/>
      <w:marLeft w:val="0"/>
      <w:marRight w:val="0"/>
      <w:marTop w:val="0"/>
      <w:marBottom w:val="0"/>
      <w:divBdr>
        <w:top w:val="none" w:sz="0" w:space="0" w:color="auto"/>
        <w:left w:val="none" w:sz="0" w:space="0" w:color="auto"/>
        <w:bottom w:val="none" w:sz="0" w:space="0" w:color="auto"/>
        <w:right w:val="none" w:sz="0" w:space="0" w:color="auto"/>
      </w:divBdr>
      <w:divsChild>
        <w:div w:id="844245787">
          <w:marLeft w:val="300"/>
          <w:marRight w:val="0"/>
          <w:marTop w:val="0"/>
          <w:marBottom w:val="0"/>
          <w:divBdr>
            <w:top w:val="none" w:sz="0" w:space="0" w:color="auto"/>
            <w:left w:val="none" w:sz="0" w:space="0" w:color="auto"/>
            <w:bottom w:val="none" w:sz="0" w:space="0" w:color="auto"/>
            <w:right w:val="none" w:sz="0" w:space="0" w:color="auto"/>
          </w:divBdr>
        </w:div>
      </w:divsChild>
    </w:div>
    <w:div w:id="1152209605">
      <w:bodyDiv w:val="1"/>
      <w:marLeft w:val="0"/>
      <w:marRight w:val="0"/>
      <w:marTop w:val="0"/>
      <w:marBottom w:val="0"/>
      <w:divBdr>
        <w:top w:val="none" w:sz="0" w:space="0" w:color="auto"/>
        <w:left w:val="none" w:sz="0" w:space="0" w:color="auto"/>
        <w:bottom w:val="none" w:sz="0" w:space="0" w:color="auto"/>
        <w:right w:val="none" w:sz="0" w:space="0" w:color="auto"/>
      </w:divBdr>
    </w:div>
    <w:div w:id="1152529399">
      <w:bodyDiv w:val="1"/>
      <w:marLeft w:val="0"/>
      <w:marRight w:val="0"/>
      <w:marTop w:val="0"/>
      <w:marBottom w:val="0"/>
      <w:divBdr>
        <w:top w:val="none" w:sz="0" w:space="0" w:color="auto"/>
        <w:left w:val="none" w:sz="0" w:space="0" w:color="auto"/>
        <w:bottom w:val="none" w:sz="0" w:space="0" w:color="auto"/>
        <w:right w:val="none" w:sz="0" w:space="0" w:color="auto"/>
      </w:divBdr>
      <w:divsChild>
        <w:div w:id="293681133">
          <w:marLeft w:val="0"/>
          <w:marRight w:val="0"/>
          <w:marTop w:val="0"/>
          <w:marBottom w:val="0"/>
          <w:divBdr>
            <w:top w:val="none" w:sz="0" w:space="0" w:color="auto"/>
            <w:left w:val="none" w:sz="0" w:space="0" w:color="auto"/>
            <w:bottom w:val="none" w:sz="0" w:space="0" w:color="auto"/>
            <w:right w:val="none" w:sz="0" w:space="0" w:color="auto"/>
          </w:divBdr>
          <w:divsChild>
            <w:div w:id="1997684417">
              <w:marLeft w:val="0"/>
              <w:marRight w:val="0"/>
              <w:marTop w:val="0"/>
              <w:marBottom w:val="0"/>
              <w:divBdr>
                <w:top w:val="none" w:sz="0" w:space="0" w:color="auto"/>
                <w:left w:val="none" w:sz="0" w:space="0" w:color="auto"/>
                <w:bottom w:val="none" w:sz="0" w:space="0" w:color="auto"/>
                <w:right w:val="none" w:sz="0" w:space="0" w:color="auto"/>
              </w:divBdr>
            </w:div>
          </w:divsChild>
        </w:div>
        <w:div w:id="2080515597">
          <w:marLeft w:val="0"/>
          <w:marRight w:val="0"/>
          <w:marTop w:val="0"/>
          <w:marBottom w:val="0"/>
          <w:divBdr>
            <w:top w:val="none" w:sz="0" w:space="0" w:color="auto"/>
            <w:left w:val="none" w:sz="0" w:space="0" w:color="auto"/>
            <w:bottom w:val="none" w:sz="0" w:space="0" w:color="auto"/>
            <w:right w:val="none" w:sz="0" w:space="0" w:color="auto"/>
          </w:divBdr>
          <w:divsChild>
            <w:div w:id="48162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254926">
      <w:bodyDiv w:val="1"/>
      <w:marLeft w:val="0"/>
      <w:marRight w:val="0"/>
      <w:marTop w:val="0"/>
      <w:marBottom w:val="0"/>
      <w:divBdr>
        <w:top w:val="none" w:sz="0" w:space="0" w:color="auto"/>
        <w:left w:val="none" w:sz="0" w:space="0" w:color="auto"/>
        <w:bottom w:val="none" w:sz="0" w:space="0" w:color="auto"/>
        <w:right w:val="none" w:sz="0" w:space="0" w:color="auto"/>
      </w:divBdr>
    </w:div>
    <w:div w:id="1153370319">
      <w:bodyDiv w:val="1"/>
      <w:marLeft w:val="0"/>
      <w:marRight w:val="0"/>
      <w:marTop w:val="0"/>
      <w:marBottom w:val="0"/>
      <w:divBdr>
        <w:top w:val="none" w:sz="0" w:space="0" w:color="auto"/>
        <w:left w:val="none" w:sz="0" w:space="0" w:color="auto"/>
        <w:bottom w:val="none" w:sz="0" w:space="0" w:color="auto"/>
        <w:right w:val="none" w:sz="0" w:space="0" w:color="auto"/>
      </w:divBdr>
    </w:div>
    <w:div w:id="1156798645">
      <w:bodyDiv w:val="1"/>
      <w:marLeft w:val="0"/>
      <w:marRight w:val="0"/>
      <w:marTop w:val="0"/>
      <w:marBottom w:val="0"/>
      <w:divBdr>
        <w:top w:val="none" w:sz="0" w:space="0" w:color="auto"/>
        <w:left w:val="none" w:sz="0" w:space="0" w:color="auto"/>
        <w:bottom w:val="none" w:sz="0" w:space="0" w:color="auto"/>
        <w:right w:val="none" w:sz="0" w:space="0" w:color="auto"/>
      </w:divBdr>
    </w:div>
    <w:div w:id="1158377376">
      <w:bodyDiv w:val="1"/>
      <w:marLeft w:val="0"/>
      <w:marRight w:val="0"/>
      <w:marTop w:val="0"/>
      <w:marBottom w:val="0"/>
      <w:divBdr>
        <w:top w:val="none" w:sz="0" w:space="0" w:color="auto"/>
        <w:left w:val="none" w:sz="0" w:space="0" w:color="auto"/>
        <w:bottom w:val="none" w:sz="0" w:space="0" w:color="auto"/>
        <w:right w:val="none" w:sz="0" w:space="0" w:color="auto"/>
      </w:divBdr>
    </w:div>
    <w:div w:id="1158689723">
      <w:bodyDiv w:val="1"/>
      <w:marLeft w:val="0"/>
      <w:marRight w:val="0"/>
      <w:marTop w:val="0"/>
      <w:marBottom w:val="0"/>
      <w:divBdr>
        <w:top w:val="none" w:sz="0" w:space="0" w:color="auto"/>
        <w:left w:val="none" w:sz="0" w:space="0" w:color="auto"/>
        <w:bottom w:val="none" w:sz="0" w:space="0" w:color="auto"/>
        <w:right w:val="none" w:sz="0" w:space="0" w:color="auto"/>
      </w:divBdr>
    </w:div>
    <w:div w:id="1159660615">
      <w:bodyDiv w:val="1"/>
      <w:marLeft w:val="0"/>
      <w:marRight w:val="0"/>
      <w:marTop w:val="0"/>
      <w:marBottom w:val="0"/>
      <w:divBdr>
        <w:top w:val="none" w:sz="0" w:space="0" w:color="auto"/>
        <w:left w:val="none" w:sz="0" w:space="0" w:color="auto"/>
        <w:bottom w:val="none" w:sz="0" w:space="0" w:color="auto"/>
        <w:right w:val="none" w:sz="0" w:space="0" w:color="auto"/>
      </w:divBdr>
    </w:div>
    <w:div w:id="1159882599">
      <w:bodyDiv w:val="1"/>
      <w:marLeft w:val="0"/>
      <w:marRight w:val="0"/>
      <w:marTop w:val="0"/>
      <w:marBottom w:val="0"/>
      <w:divBdr>
        <w:top w:val="none" w:sz="0" w:space="0" w:color="auto"/>
        <w:left w:val="none" w:sz="0" w:space="0" w:color="auto"/>
        <w:bottom w:val="none" w:sz="0" w:space="0" w:color="auto"/>
        <w:right w:val="none" w:sz="0" w:space="0" w:color="auto"/>
      </w:divBdr>
    </w:div>
    <w:div w:id="1160461123">
      <w:bodyDiv w:val="1"/>
      <w:marLeft w:val="0"/>
      <w:marRight w:val="0"/>
      <w:marTop w:val="0"/>
      <w:marBottom w:val="0"/>
      <w:divBdr>
        <w:top w:val="none" w:sz="0" w:space="0" w:color="auto"/>
        <w:left w:val="none" w:sz="0" w:space="0" w:color="auto"/>
        <w:bottom w:val="none" w:sz="0" w:space="0" w:color="auto"/>
        <w:right w:val="none" w:sz="0" w:space="0" w:color="auto"/>
      </w:divBdr>
      <w:divsChild>
        <w:div w:id="62602303">
          <w:marLeft w:val="0"/>
          <w:marRight w:val="0"/>
          <w:marTop w:val="0"/>
          <w:marBottom w:val="450"/>
          <w:divBdr>
            <w:top w:val="none" w:sz="0" w:space="0" w:color="auto"/>
            <w:left w:val="none" w:sz="0" w:space="0" w:color="auto"/>
            <w:bottom w:val="none" w:sz="0" w:space="0" w:color="auto"/>
            <w:right w:val="none" w:sz="0" w:space="0" w:color="auto"/>
          </w:divBdr>
        </w:div>
        <w:div w:id="907107318">
          <w:marLeft w:val="0"/>
          <w:marRight w:val="0"/>
          <w:marTop w:val="0"/>
          <w:marBottom w:val="300"/>
          <w:divBdr>
            <w:top w:val="none" w:sz="0" w:space="0" w:color="auto"/>
            <w:left w:val="none" w:sz="0" w:space="0" w:color="auto"/>
            <w:bottom w:val="none" w:sz="0" w:space="0" w:color="auto"/>
            <w:right w:val="none" w:sz="0" w:space="0" w:color="auto"/>
          </w:divBdr>
        </w:div>
      </w:divsChild>
    </w:div>
    <w:div w:id="1160660928">
      <w:bodyDiv w:val="1"/>
      <w:marLeft w:val="0"/>
      <w:marRight w:val="0"/>
      <w:marTop w:val="0"/>
      <w:marBottom w:val="0"/>
      <w:divBdr>
        <w:top w:val="none" w:sz="0" w:space="0" w:color="auto"/>
        <w:left w:val="none" w:sz="0" w:space="0" w:color="auto"/>
        <w:bottom w:val="none" w:sz="0" w:space="0" w:color="auto"/>
        <w:right w:val="none" w:sz="0" w:space="0" w:color="auto"/>
      </w:divBdr>
    </w:div>
    <w:div w:id="1162043946">
      <w:bodyDiv w:val="1"/>
      <w:marLeft w:val="0"/>
      <w:marRight w:val="0"/>
      <w:marTop w:val="0"/>
      <w:marBottom w:val="0"/>
      <w:divBdr>
        <w:top w:val="none" w:sz="0" w:space="0" w:color="auto"/>
        <w:left w:val="none" w:sz="0" w:space="0" w:color="auto"/>
        <w:bottom w:val="none" w:sz="0" w:space="0" w:color="auto"/>
        <w:right w:val="none" w:sz="0" w:space="0" w:color="auto"/>
      </w:divBdr>
    </w:div>
    <w:div w:id="1167327779">
      <w:bodyDiv w:val="1"/>
      <w:marLeft w:val="0"/>
      <w:marRight w:val="0"/>
      <w:marTop w:val="0"/>
      <w:marBottom w:val="0"/>
      <w:divBdr>
        <w:top w:val="none" w:sz="0" w:space="0" w:color="auto"/>
        <w:left w:val="none" w:sz="0" w:space="0" w:color="auto"/>
        <w:bottom w:val="none" w:sz="0" w:space="0" w:color="auto"/>
        <w:right w:val="none" w:sz="0" w:space="0" w:color="auto"/>
      </w:divBdr>
    </w:div>
    <w:div w:id="1172260191">
      <w:bodyDiv w:val="1"/>
      <w:marLeft w:val="0"/>
      <w:marRight w:val="0"/>
      <w:marTop w:val="0"/>
      <w:marBottom w:val="0"/>
      <w:divBdr>
        <w:top w:val="none" w:sz="0" w:space="0" w:color="auto"/>
        <w:left w:val="none" w:sz="0" w:space="0" w:color="auto"/>
        <w:bottom w:val="none" w:sz="0" w:space="0" w:color="auto"/>
        <w:right w:val="none" w:sz="0" w:space="0" w:color="auto"/>
      </w:divBdr>
      <w:divsChild>
        <w:div w:id="120923328">
          <w:marLeft w:val="0"/>
          <w:marRight w:val="0"/>
          <w:marTop w:val="120"/>
          <w:marBottom w:val="0"/>
          <w:divBdr>
            <w:top w:val="none" w:sz="0" w:space="0" w:color="auto"/>
            <w:left w:val="none" w:sz="0" w:space="0" w:color="auto"/>
            <w:bottom w:val="none" w:sz="0" w:space="0" w:color="auto"/>
            <w:right w:val="none" w:sz="0" w:space="0" w:color="auto"/>
          </w:divBdr>
        </w:div>
        <w:div w:id="250939907">
          <w:marLeft w:val="0"/>
          <w:marRight w:val="0"/>
          <w:marTop w:val="120"/>
          <w:marBottom w:val="0"/>
          <w:divBdr>
            <w:top w:val="none" w:sz="0" w:space="0" w:color="auto"/>
            <w:left w:val="none" w:sz="0" w:space="0" w:color="auto"/>
            <w:bottom w:val="none" w:sz="0" w:space="0" w:color="auto"/>
            <w:right w:val="none" w:sz="0" w:space="0" w:color="auto"/>
          </w:divBdr>
        </w:div>
        <w:div w:id="397679346">
          <w:marLeft w:val="0"/>
          <w:marRight w:val="0"/>
          <w:marTop w:val="120"/>
          <w:marBottom w:val="0"/>
          <w:divBdr>
            <w:top w:val="none" w:sz="0" w:space="0" w:color="auto"/>
            <w:left w:val="none" w:sz="0" w:space="0" w:color="auto"/>
            <w:bottom w:val="none" w:sz="0" w:space="0" w:color="auto"/>
            <w:right w:val="none" w:sz="0" w:space="0" w:color="auto"/>
          </w:divBdr>
        </w:div>
        <w:div w:id="476387014">
          <w:marLeft w:val="0"/>
          <w:marRight w:val="0"/>
          <w:marTop w:val="120"/>
          <w:marBottom w:val="0"/>
          <w:divBdr>
            <w:top w:val="none" w:sz="0" w:space="0" w:color="auto"/>
            <w:left w:val="none" w:sz="0" w:space="0" w:color="auto"/>
            <w:bottom w:val="none" w:sz="0" w:space="0" w:color="auto"/>
            <w:right w:val="none" w:sz="0" w:space="0" w:color="auto"/>
          </w:divBdr>
        </w:div>
        <w:div w:id="716204375">
          <w:marLeft w:val="0"/>
          <w:marRight w:val="0"/>
          <w:marTop w:val="120"/>
          <w:marBottom w:val="0"/>
          <w:divBdr>
            <w:top w:val="none" w:sz="0" w:space="0" w:color="auto"/>
            <w:left w:val="none" w:sz="0" w:space="0" w:color="auto"/>
            <w:bottom w:val="none" w:sz="0" w:space="0" w:color="auto"/>
            <w:right w:val="none" w:sz="0" w:space="0" w:color="auto"/>
          </w:divBdr>
        </w:div>
        <w:div w:id="1024598198">
          <w:marLeft w:val="0"/>
          <w:marRight w:val="0"/>
          <w:marTop w:val="120"/>
          <w:marBottom w:val="0"/>
          <w:divBdr>
            <w:top w:val="none" w:sz="0" w:space="0" w:color="auto"/>
            <w:left w:val="none" w:sz="0" w:space="0" w:color="auto"/>
            <w:bottom w:val="none" w:sz="0" w:space="0" w:color="auto"/>
            <w:right w:val="none" w:sz="0" w:space="0" w:color="auto"/>
          </w:divBdr>
        </w:div>
        <w:div w:id="1072432306">
          <w:marLeft w:val="0"/>
          <w:marRight w:val="0"/>
          <w:marTop w:val="120"/>
          <w:marBottom w:val="0"/>
          <w:divBdr>
            <w:top w:val="none" w:sz="0" w:space="0" w:color="auto"/>
            <w:left w:val="none" w:sz="0" w:space="0" w:color="auto"/>
            <w:bottom w:val="none" w:sz="0" w:space="0" w:color="auto"/>
            <w:right w:val="none" w:sz="0" w:space="0" w:color="auto"/>
          </w:divBdr>
        </w:div>
        <w:div w:id="1459491520">
          <w:marLeft w:val="0"/>
          <w:marRight w:val="0"/>
          <w:marTop w:val="120"/>
          <w:marBottom w:val="0"/>
          <w:divBdr>
            <w:top w:val="none" w:sz="0" w:space="0" w:color="auto"/>
            <w:left w:val="none" w:sz="0" w:space="0" w:color="auto"/>
            <w:bottom w:val="none" w:sz="0" w:space="0" w:color="auto"/>
            <w:right w:val="none" w:sz="0" w:space="0" w:color="auto"/>
          </w:divBdr>
        </w:div>
        <w:div w:id="1769496520">
          <w:marLeft w:val="0"/>
          <w:marRight w:val="0"/>
          <w:marTop w:val="120"/>
          <w:marBottom w:val="0"/>
          <w:divBdr>
            <w:top w:val="none" w:sz="0" w:space="0" w:color="auto"/>
            <w:left w:val="none" w:sz="0" w:space="0" w:color="auto"/>
            <w:bottom w:val="none" w:sz="0" w:space="0" w:color="auto"/>
            <w:right w:val="none" w:sz="0" w:space="0" w:color="auto"/>
          </w:divBdr>
        </w:div>
        <w:div w:id="1858616981">
          <w:marLeft w:val="0"/>
          <w:marRight w:val="0"/>
          <w:marTop w:val="120"/>
          <w:marBottom w:val="0"/>
          <w:divBdr>
            <w:top w:val="none" w:sz="0" w:space="0" w:color="auto"/>
            <w:left w:val="none" w:sz="0" w:space="0" w:color="auto"/>
            <w:bottom w:val="none" w:sz="0" w:space="0" w:color="auto"/>
            <w:right w:val="none" w:sz="0" w:space="0" w:color="auto"/>
          </w:divBdr>
        </w:div>
        <w:div w:id="1899824794">
          <w:marLeft w:val="0"/>
          <w:marRight w:val="0"/>
          <w:marTop w:val="120"/>
          <w:marBottom w:val="0"/>
          <w:divBdr>
            <w:top w:val="none" w:sz="0" w:space="0" w:color="auto"/>
            <w:left w:val="none" w:sz="0" w:space="0" w:color="auto"/>
            <w:bottom w:val="none" w:sz="0" w:space="0" w:color="auto"/>
            <w:right w:val="none" w:sz="0" w:space="0" w:color="auto"/>
          </w:divBdr>
        </w:div>
        <w:div w:id="2062092068">
          <w:marLeft w:val="0"/>
          <w:marRight w:val="0"/>
          <w:marTop w:val="120"/>
          <w:marBottom w:val="0"/>
          <w:divBdr>
            <w:top w:val="none" w:sz="0" w:space="0" w:color="auto"/>
            <w:left w:val="none" w:sz="0" w:space="0" w:color="auto"/>
            <w:bottom w:val="none" w:sz="0" w:space="0" w:color="auto"/>
            <w:right w:val="none" w:sz="0" w:space="0" w:color="auto"/>
          </w:divBdr>
        </w:div>
      </w:divsChild>
    </w:div>
    <w:div w:id="1174033186">
      <w:bodyDiv w:val="1"/>
      <w:marLeft w:val="0"/>
      <w:marRight w:val="0"/>
      <w:marTop w:val="0"/>
      <w:marBottom w:val="0"/>
      <w:divBdr>
        <w:top w:val="none" w:sz="0" w:space="0" w:color="auto"/>
        <w:left w:val="none" w:sz="0" w:space="0" w:color="auto"/>
        <w:bottom w:val="none" w:sz="0" w:space="0" w:color="auto"/>
        <w:right w:val="none" w:sz="0" w:space="0" w:color="auto"/>
      </w:divBdr>
    </w:div>
    <w:div w:id="1178808174">
      <w:bodyDiv w:val="1"/>
      <w:marLeft w:val="0"/>
      <w:marRight w:val="0"/>
      <w:marTop w:val="0"/>
      <w:marBottom w:val="0"/>
      <w:divBdr>
        <w:top w:val="none" w:sz="0" w:space="0" w:color="auto"/>
        <w:left w:val="none" w:sz="0" w:space="0" w:color="auto"/>
        <w:bottom w:val="none" w:sz="0" w:space="0" w:color="auto"/>
        <w:right w:val="none" w:sz="0" w:space="0" w:color="auto"/>
      </w:divBdr>
      <w:divsChild>
        <w:div w:id="1347294074">
          <w:marLeft w:val="139"/>
          <w:marRight w:val="0"/>
          <w:marTop w:val="0"/>
          <w:marBottom w:val="0"/>
          <w:divBdr>
            <w:top w:val="none" w:sz="0" w:space="0" w:color="auto"/>
            <w:left w:val="none" w:sz="0" w:space="0" w:color="auto"/>
            <w:bottom w:val="none" w:sz="0" w:space="0" w:color="auto"/>
            <w:right w:val="none" w:sz="0" w:space="0" w:color="auto"/>
          </w:divBdr>
        </w:div>
      </w:divsChild>
    </w:div>
    <w:div w:id="1179079425">
      <w:bodyDiv w:val="1"/>
      <w:marLeft w:val="0"/>
      <w:marRight w:val="0"/>
      <w:marTop w:val="0"/>
      <w:marBottom w:val="0"/>
      <w:divBdr>
        <w:top w:val="none" w:sz="0" w:space="0" w:color="auto"/>
        <w:left w:val="none" w:sz="0" w:space="0" w:color="auto"/>
        <w:bottom w:val="none" w:sz="0" w:space="0" w:color="auto"/>
        <w:right w:val="none" w:sz="0" w:space="0" w:color="auto"/>
      </w:divBdr>
    </w:div>
    <w:div w:id="1182936801">
      <w:bodyDiv w:val="1"/>
      <w:marLeft w:val="0"/>
      <w:marRight w:val="0"/>
      <w:marTop w:val="0"/>
      <w:marBottom w:val="0"/>
      <w:divBdr>
        <w:top w:val="none" w:sz="0" w:space="0" w:color="auto"/>
        <w:left w:val="none" w:sz="0" w:space="0" w:color="auto"/>
        <w:bottom w:val="none" w:sz="0" w:space="0" w:color="auto"/>
        <w:right w:val="none" w:sz="0" w:space="0" w:color="auto"/>
      </w:divBdr>
      <w:divsChild>
        <w:div w:id="1247223045">
          <w:marLeft w:val="0"/>
          <w:marRight w:val="0"/>
          <w:marTop w:val="0"/>
          <w:marBottom w:val="0"/>
          <w:divBdr>
            <w:top w:val="none" w:sz="0" w:space="0" w:color="auto"/>
            <w:left w:val="none" w:sz="0" w:space="0" w:color="auto"/>
            <w:bottom w:val="none" w:sz="0" w:space="0" w:color="auto"/>
            <w:right w:val="none" w:sz="0" w:space="0" w:color="auto"/>
          </w:divBdr>
          <w:divsChild>
            <w:div w:id="1847555726">
              <w:marLeft w:val="0"/>
              <w:marRight w:val="0"/>
              <w:marTop w:val="0"/>
              <w:marBottom w:val="0"/>
              <w:divBdr>
                <w:top w:val="none" w:sz="0" w:space="0" w:color="auto"/>
                <w:left w:val="none" w:sz="0" w:space="0" w:color="auto"/>
                <w:bottom w:val="none" w:sz="0" w:space="0" w:color="auto"/>
                <w:right w:val="none" w:sz="0" w:space="0" w:color="auto"/>
              </w:divBdr>
              <w:divsChild>
                <w:div w:id="1860702332">
                  <w:marLeft w:val="0"/>
                  <w:marRight w:val="0"/>
                  <w:marTop w:val="0"/>
                  <w:marBottom w:val="0"/>
                  <w:divBdr>
                    <w:top w:val="none" w:sz="0" w:space="0" w:color="auto"/>
                    <w:left w:val="none" w:sz="0" w:space="0" w:color="auto"/>
                    <w:bottom w:val="single" w:sz="6" w:space="0" w:color="EAEAEA"/>
                    <w:right w:val="none" w:sz="0" w:space="0" w:color="auto"/>
                  </w:divBdr>
                  <w:divsChild>
                    <w:div w:id="590089184">
                      <w:marLeft w:val="0"/>
                      <w:marRight w:val="0"/>
                      <w:marTop w:val="0"/>
                      <w:marBottom w:val="150"/>
                      <w:divBdr>
                        <w:top w:val="none" w:sz="0" w:space="0" w:color="auto"/>
                        <w:left w:val="none" w:sz="0" w:space="0" w:color="auto"/>
                        <w:bottom w:val="none" w:sz="0" w:space="0" w:color="auto"/>
                        <w:right w:val="none" w:sz="0" w:space="0" w:color="auto"/>
                      </w:divBdr>
                    </w:div>
                    <w:div w:id="694037158">
                      <w:marLeft w:val="0"/>
                      <w:marRight w:val="0"/>
                      <w:marTop w:val="0"/>
                      <w:marBottom w:val="0"/>
                      <w:divBdr>
                        <w:top w:val="none" w:sz="0" w:space="0" w:color="auto"/>
                        <w:left w:val="none" w:sz="0" w:space="0" w:color="auto"/>
                        <w:bottom w:val="none" w:sz="0" w:space="0" w:color="auto"/>
                        <w:right w:val="none" w:sz="0" w:space="0" w:color="auto"/>
                      </w:divBdr>
                    </w:div>
                    <w:div w:id="780758767">
                      <w:marLeft w:val="-675"/>
                      <w:marRight w:val="0"/>
                      <w:marTop w:val="0"/>
                      <w:marBottom w:val="0"/>
                      <w:divBdr>
                        <w:top w:val="none" w:sz="0" w:space="0" w:color="auto"/>
                        <w:left w:val="none" w:sz="0" w:space="0" w:color="auto"/>
                        <w:bottom w:val="none" w:sz="0" w:space="0" w:color="auto"/>
                        <w:right w:val="none" w:sz="0" w:space="0" w:color="auto"/>
                      </w:divBdr>
                      <w:divsChild>
                        <w:div w:id="7348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786351">
      <w:bodyDiv w:val="1"/>
      <w:marLeft w:val="0"/>
      <w:marRight w:val="0"/>
      <w:marTop w:val="0"/>
      <w:marBottom w:val="0"/>
      <w:divBdr>
        <w:top w:val="none" w:sz="0" w:space="0" w:color="auto"/>
        <w:left w:val="none" w:sz="0" w:space="0" w:color="auto"/>
        <w:bottom w:val="none" w:sz="0" w:space="0" w:color="auto"/>
        <w:right w:val="none" w:sz="0" w:space="0" w:color="auto"/>
      </w:divBdr>
    </w:div>
    <w:div w:id="1184826188">
      <w:bodyDiv w:val="1"/>
      <w:marLeft w:val="0"/>
      <w:marRight w:val="0"/>
      <w:marTop w:val="0"/>
      <w:marBottom w:val="0"/>
      <w:divBdr>
        <w:top w:val="none" w:sz="0" w:space="0" w:color="auto"/>
        <w:left w:val="none" w:sz="0" w:space="0" w:color="auto"/>
        <w:bottom w:val="none" w:sz="0" w:space="0" w:color="auto"/>
        <w:right w:val="none" w:sz="0" w:space="0" w:color="auto"/>
      </w:divBdr>
    </w:div>
    <w:div w:id="1187672837">
      <w:bodyDiv w:val="1"/>
      <w:marLeft w:val="0"/>
      <w:marRight w:val="0"/>
      <w:marTop w:val="0"/>
      <w:marBottom w:val="0"/>
      <w:divBdr>
        <w:top w:val="none" w:sz="0" w:space="0" w:color="auto"/>
        <w:left w:val="none" w:sz="0" w:space="0" w:color="auto"/>
        <w:bottom w:val="none" w:sz="0" w:space="0" w:color="auto"/>
        <w:right w:val="none" w:sz="0" w:space="0" w:color="auto"/>
      </w:divBdr>
    </w:div>
    <w:div w:id="1189030468">
      <w:bodyDiv w:val="1"/>
      <w:marLeft w:val="0"/>
      <w:marRight w:val="0"/>
      <w:marTop w:val="0"/>
      <w:marBottom w:val="0"/>
      <w:divBdr>
        <w:top w:val="none" w:sz="0" w:space="0" w:color="auto"/>
        <w:left w:val="none" w:sz="0" w:space="0" w:color="auto"/>
        <w:bottom w:val="none" w:sz="0" w:space="0" w:color="auto"/>
        <w:right w:val="none" w:sz="0" w:space="0" w:color="auto"/>
      </w:divBdr>
    </w:div>
    <w:div w:id="1190139397">
      <w:bodyDiv w:val="1"/>
      <w:marLeft w:val="0"/>
      <w:marRight w:val="0"/>
      <w:marTop w:val="0"/>
      <w:marBottom w:val="0"/>
      <w:divBdr>
        <w:top w:val="none" w:sz="0" w:space="0" w:color="auto"/>
        <w:left w:val="none" w:sz="0" w:space="0" w:color="auto"/>
        <w:bottom w:val="none" w:sz="0" w:space="0" w:color="auto"/>
        <w:right w:val="none" w:sz="0" w:space="0" w:color="auto"/>
      </w:divBdr>
    </w:div>
    <w:div w:id="1190726762">
      <w:bodyDiv w:val="1"/>
      <w:marLeft w:val="0"/>
      <w:marRight w:val="0"/>
      <w:marTop w:val="0"/>
      <w:marBottom w:val="0"/>
      <w:divBdr>
        <w:top w:val="none" w:sz="0" w:space="0" w:color="auto"/>
        <w:left w:val="none" w:sz="0" w:space="0" w:color="auto"/>
        <w:bottom w:val="none" w:sz="0" w:space="0" w:color="auto"/>
        <w:right w:val="none" w:sz="0" w:space="0" w:color="auto"/>
      </w:divBdr>
    </w:div>
    <w:div w:id="1192379519">
      <w:bodyDiv w:val="1"/>
      <w:marLeft w:val="0"/>
      <w:marRight w:val="0"/>
      <w:marTop w:val="0"/>
      <w:marBottom w:val="0"/>
      <w:divBdr>
        <w:top w:val="none" w:sz="0" w:space="0" w:color="auto"/>
        <w:left w:val="none" w:sz="0" w:space="0" w:color="auto"/>
        <w:bottom w:val="none" w:sz="0" w:space="0" w:color="auto"/>
        <w:right w:val="none" w:sz="0" w:space="0" w:color="auto"/>
      </w:divBdr>
    </w:div>
    <w:div w:id="1193689951">
      <w:bodyDiv w:val="1"/>
      <w:marLeft w:val="0"/>
      <w:marRight w:val="0"/>
      <w:marTop w:val="0"/>
      <w:marBottom w:val="0"/>
      <w:divBdr>
        <w:top w:val="none" w:sz="0" w:space="0" w:color="auto"/>
        <w:left w:val="none" w:sz="0" w:space="0" w:color="auto"/>
        <w:bottom w:val="none" w:sz="0" w:space="0" w:color="auto"/>
        <w:right w:val="none" w:sz="0" w:space="0" w:color="auto"/>
      </w:divBdr>
    </w:div>
    <w:div w:id="1194029291">
      <w:bodyDiv w:val="1"/>
      <w:marLeft w:val="0"/>
      <w:marRight w:val="0"/>
      <w:marTop w:val="0"/>
      <w:marBottom w:val="0"/>
      <w:divBdr>
        <w:top w:val="none" w:sz="0" w:space="0" w:color="auto"/>
        <w:left w:val="none" w:sz="0" w:space="0" w:color="auto"/>
        <w:bottom w:val="none" w:sz="0" w:space="0" w:color="auto"/>
        <w:right w:val="none" w:sz="0" w:space="0" w:color="auto"/>
      </w:divBdr>
    </w:div>
    <w:div w:id="1204437582">
      <w:bodyDiv w:val="1"/>
      <w:marLeft w:val="0"/>
      <w:marRight w:val="0"/>
      <w:marTop w:val="0"/>
      <w:marBottom w:val="0"/>
      <w:divBdr>
        <w:top w:val="none" w:sz="0" w:space="0" w:color="auto"/>
        <w:left w:val="none" w:sz="0" w:space="0" w:color="auto"/>
        <w:bottom w:val="none" w:sz="0" w:space="0" w:color="auto"/>
        <w:right w:val="none" w:sz="0" w:space="0" w:color="auto"/>
      </w:divBdr>
    </w:div>
    <w:div w:id="1209143602">
      <w:bodyDiv w:val="1"/>
      <w:marLeft w:val="0"/>
      <w:marRight w:val="0"/>
      <w:marTop w:val="0"/>
      <w:marBottom w:val="0"/>
      <w:divBdr>
        <w:top w:val="none" w:sz="0" w:space="0" w:color="auto"/>
        <w:left w:val="none" w:sz="0" w:space="0" w:color="auto"/>
        <w:bottom w:val="none" w:sz="0" w:space="0" w:color="auto"/>
        <w:right w:val="none" w:sz="0" w:space="0" w:color="auto"/>
      </w:divBdr>
    </w:div>
    <w:div w:id="1210875054">
      <w:bodyDiv w:val="1"/>
      <w:marLeft w:val="0"/>
      <w:marRight w:val="0"/>
      <w:marTop w:val="0"/>
      <w:marBottom w:val="0"/>
      <w:divBdr>
        <w:top w:val="none" w:sz="0" w:space="0" w:color="auto"/>
        <w:left w:val="none" w:sz="0" w:space="0" w:color="auto"/>
        <w:bottom w:val="none" w:sz="0" w:space="0" w:color="auto"/>
        <w:right w:val="none" w:sz="0" w:space="0" w:color="auto"/>
      </w:divBdr>
    </w:div>
    <w:div w:id="1212227404">
      <w:bodyDiv w:val="1"/>
      <w:marLeft w:val="0"/>
      <w:marRight w:val="0"/>
      <w:marTop w:val="0"/>
      <w:marBottom w:val="0"/>
      <w:divBdr>
        <w:top w:val="none" w:sz="0" w:space="0" w:color="auto"/>
        <w:left w:val="none" w:sz="0" w:space="0" w:color="auto"/>
        <w:bottom w:val="none" w:sz="0" w:space="0" w:color="auto"/>
        <w:right w:val="none" w:sz="0" w:space="0" w:color="auto"/>
      </w:divBdr>
    </w:div>
    <w:div w:id="1217279627">
      <w:bodyDiv w:val="1"/>
      <w:marLeft w:val="0"/>
      <w:marRight w:val="0"/>
      <w:marTop w:val="0"/>
      <w:marBottom w:val="0"/>
      <w:divBdr>
        <w:top w:val="none" w:sz="0" w:space="0" w:color="auto"/>
        <w:left w:val="none" w:sz="0" w:space="0" w:color="auto"/>
        <w:bottom w:val="none" w:sz="0" w:space="0" w:color="auto"/>
        <w:right w:val="none" w:sz="0" w:space="0" w:color="auto"/>
      </w:divBdr>
    </w:div>
    <w:div w:id="1218279056">
      <w:bodyDiv w:val="1"/>
      <w:marLeft w:val="0"/>
      <w:marRight w:val="0"/>
      <w:marTop w:val="0"/>
      <w:marBottom w:val="0"/>
      <w:divBdr>
        <w:top w:val="none" w:sz="0" w:space="0" w:color="auto"/>
        <w:left w:val="none" w:sz="0" w:space="0" w:color="auto"/>
        <w:bottom w:val="none" w:sz="0" w:space="0" w:color="auto"/>
        <w:right w:val="none" w:sz="0" w:space="0" w:color="auto"/>
      </w:divBdr>
    </w:div>
    <w:div w:id="1221554942">
      <w:bodyDiv w:val="1"/>
      <w:marLeft w:val="0"/>
      <w:marRight w:val="0"/>
      <w:marTop w:val="0"/>
      <w:marBottom w:val="0"/>
      <w:divBdr>
        <w:top w:val="none" w:sz="0" w:space="0" w:color="auto"/>
        <w:left w:val="none" w:sz="0" w:space="0" w:color="auto"/>
        <w:bottom w:val="none" w:sz="0" w:space="0" w:color="auto"/>
        <w:right w:val="none" w:sz="0" w:space="0" w:color="auto"/>
      </w:divBdr>
    </w:div>
    <w:div w:id="1221669701">
      <w:bodyDiv w:val="1"/>
      <w:marLeft w:val="0"/>
      <w:marRight w:val="0"/>
      <w:marTop w:val="0"/>
      <w:marBottom w:val="0"/>
      <w:divBdr>
        <w:top w:val="none" w:sz="0" w:space="0" w:color="auto"/>
        <w:left w:val="none" w:sz="0" w:space="0" w:color="auto"/>
        <w:bottom w:val="none" w:sz="0" w:space="0" w:color="auto"/>
        <w:right w:val="none" w:sz="0" w:space="0" w:color="auto"/>
      </w:divBdr>
    </w:div>
    <w:div w:id="1221944049">
      <w:bodyDiv w:val="1"/>
      <w:marLeft w:val="0"/>
      <w:marRight w:val="0"/>
      <w:marTop w:val="0"/>
      <w:marBottom w:val="0"/>
      <w:divBdr>
        <w:top w:val="none" w:sz="0" w:space="0" w:color="auto"/>
        <w:left w:val="none" w:sz="0" w:space="0" w:color="auto"/>
        <w:bottom w:val="none" w:sz="0" w:space="0" w:color="auto"/>
        <w:right w:val="none" w:sz="0" w:space="0" w:color="auto"/>
      </w:divBdr>
    </w:div>
    <w:div w:id="1222902855">
      <w:bodyDiv w:val="1"/>
      <w:marLeft w:val="0"/>
      <w:marRight w:val="0"/>
      <w:marTop w:val="0"/>
      <w:marBottom w:val="0"/>
      <w:divBdr>
        <w:top w:val="none" w:sz="0" w:space="0" w:color="auto"/>
        <w:left w:val="none" w:sz="0" w:space="0" w:color="auto"/>
        <w:bottom w:val="none" w:sz="0" w:space="0" w:color="auto"/>
        <w:right w:val="none" w:sz="0" w:space="0" w:color="auto"/>
      </w:divBdr>
    </w:div>
    <w:div w:id="1224945787">
      <w:bodyDiv w:val="1"/>
      <w:marLeft w:val="0"/>
      <w:marRight w:val="0"/>
      <w:marTop w:val="0"/>
      <w:marBottom w:val="0"/>
      <w:divBdr>
        <w:top w:val="none" w:sz="0" w:space="0" w:color="auto"/>
        <w:left w:val="none" w:sz="0" w:space="0" w:color="auto"/>
        <w:bottom w:val="none" w:sz="0" w:space="0" w:color="auto"/>
        <w:right w:val="none" w:sz="0" w:space="0" w:color="auto"/>
      </w:divBdr>
      <w:divsChild>
        <w:div w:id="393816391">
          <w:marLeft w:val="0"/>
          <w:marRight w:val="0"/>
          <w:marTop w:val="0"/>
          <w:marBottom w:val="0"/>
          <w:divBdr>
            <w:top w:val="none" w:sz="0" w:space="0" w:color="auto"/>
            <w:left w:val="none" w:sz="0" w:space="0" w:color="auto"/>
            <w:bottom w:val="none" w:sz="0" w:space="0" w:color="auto"/>
            <w:right w:val="none" w:sz="0" w:space="0" w:color="auto"/>
          </w:divBdr>
        </w:div>
        <w:div w:id="306276498">
          <w:marLeft w:val="0"/>
          <w:marRight w:val="0"/>
          <w:marTop w:val="0"/>
          <w:marBottom w:val="0"/>
          <w:divBdr>
            <w:top w:val="none" w:sz="0" w:space="0" w:color="auto"/>
            <w:left w:val="none" w:sz="0" w:space="0" w:color="auto"/>
            <w:bottom w:val="none" w:sz="0" w:space="0" w:color="auto"/>
            <w:right w:val="none" w:sz="0" w:space="0" w:color="auto"/>
          </w:divBdr>
        </w:div>
        <w:div w:id="1144930543">
          <w:marLeft w:val="0"/>
          <w:marRight w:val="0"/>
          <w:marTop w:val="0"/>
          <w:marBottom w:val="0"/>
          <w:divBdr>
            <w:top w:val="none" w:sz="0" w:space="0" w:color="auto"/>
            <w:left w:val="none" w:sz="0" w:space="0" w:color="auto"/>
            <w:bottom w:val="none" w:sz="0" w:space="0" w:color="auto"/>
            <w:right w:val="none" w:sz="0" w:space="0" w:color="auto"/>
          </w:divBdr>
        </w:div>
        <w:div w:id="593364136">
          <w:marLeft w:val="0"/>
          <w:marRight w:val="0"/>
          <w:marTop w:val="0"/>
          <w:marBottom w:val="0"/>
          <w:divBdr>
            <w:top w:val="none" w:sz="0" w:space="0" w:color="auto"/>
            <w:left w:val="none" w:sz="0" w:space="0" w:color="auto"/>
            <w:bottom w:val="none" w:sz="0" w:space="0" w:color="auto"/>
            <w:right w:val="none" w:sz="0" w:space="0" w:color="auto"/>
          </w:divBdr>
        </w:div>
        <w:div w:id="718631957">
          <w:marLeft w:val="0"/>
          <w:marRight w:val="0"/>
          <w:marTop w:val="0"/>
          <w:marBottom w:val="0"/>
          <w:divBdr>
            <w:top w:val="none" w:sz="0" w:space="0" w:color="auto"/>
            <w:left w:val="none" w:sz="0" w:space="0" w:color="auto"/>
            <w:bottom w:val="none" w:sz="0" w:space="0" w:color="auto"/>
            <w:right w:val="none" w:sz="0" w:space="0" w:color="auto"/>
          </w:divBdr>
        </w:div>
        <w:div w:id="1942759017">
          <w:marLeft w:val="0"/>
          <w:marRight w:val="0"/>
          <w:marTop w:val="0"/>
          <w:marBottom w:val="0"/>
          <w:divBdr>
            <w:top w:val="none" w:sz="0" w:space="0" w:color="auto"/>
            <w:left w:val="none" w:sz="0" w:space="0" w:color="auto"/>
            <w:bottom w:val="none" w:sz="0" w:space="0" w:color="auto"/>
            <w:right w:val="none" w:sz="0" w:space="0" w:color="auto"/>
          </w:divBdr>
        </w:div>
        <w:div w:id="785198850">
          <w:marLeft w:val="0"/>
          <w:marRight w:val="0"/>
          <w:marTop w:val="0"/>
          <w:marBottom w:val="0"/>
          <w:divBdr>
            <w:top w:val="none" w:sz="0" w:space="0" w:color="auto"/>
            <w:left w:val="none" w:sz="0" w:space="0" w:color="auto"/>
            <w:bottom w:val="none" w:sz="0" w:space="0" w:color="auto"/>
            <w:right w:val="none" w:sz="0" w:space="0" w:color="auto"/>
          </w:divBdr>
        </w:div>
        <w:div w:id="43605715">
          <w:marLeft w:val="0"/>
          <w:marRight w:val="0"/>
          <w:marTop w:val="0"/>
          <w:marBottom w:val="0"/>
          <w:divBdr>
            <w:top w:val="none" w:sz="0" w:space="0" w:color="auto"/>
            <w:left w:val="none" w:sz="0" w:space="0" w:color="auto"/>
            <w:bottom w:val="none" w:sz="0" w:space="0" w:color="auto"/>
            <w:right w:val="none" w:sz="0" w:space="0" w:color="auto"/>
          </w:divBdr>
        </w:div>
        <w:div w:id="1703289503">
          <w:marLeft w:val="0"/>
          <w:marRight w:val="0"/>
          <w:marTop w:val="0"/>
          <w:marBottom w:val="0"/>
          <w:divBdr>
            <w:top w:val="none" w:sz="0" w:space="0" w:color="auto"/>
            <w:left w:val="none" w:sz="0" w:space="0" w:color="auto"/>
            <w:bottom w:val="none" w:sz="0" w:space="0" w:color="auto"/>
            <w:right w:val="none" w:sz="0" w:space="0" w:color="auto"/>
          </w:divBdr>
        </w:div>
      </w:divsChild>
    </w:div>
    <w:div w:id="1232154730">
      <w:bodyDiv w:val="1"/>
      <w:marLeft w:val="0"/>
      <w:marRight w:val="0"/>
      <w:marTop w:val="0"/>
      <w:marBottom w:val="0"/>
      <w:divBdr>
        <w:top w:val="none" w:sz="0" w:space="0" w:color="auto"/>
        <w:left w:val="none" w:sz="0" w:space="0" w:color="auto"/>
        <w:bottom w:val="none" w:sz="0" w:space="0" w:color="auto"/>
        <w:right w:val="none" w:sz="0" w:space="0" w:color="auto"/>
      </w:divBdr>
    </w:div>
    <w:div w:id="1233078918">
      <w:bodyDiv w:val="1"/>
      <w:marLeft w:val="0"/>
      <w:marRight w:val="0"/>
      <w:marTop w:val="0"/>
      <w:marBottom w:val="0"/>
      <w:divBdr>
        <w:top w:val="none" w:sz="0" w:space="0" w:color="auto"/>
        <w:left w:val="none" w:sz="0" w:space="0" w:color="auto"/>
        <w:bottom w:val="none" w:sz="0" w:space="0" w:color="auto"/>
        <w:right w:val="none" w:sz="0" w:space="0" w:color="auto"/>
      </w:divBdr>
    </w:div>
    <w:div w:id="1233395131">
      <w:bodyDiv w:val="1"/>
      <w:marLeft w:val="0"/>
      <w:marRight w:val="0"/>
      <w:marTop w:val="0"/>
      <w:marBottom w:val="0"/>
      <w:divBdr>
        <w:top w:val="none" w:sz="0" w:space="0" w:color="auto"/>
        <w:left w:val="none" w:sz="0" w:space="0" w:color="auto"/>
        <w:bottom w:val="none" w:sz="0" w:space="0" w:color="auto"/>
        <w:right w:val="none" w:sz="0" w:space="0" w:color="auto"/>
      </w:divBdr>
    </w:div>
    <w:div w:id="1241866228">
      <w:bodyDiv w:val="1"/>
      <w:marLeft w:val="0"/>
      <w:marRight w:val="0"/>
      <w:marTop w:val="0"/>
      <w:marBottom w:val="0"/>
      <w:divBdr>
        <w:top w:val="none" w:sz="0" w:space="0" w:color="auto"/>
        <w:left w:val="none" w:sz="0" w:space="0" w:color="auto"/>
        <w:bottom w:val="none" w:sz="0" w:space="0" w:color="auto"/>
        <w:right w:val="none" w:sz="0" w:space="0" w:color="auto"/>
      </w:divBdr>
      <w:divsChild>
        <w:div w:id="1802531009">
          <w:marLeft w:val="0"/>
          <w:marRight w:val="0"/>
          <w:marTop w:val="0"/>
          <w:marBottom w:val="0"/>
          <w:divBdr>
            <w:top w:val="none" w:sz="0" w:space="0" w:color="auto"/>
            <w:left w:val="none" w:sz="0" w:space="0" w:color="auto"/>
            <w:bottom w:val="none" w:sz="0" w:space="0" w:color="auto"/>
            <w:right w:val="none" w:sz="0" w:space="0" w:color="auto"/>
          </w:divBdr>
          <w:divsChild>
            <w:div w:id="70469526">
              <w:marLeft w:val="0"/>
              <w:marRight w:val="0"/>
              <w:marTop w:val="0"/>
              <w:marBottom w:val="0"/>
              <w:divBdr>
                <w:top w:val="none" w:sz="0" w:space="0" w:color="auto"/>
                <w:left w:val="none" w:sz="0" w:space="0" w:color="auto"/>
                <w:bottom w:val="none" w:sz="0" w:space="0" w:color="auto"/>
                <w:right w:val="none" w:sz="0" w:space="0" w:color="auto"/>
              </w:divBdr>
              <w:divsChild>
                <w:div w:id="1058210826">
                  <w:marLeft w:val="0"/>
                  <w:marRight w:val="0"/>
                  <w:marTop w:val="0"/>
                  <w:marBottom w:val="0"/>
                  <w:divBdr>
                    <w:top w:val="none" w:sz="0" w:space="0" w:color="auto"/>
                    <w:left w:val="none" w:sz="0" w:space="0" w:color="auto"/>
                    <w:bottom w:val="none" w:sz="0" w:space="0" w:color="auto"/>
                    <w:right w:val="none" w:sz="0" w:space="0" w:color="auto"/>
                  </w:divBdr>
                  <w:divsChild>
                    <w:div w:id="1076247768">
                      <w:marLeft w:val="0"/>
                      <w:marRight w:val="0"/>
                      <w:marTop w:val="0"/>
                      <w:marBottom w:val="0"/>
                      <w:divBdr>
                        <w:top w:val="none" w:sz="0" w:space="0" w:color="auto"/>
                        <w:left w:val="none" w:sz="0" w:space="0" w:color="auto"/>
                        <w:bottom w:val="none" w:sz="0" w:space="0" w:color="auto"/>
                        <w:right w:val="none" w:sz="0" w:space="0" w:color="auto"/>
                      </w:divBdr>
                      <w:divsChild>
                        <w:div w:id="1280796324">
                          <w:marLeft w:val="0"/>
                          <w:marRight w:val="0"/>
                          <w:marTop w:val="0"/>
                          <w:marBottom w:val="300"/>
                          <w:divBdr>
                            <w:top w:val="none" w:sz="0" w:space="0" w:color="auto"/>
                            <w:left w:val="none" w:sz="0" w:space="0" w:color="auto"/>
                            <w:bottom w:val="none" w:sz="0" w:space="0" w:color="auto"/>
                            <w:right w:val="none" w:sz="0" w:space="0" w:color="auto"/>
                          </w:divBdr>
                        </w:div>
                        <w:div w:id="1375885524">
                          <w:marLeft w:val="0"/>
                          <w:marRight w:val="0"/>
                          <w:marTop w:val="0"/>
                          <w:marBottom w:val="420"/>
                          <w:divBdr>
                            <w:top w:val="none" w:sz="0" w:space="0" w:color="auto"/>
                            <w:left w:val="none" w:sz="0" w:space="0" w:color="auto"/>
                            <w:bottom w:val="none" w:sz="0" w:space="0" w:color="auto"/>
                            <w:right w:val="none" w:sz="0" w:space="0" w:color="auto"/>
                          </w:divBdr>
                        </w:div>
                        <w:div w:id="1938832360">
                          <w:marLeft w:val="0"/>
                          <w:marRight w:val="0"/>
                          <w:marTop w:val="0"/>
                          <w:marBottom w:val="0"/>
                          <w:divBdr>
                            <w:top w:val="none" w:sz="0" w:space="0" w:color="auto"/>
                            <w:left w:val="none" w:sz="0" w:space="0" w:color="auto"/>
                            <w:bottom w:val="none" w:sz="0" w:space="0" w:color="auto"/>
                            <w:right w:val="none" w:sz="0" w:space="0" w:color="auto"/>
                          </w:divBdr>
                          <w:divsChild>
                            <w:div w:id="1990132269">
                              <w:marLeft w:val="0"/>
                              <w:marRight w:val="0"/>
                              <w:marTop w:val="0"/>
                              <w:marBottom w:val="0"/>
                              <w:divBdr>
                                <w:top w:val="none" w:sz="0" w:space="0" w:color="auto"/>
                                <w:left w:val="none" w:sz="0" w:space="0" w:color="auto"/>
                                <w:bottom w:val="none" w:sz="0" w:space="0" w:color="auto"/>
                                <w:right w:val="none" w:sz="0" w:space="0" w:color="auto"/>
                              </w:divBdr>
                              <w:divsChild>
                                <w:div w:id="243532476">
                                  <w:marLeft w:val="0"/>
                                  <w:marRight w:val="0"/>
                                  <w:marTop w:val="0"/>
                                  <w:marBottom w:val="0"/>
                                  <w:divBdr>
                                    <w:top w:val="none" w:sz="0" w:space="0" w:color="auto"/>
                                    <w:left w:val="none" w:sz="0" w:space="0" w:color="auto"/>
                                    <w:bottom w:val="none" w:sz="0" w:space="0" w:color="auto"/>
                                    <w:right w:val="none" w:sz="0" w:space="0" w:color="auto"/>
                                  </w:divBdr>
                                  <w:divsChild>
                                    <w:div w:id="6591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912719">
      <w:bodyDiv w:val="1"/>
      <w:marLeft w:val="0"/>
      <w:marRight w:val="0"/>
      <w:marTop w:val="0"/>
      <w:marBottom w:val="0"/>
      <w:divBdr>
        <w:top w:val="none" w:sz="0" w:space="0" w:color="auto"/>
        <w:left w:val="none" w:sz="0" w:space="0" w:color="auto"/>
        <w:bottom w:val="none" w:sz="0" w:space="0" w:color="auto"/>
        <w:right w:val="none" w:sz="0" w:space="0" w:color="auto"/>
      </w:divBdr>
    </w:div>
    <w:div w:id="1242568252">
      <w:bodyDiv w:val="1"/>
      <w:marLeft w:val="0"/>
      <w:marRight w:val="0"/>
      <w:marTop w:val="0"/>
      <w:marBottom w:val="0"/>
      <w:divBdr>
        <w:top w:val="none" w:sz="0" w:space="0" w:color="auto"/>
        <w:left w:val="none" w:sz="0" w:space="0" w:color="auto"/>
        <w:bottom w:val="none" w:sz="0" w:space="0" w:color="auto"/>
        <w:right w:val="none" w:sz="0" w:space="0" w:color="auto"/>
      </w:divBdr>
    </w:div>
    <w:div w:id="1244488726">
      <w:bodyDiv w:val="1"/>
      <w:marLeft w:val="0"/>
      <w:marRight w:val="0"/>
      <w:marTop w:val="0"/>
      <w:marBottom w:val="0"/>
      <w:divBdr>
        <w:top w:val="none" w:sz="0" w:space="0" w:color="auto"/>
        <w:left w:val="none" w:sz="0" w:space="0" w:color="auto"/>
        <w:bottom w:val="none" w:sz="0" w:space="0" w:color="auto"/>
        <w:right w:val="none" w:sz="0" w:space="0" w:color="auto"/>
      </w:divBdr>
    </w:div>
    <w:div w:id="1244683579">
      <w:bodyDiv w:val="1"/>
      <w:marLeft w:val="0"/>
      <w:marRight w:val="0"/>
      <w:marTop w:val="0"/>
      <w:marBottom w:val="0"/>
      <w:divBdr>
        <w:top w:val="none" w:sz="0" w:space="0" w:color="auto"/>
        <w:left w:val="none" w:sz="0" w:space="0" w:color="auto"/>
        <w:bottom w:val="none" w:sz="0" w:space="0" w:color="auto"/>
        <w:right w:val="none" w:sz="0" w:space="0" w:color="auto"/>
      </w:divBdr>
    </w:div>
    <w:div w:id="1244796855">
      <w:bodyDiv w:val="1"/>
      <w:marLeft w:val="0"/>
      <w:marRight w:val="0"/>
      <w:marTop w:val="0"/>
      <w:marBottom w:val="0"/>
      <w:divBdr>
        <w:top w:val="none" w:sz="0" w:space="0" w:color="auto"/>
        <w:left w:val="none" w:sz="0" w:space="0" w:color="auto"/>
        <w:bottom w:val="none" w:sz="0" w:space="0" w:color="auto"/>
        <w:right w:val="none" w:sz="0" w:space="0" w:color="auto"/>
      </w:divBdr>
    </w:div>
    <w:div w:id="1244950261">
      <w:bodyDiv w:val="1"/>
      <w:marLeft w:val="0"/>
      <w:marRight w:val="0"/>
      <w:marTop w:val="0"/>
      <w:marBottom w:val="0"/>
      <w:divBdr>
        <w:top w:val="none" w:sz="0" w:space="0" w:color="auto"/>
        <w:left w:val="none" w:sz="0" w:space="0" w:color="auto"/>
        <w:bottom w:val="none" w:sz="0" w:space="0" w:color="auto"/>
        <w:right w:val="none" w:sz="0" w:space="0" w:color="auto"/>
      </w:divBdr>
    </w:div>
    <w:div w:id="1246301375">
      <w:bodyDiv w:val="1"/>
      <w:marLeft w:val="0"/>
      <w:marRight w:val="0"/>
      <w:marTop w:val="0"/>
      <w:marBottom w:val="0"/>
      <w:divBdr>
        <w:top w:val="none" w:sz="0" w:space="0" w:color="auto"/>
        <w:left w:val="none" w:sz="0" w:space="0" w:color="auto"/>
        <w:bottom w:val="none" w:sz="0" w:space="0" w:color="auto"/>
        <w:right w:val="none" w:sz="0" w:space="0" w:color="auto"/>
      </w:divBdr>
    </w:div>
    <w:div w:id="1251044359">
      <w:bodyDiv w:val="1"/>
      <w:marLeft w:val="0"/>
      <w:marRight w:val="0"/>
      <w:marTop w:val="0"/>
      <w:marBottom w:val="0"/>
      <w:divBdr>
        <w:top w:val="none" w:sz="0" w:space="0" w:color="auto"/>
        <w:left w:val="none" w:sz="0" w:space="0" w:color="auto"/>
        <w:bottom w:val="none" w:sz="0" w:space="0" w:color="auto"/>
        <w:right w:val="none" w:sz="0" w:space="0" w:color="auto"/>
      </w:divBdr>
    </w:div>
    <w:div w:id="1259019028">
      <w:bodyDiv w:val="1"/>
      <w:marLeft w:val="0"/>
      <w:marRight w:val="0"/>
      <w:marTop w:val="0"/>
      <w:marBottom w:val="0"/>
      <w:divBdr>
        <w:top w:val="none" w:sz="0" w:space="0" w:color="auto"/>
        <w:left w:val="none" w:sz="0" w:space="0" w:color="auto"/>
        <w:bottom w:val="none" w:sz="0" w:space="0" w:color="auto"/>
        <w:right w:val="none" w:sz="0" w:space="0" w:color="auto"/>
      </w:divBdr>
      <w:divsChild>
        <w:div w:id="388042578">
          <w:marLeft w:val="0"/>
          <w:marRight w:val="0"/>
          <w:marTop w:val="0"/>
          <w:marBottom w:val="300"/>
          <w:divBdr>
            <w:top w:val="none" w:sz="0" w:space="0" w:color="auto"/>
            <w:left w:val="none" w:sz="0" w:space="0" w:color="auto"/>
            <w:bottom w:val="none" w:sz="0" w:space="0" w:color="auto"/>
            <w:right w:val="none" w:sz="0" w:space="0" w:color="auto"/>
          </w:divBdr>
        </w:div>
        <w:div w:id="1461531968">
          <w:marLeft w:val="0"/>
          <w:marRight w:val="0"/>
          <w:marTop w:val="0"/>
          <w:marBottom w:val="0"/>
          <w:divBdr>
            <w:top w:val="none" w:sz="0" w:space="0" w:color="auto"/>
            <w:left w:val="none" w:sz="0" w:space="0" w:color="auto"/>
            <w:bottom w:val="none" w:sz="0" w:space="0" w:color="auto"/>
            <w:right w:val="none" w:sz="0" w:space="0" w:color="auto"/>
          </w:divBdr>
          <w:divsChild>
            <w:div w:id="645672855">
              <w:marLeft w:val="0"/>
              <w:marRight w:val="0"/>
              <w:marTop w:val="0"/>
              <w:marBottom w:val="0"/>
              <w:divBdr>
                <w:top w:val="none" w:sz="0" w:space="0" w:color="auto"/>
                <w:left w:val="none" w:sz="0" w:space="0" w:color="auto"/>
                <w:bottom w:val="none" w:sz="0" w:space="0" w:color="auto"/>
                <w:right w:val="none" w:sz="0" w:space="0" w:color="auto"/>
              </w:divBdr>
              <w:divsChild>
                <w:div w:id="1411924654">
                  <w:marLeft w:val="0"/>
                  <w:marRight w:val="0"/>
                  <w:marTop w:val="0"/>
                  <w:marBottom w:val="0"/>
                  <w:divBdr>
                    <w:top w:val="none" w:sz="0" w:space="0" w:color="auto"/>
                    <w:left w:val="none" w:sz="0" w:space="0" w:color="auto"/>
                    <w:bottom w:val="none" w:sz="0" w:space="0" w:color="auto"/>
                    <w:right w:val="none" w:sz="0" w:space="0" w:color="auto"/>
                  </w:divBdr>
                  <w:divsChild>
                    <w:div w:id="19511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16089">
          <w:marLeft w:val="0"/>
          <w:marRight w:val="0"/>
          <w:marTop w:val="0"/>
          <w:marBottom w:val="420"/>
          <w:divBdr>
            <w:top w:val="none" w:sz="0" w:space="0" w:color="auto"/>
            <w:left w:val="none" w:sz="0" w:space="0" w:color="auto"/>
            <w:bottom w:val="none" w:sz="0" w:space="0" w:color="auto"/>
            <w:right w:val="none" w:sz="0" w:space="0" w:color="auto"/>
          </w:divBdr>
        </w:div>
      </w:divsChild>
    </w:div>
    <w:div w:id="1259874808">
      <w:bodyDiv w:val="1"/>
      <w:marLeft w:val="0"/>
      <w:marRight w:val="0"/>
      <w:marTop w:val="0"/>
      <w:marBottom w:val="0"/>
      <w:divBdr>
        <w:top w:val="none" w:sz="0" w:space="0" w:color="auto"/>
        <w:left w:val="none" w:sz="0" w:space="0" w:color="auto"/>
        <w:bottom w:val="none" w:sz="0" w:space="0" w:color="auto"/>
        <w:right w:val="none" w:sz="0" w:space="0" w:color="auto"/>
      </w:divBdr>
    </w:div>
    <w:div w:id="1261528714">
      <w:bodyDiv w:val="1"/>
      <w:marLeft w:val="0"/>
      <w:marRight w:val="0"/>
      <w:marTop w:val="0"/>
      <w:marBottom w:val="0"/>
      <w:divBdr>
        <w:top w:val="none" w:sz="0" w:space="0" w:color="auto"/>
        <w:left w:val="none" w:sz="0" w:space="0" w:color="auto"/>
        <w:bottom w:val="none" w:sz="0" w:space="0" w:color="auto"/>
        <w:right w:val="none" w:sz="0" w:space="0" w:color="auto"/>
      </w:divBdr>
    </w:div>
    <w:div w:id="1262223407">
      <w:bodyDiv w:val="1"/>
      <w:marLeft w:val="0"/>
      <w:marRight w:val="0"/>
      <w:marTop w:val="0"/>
      <w:marBottom w:val="0"/>
      <w:divBdr>
        <w:top w:val="none" w:sz="0" w:space="0" w:color="auto"/>
        <w:left w:val="none" w:sz="0" w:space="0" w:color="auto"/>
        <w:bottom w:val="none" w:sz="0" w:space="0" w:color="auto"/>
        <w:right w:val="none" w:sz="0" w:space="0" w:color="auto"/>
      </w:divBdr>
    </w:div>
    <w:div w:id="1264726948">
      <w:bodyDiv w:val="1"/>
      <w:marLeft w:val="0"/>
      <w:marRight w:val="0"/>
      <w:marTop w:val="0"/>
      <w:marBottom w:val="0"/>
      <w:divBdr>
        <w:top w:val="none" w:sz="0" w:space="0" w:color="auto"/>
        <w:left w:val="none" w:sz="0" w:space="0" w:color="auto"/>
        <w:bottom w:val="none" w:sz="0" w:space="0" w:color="auto"/>
        <w:right w:val="none" w:sz="0" w:space="0" w:color="auto"/>
      </w:divBdr>
      <w:divsChild>
        <w:div w:id="606932831">
          <w:marLeft w:val="0"/>
          <w:marRight w:val="0"/>
          <w:marTop w:val="0"/>
          <w:marBottom w:val="0"/>
          <w:divBdr>
            <w:top w:val="none" w:sz="0" w:space="0" w:color="auto"/>
            <w:left w:val="none" w:sz="0" w:space="0" w:color="auto"/>
            <w:bottom w:val="none" w:sz="0" w:space="0" w:color="auto"/>
            <w:right w:val="none" w:sz="0" w:space="0" w:color="auto"/>
          </w:divBdr>
          <w:divsChild>
            <w:div w:id="153496690">
              <w:marLeft w:val="0"/>
              <w:marRight w:val="0"/>
              <w:marTop w:val="0"/>
              <w:marBottom w:val="0"/>
              <w:divBdr>
                <w:top w:val="none" w:sz="0" w:space="0" w:color="auto"/>
                <w:left w:val="none" w:sz="0" w:space="0" w:color="auto"/>
                <w:bottom w:val="none" w:sz="0" w:space="0" w:color="auto"/>
                <w:right w:val="none" w:sz="0" w:space="0" w:color="auto"/>
              </w:divBdr>
              <w:divsChild>
                <w:div w:id="217978962">
                  <w:marLeft w:val="0"/>
                  <w:marRight w:val="0"/>
                  <w:marTop w:val="0"/>
                  <w:marBottom w:val="0"/>
                  <w:divBdr>
                    <w:top w:val="none" w:sz="0" w:space="0" w:color="auto"/>
                    <w:left w:val="none" w:sz="0" w:space="0" w:color="auto"/>
                    <w:bottom w:val="none" w:sz="0" w:space="0" w:color="auto"/>
                    <w:right w:val="none" w:sz="0" w:space="0" w:color="auto"/>
                  </w:divBdr>
                  <w:divsChild>
                    <w:div w:id="167040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700975">
      <w:bodyDiv w:val="1"/>
      <w:marLeft w:val="0"/>
      <w:marRight w:val="0"/>
      <w:marTop w:val="0"/>
      <w:marBottom w:val="0"/>
      <w:divBdr>
        <w:top w:val="none" w:sz="0" w:space="0" w:color="auto"/>
        <w:left w:val="none" w:sz="0" w:space="0" w:color="auto"/>
        <w:bottom w:val="none" w:sz="0" w:space="0" w:color="auto"/>
        <w:right w:val="none" w:sz="0" w:space="0" w:color="auto"/>
      </w:divBdr>
    </w:div>
    <w:div w:id="1273979506">
      <w:bodyDiv w:val="1"/>
      <w:marLeft w:val="0"/>
      <w:marRight w:val="0"/>
      <w:marTop w:val="0"/>
      <w:marBottom w:val="0"/>
      <w:divBdr>
        <w:top w:val="none" w:sz="0" w:space="0" w:color="auto"/>
        <w:left w:val="none" w:sz="0" w:space="0" w:color="auto"/>
        <w:bottom w:val="none" w:sz="0" w:space="0" w:color="auto"/>
        <w:right w:val="none" w:sz="0" w:space="0" w:color="auto"/>
      </w:divBdr>
      <w:divsChild>
        <w:div w:id="1886208664">
          <w:marLeft w:val="0"/>
          <w:marRight w:val="0"/>
          <w:marTop w:val="0"/>
          <w:marBottom w:val="0"/>
          <w:divBdr>
            <w:top w:val="none" w:sz="0" w:space="0" w:color="auto"/>
            <w:left w:val="none" w:sz="0" w:space="0" w:color="auto"/>
            <w:bottom w:val="none" w:sz="0" w:space="0" w:color="auto"/>
            <w:right w:val="none" w:sz="0" w:space="0" w:color="auto"/>
          </w:divBdr>
          <w:divsChild>
            <w:div w:id="214855971">
              <w:marLeft w:val="0"/>
              <w:marRight w:val="0"/>
              <w:marTop w:val="0"/>
              <w:marBottom w:val="0"/>
              <w:divBdr>
                <w:top w:val="none" w:sz="0" w:space="0" w:color="auto"/>
                <w:left w:val="none" w:sz="0" w:space="0" w:color="auto"/>
                <w:bottom w:val="none" w:sz="0" w:space="0" w:color="auto"/>
                <w:right w:val="none" w:sz="0" w:space="0" w:color="auto"/>
              </w:divBdr>
              <w:divsChild>
                <w:div w:id="1357275093">
                  <w:marLeft w:val="0"/>
                  <w:marRight w:val="0"/>
                  <w:marTop w:val="0"/>
                  <w:marBottom w:val="0"/>
                  <w:divBdr>
                    <w:top w:val="none" w:sz="0" w:space="0" w:color="auto"/>
                    <w:left w:val="none" w:sz="0" w:space="0" w:color="auto"/>
                    <w:bottom w:val="none" w:sz="0" w:space="0" w:color="auto"/>
                    <w:right w:val="none" w:sz="0" w:space="0" w:color="auto"/>
                  </w:divBdr>
                  <w:divsChild>
                    <w:div w:id="1715306290">
                      <w:marLeft w:val="0"/>
                      <w:marRight w:val="0"/>
                      <w:marTop w:val="0"/>
                      <w:marBottom w:val="0"/>
                      <w:divBdr>
                        <w:top w:val="none" w:sz="0" w:space="0" w:color="auto"/>
                        <w:left w:val="none" w:sz="0" w:space="0" w:color="auto"/>
                        <w:bottom w:val="none" w:sz="0" w:space="0" w:color="auto"/>
                        <w:right w:val="none" w:sz="0" w:space="0" w:color="auto"/>
                      </w:divBdr>
                      <w:divsChild>
                        <w:div w:id="12579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328996">
      <w:bodyDiv w:val="1"/>
      <w:marLeft w:val="0"/>
      <w:marRight w:val="0"/>
      <w:marTop w:val="0"/>
      <w:marBottom w:val="0"/>
      <w:divBdr>
        <w:top w:val="none" w:sz="0" w:space="0" w:color="auto"/>
        <w:left w:val="none" w:sz="0" w:space="0" w:color="auto"/>
        <w:bottom w:val="none" w:sz="0" w:space="0" w:color="auto"/>
        <w:right w:val="none" w:sz="0" w:space="0" w:color="auto"/>
      </w:divBdr>
    </w:div>
    <w:div w:id="1278024212">
      <w:bodyDiv w:val="1"/>
      <w:marLeft w:val="0"/>
      <w:marRight w:val="0"/>
      <w:marTop w:val="0"/>
      <w:marBottom w:val="0"/>
      <w:divBdr>
        <w:top w:val="none" w:sz="0" w:space="0" w:color="auto"/>
        <w:left w:val="none" w:sz="0" w:space="0" w:color="auto"/>
        <w:bottom w:val="none" w:sz="0" w:space="0" w:color="auto"/>
        <w:right w:val="none" w:sz="0" w:space="0" w:color="auto"/>
      </w:divBdr>
    </w:div>
    <w:div w:id="1281457332">
      <w:bodyDiv w:val="1"/>
      <w:marLeft w:val="0"/>
      <w:marRight w:val="0"/>
      <w:marTop w:val="0"/>
      <w:marBottom w:val="0"/>
      <w:divBdr>
        <w:top w:val="none" w:sz="0" w:space="0" w:color="auto"/>
        <w:left w:val="none" w:sz="0" w:space="0" w:color="auto"/>
        <w:bottom w:val="none" w:sz="0" w:space="0" w:color="auto"/>
        <w:right w:val="none" w:sz="0" w:space="0" w:color="auto"/>
      </w:divBdr>
    </w:div>
    <w:div w:id="1284113417">
      <w:bodyDiv w:val="1"/>
      <w:marLeft w:val="0"/>
      <w:marRight w:val="0"/>
      <w:marTop w:val="0"/>
      <w:marBottom w:val="0"/>
      <w:divBdr>
        <w:top w:val="none" w:sz="0" w:space="0" w:color="auto"/>
        <w:left w:val="none" w:sz="0" w:space="0" w:color="auto"/>
        <w:bottom w:val="none" w:sz="0" w:space="0" w:color="auto"/>
        <w:right w:val="none" w:sz="0" w:space="0" w:color="auto"/>
      </w:divBdr>
    </w:div>
    <w:div w:id="1286816081">
      <w:bodyDiv w:val="1"/>
      <w:marLeft w:val="0"/>
      <w:marRight w:val="0"/>
      <w:marTop w:val="0"/>
      <w:marBottom w:val="0"/>
      <w:divBdr>
        <w:top w:val="none" w:sz="0" w:space="0" w:color="auto"/>
        <w:left w:val="none" w:sz="0" w:space="0" w:color="auto"/>
        <w:bottom w:val="none" w:sz="0" w:space="0" w:color="auto"/>
        <w:right w:val="none" w:sz="0" w:space="0" w:color="auto"/>
      </w:divBdr>
    </w:div>
    <w:div w:id="1288854785">
      <w:bodyDiv w:val="1"/>
      <w:marLeft w:val="0"/>
      <w:marRight w:val="0"/>
      <w:marTop w:val="0"/>
      <w:marBottom w:val="0"/>
      <w:divBdr>
        <w:top w:val="none" w:sz="0" w:space="0" w:color="auto"/>
        <w:left w:val="none" w:sz="0" w:space="0" w:color="auto"/>
        <w:bottom w:val="none" w:sz="0" w:space="0" w:color="auto"/>
        <w:right w:val="none" w:sz="0" w:space="0" w:color="auto"/>
      </w:divBdr>
    </w:div>
    <w:div w:id="1288896682">
      <w:bodyDiv w:val="1"/>
      <w:marLeft w:val="0"/>
      <w:marRight w:val="0"/>
      <w:marTop w:val="0"/>
      <w:marBottom w:val="0"/>
      <w:divBdr>
        <w:top w:val="none" w:sz="0" w:space="0" w:color="auto"/>
        <w:left w:val="none" w:sz="0" w:space="0" w:color="auto"/>
        <w:bottom w:val="none" w:sz="0" w:space="0" w:color="auto"/>
        <w:right w:val="none" w:sz="0" w:space="0" w:color="auto"/>
      </w:divBdr>
    </w:div>
    <w:div w:id="1290012967">
      <w:bodyDiv w:val="1"/>
      <w:marLeft w:val="0"/>
      <w:marRight w:val="0"/>
      <w:marTop w:val="0"/>
      <w:marBottom w:val="0"/>
      <w:divBdr>
        <w:top w:val="none" w:sz="0" w:space="0" w:color="auto"/>
        <w:left w:val="none" w:sz="0" w:space="0" w:color="auto"/>
        <w:bottom w:val="none" w:sz="0" w:space="0" w:color="auto"/>
        <w:right w:val="none" w:sz="0" w:space="0" w:color="auto"/>
      </w:divBdr>
      <w:divsChild>
        <w:div w:id="1364091766">
          <w:marLeft w:val="0"/>
          <w:marRight w:val="0"/>
          <w:marTop w:val="0"/>
          <w:marBottom w:val="0"/>
          <w:divBdr>
            <w:top w:val="none" w:sz="0" w:space="0" w:color="auto"/>
            <w:left w:val="none" w:sz="0" w:space="0" w:color="auto"/>
            <w:bottom w:val="none" w:sz="0" w:space="0" w:color="auto"/>
            <w:right w:val="none" w:sz="0" w:space="0" w:color="auto"/>
          </w:divBdr>
          <w:divsChild>
            <w:div w:id="992374650">
              <w:marLeft w:val="0"/>
              <w:marRight w:val="0"/>
              <w:marTop w:val="0"/>
              <w:marBottom w:val="0"/>
              <w:divBdr>
                <w:top w:val="none" w:sz="0" w:space="0" w:color="auto"/>
                <w:left w:val="none" w:sz="0" w:space="0" w:color="auto"/>
                <w:bottom w:val="none" w:sz="0" w:space="0" w:color="auto"/>
                <w:right w:val="none" w:sz="0" w:space="0" w:color="auto"/>
              </w:divBdr>
              <w:divsChild>
                <w:div w:id="754011560">
                  <w:marLeft w:val="0"/>
                  <w:marRight w:val="0"/>
                  <w:marTop w:val="100"/>
                  <w:marBottom w:val="100"/>
                  <w:divBdr>
                    <w:top w:val="none" w:sz="0" w:space="0" w:color="auto"/>
                    <w:left w:val="none" w:sz="0" w:space="0" w:color="auto"/>
                    <w:bottom w:val="none" w:sz="0" w:space="0" w:color="auto"/>
                    <w:right w:val="none" w:sz="0" w:space="0" w:color="auto"/>
                  </w:divBdr>
                  <w:divsChild>
                    <w:div w:id="314382088">
                      <w:marLeft w:val="0"/>
                      <w:marRight w:val="0"/>
                      <w:marTop w:val="100"/>
                      <w:marBottom w:val="100"/>
                      <w:divBdr>
                        <w:top w:val="none" w:sz="0" w:space="0" w:color="EBEBEB"/>
                        <w:left w:val="none" w:sz="0" w:space="0" w:color="EBEBEB"/>
                        <w:bottom w:val="none" w:sz="0" w:space="0" w:color="EBEBEB"/>
                        <w:right w:val="none" w:sz="0" w:space="0" w:color="EBEBEB"/>
                      </w:divBdr>
                      <w:divsChild>
                        <w:div w:id="1733845449">
                          <w:marLeft w:val="0"/>
                          <w:marRight w:val="0"/>
                          <w:marTop w:val="0"/>
                          <w:marBottom w:val="0"/>
                          <w:divBdr>
                            <w:top w:val="none" w:sz="0" w:space="0" w:color="auto"/>
                            <w:left w:val="none" w:sz="0" w:space="0" w:color="auto"/>
                            <w:bottom w:val="none" w:sz="0" w:space="0" w:color="auto"/>
                            <w:right w:val="none" w:sz="0" w:space="0" w:color="auto"/>
                          </w:divBdr>
                          <w:divsChild>
                            <w:div w:id="1583757796">
                              <w:marLeft w:val="0"/>
                              <w:marRight w:val="0"/>
                              <w:marTop w:val="0"/>
                              <w:marBottom w:val="0"/>
                              <w:divBdr>
                                <w:top w:val="none" w:sz="0" w:space="0" w:color="auto"/>
                                <w:left w:val="none" w:sz="0" w:space="0" w:color="auto"/>
                                <w:bottom w:val="none" w:sz="0" w:space="0" w:color="auto"/>
                                <w:right w:val="none" w:sz="0" w:space="0" w:color="auto"/>
                              </w:divBdr>
                              <w:divsChild>
                                <w:div w:id="974020831">
                                  <w:marLeft w:val="0"/>
                                  <w:marRight w:val="0"/>
                                  <w:marTop w:val="0"/>
                                  <w:marBottom w:val="0"/>
                                  <w:divBdr>
                                    <w:top w:val="none" w:sz="0" w:space="0" w:color="auto"/>
                                    <w:left w:val="none" w:sz="0" w:space="0" w:color="auto"/>
                                    <w:bottom w:val="none" w:sz="0" w:space="0" w:color="auto"/>
                                    <w:right w:val="none" w:sz="0" w:space="0" w:color="auto"/>
                                  </w:divBdr>
                                  <w:divsChild>
                                    <w:div w:id="938831938">
                                      <w:marLeft w:val="0"/>
                                      <w:marRight w:val="0"/>
                                      <w:marTop w:val="0"/>
                                      <w:marBottom w:val="0"/>
                                      <w:divBdr>
                                        <w:top w:val="none" w:sz="0" w:space="0" w:color="auto"/>
                                        <w:left w:val="none" w:sz="0" w:space="0" w:color="auto"/>
                                        <w:bottom w:val="none" w:sz="0" w:space="0" w:color="auto"/>
                                        <w:right w:val="none" w:sz="0" w:space="0" w:color="auto"/>
                                      </w:divBdr>
                                      <w:divsChild>
                                        <w:div w:id="758058797">
                                          <w:marLeft w:val="0"/>
                                          <w:marRight w:val="0"/>
                                          <w:marTop w:val="0"/>
                                          <w:marBottom w:val="0"/>
                                          <w:divBdr>
                                            <w:top w:val="none" w:sz="0" w:space="0" w:color="auto"/>
                                            <w:left w:val="none" w:sz="0" w:space="0" w:color="auto"/>
                                            <w:bottom w:val="none" w:sz="0" w:space="0" w:color="auto"/>
                                            <w:right w:val="none" w:sz="0" w:space="0" w:color="auto"/>
                                          </w:divBdr>
                                          <w:divsChild>
                                            <w:div w:id="1409226146">
                                              <w:marLeft w:val="0"/>
                                              <w:marRight w:val="0"/>
                                              <w:marTop w:val="0"/>
                                              <w:marBottom w:val="0"/>
                                              <w:divBdr>
                                                <w:top w:val="none" w:sz="0" w:space="0" w:color="auto"/>
                                                <w:left w:val="none" w:sz="0" w:space="0" w:color="auto"/>
                                                <w:bottom w:val="none" w:sz="0" w:space="0" w:color="auto"/>
                                                <w:right w:val="none" w:sz="0" w:space="0" w:color="auto"/>
                                              </w:divBdr>
                                              <w:divsChild>
                                                <w:div w:id="723023746">
                                                  <w:marLeft w:val="0"/>
                                                  <w:marRight w:val="0"/>
                                                  <w:marTop w:val="0"/>
                                                  <w:marBottom w:val="0"/>
                                                  <w:divBdr>
                                                    <w:top w:val="none" w:sz="0" w:space="0" w:color="auto"/>
                                                    <w:left w:val="none" w:sz="0" w:space="0" w:color="auto"/>
                                                    <w:bottom w:val="none" w:sz="0" w:space="0" w:color="auto"/>
                                                    <w:right w:val="none" w:sz="0" w:space="0" w:color="auto"/>
                                                  </w:divBdr>
                                                  <w:divsChild>
                                                    <w:div w:id="1741826919">
                                                      <w:marLeft w:val="0"/>
                                                      <w:marRight w:val="0"/>
                                                      <w:marTop w:val="0"/>
                                                      <w:marBottom w:val="0"/>
                                                      <w:divBdr>
                                                        <w:top w:val="none" w:sz="0" w:space="0" w:color="auto"/>
                                                        <w:left w:val="none" w:sz="0" w:space="0" w:color="auto"/>
                                                        <w:bottom w:val="none" w:sz="0" w:space="0" w:color="auto"/>
                                                        <w:right w:val="none" w:sz="0" w:space="0" w:color="auto"/>
                                                      </w:divBdr>
                                                      <w:divsChild>
                                                        <w:div w:id="516650543">
                                                          <w:marLeft w:val="0"/>
                                                          <w:marRight w:val="0"/>
                                                          <w:marTop w:val="120"/>
                                                          <w:marBottom w:val="0"/>
                                                          <w:divBdr>
                                                            <w:top w:val="none" w:sz="0" w:space="0" w:color="auto"/>
                                                            <w:left w:val="none" w:sz="0" w:space="0" w:color="auto"/>
                                                            <w:bottom w:val="none" w:sz="0" w:space="0" w:color="auto"/>
                                                            <w:right w:val="none" w:sz="0" w:space="0" w:color="auto"/>
                                                          </w:divBdr>
                                                          <w:divsChild>
                                                            <w:div w:id="841966917">
                                                              <w:marLeft w:val="0"/>
                                                              <w:marRight w:val="0"/>
                                                              <w:marTop w:val="0"/>
                                                              <w:marBottom w:val="0"/>
                                                              <w:divBdr>
                                                                <w:top w:val="none" w:sz="0" w:space="0" w:color="auto"/>
                                                                <w:left w:val="none" w:sz="0" w:space="0" w:color="auto"/>
                                                                <w:bottom w:val="none" w:sz="0" w:space="0" w:color="auto"/>
                                                                <w:right w:val="none" w:sz="0" w:space="0" w:color="auto"/>
                                                              </w:divBdr>
                                                              <w:divsChild>
                                                                <w:div w:id="1968470359">
                                                                  <w:marLeft w:val="0"/>
                                                                  <w:marRight w:val="0"/>
                                                                  <w:marTop w:val="0"/>
                                                                  <w:marBottom w:val="0"/>
                                                                  <w:divBdr>
                                                                    <w:top w:val="none" w:sz="0" w:space="0" w:color="auto"/>
                                                                    <w:left w:val="none" w:sz="0" w:space="0" w:color="auto"/>
                                                                    <w:bottom w:val="none" w:sz="0" w:space="0" w:color="auto"/>
                                                                    <w:right w:val="none" w:sz="0" w:space="0" w:color="auto"/>
                                                                  </w:divBdr>
                                                                  <w:divsChild>
                                                                    <w:div w:id="1656253027">
                                                                      <w:marLeft w:val="0"/>
                                                                      <w:marRight w:val="0"/>
                                                                      <w:marTop w:val="0"/>
                                                                      <w:marBottom w:val="0"/>
                                                                      <w:divBdr>
                                                                        <w:top w:val="none" w:sz="0" w:space="0" w:color="auto"/>
                                                                        <w:left w:val="none" w:sz="0" w:space="0" w:color="auto"/>
                                                                        <w:bottom w:val="none" w:sz="0" w:space="0" w:color="auto"/>
                                                                        <w:right w:val="none" w:sz="0" w:space="0" w:color="auto"/>
                                                                      </w:divBdr>
                                                                      <w:divsChild>
                                                                        <w:div w:id="18373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744855">
                                                          <w:marLeft w:val="0"/>
                                                          <w:marRight w:val="0"/>
                                                          <w:marTop w:val="0"/>
                                                          <w:marBottom w:val="0"/>
                                                          <w:divBdr>
                                                            <w:top w:val="none" w:sz="0" w:space="0" w:color="auto"/>
                                                            <w:left w:val="none" w:sz="0" w:space="0" w:color="auto"/>
                                                            <w:bottom w:val="none" w:sz="0" w:space="0" w:color="auto"/>
                                                            <w:right w:val="none" w:sz="0" w:space="0" w:color="auto"/>
                                                          </w:divBdr>
                                                          <w:divsChild>
                                                            <w:div w:id="1317219932">
                                                              <w:marLeft w:val="0"/>
                                                              <w:marRight w:val="0"/>
                                                              <w:marTop w:val="120"/>
                                                              <w:marBottom w:val="0"/>
                                                              <w:divBdr>
                                                                <w:top w:val="none" w:sz="0" w:space="0" w:color="auto"/>
                                                                <w:left w:val="none" w:sz="0" w:space="0" w:color="auto"/>
                                                                <w:bottom w:val="none" w:sz="0" w:space="0" w:color="auto"/>
                                                                <w:right w:val="none" w:sz="0" w:space="0" w:color="auto"/>
                                                              </w:divBdr>
                                                              <w:divsChild>
                                                                <w:div w:id="546915835">
                                                                  <w:marLeft w:val="0"/>
                                                                  <w:marRight w:val="0"/>
                                                                  <w:marTop w:val="0"/>
                                                                  <w:marBottom w:val="0"/>
                                                                  <w:divBdr>
                                                                    <w:top w:val="none" w:sz="0" w:space="0" w:color="auto"/>
                                                                    <w:left w:val="none" w:sz="0" w:space="0" w:color="auto"/>
                                                                    <w:bottom w:val="none" w:sz="0" w:space="0" w:color="auto"/>
                                                                    <w:right w:val="none" w:sz="0" w:space="0" w:color="auto"/>
                                                                  </w:divBdr>
                                                                </w:div>
                                                              </w:divsChild>
                                                            </w:div>
                                                            <w:div w:id="922372450">
                                                              <w:marLeft w:val="0"/>
                                                              <w:marRight w:val="0"/>
                                                              <w:marTop w:val="120"/>
                                                              <w:marBottom w:val="0"/>
                                                              <w:divBdr>
                                                                <w:top w:val="none" w:sz="0" w:space="0" w:color="auto"/>
                                                                <w:left w:val="none" w:sz="0" w:space="0" w:color="auto"/>
                                                                <w:bottom w:val="none" w:sz="0" w:space="0" w:color="auto"/>
                                                                <w:right w:val="none" w:sz="0" w:space="0" w:color="auto"/>
                                                              </w:divBdr>
                                                              <w:divsChild>
                                                                <w:div w:id="39335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052337">
                                              <w:marLeft w:val="0"/>
                                              <w:marRight w:val="0"/>
                                              <w:marTop w:val="0"/>
                                              <w:marBottom w:val="0"/>
                                              <w:divBdr>
                                                <w:top w:val="none" w:sz="0" w:space="0" w:color="auto"/>
                                                <w:left w:val="none" w:sz="0" w:space="0" w:color="auto"/>
                                                <w:bottom w:val="none" w:sz="0" w:space="0" w:color="auto"/>
                                                <w:right w:val="none" w:sz="0" w:space="0" w:color="auto"/>
                                              </w:divBdr>
                                              <w:divsChild>
                                                <w:div w:id="1006178180">
                                                  <w:marLeft w:val="0"/>
                                                  <w:marRight w:val="0"/>
                                                  <w:marTop w:val="0"/>
                                                  <w:marBottom w:val="0"/>
                                                  <w:divBdr>
                                                    <w:top w:val="none" w:sz="0" w:space="0" w:color="auto"/>
                                                    <w:left w:val="none" w:sz="0" w:space="0" w:color="auto"/>
                                                    <w:bottom w:val="none" w:sz="0" w:space="0" w:color="auto"/>
                                                    <w:right w:val="none" w:sz="0" w:space="0" w:color="auto"/>
                                                  </w:divBdr>
                                                  <w:divsChild>
                                                    <w:div w:id="1515877906">
                                                      <w:marLeft w:val="0"/>
                                                      <w:marRight w:val="0"/>
                                                      <w:marTop w:val="0"/>
                                                      <w:marBottom w:val="0"/>
                                                      <w:divBdr>
                                                        <w:top w:val="none" w:sz="0" w:space="0" w:color="auto"/>
                                                        <w:left w:val="none" w:sz="0" w:space="0" w:color="auto"/>
                                                        <w:bottom w:val="none" w:sz="0" w:space="0" w:color="auto"/>
                                                        <w:right w:val="none" w:sz="0" w:space="0" w:color="auto"/>
                                                      </w:divBdr>
                                                      <w:divsChild>
                                                        <w:div w:id="1322999680">
                                                          <w:marLeft w:val="0"/>
                                                          <w:marRight w:val="0"/>
                                                          <w:marTop w:val="0"/>
                                                          <w:marBottom w:val="0"/>
                                                          <w:divBdr>
                                                            <w:top w:val="none" w:sz="0" w:space="0" w:color="auto"/>
                                                            <w:left w:val="none" w:sz="0" w:space="0" w:color="auto"/>
                                                            <w:bottom w:val="none" w:sz="0" w:space="0" w:color="auto"/>
                                                            <w:right w:val="none" w:sz="0" w:space="0" w:color="auto"/>
                                                          </w:divBdr>
                                                          <w:divsChild>
                                                            <w:div w:id="41205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1941199">
      <w:bodyDiv w:val="1"/>
      <w:marLeft w:val="0"/>
      <w:marRight w:val="0"/>
      <w:marTop w:val="0"/>
      <w:marBottom w:val="0"/>
      <w:divBdr>
        <w:top w:val="none" w:sz="0" w:space="0" w:color="auto"/>
        <w:left w:val="none" w:sz="0" w:space="0" w:color="auto"/>
        <w:bottom w:val="none" w:sz="0" w:space="0" w:color="auto"/>
        <w:right w:val="none" w:sz="0" w:space="0" w:color="auto"/>
      </w:divBdr>
    </w:div>
    <w:div w:id="1293439980">
      <w:bodyDiv w:val="1"/>
      <w:marLeft w:val="0"/>
      <w:marRight w:val="0"/>
      <w:marTop w:val="0"/>
      <w:marBottom w:val="0"/>
      <w:divBdr>
        <w:top w:val="none" w:sz="0" w:space="0" w:color="auto"/>
        <w:left w:val="none" w:sz="0" w:space="0" w:color="auto"/>
        <w:bottom w:val="none" w:sz="0" w:space="0" w:color="auto"/>
        <w:right w:val="none" w:sz="0" w:space="0" w:color="auto"/>
      </w:divBdr>
      <w:divsChild>
        <w:div w:id="1444329">
          <w:marLeft w:val="0"/>
          <w:marRight w:val="0"/>
          <w:marTop w:val="0"/>
          <w:marBottom w:val="0"/>
          <w:divBdr>
            <w:top w:val="none" w:sz="0" w:space="0" w:color="auto"/>
            <w:left w:val="none" w:sz="0" w:space="0" w:color="auto"/>
            <w:bottom w:val="none" w:sz="0" w:space="0" w:color="auto"/>
            <w:right w:val="none" w:sz="0" w:space="0" w:color="auto"/>
          </w:divBdr>
          <w:divsChild>
            <w:div w:id="1258635091">
              <w:marLeft w:val="0"/>
              <w:marRight w:val="0"/>
              <w:marTop w:val="0"/>
              <w:marBottom w:val="0"/>
              <w:divBdr>
                <w:top w:val="none" w:sz="0" w:space="0" w:color="auto"/>
                <w:left w:val="none" w:sz="0" w:space="0" w:color="auto"/>
                <w:bottom w:val="none" w:sz="0" w:space="0" w:color="auto"/>
                <w:right w:val="none" w:sz="0" w:space="0" w:color="auto"/>
              </w:divBdr>
              <w:divsChild>
                <w:div w:id="1970864277">
                  <w:marLeft w:val="0"/>
                  <w:marRight w:val="0"/>
                  <w:marTop w:val="0"/>
                  <w:marBottom w:val="0"/>
                  <w:divBdr>
                    <w:top w:val="none" w:sz="0" w:space="0" w:color="auto"/>
                    <w:left w:val="none" w:sz="0" w:space="0" w:color="auto"/>
                    <w:bottom w:val="none" w:sz="0" w:space="0" w:color="auto"/>
                    <w:right w:val="none" w:sz="0" w:space="0" w:color="auto"/>
                  </w:divBdr>
                  <w:divsChild>
                    <w:div w:id="743720838">
                      <w:marLeft w:val="0"/>
                      <w:marRight w:val="0"/>
                      <w:marTop w:val="0"/>
                      <w:marBottom w:val="0"/>
                      <w:divBdr>
                        <w:top w:val="none" w:sz="0" w:space="0" w:color="auto"/>
                        <w:left w:val="none" w:sz="0" w:space="0" w:color="auto"/>
                        <w:bottom w:val="none" w:sz="0" w:space="0" w:color="auto"/>
                        <w:right w:val="none" w:sz="0" w:space="0" w:color="auto"/>
                      </w:divBdr>
                      <w:divsChild>
                        <w:div w:id="1869415689">
                          <w:marLeft w:val="0"/>
                          <w:marRight w:val="0"/>
                          <w:marTop w:val="0"/>
                          <w:marBottom w:val="450"/>
                          <w:divBdr>
                            <w:top w:val="none" w:sz="0" w:space="0" w:color="auto"/>
                            <w:left w:val="none" w:sz="0" w:space="0" w:color="auto"/>
                            <w:bottom w:val="none" w:sz="0" w:space="0" w:color="auto"/>
                            <w:right w:val="none" w:sz="0" w:space="0" w:color="auto"/>
                          </w:divBdr>
                        </w:div>
                        <w:div w:id="2117211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94292070">
      <w:bodyDiv w:val="1"/>
      <w:marLeft w:val="0"/>
      <w:marRight w:val="0"/>
      <w:marTop w:val="0"/>
      <w:marBottom w:val="0"/>
      <w:divBdr>
        <w:top w:val="none" w:sz="0" w:space="0" w:color="auto"/>
        <w:left w:val="none" w:sz="0" w:space="0" w:color="auto"/>
        <w:bottom w:val="none" w:sz="0" w:space="0" w:color="auto"/>
        <w:right w:val="none" w:sz="0" w:space="0" w:color="auto"/>
      </w:divBdr>
    </w:div>
    <w:div w:id="1294797224">
      <w:bodyDiv w:val="1"/>
      <w:marLeft w:val="0"/>
      <w:marRight w:val="0"/>
      <w:marTop w:val="0"/>
      <w:marBottom w:val="0"/>
      <w:divBdr>
        <w:top w:val="none" w:sz="0" w:space="0" w:color="auto"/>
        <w:left w:val="none" w:sz="0" w:space="0" w:color="auto"/>
        <w:bottom w:val="none" w:sz="0" w:space="0" w:color="auto"/>
        <w:right w:val="none" w:sz="0" w:space="0" w:color="auto"/>
      </w:divBdr>
    </w:div>
    <w:div w:id="1297829635">
      <w:bodyDiv w:val="1"/>
      <w:marLeft w:val="0"/>
      <w:marRight w:val="0"/>
      <w:marTop w:val="0"/>
      <w:marBottom w:val="0"/>
      <w:divBdr>
        <w:top w:val="none" w:sz="0" w:space="0" w:color="auto"/>
        <w:left w:val="none" w:sz="0" w:space="0" w:color="auto"/>
        <w:bottom w:val="none" w:sz="0" w:space="0" w:color="auto"/>
        <w:right w:val="none" w:sz="0" w:space="0" w:color="auto"/>
      </w:divBdr>
    </w:div>
    <w:div w:id="1301569065">
      <w:bodyDiv w:val="1"/>
      <w:marLeft w:val="0"/>
      <w:marRight w:val="0"/>
      <w:marTop w:val="0"/>
      <w:marBottom w:val="0"/>
      <w:divBdr>
        <w:top w:val="none" w:sz="0" w:space="0" w:color="auto"/>
        <w:left w:val="none" w:sz="0" w:space="0" w:color="auto"/>
        <w:bottom w:val="none" w:sz="0" w:space="0" w:color="auto"/>
        <w:right w:val="none" w:sz="0" w:space="0" w:color="auto"/>
      </w:divBdr>
    </w:div>
    <w:div w:id="1302610822">
      <w:bodyDiv w:val="1"/>
      <w:marLeft w:val="0"/>
      <w:marRight w:val="0"/>
      <w:marTop w:val="0"/>
      <w:marBottom w:val="0"/>
      <w:divBdr>
        <w:top w:val="none" w:sz="0" w:space="0" w:color="auto"/>
        <w:left w:val="none" w:sz="0" w:space="0" w:color="auto"/>
        <w:bottom w:val="none" w:sz="0" w:space="0" w:color="auto"/>
        <w:right w:val="none" w:sz="0" w:space="0" w:color="auto"/>
      </w:divBdr>
    </w:div>
    <w:div w:id="1303464037">
      <w:bodyDiv w:val="1"/>
      <w:marLeft w:val="0"/>
      <w:marRight w:val="0"/>
      <w:marTop w:val="0"/>
      <w:marBottom w:val="0"/>
      <w:divBdr>
        <w:top w:val="none" w:sz="0" w:space="0" w:color="auto"/>
        <w:left w:val="none" w:sz="0" w:space="0" w:color="auto"/>
        <w:bottom w:val="none" w:sz="0" w:space="0" w:color="auto"/>
        <w:right w:val="none" w:sz="0" w:space="0" w:color="auto"/>
      </w:divBdr>
    </w:div>
    <w:div w:id="1304239863">
      <w:bodyDiv w:val="1"/>
      <w:marLeft w:val="0"/>
      <w:marRight w:val="0"/>
      <w:marTop w:val="0"/>
      <w:marBottom w:val="0"/>
      <w:divBdr>
        <w:top w:val="none" w:sz="0" w:space="0" w:color="auto"/>
        <w:left w:val="none" w:sz="0" w:space="0" w:color="auto"/>
        <w:bottom w:val="none" w:sz="0" w:space="0" w:color="auto"/>
        <w:right w:val="none" w:sz="0" w:space="0" w:color="auto"/>
      </w:divBdr>
    </w:div>
    <w:div w:id="1304429087">
      <w:bodyDiv w:val="1"/>
      <w:marLeft w:val="0"/>
      <w:marRight w:val="0"/>
      <w:marTop w:val="0"/>
      <w:marBottom w:val="0"/>
      <w:divBdr>
        <w:top w:val="none" w:sz="0" w:space="0" w:color="auto"/>
        <w:left w:val="none" w:sz="0" w:space="0" w:color="auto"/>
        <w:bottom w:val="none" w:sz="0" w:space="0" w:color="auto"/>
        <w:right w:val="none" w:sz="0" w:space="0" w:color="auto"/>
      </w:divBdr>
    </w:div>
    <w:div w:id="1307080561">
      <w:bodyDiv w:val="1"/>
      <w:marLeft w:val="0"/>
      <w:marRight w:val="0"/>
      <w:marTop w:val="0"/>
      <w:marBottom w:val="0"/>
      <w:divBdr>
        <w:top w:val="none" w:sz="0" w:space="0" w:color="auto"/>
        <w:left w:val="none" w:sz="0" w:space="0" w:color="auto"/>
        <w:bottom w:val="none" w:sz="0" w:space="0" w:color="auto"/>
        <w:right w:val="none" w:sz="0" w:space="0" w:color="auto"/>
      </w:divBdr>
      <w:divsChild>
        <w:div w:id="1499149077">
          <w:marLeft w:val="0"/>
          <w:marRight w:val="0"/>
          <w:marTop w:val="0"/>
          <w:marBottom w:val="0"/>
          <w:divBdr>
            <w:top w:val="none" w:sz="0" w:space="0" w:color="auto"/>
            <w:left w:val="none" w:sz="0" w:space="0" w:color="auto"/>
            <w:bottom w:val="none" w:sz="0" w:space="0" w:color="auto"/>
            <w:right w:val="none" w:sz="0" w:space="0" w:color="auto"/>
          </w:divBdr>
          <w:divsChild>
            <w:div w:id="65106023">
              <w:marLeft w:val="0"/>
              <w:marRight w:val="0"/>
              <w:marTop w:val="0"/>
              <w:marBottom w:val="0"/>
              <w:divBdr>
                <w:top w:val="none" w:sz="0" w:space="0" w:color="auto"/>
                <w:left w:val="none" w:sz="0" w:space="0" w:color="auto"/>
                <w:bottom w:val="none" w:sz="0" w:space="0" w:color="auto"/>
                <w:right w:val="none" w:sz="0" w:space="0" w:color="auto"/>
              </w:divBdr>
            </w:div>
            <w:div w:id="148126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863565">
      <w:bodyDiv w:val="1"/>
      <w:marLeft w:val="0"/>
      <w:marRight w:val="0"/>
      <w:marTop w:val="0"/>
      <w:marBottom w:val="0"/>
      <w:divBdr>
        <w:top w:val="none" w:sz="0" w:space="0" w:color="auto"/>
        <w:left w:val="none" w:sz="0" w:space="0" w:color="auto"/>
        <w:bottom w:val="none" w:sz="0" w:space="0" w:color="auto"/>
        <w:right w:val="none" w:sz="0" w:space="0" w:color="auto"/>
      </w:divBdr>
    </w:div>
    <w:div w:id="1311014643">
      <w:bodyDiv w:val="1"/>
      <w:marLeft w:val="0"/>
      <w:marRight w:val="0"/>
      <w:marTop w:val="0"/>
      <w:marBottom w:val="0"/>
      <w:divBdr>
        <w:top w:val="none" w:sz="0" w:space="0" w:color="auto"/>
        <w:left w:val="none" w:sz="0" w:space="0" w:color="auto"/>
        <w:bottom w:val="none" w:sz="0" w:space="0" w:color="auto"/>
        <w:right w:val="none" w:sz="0" w:space="0" w:color="auto"/>
      </w:divBdr>
      <w:divsChild>
        <w:div w:id="180899244">
          <w:marLeft w:val="0"/>
          <w:marRight w:val="0"/>
          <w:marTop w:val="0"/>
          <w:marBottom w:val="450"/>
          <w:divBdr>
            <w:top w:val="none" w:sz="0" w:space="0" w:color="auto"/>
            <w:left w:val="none" w:sz="0" w:space="0" w:color="auto"/>
            <w:bottom w:val="none" w:sz="0" w:space="0" w:color="auto"/>
            <w:right w:val="none" w:sz="0" w:space="0" w:color="auto"/>
          </w:divBdr>
        </w:div>
        <w:div w:id="2146114789">
          <w:marLeft w:val="0"/>
          <w:marRight w:val="0"/>
          <w:marTop w:val="0"/>
          <w:marBottom w:val="300"/>
          <w:divBdr>
            <w:top w:val="none" w:sz="0" w:space="0" w:color="auto"/>
            <w:left w:val="none" w:sz="0" w:space="0" w:color="auto"/>
            <w:bottom w:val="none" w:sz="0" w:space="0" w:color="auto"/>
            <w:right w:val="none" w:sz="0" w:space="0" w:color="auto"/>
          </w:divBdr>
        </w:div>
      </w:divsChild>
    </w:div>
    <w:div w:id="1311400929">
      <w:bodyDiv w:val="1"/>
      <w:marLeft w:val="0"/>
      <w:marRight w:val="0"/>
      <w:marTop w:val="0"/>
      <w:marBottom w:val="0"/>
      <w:divBdr>
        <w:top w:val="none" w:sz="0" w:space="0" w:color="auto"/>
        <w:left w:val="none" w:sz="0" w:space="0" w:color="auto"/>
        <w:bottom w:val="none" w:sz="0" w:space="0" w:color="auto"/>
        <w:right w:val="none" w:sz="0" w:space="0" w:color="auto"/>
      </w:divBdr>
      <w:divsChild>
        <w:div w:id="525480725">
          <w:marLeft w:val="0"/>
          <w:marRight w:val="0"/>
          <w:marTop w:val="0"/>
          <w:marBottom w:val="0"/>
          <w:divBdr>
            <w:top w:val="none" w:sz="0" w:space="0" w:color="auto"/>
            <w:left w:val="none" w:sz="0" w:space="0" w:color="auto"/>
            <w:bottom w:val="none" w:sz="0" w:space="0" w:color="auto"/>
            <w:right w:val="none" w:sz="0" w:space="0" w:color="auto"/>
          </w:divBdr>
          <w:divsChild>
            <w:div w:id="330262312">
              <w:marLeft w:val="0"/>
              <w:marRight w:val="0"/>
              <w:marTop w:val="0"/>
              <w:marBottom w:val="0"/>
              <w:divBdr>
                <w:top w:val="none" w:sz="0" w:space="0" w:color="auto"/>
                <w:left w:val="none" w:sz="0" w:space="0" w:color="auto"/>
                <w:bottom w:val="none" w:sz="0" w:space="0" w:color="auto"/>
                <w:right w:val="none" w:sz="0" w:space="0" w:color="auto"/>
              </w:divBdr>
              <w:divsChild>
                <w:div w:id="1492410502">
                  <w:marLeft w:val="0"/>
                  <w:marRight w:val="0"/>
                  <w:marTop w:val="0"/>
                  <w:marBottom w:val="0"/>
                  <w:divBdr>
                    <w:top w:val="none" w:sz="0" w:space="0" w:color="auto"/>
                    <w:left w:val="none" w:sz="0" w:space="0" w:color="auto"/>
                    <w:bottom w:val="none" w:sz="0" w:space="0" w:color="auto"/>
                    <w:right w:val="none" w:sz="0" w:space="0" w:color="auto"/>
                  </w:divBdr>
                  <w:divsChild>
                    <w:div w:id="1752701249">
                      <w:marLeft w:val="0"/>
                      <w:marRight w:val="0"/>
                      <w:marTop w:val="0"/>
                      <w:marBottom w:val="0"/>
                      <w:divBdr>
                        <w:top w:val="none" w:sz="0" w:space="0" w:color="auto"/>
                        <w:left w:val="none" w:sz="0" w:space="0" w:color="auto"/>
                        <w:bottom w:val="none" w:sz="0" w:space="0" w:color="auto"/>
                        <w:right w:val="none" w:sz="0" w:space="0" w:color="auto"/>
                      </w:divBdr>
                      <w:divsChild>
                        <w:div w:id="12843803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312561103">
      <w:bodyDiv w:val="1"/>
      <w:marLeft w:val="0"/>
      <w:marRight w:val="0"/>
      <w:marTop w:val="0"/>
      <w:marBottom w:val="0"/>
      <w:divBdr>
        <w:top w:val="none" w:sz="0" w:space="0" w:color="auto"/>
        <w:left w:val="none" w:sz="0" w:space="0" w:color="auto"/>
        <w:bottom w:val="none" w:sz="0" w:space="0" w:color="auto"/>
        <w:right w:val="none" w:sz="0" w:space="0" w:color="auto"/>
      </w:divBdr>
    </w:div>
    <w:div w:id="1323654299">
      <w:bodyDiv w:val="1"/>
      <w:marLeft w:val="0"/>
      <w:marRight w:val="0"/>
      <w:marTop w:val="0"/>
      <w:marBottom w:val="0"/>
      <w:divBdr>
        <w:top w:val="none" w:sz="0" w:space="0" w:color="auto"/>
        <w:left w:val="none" w:sz="0" w:space="0" w:color="auto"/>
        <w:bottom w:val="none" w:sz="0" w:space="0" w:color="auto"/>
        <w:right w:val="none" w:sz="0" w:space="0" w:color="auto"/>
      </w:divBdr>
    </w:div>
    <w:div w:id="1324964729">
      <w:bodyDiv w:val="1"/>
      <w:marLeft w:val="0"/>
      <w:marRight w:val="0"/>
      <w:marTop w:val="0"/>
      <w:marBottom w:val="0"/>
      <w:divBdr>
        <w:top w:val="none" w:sz="0" w:space="0" w:color="auto"/>
        <w:left w:val="none" w:sz="0" w:space="0" w:color="auto"/>
        <w:bottom w:val="none" w:sz="0" w:space="0" w:color="auto"/>
        <w:right w:val="none" w:sz="0" w:space="0" w:color="auto"/>
      </w:divBdr>
    </w:div>
    <w:div w:id="1331519631">
      <w:bodyDiv w:val="1"/>
      <w:marLeft w:val="0"/>
      <w:marRight w:val="0"/>
      <w:marTop w:val="0"/>
      <w:marBottom w:val="0"/>
      <w:divBdr>
        <w:top w:val="none" w:sz="0" w:space="0" w:color="auto"/>
        <w:left w:val="none" w:sz="0" w:space="0" w:color="auto"/>
        <w:bottom w:val="none" w:sz="0" w:space="0" w:color="auto"/>
        <w:right w:val="none" w:sz="0" w:space="0" w:color="auto"/>
      </w:divBdr>
      <w:divsChild>
        <w:div w:id="663171124">
          <w:marLeft w:val="0"/>
          <w:marRight w:val="0"/>
          <w:marTop w:val="0"/>
          <w:marBottom w:val="0"/>
          <w:divBdr>
            <w:top w:val="none" w:sz="0" w:space="0" w:color="auto"/>
            <w:left w:val="none" w:sz="0" w:space="0" w:color="auto"/>
            <w:bottom w:val="none" w:sz="0" w:space="0" w:color="auto"/>
            <w:right w:val="none" w:sz="0" w:space="0" w:color="auto"/>
          </w:divBdr>
          <w:divsChild>
            <w:div w:id="1223784614">
              <w:marLeft w:val="0"/>
              <w:marRight w:val="0"/>
              <w:marTop w:val="0"/>
              <w:marBottom w:val="0"/>
              <w:divBdr>
                <w:top w:val="none" w:sz="0" w:space="0" w:color="auto"/>
                <w:left w:val="none" w:sz="0" w:space="0" w:color="auto"/>
                <w:bottom w:val="none" w:sz="0" w:space="0" w:color="auto"/>
                <w:right w:val="none" w:sz="0" w:space="0" w:color="auto"/>
              </w:divBdr>
              <w:divsChild>
                <w:div w:id="1110007369">
                  <w:marLeft w:val="0"/>
                  <w:marRight w:val="0"/>
                  <w:marTop w:val="0"/>
                  <w:marBottom w:val="0"/>
                  <w:divBdr>
                    <w:top w:val="none" w:sz="0" w:space="0" w:color="auto"/>
                    <w:left w:val="none" w:sz="0" w:space="0" w:color="auto"/>
                    <w:bottom w:val="none" w:sz="0" w:space="0" w:color="auto"/>
                    <w:right w:val="none" w:sz="0" w:space="0" w:color="auto"/>
                  </w:divBdr>
                  <w:divsChild>
                    <w:div w:id="352221297">
                      <w:marLeft w:val="0"/>
                      <w:marRight w:val="0"/>
                      <w:marTop w:val="0"/>
                      <w:marBottom w:val="0"/>
                      <w:divBdr>
                        <w:top w:val="none" w:sz="0" w:space="0" w:color="auto"/>
                        <w:left w:val="none" w:sz="0" w:space="0" w:color="auto"/>
                        <w:bottom w:val="none" w:sz="0" w:space="0" w:color="auto"/>
                        <w:right w:val="none" w:sz="0" w:space="0" w:color="auto"/>
                      </w:divBdr>
                      <w:divsChild>
                        <w:div w:id="1148664480">
                          <w:marLeft w:val="0"/>
                          <w:marRight w:val="0"/>
                          <w:marTop w:val="0"/>
                          <w:marBottom w:val="0"/>
                          <w:divBdr>
                            <w:top w:val="none" w:sz="0" w:space="0" w:color="auto"/>
                            <w:left w:val="none" w:sz="0" w:space="0" w:color="auto"/>
                            <w:bottom w:val="none" w:sz="0" w:space="0" w:color="auto"/>
                            <w:right w:val="none" w:sz="0" w:space="0" w:color="auto"/>
                          </w:divBdr>
                          <w:divsChild>
                            <w:div w:id="1437943451">
                              <w:marLeft w:val="0"/>
                              <w:marRight w:val="0"/>
                              <w:marTop w:val="0"/>
                              <w:marBottom w:val="0"/>
                              <w:divBdr>
                                <w:top w:val="none" w:sz="0" w:space="0" w:color="auto"/>
                                <w:left w:val="none" w:sz="0" w:space="0" w:color="auto"/>
                                <w:bottom w:val="none" w:sz="0" w:space="0" w:color="auto"/>
                                <w:right w:val="none" w:sz="0" w:space="0" w:color="auto"/>
                              </w:divBdr>
                              <w:divsChild>
                                <w:div w:id="1320885742">
                                  <w:marLeft w:val="0"/>
                                  <w:marRight w:val="0"/>
                                  <w:marTop w:val="0"/>
                                  <w:marBottom w:val="0"/>
                                  <w:divBdr>
                                    <w:top w:val="none" w:sz="0" w:space="0" w:color="auto"/>
                                    <w:left w:val="none" w:sz="0" w:space="0" w:color="auto"/>
                                    <w:bottom w:val="none" w:sz="0" w:space="0" w:color="auto"/>
                                    <w:right w:val="none" w:sz="0" w:space="0" w:color="auto"/>
                                  </w:divBdr>
                                  <w:divsChild>
                                    <w:div w:id="1737699273">
                                      <w:marLeft w:val="0"/>
                                      <w:marRight w:val="0"/>
                                      <w:marTop w:val="0"/>
                                      <w:marBottom w:val="0"/>
                                      <w:divBdr>
                                        <w:top w:val="none" w:sz="0" w:space="0" w:color="auto"/>
                                        <w:left w:val="none" w:sz="0" w:space="0" w:color="auto"/>
                                        <w:bottom w:val="none" w:sz="0" w:space="0" w:color="auto"/>
                                        <w:right w:val="none" w:sz="0" w:space="0" w:color="auto"/>
                                      </w:divBdr>
                                      <w:divsChild>
                                        <w:div w:id="875042396">
                                          <w:marLeft w:val="0"/>
                                          <w:marRight w:val="0"/>
                                          <w:marTop w:val="0"/>
                                          <w:marBottom w:val="0"/>
                                          <w:divBdr>
                                            <w:top w:val="none" w:sz="0" w:space="0" w:color="auto"/>
                                            <w:left w:val="none" w:sz="0" w:space="0" w:color="auto"/>
                                            <w:bottom w:val="none" w:sz="0" w:space="0" w:color="auto"/>
                                            <w:right w:val="none" w:sz="0" w:space="0" w:color="auto"/>
                                          </w:divBdr>
                                          <w:divsChild>
                                            <w:div w:id="277489758">
                                              <w:marLeft w:val="0"/>
                                              <w:marRight w:val="0"/>
                                              <w:marTop w:val="0"/>
                                              <w:marBottom w:val="0"/>
                                              <w:divBdr>
                                                <w:top w:val="none" w:sz="0" w:space="0" w:color="auto"/>
                                                <w:left w:val="none" w:sz="0" w:space="0" w:color="auto"/>
                                                <w:bottom w:val="none" w:sz="0" w:space="0" w:color="auto"/>
                                                <w:right w:val="none" w:sz="0" w:space="0" w:color="auto"/>
                                              </w:divBdr>
                                              <w:divsChild>
                                                <w:div w:id="193035176">
                                                  <w:marLeft w:val="0"/>
                                                  <w:marRight w:val="0"/>
                                                  <w:marTop w:val="0"/>
                                                  <w:marBottom w:val="0"/>
                                                  <w:divBdr>
                                                    <w:top w:val="none" w:sz="0" w:space="0" w:color="auto"/>
                                                    <w:left w:val="none" w:sz="0" w:space="0" w:color="auto"/>
                                                    <w:bottom w:val="none" w:sz="0" w:space="0" w:color="auto"/>
                                                    <w:right w:val="none" w:sz="0" w:space="0" w:color="auto"/>
                                                  </w:divBdr>
                                                  <w:divsChild>
                                                    <w:div w:id="1689335842">
                                                      <w:marLeft w:val="0"/>
                                                      <w:marRight w:val="0"/>
                                                      <w:marTop w:val="0"/>
                                                      <w:marBottom w:val="0"/>
                                                      <w:divBdr>
                                                        <w:top w:val="none" w:sz="0" w:space="0" w:color="auto"/>
                                                        <w:left w:val="none" w:sz="0" w:space="0" w:color="auto"/>
                                                        <w:bottom w:val="none" w:sz="0" w:space="0" w:color="auto"/>
                                                        <w:right w:val="none" w:sz="0" w:space="0" w:color="auto"/>
                                                      </w:divBdr>
                                                      <w:divsChild>
                                                        <w:div w:id="1331757809">
                                                          <w:marLeft w:val="0"/>
                                                          <w:marRight w:val="0"/>
                                                          <w:marTop w:val="0"/>
                                                          <w:marBottom w:val="0"/>
                                                          <w:divBdr>
                                                            <w:top w:val="none" w:sz="0" w:space="0" w:color="auto"/>
                                                            <w:left w:val="none" w:sz="0" w:space="0" w:color="auto"/>
                                                            <w:bottom w:val="none" w:sz="0" w:space="0" w:color="auto"/>
                                                            <w:right w:val="none" w:sz="0" w:space="0" w:color="auto"/>
                                                          </w:divBdr>
                                                          <w:divsChild>
                                                            <w:div w:id="877283362">
                                                              <w:marLeft w:val="0"/>
                                                              <w:marRight w:val="0"/>
                                                              <w:marTop w:val="0"/>
                                                              <w:marBottom w:val="0"/>
                                                              <w:divBdr>
                                                                <w:top w:val="none" w:sz="0" w:space="0" w:color="auto"/>
                                                                <w:left w:val="none" w:sz="0" w:space="0" w:color="auto"/>
                                                                <w:bottom w:val="none" w:sz="0" w:space="0" w:color="auto"/>
                                                                <w:right w:val="none" w:sz="0" w:space="0" w:color="auto"/>
                                                              </w:divBdr>
                                                              <w:divsChild>
                                                                <w:div w:id="1493792854">
                                                                  <w:marLeft w:val="0"/>
                                                                  <w:marRight w:val="0"/>
                                                                  <w:marTop w:val="0"/>
                                                                  <w:marBottom w:val="0"/>
                                                                  <w:divBdr>
                                                                    <w:top w:val="none" w:sz="0" w:space="0" w:color="auto"/>
                                                                    <w:left w:val="none" w:sz="0" w:space="0" w:color="auto"/>
                                                                    <w:bottom w:val="none" w:sz="0" w:space="0" w:color="auto"/>
                                                                    <w:right w:val="none" w:sz="0" w:space="0" w:color="auto"/>
                                                                  </w:divBdr>
                                                                  <w:divsChild>
                                                                    <w:div w:id="1925992633">
                                                                      <w:marLeft w:val="0"/>
                                                                      <w:marRight w:val="0"/>
                                                                      <w:marTop w:val="0"/>
                                                                      <w:marBottom w:val="0"/>
                                                                      <w:divBdr>
                                                                        <w:top w:val="none" w:sz="0" w:space="0" w:color="auto"/>
                                                                        <w:left w:val="none" w:sz="0" w:space="0" w:color="auto"/>
                                                                        <w:bottom w:val="none" w:sz="0" w:space="0" w:color="auto"/>
                                                                        <w:right w:val="none" w:sz="0" w:space="0" w:color="auto"/>
                                                                      </w:divBdr>
                                                                      <w:divsChild>
                                                                        <w:div w:id="2023239259">
                                                                          <w:marLeft w:val="0"/>
                                                                          <w:marRight w:val="0"/>
                                                                          <w:marTop w:val="0"/>
                                                                          <w:marBottom w:val="0"/>
                                                                          <w:divBdr>
                                                                            <w:top w:val="none" w:sz="0" w:space="0" w:color="auto"/>
                                                                            <w:left w:val="none" w:sz="0" w:space="0" w:color="auto"/>
                                                                            <w:bottom w:val="none" w:sz="0" w:space="0" w:color="auto"/>
                                                                            <w:right w:val="none" w:sz="0" w:space="0" w:color="auto"/>
                                                                          </w:divBdr>
                                                                          <w:divsChild>
                                                                            <w:div w:id="966012918">
                                                                              <w:marLeft w:val="0"/>
                                                                              <w:marRight w:val="0"/>
                                                                              <w:marTop w:val="0"/>
                                                                              <w:marBottom w:val="0"/>
                                                                              <w:divBdr>
                                                                                <w:top w:val="none" w:sz="0" w:space="0" w:color="auto"/>
                                                                                <w:left w:val="none" w:sz="0" w:space="0" w:color="auto"/>
                                                                                <w:bottom w:val="none" w:sz="0" w:space="0" w:color="auto"/>
                                                                                <w:right w:val="none" w:sz="0" w:space="0" w:color="auto"/>
                                                                              </w:divBdr>
                                                                              <w:divsChild>
                                                                                <w:div w:id="83307418">
                                                                                  <w:marLeft w:val="0"/>
                                                                                  <w:marRight w:val="0"/>
                                                                                  <w:marTop w:val="0"/>
                                                                                  <w:marBottom w:val="0"/>
                                                                                  <w:divBdr>
                                                                                    <w:top w:val="none" w:sz="0" w:space="0" w:color="auto"/>
                                                                                    <w:left w:val="none" w:sz="0" w:space="0" w:color="auto"/>
                                                                                    <w:bottom w:val="none" w:sz="0" w:space="0" w:color="auto"/>
                                                                                    <w:right w:val="none" w:sz="0" w:space="0" w:color="auto"/>
                                                                                  </w:divBdr>
                                                                                  <w:divsChild>
                                                                                    <w:div w:id="161698919">
                                                                                      <w:marLeft w:val="0"/>
                                                                                      <w:marRight w:val="0"/>
                                                                                      <w:marTop w:val="0"/>
                                                                                      <w:marBottom w:val="0"/>
                                                                                      <w:divBdr>
                                                                                        <w:top w:val="none" w:sz="0" w:space="0" w:color="auto"/>
                                                                                        <w:left w:val="none" w:sz="0" w:space="0" w:color="auto"/>
                                                                                        <w:bottom w:val="none" w:sz="0" w:space="0" w:color="auto"/>
                                                                                        <w:right w:val="none" w:sz="0" w:space="0" w:color="auto"/>
                                                                                      </w:divBdr>
                                                                                      <w:divsChild>
                                                                                        <w:div w:id="1063211921">
                                                                                          <w:marLeft w:val="0"/>
                                                                                          <w:marRight w:val="0"/>
                                                                                          <w:marTop w:val="0"/>
                                                                                          <w:marBottom w:val="0"/>
                                                                                          <w:divBdr>
                                                                                            <w:top w:val="none" w:sz="0" w:space="0" w:color="auto"/>
                                                                                            <w:left w:val="none" w:sz="0" w:space="0" w:color="auto"/>
                                                                                            <w:bottom w:val="none" w:sz="0" w:space="0" w:color="auto"/>
                                                                                            <w:right w:val="none" w:sz="0" w:space="0" w:color="auto"/>
                                                                                          </w:divBdr>
                                                                                          <w:divsChild>
                                                                                            <w:div w:id="23411804">
                                                                                              <w:marLeft w:val="0"/>
                                                                                              <w:marRight w:val="0"/>
                                                                                              <w:marTop w:val="0"/>
                                                                                              <w:marBottom w:val="11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491078">
      <w:bodyDiv w:val="1"/>
      <w:marLeft w:val="0"/>
      <w:marRight w:val="0"/>
      <w:marTop w:val="0"/>
      <w:marBottom w:val="0"/>
      <w:divBdr>
        <w:top w:val="none" w:sz="0" w:space="0" w:color="auto"/>
        <w:left w:val="none" w:sz="0" w:space="0" w:color="auto"/>
        <w:bottom w:val="none" w:sz="0" w:space="0" w:color="auto"/>
        <w:right w:val="none" w:sz="0" w:space="0" w:color="auto"/>
      </w:divBdr>
    </w:div>
    <w:div w:id="1333795552">
      <w:bodyDiv w:val="1"/>
      <w:marLeft w:val="0"/>
      <w:marRight w:val="0"/>
      <w:marTop w:val="0"/>
      <w:marBottom w:val="0"/>
      <w:divBdr>
        <w:top w:val="none" w:sz="0" w:space="0" w:color="auto"/>
        <w:left w:val="none" w:sz="0" w:space="0" w:color="auto"/>
        <w:bottom w:val="none" w:sz="0" w:space="0" w:color="auto"/>
        <w:right w:val="none" w:sz="0" w:space="0" w:color="auto"/>
      </w:divBdr>
      <w:divsChild>
        <w:div w:id="161622705">
          <w:marLeft w:val="0"/>
          <w:marRight w:val="0"/>
          <w:marTop w:val="0"/>
          <w:marBottom w:val="450"/>
          <w:divBdr>
            <w:top w:val="none" w:sz="0" w:space="0" w:color="auto"/>
            <w:left w:val="none" w:sz="0" w:space="0" w:color="auto"/>
            <w:bottom w:val="none" w:sz="0" w:space="0" w:color="auto"/>
            <w:right w:val="none" w:sz="0" w:space="0" w:color="auto"/>
          </w:divBdr>
        </w:div>
        <w:div w:id="965503087">
          <w:marLeft w:val="0"/>
          <w:marRight w:val="0"/>
          <w:marTop w:val="0"/>
          <w:marBottom w:val="300"/>
          <w:divBdr>
            <w:top w:val="none" w:sz="0" w:space="0" w:color="auto"/>
            <w:left w:val="none" w:sz="0" w:space="0" w:color="auto"/>
            <w:bottom w:val="none" w:sz="0" w:space="0" w:color="auto"/>
            <w:right w:val="none" w:sz="0" w:space="0" w:color="auto"/>
          </w:divBdr>
        </w:div>
      </w:divsChild>
    </w:div>
    <w:div w:id="1337224612">
      <w:bodyDiv w:val="1"/>
      <w:marLeft w:val="0"/>
      <w:marRight w:val="0"/>
      <w:marTop w:val="0"/>
      <w:marBottom w:val="0"/>
      <w:divBdr>
        <w:top w:val="none" w:sz="0" w:space="0" w:color="auto"/>
        <w:left w:val="none" w:sz="0" w:space="0" w:color="auto"/>
        <w:bottom w:val="none" w:sz="0" w:space="0" w:color="auto"/>
        <w:right w:val="none" w:sz="0" w:space="0" w:color="auto"/>
      </w:divBdr>
    </w:div>
    <w:div w:id="1337809043">
      <w:bodyDiv w:val="1"/>
      <w:marLeft w:val="0"/>
      <w:marRight w:val="0"/>
      <w:marTop w:val="0"/>
      <w:marBottom w:val="0"/>
      <w:divBdr>
        <w:top w:val="none" w:sz="0" w:space="0" w:color="auto"/>
        <w:left w:val="none" w:sz="0" w:space="0" w:color="auto"/>
        <w:bottom w:val="none" w:sz="0" w:space="0" w:color="auto"/>
        <w:right w:val="none" w:sz="0" w:space="0" w:color="auto"/>
      </w:divBdr>
    </w:div>
    <w:div w:id="1337810032">
      <w:bodyDiv w:val="1"/>
      <w:marLeft w:val="0"/>
      <w:marRight w:val="0"/>
      <w:marTop w:val="0"/>
      <w:marBottom w:val="0"/>
      <w:divBdr>
        <w:top w:val="none" w:sz="0" w:space="0" w:color="auto"/>
        <w:left w:val="none" w:sz="0" w:space="0" w:color="auto"/>
        <w:bottom w:val="none" w:sz="0" w:space="0" w:color="auto"/>
        <w:right w:val="none" w:sz="0" w:space="0" w:color="auto"/>
      </w:divBdr>
    </w:div>
    <w:div w:id="1340812466">
      <w:bodyDiv w:val="1"/>
      <w:marLeft w:val="0"/>
      <w:marRight w:val="0"/>
      <w:marTop w:val="0"/>
      <w:marBottom w:val="0"/>
      <w:divBdr>
        <w:top w:val="none" w:sz="0" w:space="0" w:color="auto"/>
        <w:left w:val="none" w:sz="0" w:space="0" w:color="auto"/>
        <w:bottom w:val="none" w:sz="0" w:space="0" w:color="auto"/>
        <w:right w:val="none" w:sz="0" w:space="0" w:color="auto"/>
      </w:divBdr>
    </w:div>
    <w:div w:id="1341011112">
      <w:bodyDiv w:val="1"/>
      <w:marLeft w:val="0"/>
      <w:marRight w:val="0"/>
      <w:marTop w:val="0"/>
      <w:marBottom w:val="0"/>
      <w:divBdr>
        <w:top w:val="none" w:sz="0" w:space="0" w:color="auto"/>
        <w:left w:val="none" w:sz="0" w:space="0" w:color="auto"/>
        <w:bottom w:val="none" w:sz="0" w:space="0" w:color="auto"/>
        <w:right w:val="none" w:sz="0" w:space="0" w:color="auto"/>
      </w:divBdr>
    </w:div>
    <w:div w:id="1341660522">
      <w:bodyDiv w:val="1"/>
      <w:marLeft w:val="0"/>
      <w:marRight w:val="0"/>
      <w:marTop w:val="0"/>
      <w:marBottom w:val="0"/>
      <w:divBdr>
        <w:top w:val="none" w:sz="0" w:space="0" w:color="auto"/>
        <w:left w:val="none" w:sz="0" w:space="0" w:color="auto"/>
        <w:bottom w:val="none" w:sz="0" w:space="0" w:color="auto"/>
        <w:right w:val="none" w:sz="0" w:space="0" w:color="auto"/>
      </w:divBdr>
    </w:div>
    <w:div w:id="1342511514">
      <w:bodyDiv w:val="1"/>
      <w:marLeft w:val="0"/>
      <w:marRight w:val="0"/>
      <w:marTop w:val="0"/>
      <w:marBottom w:val="0"/>
      <w:divBdr>
        <w:top w:val="none" w:sz="0" w:space="0" w:color="auto"/>
        <w:left w:val="none" w:sz="0" w:space="0" w:color="auto"/>
        <w:bottom w:val="none" w:sz="0" w:space="0" w:color="auto"/>
        <w:right w:val="none" w:sz="0" w:space="0" w:color="auto"/>
      </w:divBdr>
    </w:div>
    <w:div w:id="1343048830">
      <w:bodyDiv w:val="1"/>
      <w:marLeft w:val="0"/>
      <w:marRight w:val="0"/>
      <w:marTop w:val="0"/>
      <w:marBottom w:val="0"/>
      <w:divBdr>
        <w:top w:val="none" w:sz="0" w:space="0" w:color="auto"/>
        <w:left w:val="none" w:sz="0" w:space="0" w:color="auto"/>
        <w:bottom w:val="none" w:sz="0" w:space="0" w:color="auto"/>
        <w:right w:val="none" w:sz="0" w:space="0" w:color="auto"/>
      </w:divBdr>
    </w:div>
    <w:div w:id="1345085727">
      <w:bodyDiv w:val="1"/>
      <w:marLeft w:val="0"/>
      <w:marRight w:val="0"/>
      <w:marTop w:val="0"/>
      <w:marBottom w:val="0"/>
      <w:divBdr>
        <w:top w:val="none" w:sz="0" w:space="0" w:color="auto"/>
        <w:left w:val="none" w:sz="0" w:space="0" w:color="auto"/>
        <w:bottom w:val="none" w:sz="0" w:space="0" w:color="auto"/>
        <w:right w:val="none" w:sz="0" w:space="0" w:color="auto"/>
      </w:divBdr>
    </w:div>
    <w:div w:id="1347755632">
      <w:bodyDiv w:val="1"/>
      <w:marLeft w:val="0"/>
      <w:marRight w:val="0"/>
      <w:marTop w:val="0"/>
      <w:marBottom w:val="0"/>
      <w:divBdr>
        <w:top w:val="none" w:sz="0" w:space="0" w:color="auto"/>
        <w:left w:val="none" w:sz="0" w:space="0" w:color="auto"/>
        <w:bottom w:val="none" w:sz="0" w:space="0" w:color="auto"/>
        <w:right w:val="none" w:sz="0" w:space="0" w:color="auto"/>
      </w:divBdr>
    </w:div>
    <w:div w:id="1347903200">
      <w:bodyDiv w:val="1"/>
      <w:marLeft w:val="0"/>
      <w:marRight w:val="0"/>
      <w:marTop w:val="0"/>
      <w:marBottom w:val="0"/>
      <w:divBdr>
        <w:top w:val="none" w:sz="0" w:space="0" w:color="auto"/>
        <w:left w:val="none" w:sz="0" w:space="0" w:color="auto"/>
        <w:bottom w:val="none" w:sz="0" w:space="0" w:color="auto"/>
        <w:right w:val="none" w:sz="0" w:space="0" w:color="auto"/>
      </w:divBdr>
    </w:div>
    <w:div w:id="1355499630">
      <w:bodyDiv w:val="1"/>
      <w:marLeft w:val="0"/>
      <w:marRight w:val="0"/>
      <w:marTop w:val="0"/>
      <w:marBottom w:val="0"/>
      <w:divBdr>
        <w:top w:val="none" w:sz="0" w:space="0" w:color="auto"/>
        <w:left w:val="none" w:sz="0" w:space="0" w:color="auto"/>
        <w:bottom w:val="none" w:sz="0" w:space="0" w:color="auto"/>
        <w:right w:val="none" w:sz="0" w:space="0" w:color="auto"/>
      </w:divBdr>
    </w:div>
    <w:div w:id="1356274120">
      <w:bodyDiv w:val="1"/>
      <w:marLeft w:val="0"/>
      <w:marRight w:val="0"/>
      <w:marTop w:val="0"/>
      <w:marBottom w:val="0"/>
      <w:divBdr>
        <w:top w:val="none" w:sz="0" w:space="0" w:color="auto"/>
        <w:left w:val="none" w:sz="0" w:space="0" w:color="auto"/>
        <w:bottom w:val="none" w:sz="0" w:space="0" w:color="auto"/>
        <w:right w:val="none" w:sz="0" w:space="0" w:color="auto"/>
      </w:divBdr>
    </w:div>
    <w:div w:id="1358239643">
      <w:bodyDiv w:val="1"/>
      <w:marLeft w:val="0"/>
      <w:marRight w:val="0"/>
      <w:marTop w:val="0"/>
      <w:marBottom w:val="0"/>
      <w:divBdr>
        <w:top w:val="none" w:sz="0" w:space="0" w:color="auto"/>
        <w:left w:val="none" w:sz="0" w:space="0" w:color="auto"/>
        <w:bottom w:val="none" w:sz="0" w:space="0" w:color="auto"/>
        <w:right w:val="none" w:sz="0" w:space="0" w:color="auto"/>
      </w:divBdr>
    </w:div>
    <w:div w:id="1359811496">
      <w:bodyDiv w:val="1"/>
      <w:marLeft w:val="0"/>
      <w:marRight w:val="0"/>
      <w:marTop w:val="0"/>
      <w:marBottom w:val="0"/>
      <w:divBdr>
        <w:top w:val="none" w:sz="0" w:space="0" w:color="auto"/>
        <w:left w:val="none" w:sz="0" w:space="0" w:color="auto"/>
        <w:bottom w:val="none" w:sz="0" w:space="0" w:color="auto"/>
        <w:right w:val="none" w:sz="0" w:space="0" w:color="auto"/>
      </w:divBdr>
    </w:div>
    <w:div w:id="1361126087">
      <w:bodyDiv w:val="1"/>
      <w:marLeft w:val="0"/>
      <w:marRight w:val="0"/>
      <w:marTop w:val="0"/>
      <w:marBottom w:val="0"/>
      <w:divBdr>
        <w:top w:val="none" w:sz="0" w:space="0" w:color="auto"/>
        <w:left w:val="none" w:sz="0" w:space="0" w:color="auto"/>
        <w:bottom w:val="none" w:sz="0" w:space="0" w:color="auto"/>
        <w:right w:val="none" w:sz="0" w:space="0" w:color="auto"/>
      </w:divBdr>
    </w:div>
    <w:div w:id="1362441437">
      <w:bodyDiv w:val="1"/>
      <w:marLeft w:val="0"/>
      <w:marRight w:val="0"/>
      <w:marTop w:val="0"/>
      <w:marBottom w:val="0"/>
      <w:divBdr>
        <w:top w:val="none" w:sz="0" w:space="0" w:color="auto"/>
        <w:left w:val="none" w:sz="0" w:space="0" w:color="auto"/>
        <w:bottom w:val="none" w:sz="0" w:space="0" w:color="auto"/>
        <w:right w:val="none" w:sz="0" w:space="0" w:color="auto"/>
      </w:divBdr>
      <w:divsChild>
        <w:div w:id="1031107307">
          <w:marLeft w:val="0"/>
          <w:marRight w:val="0"/>
          <w:marTop w:val="0"/>
          <w:marBottom w:val="0"/>
          <w:divBdr>
            <w:top w:val="none" w:sz="0" w:space="0" w:color="auto"/>
            <w:left w:val="none" w:sz="0" w:space="0" w:color="auto"/>
            <w:bottom w:val="none" w:sz="0" w:space="0" w:color="auto"/>
            <w:right w:val="none" w:sz="0" w:space="0" w:color="auto"/>
          </w:divBdr>
          <w:divsChild>
            <w:div w:id="26954805">
              <w:marLeft w:val="0"/>
              <w:marRight w:val="0"/>
              <w:marTop w:val="0"/>
              <w:marBottom w:val="0"/>
              <w:divBdr>
                <w:top w:val="none" w:sz="0" w:space="0" w:color="auto"/>
                <w:left w:val="none" w:sz="0" w:space="0" w:color="auto"/>
                <w:bottom w:val="none" w:sz="0" w:space="0" w:color="auto"/>
                <w:right w:val="none" w:sz="0" w:space="0" w:color="auto"/>
              </w:divBdr>
              <w:divsChild>
                <w:div w:id="1521357382">
                  <w:marLeft w:val="0"/>
                  <w:marRight w:val="0"/>
                  <w:marTop w:val="0"/>
                  <w:marBottom w:val="0"/>
                  <w:divBdr>
                    <w:top w:val="none" w:sz="0" w:space="0" w:color="auto"/>
                    <w:left w:val="none" w:sz="0" w:space="0" w:color="auto"/>
                    <w:bottom w:val="none" w:sz="0" w:space="0" w:color="auto"/>
                    <w:right w:val="none" w:sz="0" w:space="0" w:color="auto"/>
                  </w:divBdr>
                  <w:divsChild>
                    <w:div w:id="97988330">
                      <w:marLeft w:val="0"/>
                      <w:marRight w:val="0"/>
                      <w:marTop w:val="0"/>
                      <w:marBottom w:val="0"/>
                      <w:divBdr>
                        <w:top w:val="none" w:sz="0" w:space="0" w:color="auto"/>
                        <w:left w:val="none" w:sz="0" w:space="0" w:color="auto"/>
                        <w:bottom w:val="none" w:sz="0" w:space="0" w:color="auto"/>
                        <w:right w:val="none" w:sz="0" w:space="0" w:color="auto"/>
                      </w:divBdr>
                      <w:divsChild>
                        <w:div w:id="1693216756">
                          <w:marLeft w:val="0"/>
                          <w:marRight w:val="0"/>
                          <w:marTop w:val="0"/>
                          <w:marBottom w:val="0"/>
                          <w:divBdr>
                            <w:top w:val="none" w:sz="0" w:space="0" w:color="auto"/>
                            <w:left w:val="none" w:sz="0" w:space="0" w:color="auto"/>
                            <w:bottom w:val="none" w:sz="0" w:space="0" w:color="auto"/>
                            <w:right w:val="none" w:sz="0" w:space="0" w:color="auto"/>
                          </w:divBdr>
                          <w:divsChild>
                            <w:div w:id="1036658480">
                              <w:marLeft w:val="0"/>
                              <w:marRight w:val="0"/>
                              <w:marTop w:val="0"/>
                              <w:marBottom w:val="0"/>
                              <w:divBdr>
                                <w:top w:val="none" w:sz="0" w:space="0" w:color="auto"/>
                                <w:left w:val="none" w:sz="0" w:space="0" w:color="auto"/>
                                <w:bottom w:val="none" w:sz="0" w:space="0" w:color="auto"/>
                                <w:right w:val="none" w:sz="0" w:space="0" w:color="auto"/>
                              </w:divBdr>
                              <w:divsChild>
                                <w:div w:id="1737700928">
                                  <w:marLeft w:val="0"/>
                                  <w:marRight w:val="0"/>
                                  <w:marTop w:val="0"/>
                                  <w:marBottom w:val="0"/>
                                  <w:divBdr>
                                    <w:top w:val="none" w:sz="0" w:space="0" w:color="auto"/>
                                    <w:left w:val="none" w:sz="0" w:space="0" w:color="auto"/>
                                    <w:bottom w:val="none" w:sz="0" w:space="0" w:color="auto"/>
                                    <w:right w:val="none" w:sz="0" w:space="0" w:color="auto"/>
                                  </w:divBdr>
                                  <w:divsChild>
                                    <w:div w:id="1641615911">
                                      <w:marLeft w:val="0"/>
                                      <w:marRight w:val="0"/>
                                      <w:marTop w:val="0"/>
                                      <w:marBottom w:val="0"/>
                                      <w:divBdr>
                                        <w:top w:val="none" w:sz="0" w:space="0" w:color="auto"/>
                                        <w:left w:val="none" w:sz="0" w:space="0" w:color="auto"/>
                                        <w:bottom w:val="none" w:sz="0" w:space="0" w:color="auto"/>
                                        <w:right w:val="none" w:sz="0" w:space="0" w:color="auto"/>
                                      </w:divBdr>
                                      <w:divsChild>
                                        <w:div w:id="1048257764">
                                          <w:marLeft w:val="0"/>
                                          <w:marRight w:val="0"/>
                                          <w:marTop w:val="0"/>
                                          <w:marBottom w:val="0"/>
                                          <w:divBdr>
                                            <w:top w:val="none" w:sz="0" w:space="0" w:color="auto"/>
                                            <w:left w:val="none" w:sz="0" w:space="0" w:color="auto"/>
                                            <w:bottom w:val="none" w:sz="0" w:space="0" w:color="auto"/>
                                            <w:right w:val="none" w:sz="0" w:space="0" w:color="auto"/>
                                          </w:divBdr>
                                          <w:divsChild>
                                            <w:div w:id="1098142444">
                                              <w:marLeft w:val="0"/>
                                              <w:marRight w:val="0"/>
                                              <w:marTop w:val="0"/>
                                              <w:marBottom w:val="0"/>
                                              <w:divBdr>
                                                <w:top w:val="none" w:sz="0" w:space="0" w:color="auto"/>
                                                <w:left w:val="none" w:sz="0" w:space="0" w:color="auto"/>
                                                <w:bottom w:val="none" w:sz="0" w:space="0" w:color="auto"/>
                                                <w:right w:val="none" w:sz="0" w:space="0" w:color="auto"/>
                                              </w:divBdr>
                                              <w:divsChild>
                                                <w:div w:id="1211577526">
                                                  <w:marLeft w:val="-30"/>
                                                  <w:marRight w:val="0"/>
                                                  <w:marTop w:val="0"/>
                                                  <w:marBottom w:val="0"/>
                                                  <w:divBdr>
                                                    <w:top w:val="none" w:sz="0" w:space="0" w:color="auto"/>
                                                    <w:left w:val="none" w:sz="0" w:space="0" w:color="auto"/>
                                                    <w:bottom w:val="none" w:sz="0" w:space="0" w:color="auto"/>
                                                    <w:right w:val="none" w:sz="0" w:space="0" w:color="auto"/>
                                                  </w:divBdr>
                                                  <w:divsChild>
                                                    <w:div w:id="1006907020">
                                                      <w:marLeft w:val="0"/>
                                                      <w:marRight w:val="0"/>
                                                      <w:marTop w:val="0"/>
                                                      <w:marBottom w:val="0"/>
                                                      <w:divBdr>
                                                        <w:top w:val="none" w:sz="0" w:space="0" w:color="auto"/>
                                                        <w:left w:val="none" w:sz="0" w:space="0" w:color="auto"/>
                                                        <w:bottom w:val="none" w:sz="0" w:space="0" w:color="auto"/>
                                                        <w:right w:val="none" w:sz="0" w:space="0" w:color="auto"/>
                                                      </w:divBdr>
                                                      <w:divsChild>
                                                        <w:div w:id="833448569">
                                                          <w:marLeft w:val="0"/>
                                                          <w:marRight w:val="0"/>
                                                          <w:marTop w:val="0"/>
                                                          <w:marBottom w:val="0"/>
                                                          <w:divBdr>
                                                            <w:top w:val="none" w:sz="0" w:space="0" w:color="auto"/>
                                                            <w:left w:val="none" w:sz="0" w:space="0" w:color="auto"/>
                                                            <w:bottom w:val="none" w:sz="0" w:space="0" w:color="auto"/>
                                                            <w:right w:val="none" w:sz="0" w:space="0" w:color="auto"/>
                                                          </w:divBdr>
                                                          <w:divsChild>
                                                            <w:div w:id="1690253604">
                                                              <w:marLeft w:val="0"/>
                                                              <w:marRight w:val="0"/>
                                                              <w:marTop w:val="0"/>
                                                              <w:marBottom w:val="0"/>
                                                              <w:divBdr>
                                                                <w:top w:val="none" w:sz="0" w:space="0" w:color="auto"/>
                                                                <w:left w:val="none" w:sz="0" w:space="0" w:color="auto"/>
                                                                <w:bottom w:val="none" w:sz="0" w:space="0" w:color="auto"/>
                                                                <w:right w:val="none" w:sz="0" w:space="0" w:color="auto"/>
                                                              </w:divBdr>
                                                              <w:divsChild>
                                                                <w:div w:id="211771705">
                                                                  <w:marLeft w:val="0"/>
                                                                  <w:marRight w:val="0"/>
                                                                  <w:marTop w:val="0"/>
                                                                  <w:marBottom w:val="0"/>
                                                                  <w:divBdr>
                                                                    <w:top w:val="single" w:sz="24" w:space="2" w:color="auto"/>
                                                                    <w:left w:val="single" w:sz="24" w:space="2" w:color="auto"/>
                                                                    <w:bottom w:val="single" w:sz="24" w:space="2" w:color="auto"/>
                                                                    <w:right w:val="single" w:sz="24" w:space="0" w:color="auto"/>
                                                                  </w:divBdr>
                                                                  <w:divsChild>
                                                                    <w:div w:id="1848787973">
                                                                      <w:marLeft w:val="0"/>
                                                                      <w:marRight w:val="0"/>
                                                                      <w:marTop w:val="0"/>
                                                                      <w:marBottom w:val="0"/>
                                                                      <w:divBdr>
                                                                        <w:top w:val="none" w:sz="0" w:space="0" w:color="auto"/>
                                                                        <w:left w:val="none" w:sz="0" w:space="0" w:color="auto"/>
                                                                        <w:bottom w:val="none" w:sz="0" w:space="0" w:color="auto"/>
                                                                        <w:right w:val="none" w:sz="0" w:space="0" w:color="auto"/>
                                                                      </w:divBdr>
                                                                      <w:divsChild>
                                                                        <w:div w:id="6099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341165">
                                                  <w:marLeft w:val="0"/>
                                                  <w:marRight w:val="0"/>
                                                  <w:marTop w:val="0"/>
                                                  <w:marBottom w:val="0"/>
                                                  <w:divBdr>
                                                    <w:top w:val="none" w:sz="0" w:space="0" w:color="auto"/>
                                                    <w:left w:val="none" w:sz="0" w:space="0" w:color="auto"/>
                                                    <w:bottom w:val="none" w:sz="0" w:space="0" w:color="auto"/>
                                                    <w:right w:val="none" w:sz="0" w:space="0" w:color="auto"/>
                                                  </w:divBdr>
                                                  <w:divsChild>
                                                    <w:div w:id="1764570436">
                                                      <w:marLeft w:val="0"/>
                                                      <w:marRight w:val="0"/>
                                                      <w:marTop w:val="0"/>
                                                      <w:marBottom w:val="0"/>
                                                      <w:divBdr>
                                                        <w:top w:val="none" w:sz="0" w:space="0" w:color="auto"/>
                                                        <w:left w:val="none" w:sz="0" w:space="0" w:color="auto"/>
                                                        <w:bottom w:val="none" w:sz="0" w:space="0" w:color="auto"/>
                                                        <w:right w:val="none" w:sz="0" w:space="0" w:color="auto"/>
                                                      </w:divBdr>
                                                      <w:divsChild>
                                                        <w:div w:id="31156711">
                                                          <w:marLeft w:val="0"/>
                                                          <w:marRight w:val="0"/>
                                                          <w:marTop w:val="0"/>
                                                          <w:marBottom w:val="0"/>
                                                          <w:divBdr>
                                                            <w:top w:val="none" w:sz="0" w:space="0" w:color="auto"/>
                                                            <w:left w:val="none" w:sz="0" w:space="0" w:color="auto"/>
                                                            <w:bottom w:val="none" w:sz="0" w:space="0" w:color="auto"/>
                                                            <w:right w:val="none" w:sz="0" w:space="0" w:color="auto"/>
                                                          </w:divBdr>
                                                          <w:divsChild>
                                                            <w:div w:id="1974676943">
                                                              <w:marLeft w:val="0"/>
                                                              <w:marRight w:val="0"/>
                                                              <w:marTop w:val="0"/>
                                                              <w:marBottom w:val="0"/>
                                                              <w:divBdr>
                                                                <w:top w:val="none" w:sz="0" w:space="0" w:color="auto"/>
                                                                <w:left w:val="none" w:sz="0" w:space="0" w:color="auto"/>
                                                                <w:bottom w:val="none" w:sz="0" w:space="0" w:color="auto"/>
                                                                <w:right w:val="none" w:sz="0" w:space="0" w:color="auto"/>
                                                              </w:divBdr>
                                                              <w:divsChild>
                                                                <w:div w:id="1414934021">
                                                                  <w:marLeft w:val="0"/>
                                                                  <w:marRight w:val="0"/>
                                                                  <w:marTop w:val="0"/>
                                                                  <w:marBottom w:val="0"/>
                                                                  <w:divBdr>
                                                                    <w:top w:val="none" w:sz="0" w:space="0" w:color="auto"/>
                                                                    <w:left w:val="none" w:sz="0" w:space="0" w:color="auto"/>
                                                                    <w:bottom w:val="none" w:sz="0" w:space="0" w:color="auto"/>
                                                                    <w:right w:val="none" w:sz="0" w:space="0" w:color="auto"/>
                                                                  </w:divBdr>
                                                                  <w:divsChild>
                                                                    <w:div w:id="774328721">
                                                                      <w:marLeft w:val="0"/>
                                                                      <w:marRight w:val="0"/>
                                                                      <w:marTop w:val="0"/>
                                                                      <w:marBottom w:val="0"/>
                                                                      <w:divBdr>
                                                                        <w:top w:val="none" w:sz="0" w:space="0" w:color="auto"/>
                                                                        <w:left w:val="none" w:sz="0" w:space="0" w:color="auto"/>
                                                                        <w:bottom w:val="none" w:sz="0" w:space="0" w:color="auto"/>
                                                                        <w:right w:val="none" w:sz="0" w:space="0" w:color="auto"/>
                                                                      </w:divBdr>
                                                                      <w:divsChild>
                                                                        <w:div w:id="1950697865">
                                                                          <w:marLeft w:val="0"/>
                                                                          <w:marRight w:val="0"/>
                                                                          <w:marTop w:val="0"/>
                                                                          <w:marBottom w:val="0"/>
                                                                          <w:divBdr>
                                                                            <w:top w:val="none" w:sz="0" w:space="0" w:color="auto"/>
                                                                            <w:left w:val="none" w:sz="0" w:space="0" w:color="auto"/>
                                                                            <w:bottom w:val="none" w:sz="0" w:space="0" w:color="auto"/>
                                                                            <w:right w:val="none" w:sz="0" w:space="0" w:color="auto"/>
                                                                          </w:divBdr>
                                                                          <w:divsChild>
                                                                            <w:div w:id="1211457967">
                                                                              <w:marLeft w:val="0"/>
                                                                              <w:marRight w:val="0"/>
                                                                              <w:marTop w:val="0"/>
                                                                              <w:marBottom w:val="0"/>
                                                                              <w:divBdr>
                                                                                <w:top w:val="none" w:sz="0" w:space="0" w:color="auto"/>
                                                                                <w:left w:val="none" w:sz="0" w:space="0" w:color="auto"/>
                                                                                <w:bottom w:val="none" w:sz="0" w:space="0" w:color="auto"/>
                                                                                <w:right w:val="none" w:sz="0" w:space="0" w:color="auto"/>
                                                                              </w:divBdr>
                                                                            </w:div>
                                                                            <w:div w:id="635837875">
                                                                              <w:marLeft w:val="0"/>
                                                                              <w:marRight w:val="0"/>
                                                                              <w:marTop w:val="0"/>
                                                                              <w:marBottom w:val="0"/>
                                                                              <w:divBdr>
                                                                                <w:top w:val="single" w:sz="24" w:space="2" w:color="auto"/>
                                                                                <w:left w:val="single" w:sz="24" w:space="2" w:color="auto"/>
                                                                                <w:bottom w:val="single" w:sz="24" w:space="2" w:color="auto"/>
                                                                                <w:right w:val="single" w:sz="24" w:space="0" w:color="auto"/>
                                                                              </w:divBdr>
                                                                              <w:divsChild>
                                                                                <w:div w:id="546068414">
                                                                                  <w:marLeft w:val="0"/>
                                                                                  <w:marRight w:val="0"/>
                                                                                  <w:marTop w:val="0"/>
                                                                                  <w:marBottom w:val="0"/>
                                                                                  <w:divBdr>
                                                                                    <w:top w:val="none" w:sz="0" w:space="0" w:color="auto"/>
                                                                                    <w:left w:val="none" w:sz="0" w:space="0" w:color="auto"/>
                                                                                    <w:bottom w:val="none" w:sz="0" w:space="0" w:color="auto"/>
                                                                                    <w:right w:val="none" w:sz="0" w:space="0" w:color="auto"/>
                                                                                  </w:divBdr>
                                                                                  <w:divsChild>
                                                                                    <w:div w:id="886185336">
                                                                                      <w:marLeft w:val="0"/>
                                                                                      <w:marRight w:val="0"/>
                                                                                      <w:marTop w:val="0"/>
                                                                                      <w:marBottom w:val="0"/>
                                                                                      <w:divBdr>
                                                                                        <w:top w:val="none" w:sz="0" w:space="0" w:color="auto"/>
                                                                                        <w:left w:val="none" w:sz="0" w:space="0" w:color="auto"/>
                                                                                        <w:bottom w:val="none" w:sz="0" w:space="0" w:color="auto"/>
                                                                                        <w:right w:val="none" w:sz="0" w:space="0" w:color="auto"/>
                                                                                      </w:divBdr>
                                                                                      <w:divsChild>
                                                                                        <w:div w:id="61541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76459">
                                                                  <w:marLeft w:val="0"/>
                                                                  <w:marRight w:val="0"/>
                                                                  <w:marTop w:val="0"/>
                                                                  <w:marBottom w:val="0"/>
                                                                  <w:divBdr>
                                                                    <w:top w:val="none" w:sz="0" w:space="0" w:color="auto"/>
                                                                    <w:left w:val="none" w:sz="0" w:space="0" w:color="auto"/>
                                                                    <w:bottom w:val="none" w:sz="0" w:space="0" w:color="auto"/>
                                                                    <w:right w:val="none" w:sz="0" w:space="0" w:color="auto"/>
                                                                  </w:divBdr>
                                                                  <w:divsChild>
                                                                    <w:div w:id="1877231682">
                                                                      <w:marLeft w:val="0"/>
                                                                      <w:marRight w:val="0"/>
                                                                      <w:marTop w:val="0"/>
                                                                      <w:marBottom w:val="0"/>
                                                                      <w:divBdr>
                                                                        <w:top w:val="none" w:sz="0" w:space="0" w:color="auto"/>
                                                                        <w:left w:val="none" w:sz="0" w:space="0" w:color="auto"/>
                                                                        <w:bottom w:val="none" w:sz="0" w:space="0" w:color="auto"/>
                                                                        <w:right w:val="none" w:sz="0" w:space="0" w:color="auto"/>
                                                                      </w:divBdr>
                                                                      <w:divsChild>
                                                                        <w:div w:id="1186286703">
                                                                          <w:marLeft w:val="0"/>
                                                                          <w:marRight w:val="0"/>
                                                                          <w:marTop w:val="0"/>
                                                                          <w:marBottom w:val="0"/>
                                                                          <w:divBdr>
                                                                            <w:top w:val="none" w:sz="0" w:space="0" w:color="auto"/>
                                                                            <w:left w:val="none" w:sz="0" w:space="0" w:color="auto"/>
                                                                            <w:bottom w:val="none" w:sz="0" w:space="0" w:color="auto"/>
                                                                            <w:right w:val="none" w:sz="0" w:space="0" w:color="auto"/>
                                                                          </w:divBdr>
                                                                          <w:divsChild>
                                                                            <w:div w:id="685062284">
                                                                              <w:marLeft w:val="0"/>
                                                                              <w:marRight w:val="0"/>
                                                                              <w:marTop w:val="0"/>
                                                                              <w:marBottom w:val="0"/>
                                                                              <w:divBdr>
                                                                                <w:top w:val="none" w:sz="0" w:space="0" w:color="auto"/>
                                                                                <w:left w:val="none" w:sz="0" w:space="0" w:color="auto"/>
                                                                                <w:bottom w:val="none" w:sz="0" w:space="0" w:color="auto"/>
                                                                                <w:right w:val="none" w:sz="0" w:space="0" w:color="auto"/>
                                                                              </w:divBdr>
                                                                            </w:div>
                                                                            <w:div w:id="1984118743">
                                                                              <w:marLeft w:val="0"/>
                                                                              <w:marRight w:val="0"/>
                                                                              <w:marTop w:val="0"/>
                                                                              <w:marBottom w:val="0"/>
                                                                              <w:divBdr>
                                                                                <w:top w:val="none" w:sz="0" w:space="0" w:color="auto"/>
                                                                                <w:left w:val="none" w:sz="0" w:space="0" w:color="auto"/>
                                                                                <w:bottom w:val="none" w:sz="0" w:space="0" w:color="auto"/>
                                                                                <w:right w:val="none" w:sz="0" w:space="0" w:color="auto"/>
                                                                              </w:divBdr>
                                                                            </w:div>
                                                                            <w:div w:id="970090835">
                                                                              <w:marLeft w:val="0"/>
                                                                              <w:marRight w:val="0"/>
                                                                              <w:marTop w:val="0"/>
                                                                              <w:marBottom w:val="0"/>
                                                                              <w:divBdr>
                                                                                <w:top w:val="none" w:sz="0" w:space="0" w:color="auto"/>
                                                                                <w:left w:val="none" w:sz="0" w:space="0" w:color="auto"/>
                                                                                <w:bottom w:val="none" w:sz="0" w:space="0" w:color="auto"/>
                                                                                <w:right w:val="none" w:sz="0" w:space="0" w:color="auto"/>
                                                                              </w:divBdr>
                                                                            </w:div>
                                                                            <w:div w:id="2116510593">
                                                                              <w:marLeft w:val="0"/>
                                                                              <w:marRight w:val="0"/>
                                                                              <w:marTop w:val="0"/>
                                                                              <w:marBottom w:val="0"/>
                                                                              <w:divBdr>
                                                                                <w:top w:val="none" w:sz="0" w:space="0" w:color="auto"/>
                                                                                <w:left w:val="none" w:sz="0" w:space="0" w:color="auto"/>
                                                                                <w:bottom w:val="none" w:sz="0" w:space="0" w:color="auto"/>
                                                                                <w:right w:val="none" w:sz="0" w:space="0" w:color="auto"/>
                                                                              </w:divBdr>
                                                                            </w:div>
                                                                            <w:div w:id="16734219">
                                                                              <w:marLeft w:val="0"/>
                                                                              <w:marRight w:val="0"/>
                                                                              <w:marTop w:val="0"/>
                                                                              <w:marBottom w:val="0"/>
                                                                              <w:divBdr>
                                                                                <w:top w:val="none" w:sz="0" w:space="0" w:color="auto"/>
                                                                                <w:left w:val="none" w:sz="0" w:space="0" w:color="auto"/>
                                                                                <w:bottom w:val="none" w:sz="0" w:space="0" w:color="auto"/>
                                                                                <w:right w:val="none" w:sz="0" w:space="0" w:color="auto"/>
                                                                              </w:divBdr>
                                                                            </w:div>
                                                                          </w:divsChild>
                                                                        </w:div>
                                                                        <w:div w:id="185020095">
                                                                          <w:marLeft w:val="0"/>
                                                                          <w:marRight w:val="0"/>
                                                                          <w:marTop w:val="0"/>
                                                                          <w:marBottom w:val="0"/>
                                                                          <w:divBdr>
                                                                            <w:top w:val="none" w:sz="0" w:space="0" w:color="auto"/>
                                                                            <w:left w:val="none" w:sz="0" w:space="0" w:color="auto"/>
                                                                            <w:bottom w:val="none" w:sz="0" w:space="0" w:color="auto"/>
                                                                            <w:right w:val="none" w:sz="0" w:space="0" w:color="auto"/>
                                                                          </w:divBdr>
                                                                          <w:divsChild>
                                                                            <w:div w:id="969558874">
                                                                              <w:marLeft w:val="0"/>
                                                                              <w:marRight w:val="0"/>
                                                                              <w:marTop w:val="0"/>
                                                                              <w:marBottom w:val="0"/>
                                                                              <w:divBdr>
                                                                                <w:top w:val="none" w:sz="0" w:space="0" w:color="auto"/>
                                                                                <w:left w:val="none" w:sz="0" w:space="0" w:color="auto"/>
                                                                                <w:bottom w:val="none" w:sz="0" w:space="0" w:color="auto"/>
                                                                                <w:right w:val="none" w:sz="0" w:space="0" w:color="auto"/>
                                                                              </w:divBdr>
                                                                            </w:div>
                                                                            <w:div w:id="1628849104">
                                                                              <w:marLeft w:val="0"/>
                                                                              <w:marRight w:val="0"/>
                                                                              <w:marTop w:val="0"/>
                                                                              <w:marBottom w:val="0"/>
                                                                              <w:divBdr>
                                                                                <w:top w:val="none" w:sz="0" w:space="0" w:color="auto"/>
                                                                                <w:left w:val="none" w:sz="0" w:space="0" w:color="auto"/>
                                                                                <w:bottom w:val="none" w:sz="0" w:space="0" w:color="auto"/>
                                                                                <w:right w:val="none" w:sz="0" w:space="0" w:color="auto"/>
                                                                              </w:divBdr>
                                                                            </w:div>
                                                                            <w:div w:id="60188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33912">
      <w:bodyDiv w:val="1"/>
      <w:marLeft w:val="0"/>
      <w:marRight w:val="0"/>
      <w:marTop w:val="0"/>
      <w:marBottom w:val="0"/>
      <w:divBdr>
        <w:top w:val="none" w:sz="0" w:space="0" w:color="auto"/>
        <w:left w:val="none" w:sz="0" w:space="0" w:color="auto"/>
        <w:bottom w:val="none" w:sz="0" w:space="0" w:color="auto"/>
        <w:right w:val="none" w:sz="0" w:space="0" w:color="auto"/>
      </w:divBdr>
    </w:div>
    <w:div w:id="1363894486">
      <w:bodyDiv w:val="1"/>
      <w:marLeft w:val="0"/>
      <w:marRight w:val="0"/>
      <w:marTop w:val="0"/>
      <w:marBottom w:val="0"/>
      <w:divBdr>
        <w:top w:val="none" w:sz="0" w:space="0" w:color="auto"/>
        <w:left w:val="none" w:sz="0" w:space="0" w:color="auto"/>
        <w:bottom w:val="none" w:sz="0" w:space="0" w:color="auto"/>
        <w:right w:val="none" w:sz="0" w:space="0" w:color="auto"/>
      </w:divBdr>
    </w:div>
    <w:div w:id="1364209640">
      <w:bodyDiv w:val="1"/>
      <w:marLeft w:val="0"/>
      <w:marRight w:val="0"/>
      <w:marTop w:val="0"/>
      <w:marBottom w:val="0"/>
      <w:divBdr>
        <w:top w:val="none" w:sz="0" w:space="0" w:color="auto"/>
        <w:left w:val="none" w:sz="0" w:space="0" w:color="auto"/>
        <w:bottom w:val="none" w:sz="0" w:space="0" w:color="auto"/>
        <w:right w:val="none" w:sz="0" w:space="0" w:color="auto"/>
      </w:divBdr>
      <w:divsChild>
        <w:div w:id="1138496397">
          <w:marLeft w:val="0"/>
          <w:marRight w:val="0"/>
          <w:marTop w:val="0"/>
          <w:marBottom w:val="0"/>
          <w:divBdr>
            <w:top w:val="none" w:sz="0" w:space="0" w:color="auto"/>
            <w:left w:val="none" w:sz="0" w:space="0" w:color="auto"/>
            <w:bottom w:val="none" w:sz="0" w:space="0" w:color="auto"/>
            <w:right w:val="none" w:sz="0" w:space="0" w:color="auto"/>
          </w:divBdr>
        </w:div>
        <w:div w:id="79838714">
          <w:marLeft w:val="0"/>
          <w:marRight w:val="0"/>
          <w:marTop w:val="0"/>
          <w:marBottom w:val="0"/>
          <w:divBdr>
            <w:top w:val="none" w:sz="0" w:space="0" w:color="auto"/>
            <w:left w:val="none" w:sz="0" w:space="0" w:color="auto"/>
            <w:bottom w:val="none" w:sz="0" w:space="0" w:color="auto"/>
            <w:right w:val="none" w:sz="0" w:space="0" w:color="auto"/>
          </w:divBdr>
        </w:div>
        <w:div w:id="783885945">
          <w:marLeft w:val="0"/>
          <w:marRight w:val="0"/>
          <w:marTop w:val="0"/>
          <w:marBottom w:val="0"/>
          <w:divBdr>
            <w:top w:val="none" w:sz="0" w:space="0" w:color="auto"/>
            <w:left w:val="none" w:sz="0" w:space="0" w:color="auto"/>
            <w:bottom w:val="none" w:sz="0" w:space="0" w:color="auto"/>
            <w:right w:val="none" w:sz="0" w:space="0" w:color="auto"/>
          </w:divBdr>
        </w:div>
        <w:div w:id="64886311">
          <w:marLeft w:val="0"/>
          <w:marRight w:val="0"/>
          <w:marTop w:val="0"/>
          <w:marBottom w:val="0"/>
          <w:divBdr>
            <w:top w:val="none" w:sz="0" w:space="0" w:color="auto"/>
            <w:left w:val="none" w:sz="0" w:space="0" w:color="auto"/>
            <w:bottom w:val="none" w:sz="0" w:space="0" w:color="auto"/>
            <w:right w:val="none" w:sz="0" w:space="0" w:color="auto"/>
          </w:divBdr>
        </w:div>
        <w:div w:id="1701391325">
          <w:marLeft w:val="0"/>
          <w:marRight w:val="0"/>
          <w:marTop w:val="0"/>
          <w:marBottom w:val="0"/>
          <w:divBdr>
            <w:top w:val="none" w:sz="0" w:space="0" w:color="auto"/>
            <w:left w:val="none" w:sz="0" w:space="0" w:color="auto"/>
            <w:bottom w:val="none" w:sz="0" w:space="0" w:color="auto"/>
            <w:right w:val="none" w:sz="0" w:space="0" w:color="auto"/>
          </w:divBdr>
        </w:div>
      </w:divsChild>
    </w:div>
    <w:div w:id="1367021308">
      <w:bodyDiv w:val="1"/>
      <w:marLeft w:val="0"/>
      <w:marRight w:val="0"/>
      <w:marTop w:val="0"/>
      <w:marBottom w:val="0"/>
      <w:divBdr>
        <w:top w:val="none" w:sz="0" w:space="0" w:color="auto"/>
        <w:left w:val="none" w:sz="0" w:space="0" w:color="auto"/>
        <w:bottom w:val="none" w:sz="0" w:space="0" w:color="auto"/>
        <w:right w:val="none" w:sz="0" w:space="0" w:color="auto"/>
      </w:divBdr>
    </w:div>
    <w:div w:id="1375426818">
      <w:bodyDiv w:val="1"/>
      <w:marLeft w:val="0"/>
      <w:marRight w:val="0"/>
      <w:marTop w:val="0"/>
      <w:marBottom w:val="0"/>
      <w:divBdr>
        <w:top w:val="none" w:sz="0" w:space="0" w:color="auto"/>
        <w:left w:val="none" w:sz="0" w:space="0" w:color="auto"/>
        <w:bottom w:val="none" w:sz="0" w:space="0" w:color="auto"/>
        <w:right w:val="none" w:sz="0" w:space="0" w:color="auto"/>
      </w:divBdr>
    </w:div>
    <w:div w:id="1376929904">
      <w:bodyDiv w:val="1"/>
      <w:marLeft w:val="0"/>
      <w:marRight w:val="0"/>
      <w:marTop w:val="0"/>
      <w:marBottom w:val="0"/>
      <w:divBdr>
        <w:top w:val="none" w:sz="0" w:space="0" w:color="auto"/>
        <w:left w:val="none" w:sz="0" w:space="0" w:color="auto"/>
        <w:bottom w:val="none" w:sz="0" w:space="0" w:color="auto"/>
        <w:right w:val="none" w:sz="0" w:space="0" w:color="auto"/>
      </w:divBdr>
    </w:div>
    <w:div w:id="1378041253">
      <w:bodyDiv w:val="1"/>
      <w:marLeft w:val="0"/>
      <w:marRight w:val="0"/>
      <w:marTop w:val="0"/>
      <w:marBottom w:val="0"/>
      <w:divBdr>
        <w:top w:val="none" w:sz="0" w:space="0" w:color="auto"/>
        <w:left w:val="none" w:sz="0" w:space="0" w:color="auto"/>
        <w:bottom w:val="none" w:sz="0" w:space="0" w:color="auto"/>
        <w:right w:val="none" w:sz="0" w:space="0" w:color="auto"/>
      </w:divBdr>
    </w:div>
    <w:div w:id="1381902936">
      <w:bodyDiv w:val="1"/>
      <w:marLeft w:val="0"/>
      <w:marRight w:val="0"/>
      <w:marTop w:val="0"/>
      <w:marBottom w:val="0"/>
      <w:divBdr>
        <w:top w:val="none" w:sz="0" w:space="0" w:color="auto"/>
        <w:left w:val="none" w:sz="0" w:space="0" w:color="auto"/>
        <w:bottom w:val="none" w:sz="0" w:space="0" w:color="auto"/>
        <w:right w:val="none" w:sz="0" w:space="0" w:color="auto"/>
      </w:divBdr>
    </w:div>
    <w:div w:id="1385105782">
      <w:bodyDiv w:val="1"/>
      <w:marLeft w:val="0"/>
      <w:marRight w:val="0"/>
      <w:marTop w:val="0"/>
      <w:marBottom w:val="0"/>
      <w:divBdr>
        <w:top w:val="none" w:sz="0" w:space="0" w:color="auto"/>
        <w:left w:val="none" w:sz="0" w:space="0" w:color="auto"/>
        <w:bottom w:val="none" w:sz="0" w:space="0" w:color="auto"/>
        <w:right w:val="none" w:sz="0" w:space="0" w:color="auto"/>
      </w:divBdr>
      <w:divsChild>
        <w:div w:id="1382751939">
          <w:marLeft w:val="0"/>
          <w:marRight w:val="0"/>
          <w:marTop w:val="0"/>
          <w:marBottom w:val="0"/>
          <w:divBdr>
            <w:top w:val="none" w:sz="0" w:space="0" w:color="auto"/>
            <w:left w:val="none" w:sz="0" w:space="0" w:color="auto"/>
            <w:bottom w:val="none" w:sz="0" w:space="0" w:color="auto"/>
            <w:right w:val="none" w:sz="0" w:space="0" w:color="auto"/>
          </w:divBdr>
        </w:div>
        <w:div w:id="1017846298">
          <w:marLeft w:val="0"/>
          <w:marRight w:val="0"/>
          <w:marTop w:val="0"/>
          <w:marBottom w:val="0"/>
          <w:divBdr>
            <w:top w:val="none" w:sz="0" w:space="0" w:color="auto"/>
            <w:left w:val="none" w:sz="0" w:space="0" w:color="auto"/>
            <w:bottom w:val="none" w:sz="0" w:space="0" w:color="auto"/>
            <w:right w:val="none" w:sz="0" w:space="0" w:color="auto"/>
          </w:divBdr>
        </w:div>
        <w:div w:id="1810516183">
          <w:marLeft w:val="0"/>
          <w:marRight w:val="0"/>
          <w:marTop w:val="0"/>
          <w:marBottom w:val="0"/>
          <w:divBdr>
            <w:top w:val="none" w:sz="0" w:space="0" w:color="auto"/>
            <w:left w:val="none" w:sz="0" w:space="0" w:color="auto"/>
            <w:bottom w:val="none" w:sz="0" w:space="0" w:color="auto"/>
            <w:right w:val="none" w:sz="0" w:space="0" w:color="auto"/>
          </w:divBdr>
        </w:div>
        <w:div w:id="5835473">
          <w:marLeft w:val="0"/>
          <w:marRight w:val="0"/>
          <w:marTop w:val="0"/>
          <w:marBottom w:val="0"/>
          <w:divBdr>
            <w:top w:val="none" w:sz="0" w:space="0" w:color="auto"/>
            <w:left w:val="none" w:sz="0" w:space="0" w:color="auto"/>
            <w:bottom w:val="none" w:sz="0" w:space="0" w:color="auto"/>
            <w:right w:val="none" w:sz="0" w:space="0" w:color="auto"/>
          </w:divBdr>
        </w:div>
        <w:div w:id="1832942887">
          <w:marLeft w:val="0"/>
          <w:marRight w:val="0"/>
          <w:marTop w:val="0"/>
          <w:marBottom w:val="0"/>
          <w:divBdr>
            <w:top w:val="none" w:sz="0" w:space="0" w:color="auto"/>
            <w:left w:val="none" w:sz="0" w:space="0" w:color="auto"/>
            <w:bottom w:val="none" w:sz="0" w:space="0" w:color="auto"/>
            <w:right w:val="none" w:sz="0" w:space="0" w:color="auto"/>
          </w:divBdr>
        </w:div>
        <w:div w:id="2138985762">
          <w:marLeft w:val="0"/>
          <w:marRight w:val="0"/>
          <w:marTop w:val="0"/>
          <w:marBottom w:val="0"/>
          <w:divBdr>
            <w:top w:val="none" w:sz="0" w:space="0" w:color="auto"/>
            <w:left w:val="none" w:sz="0" w:space="0" w:color="auto"/>
            <w:bottom w:val="none" w:sz="0" w:space="0" w:color="auto"/>
            <w:right w:val="none" w:sz="0" w:space="0" w:color="auto"/>
          </w:divBdr>
        </w:div>
        <w:div w:id="166672289">
          <w:marLeft w:val="0"/>
          <w:marRight w:val="0"/>
          <w:marTop w:val="0"/>
          <w:marBottom w:val="0"/>
          <w:divBdr>
            <w:top w:val="none" w:sz="0" w:space="0" w:color="auto"/>
            <w:left w:val="none" w:sz="0" w:space="0" w:color="auto"/>
            <w:bottom w:val="none" w:sz="0" w:space="0" w:color="auto"/>
            <w:right w:val="none" w:sz="0" w:space="0" w:color="auto"/>
          </w:divBdr>
        </w:div>
        <w:div w:id="1060710761">
          <w:marLeft w:val="0"/>
          <w:marRight w:val="0"/>
          <w:marTop w:val="0"/>
          <w:marBottom w:val="0"/>
          <w:divBdr>
            <w:top w:val="none" w:sz="0" w:space="0" w:color="auto"/>
            <w:left w:val="none" w:sz="0" w:space="0" w:color="auto"/>
            <w:bottom w:val="none" w:sz="0" w:space="0" w:color="auto"/>
            <w:right w:val="none" w:sz="0" w:space="0" w:color="auto"/>
          </w:divBdr>
        </w:div>
        <w:div w:id="1174763247">
          <w:marLeft w:val="0"/>
          <w:marRight w:val="0"/>
          <w:marTop w:val="0"/>
          <w:marBottom w:val="0"/>
          <w:divBdr>
            <w:top w:val="none" w:sz="0" w:space="0" w:color="auto"/>
            <w:left w:val="none" w:sz="0" w:space="0" w:color="auto"/>
            <w:bottom w:val="none" w:sz="0" w:space="0" w:color="auto"/>
            <w:right w:val="none" w:sz="0" w:space="0" w:color="auto"/>
          </w:divBdr>
        </w:div>
        <w:div w:id="1504516817">
          <w:marLeft w:val="0"/>
          <w:marRight w:val="0"/>
          <w:marTop w:val="0"/>
          <w:marBottom w:val="0"/>
          <w:divBdr>
            <w:top w:val="none" w:sz="0" w:space="0" w:color="auto"/>
            <w:left w:val="none" w:sz="0" w:space="0" w:color="auto"/>
            <w:bottom w:val="none" w:sz="0" w:space="0" w:color="auto"/>
            <w:right w:val="none" w:sz="0" w:space="0" w:color="auto"/>
          </w:divBdr>
        </w:div>
      </w:divsChild>
    </w:div>
    <w:div w:id="1386175533">
      <w:bodyDiv w:val="1"/>
      <w:marLeft w:val="0"/>
      <w:marRight w:val="0"/>
      <w:marTop w:val="0"/>
      <w:marBottom w:val="0"/>
      <w:divBdr>
        <w:top w:val="none" w:sz="0" w:space="0" w:color="auto"/>
        <w:left w:val="none" w:sz="0" w:space="0" w:color="auto"/>
        <w:bottom w:val="none" w:sz="0" w:space="0" w:color="auto"/>
        <w:right w:val="none" w:sz="0" w:space="0" w:color="auto"/>
      </w:divBdr>
    </w:div>
    <w:div w:id="1386369430">
      <w:bodyDiv w:val="1"/>
      <w:marLeft w:val="0"/>
      <w:marRight w:val="0"/>
      <w:marTop w:val="0"/>
      <w:marBottom w:val="0"/>
      <w:divBdr>
        <w:top w:val="none" w:sz="0" w:space="0" w:color="auto"/>
        <w:left w:val="none" w:sz="0" w:space="0" w:color="auto"/>
        <w:bottom w:val="none" w:sz="0" w:space="0" w:color="auto"/>
        <w:right w:val="none" w:sz="0" w:space="0" w:color="auto"/>
      </w:divBdr>
    </w:div>
    <w:div w:id="1386835428">
      <w:bodyDiv w:val="1"/>
      <w:marLeft w:val="0"/>
      <w:marRight w:val="0"/>
      <w:marTop w:val="0"/>
      <w:marBottom w:val="0"/>
      <w:divBdr>
        <w:top w:val="none" w:sz="0" w:space="0" w:color="auto"/>
        <w:left w:val="none" w:sz="0" w:space="0" w:color="auto"/>
        <w:bottom w:val="none" w:sz="0" w:space="0" w:color="auto"/>
        <w:right w:val="none" w:sz="0" w:space="0" w:color="auto"/>
      </w:divBdr>
    </w:div>
    <w:div w:id="1387679856">
      <w:bodyDiv w:val="1"/>
      <w:marLeft w:val="0"/>
      <w:marRight w:val="0"/>
      <w:marTop w:val="0"/>
      <w:marBottom w:val="0"/>
      <w:divBdr>
        <w:top w:val="none" w:sz="0" w:space="0" w:color="auto"/>
        <w:left w:val="none" w:sz="0" w:space="0" w:color="auto"/>
        <w:bottom w:val="none" w:sz="0" w:space="0" w:color="auto"/>
        <w:right w:val="none" w:sz="0" w:space="0" w:color="auto"/>
      </w:divBdr>
    </w:div>
    <w:div w:id="1389499589">
      <w:bodyDiv w:val="1"/>
      <w:marLeft w:val="0"/>
      <w:marRight w:val="0"/>
      <w:marTop w:val="0"/>
      <w:marBottom w:val="0"/>
      <w:divBdr>
        <w:top w:val="none" w:sz="0" w:space="0" w:color="auto"/>
        <w:left w:val="none" w:sz="0" w:space="0" w:color="auto"/>
        <w:bottom w:val="none" w:sz="0" w:space="0" w:color="auto"/>
        <w:right w:val="none" w:sz="0" w:space="0" w:color="auto"/>
      </w:divBdr>
    </w:div>
    <w:div w:id="1391073620">
      <w:bodyDiv w:val="1"/>
      <w:marLeft w:val="0"/>
      <w:marRight w:val="0"/>
      <w:marTop w:val="0"/>
      <w:marBottom w:val="0"/>
      <w:divBdr>
        <w:top w:val="none" w:sz="0" w:space="0" w:color="auto"/>
        <w:left w:val="none" w:sz="0" w:space="0" w:color="auto"/>
        <w:bottom w:val="none" w:sz="0" w:space="0" w:color="auto"/>
        <w:right w:val="none" w:sz="0" w:space="0" w:color="auto"/>
      </w:divBdr>
    </w:div>
    <w:div w:id="1392655250">
      <w:bodyDiv w:val="1"/>
      <w:marLeft w:val="0"/>
      <w:marRight w:val="0"/>
      <w:marTop w:val="0"/>
      <w:marBottom w:val="0"/>
      <w:divBdr>
        <w:top w:val="none" w:sz="0" w:space="0" w:color="auto"/>
        <w:left w:val="none" w:sz="0" w:space="0" w:color="auto"/>
        <w:bottom w:val="none" w:sz="0" w:space="0" w:color="auto"/>
        <w:right w:val="none" w:sz="0" w:space="0" w:color="auto"/>
      </w:divBdr>
    </w:div>
    <w:div w:id="1394349248">
      <w:bodyDiv w:val="1"/>
      <w:marLeft w:val="0"/>
      <w:marRight w:val="0"/>
      <w:marTop w:val="0"/>
      <w:marBottom w:val="0"/>
      <w:divBdr>
        <w:top w:val="none" w:sz="0" w:space="0" w:color="auto"/>
        <w:left w:val="none" w:sz="0" w:space="0" w:color="auto"/>
        <w:bottom w:val="none" w:sz="0" w:space="0" w:color="auto"/>
        <w:right w:val="none" w:sz="0" w:space="0" w:color="auto"/>
      </w:divBdr>
    </w:div>
    <w:div w:id="1394541905">
      <w:bodyDiv w:val="1"/>
      <w:marLeft w:val="0"/>
      <w:marRight w:val="0"/>
      <w:marTop w:val="0"/>
      <w:marBottom w:val="0"/>
      <w:divBdr>
        <w:top w:val="none" w:sz="0" w:space="0" w:color="auto"/>
        <w:left w:val="none" w:sz="0" w:space="0" w:color="auto"/>
        <w:bottom w:val="none" w:sz="0" w:space="0" w:color="auto"/>
        <w:right w:val="none" w:sz="0" w:space="0" w:color="auto"/>
      </w:divBdr>
    </w:div>
    <w:div w:id="1396199194">
      <w:bodyDiv w:val="1"/>
      <w:marLeft w:val="0"/>
      <w:marRight w:val="0"/>
      <w:marTop w:val="0"/>
      <w:marBottom w:val="0"/>
      <w:divBdr>
        <w:top w:val="none" w:sz="0" w:space="0" w:color="auto"/>
        <w:left w:val="none" w:sz="0" w:space="0" w:color="auto"/>
        <w:bottom w:val="none" w:sz="0" w:space="0" w:color="auto"/>
        <w:right w:val="none" w:sz="0" w:space="0" w:color="auto"/>
      </w:divBdr>
    </w:div>
    <w:div w:id="1400250460">
      <w:bodyDiv w:val="1"/>
      <w:marLeft w:val="0"/>
      <w:marRight w:val="0"/>
      <w:marTop w:val="0"/>
      <w:marBottom w:val="0"/>
      <w:divBdr>
        <w:top w:val="none" w:sz="0" w:space="0" w:color="auto"/>
        <w:left w:val="none" w:sz="0" w:space="0" w:color="auto"/>
        <w:bottom w:val="none" w:sz="0" w:space="0" w:color="auto"/>
        <w:right w:val="none" w:sz="0" w:space="0" w:color="auto"/>
      </w:divBdr>
      <w:divsChild>
        <w:div w:id="1161197005">
          <w:marLeft w:val="0"/>
          <w:marRight w:val="0"/>
          <w:marTop w:val="0"/>
          <w:marBottom w:val="0"/>
          <w:divBdr>
            <w:top w:val="none" w:sz="0" w:space="0" w:color="auto"/>
            <w:left w:val="none" w:sz="0" w:space="0" w:color="auto"/>
            <w:bottom w:val="none" w:sz="0" w:space="0" w:color="auto"/>
            <w:right w:val="none" w:sz="0" w:space="0" w:color="auto"/>
          </w:divBdr>
          <w:divsChild>
            <w:div w:id="1718814602">
              <w:marLeft w:val="0"/>
              <w:marRight w:val="0"/>
              <w:marTop w:val="0"/>
              <w:marBottom w:val="0"/>
              <w:divBdr>
                <w:top w:val="none" w:sz="0" w:space="0" w:color="auto"/>
                <w:left w:val="none" w:sz="0" w:space="0" w:color="auto"/>
                <w:bottom w:val="none" w:sz="0" w:space="0" w:color="auto"/>
                <w:right w:val="none" w:sz="0" w:space="0" w:color="auto"/>
              </w:divBdr>
              <w:divsChild>
                <w:div w:id="1805124317">
                  <w:marLeft w:val="0"/>
                  <w:marRight w:val="0"/>
                  <w:marTop w:val="0"/>
                  <w:marBottom w:val="0"/>
                  <w:divBdr>
                    <w:top w:val="none" w:sz="0" w:space="0" w:color="auto"/>
                    <w:left w:val="none" w:sz="0" w:space="0" w:color="auto"/>
                    <w:bottom w:val="none" w:sz="0" w:space="0" w:color="auto"/>
                    <w:right w:val="none" w:sz="0" w:space="0" w:color="auto"/>
                  </w:divBdr>
                  <w:divsChild>
                    <w:div w:id="2060125794">
                      <w:marLeft w:val="0"/>
                      <w:marRight w:val="0"/>
                      <w:marTop w:val="0"/>
                      <w:marBottom w:val="0"/>
                      <w:divBdr>
                        <w:top w:val="none" w:sz="0" w:space="0" w:color="auto"/>
                        <w:left w:val="none" w:sz="0" w:space="0" w:color="auto"/>
                        <w:bottom w:val="none" w:sz="0" w:space="0" w:color="auto"/>
                        <w:right w:val="none" w:sz="0" w:space="0" w:color="auto"/>
                      </w:divBdr>
                      <w:divsChild>
                        <w:div w:id="1389571715">
                          <w:marLeft w:val="0"/>
                          <w:marRight w:val="0"/>
                          <w:marTop w:val="0"/>
                          <w:marBottom w:val="450"/>
                          <w:divBdr>
                            <w:top w:val="none" w:sz="0" w:space="0" w:color="auto"/>
                            <w:left w:val="none" w:sz="0" w:space="0" w:color="auto"/>
                            <w:bottom w:val="none" w:sz="0" w:space="0" w:color="auto"/>
                            <w:right w:val="none" w:sz="0" w:space="0" w:color="auto"/>
                          </w:divBdr>
                        </w:div>
                        <w:div w:id="17334986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4638675">
      <w:bodyDiv w:val="1"/>
      <w:marLeft w:val="0"/>
      <w:marRight w:val="0"/>
      <w:marTop w:val="0"/>
      <w:marBottom w:val="0"/>
      <w:divBdr>
        <w:top w:val="none" w:sz="0" w:space="0" w:color="auto"/>
        <w:left w:val="none" w:sz="0" w:space="0" w:color="auto"/>
        <w:bottom w:val="none" w:sz="0" w:space="0" w:color="auto"/>
        <w:right w:val="none" w:sz="0" w:space="0" w:color="auto"/>
      </w:divBdr>
    </w:div>
    <w:div w:id="1408334993">
      <w:bodyDiv w:val="1"/>
      <w:marLeft w:val="0"/>
      <w:marRight w:val="0"/>
      <w:marTop w:val="0"/>
      <w:marBottom w:val="0"/>
      <w:divBdr>
        <w:top w:val="none" w:sz="0" w:space="0" w:color="auto"/>
        <w:left w:val="none" w:sz="0" w:space="0" w:color="auto"/>
        <w:bottom w:val="none" w:sz="0" w:space="0" w:color="auto"/>
        <w:right w:val="none" w:sz="0" w:space="0" w:color="auto"/>
      </w:divBdr>
    </w:div>
    <w:div w:id="1413503840">
      <w:bodyDiv w:val="1"/>
      <w:marLeft w:val="0"/>
      <w:marRight w:val="0"/>
      <w:marTop w:val="0"/>
      <w:marBottom w:val="0"/>
      <w:divBdr>
        <w:top w:val="none" w:sz="0" w:space="0" w:color="auto"/>
        <w:left w:val="none" w:sz="0" w:space="0" w:color="auto"/>
        <w:bottom w:val="none" w:sz="0" w:space="0" w:color="auto"/>
        <w:right w:val="none" w:sz="0" w:space="0" w:color="auto"/>
      </w:divBdr>
    </w:div>
    <w:div w:id="1416785519">
      <w:bodyDiv w:val="1"/>
      <w:marLeft w:val="0"/>
      <w:marRight w:val="0"/>
      <w:marTop w:val="0"/>
      <w:marBottom w:val="0"/>
      <w:divBdr>
        <w:top w:val="none" w:sz="0" w:space="0" w:color="auto"/>
        <w:left w:val="none" w:sz="0" w:space="0" w:color="auto"/>
        <w:bottom w:val="none" w:sz="0" w:space="0" w:color="auto"/>
        <w:right w:val="none" w:sz="0" w:space="0" w:color="auto"/>
      </w:divBdr>
    </w:div>
    <w:div w:id="1417942068">
      <w:bodyDiv w:val="1"/>
      <w:marLeft w:val="0"/>
      <w:marRight w:val="0"/>
      <w:marTop w:val="0"/>
      <w:marBottom w:val="0"/>
      <w:divBdr>
        <w:top w:val="none" w:sz="0" w:space="0" w:color="auto"/>
        <w:left w:val="none" w:sz="0" w:space="0" w:color="auto"/>
        <w:bottom w:val="none" w:sz="0" w:space="0" w:color="auto"/>
        <w:right w:val="none" w:sz="0" w:space="0" w:color="auto"/>
      </w:divBdr>
    </w:div>
    <w:div w:id="1420060195">
      <w:bodyDiv w:val="1"/>
      <w:marLeft w:val="0"/>
      <w:marRight w:val="0"/>
      <w:marTop w:val="0"/>
      <w:marBottom w:val="0"/>
      <w:divBdr>
        <w:top w:val="none" w:sz="0" w:space="0" w:color="auto"/>
        <w:left w:val="none" w:sz="0" w:space="0" w:color="auto"/>
        <w:bottom w:val="none" w:sz="0" w:space="0" w:color="auto"/>
        <w:right w:val="none" w:sz="0" w:space="0" w:color="auto"/>
      </w:divBdr>
    </w:div>
    <w:div w:id="1421367545">
      <w:bodyDiv w:val="1"/>
      <w:marLeft w:val="0"/>
      <w:marRight w:val="0"/>
      <w:marTop w:val="0"/>
      <w:marBottom w:val="0"/>
      <w:divBdr>
        <w:top w:val="none" w:sz="0" w:space="0" w:color="auto"/>
        <w:left w:val="none" w:sz="0" w:space="0" w:color="auto"/>
        <w:bottom w:val="none" w:sz="0" w:space="0" w:color="auto"/>
        <w:right w:val="none" w:sz="0" w:space="0" w:color="auto"/>
      </w:divBdr>
    </w:div>
    <w:div w:id="1421488415">
      <w:bodyDiv w:val="1"/>
      <w:marLeft w:val="0"/>
      <w:marRight w:val="0"/>
      <w:marTop w:val="0"/>
      <w:marBottom w:val="0"/>
      <w:divBdr>
        <w:top w:val="none" w:sz="0" w:space="0" w:color="auto"/>
        <w:left w:val="none" w:sz="0" w:space="0" w:color="auto"/>
        <w:bottom w:val="none" w:sz="0" w:space="0" w:color="auto"/>
        <w:right w:val="none" w:sz="0" w:space="0" w:color="auto"/>
      </w:divBdr>
    </w:div>
    <w:div w:id="1422991452">
      <w:bodyDiv w:val="1"/>
      <w:marLeft w:val="0"/>
      <w:marRight w:val="0"/>
      <w:marTop w:val="0"/>
      <w:marBottom w:val="0"/>
      <w:divBdr>
        <w:top w:val="none" w:sz="0" w:space="0" w:color="auto"/>
        <w:left w:val="none" w:sz="0" w:space="0" w:color="auto"/>
        <w:bottom w:val="none" w:sz="0" w:space="0" w:color="auto"/>
        <w:right w:val="none" w:sz="0" w:space="0" w:color="auto"/>
      </w:divBdr>
      <w:divsChild>
        <w:div w:id="337004601">
          <w:marLeft w:val="0"/>
          <w:marRight w:val="0"/>
          <w:marTop w:val="0"/>
          <w:marBottom w:val="450"/>
          <w:divBdr>
            <w:top w:val="none" w:sz="0" w:space="0" w:color="auto"/>
            <w:left w:val="none" w:sz="0" w:space="0" w:color="auto"/>
            <w:bottom w:val="none" w:sz="0" w:space="0" w:color="auto"/>
            <w:right w:val="none" w:sz="0" w:space="0" w:color="auto"/>
          </w:divBdr>
        </w:div>
        <w:div w:id="993022352">
          <w:marLeft w:val="0"/>
          <w:marRight w:val="0"/>
          <w:marTop w:val="0"/>
          <w:marBottom w:val="300"/>
          <w:divBdr>
            <w:top w:val="none" w:sz="0" w:space="0" w:color="auto"/>
            <w:left w:val="none" w:sz="0" w:space="0" w:color="auto"/>
            <w:bottom w:val="none" w:sz="0" w:space="0" w:color="auto"/>
            <w:right w:val="none" w:sz="0" w:space="0" w:color="auto"/>
          </w:divBdr>
        </w:div>
      </w:divsChild>
    </w:div>
    <w:div w:id="1424031748">
      <w:bodyDiv w:val="1"/>
      <w:marLeft w:val="0"/>
      <w:marRight w:val="0"/>
      <w:marTop w:val="0"/>
      <w:marBottom w:val="0"/>
      <w:divBdr>
        <w:top w:val="none" w:sz="0" w:space="0" w:color="auto"/>
        <w:left w:val="none" w:sz="0" w:space="0" w:color="auto"/>
        <w:bottom w:val="none" w:sz="0" w:space="0" w:color="auto"/>
        <w:right w:val="none" w:sz="0" w:space="0" w:color="auto"/>
      </w:divBdr>
    </w:div>
    <w:div w:id="1427338916">
      <w:bodyDiv w:val="1"/>
      <w:marLeft w:val="0"/>
      <w:marRight w:val="0"/>
      <w:marTop w:val="0"/>
      <w:marBottom w:val="0"/>
      <w:divBdr>
        <w:top w:val="none" w:sz="0" w:space="0" w:color="auto"/>
        <w:left w:val="none" w:sz="0" w:space="0" w:color="auto"/>
        <w:bottom w:val="none" w:sz="0" w:space="0" w:color="auto"/>
        <w:right w:val="none" w:sz="0" w:space="0" w:color="auto"/>
      </w:divBdr>
    </w:div>
    <w:div w:id="1428580923">
      <w:bodyDiv w:val="1"/>
      <w:marLeft w:val="0"/>
      <w:marRight w:val="0"/>
      <w:marTop w:val="0"/>
      <w:marBottom w:val="0"/>
      <w:divBdr>
        <w:top w:val="none" w:sz="0" w:space="0" w:color="auto"/>
        <w:left w:val="none" w:sz="0" w:space="0" w:color="auto"/>
        <w:bottom w:val="none" w:sz="0" w:space="0" w:color="auto"/>
        <w:right w:val="none" w:sz="0" w:space="0" w:color="auto"/>
      </w:divBdr>
    </w:div>
    <w:div w:id="1431311476">
      <w:bodyDiv w:val="1"/>
      <w:marLeft w:val="0"/>
      <w:marRight w:val="0"/>
      <w:marTop w:val="0"/>
      <w:marBottom w:val="0"/>
      <w:divBdr>
        <w:top w:val="none" w:sz="0" w:space="0" w:color="auto"/>
        <w:left w:val="none" w:sz="0" w:space="0" w:color="auto"/>
        <w:bottom w:val="none" w:sz="0" w:space="0" w:color="auto"/>
        <w:right w:val="none" w:sz="0" w:space="0" w:color="auto"/>
      </w:divBdr>
    </w:div>
    <w:div w:id="1432555025">
      <w:bodyDiv w:val="1"/>
      <w:marLeft w:val="0"/>
      <w:marRight w:val="0"/>
      <w:marTop w:val="0"/>
      <w:marBottom w:val="0"/>
      <w:divBdr>
        <w:top w:val="none" w:sz="0" w:space="0" w:color="auto"/>
        <w:left w:val="none" w:sz="0" w:space="0" w:color="auto"/>
        <w:bottom w:val="none" w:sz="0" w:space="0" w:color="auto"/>
        <w:right w:val="none" w:sz="0" w:space="0" w:color="auto"/>
      </w:divBdr>
    </w:div>
    <w:div w:id="1433698230">
      <w:bodyDiv w:val="1"/>
      <w:marLeft w:val="0"/>
      <w:marRight w:val="0"/>
      <w:marTop w:val="0"/>
      <w:marBottom w:val="0"/>
      <w:divBdr>
        <w:top w:val="none" w:sz="0" w:space="0" w:color="auto"/>
        <w:left w:val="none" w:sz="0" w:space="0" w:color="auto"/>
        <w:bottom w:val="none" w:sz="0" w:space="0" w:color="auto"/>
        <w:right w:val="none" w:sz="0" w:space="0" w:color="auto"/>
      </w:divBdr>
    </w:div>
    <w:div w:id="1434129164">
      <w:bodyDiv w:val="1"/>
      <w:marLeft w:val="0"/>
      <w:marRight w:val="0"/>
      <w:marTop w:val="0"/>
      <w:marBottom w:val="0"/>
      <w:divBdr>
        <w:top w:val="none" w:sz="0" w:space="0" w:color="auto"/>
        <w:left w:val="none" w:sz="0" w:space="0" w:color="auto"/>
        <w:bottom w:val="none" w:sz="0" w:space="0" w:color="auto"/>
        <w:right w:val="none" w:sz="0" w:space="0" w:color="auto"/>
      </w:divBdr>
    </w:div>
    <w:div w:id="1435395274">
      <w:bodyDiv w:val="1"/>
      <w:marLeft w:val="0"/>
      <w:marRight w:val="0"/>
      <w:marTop w:val="0"/>
      <w:marBottom w:val="0"/>
      <w:divBdr>
        <w:top w:val="none" w:sz="0" w:space="0" w:color="auto"/>
        <w:left w:val="none" w:sz="0" w:space="0" w:color="auto"/>
        <w:bottom w:val="none" w:sz="0" w:space="0" w:color="auto"/>
        <w:right w:val="none" w:sz="0" w:space="0" w:color="auto"/>
      </w:divBdr>
    </w:div>
    <w:div w:id="1436246983">
      <w:bodyDiv w:val="1"/>
      <w:marLeft w:val="0"/>
      <w:marRight w:val="0"/>
      <w:marTop w:val="0"/>
      <w:marBottom w:val="0"/>
      <w:divBdr>
        <w:top w:val="none" w:sz="0" w:space="0" w:color="auto"/>
        <w:left w:val="none" w:sz="0" w:space="0" w:color="auto"/>
        <w:bottom w:val="none" w:sz="0" w:space="0" w:color="auto"/>
        <w:right w:val="none" w:sz="0" w:space="0" w:color="auto"/>
      </w:divBdr>
    </w:div>
    <w:div w:id="1438018569">
      <w:bodyDiv w:val="1"/>
      <w:marLeft w:val="0"/>
      <w:marRight w:val="0"/>
      <w:marTop w:val="0"/>
      <w:marBottom w:val="0"/>
      <w:divBdr>
        <w:top w:val="none" w:sz="0" w:space="0" w:color="auto"/>
        <w:left w:val="none" w:sz="0" w:space="0" w:color="auto"/>
        <w:bottom w:val="none" w:sz="0" w:space="0" w:color="auto"/>
        <w:right w:val="none" w:sz="0" w:space="0" w:color="auto"/>
      </w:divBdr>
    </w:div>
    <w:div w:id="1441224485">
      <w:bodyDiv w:val="1"/>
      <w:marLeft w:val="0"/>
      <w:marRight w:val="0"/>
      <w:marTop w:val="0"/>
      <w:marBottom w:val="0"/>
      <w:divBdr>
        <w:top w:val="none" w:sz="0" w:space="0" w:color="auto"/>
        <w:left w:val="none" w:sz="0" w:space="0" w:color="auto"/>
        <w:bottom w:val="none" w:sz="0" w:space="0" w:color="auto"/>
        <w:right w:val="none" w:sz="0" w:space="0" w:color="auto"/>
      </w:divBdr>
    </w:div>
    <w:div w:id="1443652920">
      <w:bodyDiv w:val="1"/>
      <w:marLeft w:val="0"/>
      <w:marRight w:val="0"/>
      <w:marTop w:val="0"/>
      <w:marBottom w:val="0"/>
      <w:divBdr>
        <w:top w:val="none" w:sz="0" w:space="0" w:color="auto"/>
        <w:left w:val="none" w:sz="0" w:space="0" w:color="auto"/>
        <w:bottom w:val="none" w:sz="0" w:space="0" w:color="auto"/>
        <w:right w:val="none" w:sz="0" w:space="0" w:color="auto"/>
      </w:divBdr>
      <w:divsChild>
        <w:div w:id="1549679063">
          <w:marLeft w:val="0"/>
          <w:marRight w:val="0"/>
          <w:marTop w:val="0"/>
          <w:marBottom w:val="0"/>
          <w:divBdr>
            <w:top w:val="none" w:sz="0" w:space="0" w:color="auto"/>
            <w:left w:val="none" w:sz="0" w:space="0" w:color="auto"/>
            <w:bottom w:val="none" w:sz="0" w:space="0" w:color="auto"/>
            <w:right w:val="none" w:sz="0" w:space="0" w:color="auto"/>
          </w:divBdr>
          <w:divsChild>
            <w:div w:id="219905742">
              <w:marLeft w:val="0"/>
              <w:marRight w:val="0"/>
              <w:marTop w:val="0"/>
              <w:marBottom w:val="0"/>
              <w:divBdr>
                <w:top w:val="none" w:sz="0" w:space="0" w:color="auto"/>
                <w:left w:val="none" w:sz="0" w:space="0" w:color="auto"/>
                <w:bottom w:val="none" w:sz="0" w:space="0" w:color="auto"/>
                <w:right w:val="none" w:sz="0" w:space="0" w:color="auto"/>
              </w:divBdr>
            </w:div>
          </w:divsChild>
        </w:div>
        <w:div w:id="539249108">
          <w:marLeft w:val="0"/>
          <w:marRight w:val="0"/>
          <w:marTop w:val="0"/>
          <w:marBottom w:val="0"/>
          <w:divBdr>
            <w:top w:val="none" w:sz="0" w:space="0" w:color="auto"/>
            <w:left w:val="none" w:sz="0" w:space="0" w:color="auto"/>
            <w:bottom w:val="none" w:sz="0" w:space="0" w:color="auto"/>
            <w:right w:val="none" w:sz="0" w:space="0" w:color="auto"/>
          </w:divBdr>
          <w:divsChild>
            <w:div w:id="194159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8841">
      <w:bodyDiv w:val="1"/>
      <w:marLeft w:val="0"/>
      <w:marRight w:val="0"/>
      <w:marTop w:val="0"/>
      <w:marBottom w:val="0"/>
      <w:divBdr>
        <w:top w:val="none" w:sz="0" w:space="0" w:color="auto"/>
        <w:left w:val="none" w:sz="0" w:space="0" w:color="auto"/>
        <w:bottom w:val="none" w:sz="0" w:space="0" w:color="auto"/>
        <w:right w:val="none" w:sz="0" w:space="0" w:color="auto"/>
      </w:divBdr>
      <w:divsChild>
        <w:div w:id="140579466">
          <w:marLeft w:val="0"/>
          <w:marRight w:val="0"/>
          <w:marTop w:val="0"/>
          <w:marBottom w:val="2355"/>
          <w:divBdr>
            <w:top w:val="none" w:sz="0" w:space="0" w:color="auto"/>
            <w:left w:val="none" w:sz="0" w:space="0" w:color="auto"/>
            <w:bottom w:val="none" w:sz="0" w:space="0" w:color="auto"/>
            <w:right w:val="none" w:sz="0" w:space="0" w:color="auto"/>
          </w:divBdr>
          <w:divsChild>
            <w:div w:id="313998310">
              <w:marLeft w:val="0"/>
              <w:marRight w:val="0"/>
              <w:marTop w:val="0"/>
              <w:marBottom w:val="0"/>
              <w:divBdr>
                <w:top w:val="none" w:sz="0" w:space="0" w:color="auto"/>
                <w:left w:val="none" w:sz="0" w:space="0" w:color="auto"/>
                <w:bottom w:val="none" w:sz="0" w:space="0" w:color="auto"/>
                <w:right w:val="none" w:sz="0" w:space="0" w:color="auto"/>
              </w:divBdr>
              <w:divsChild>
                <w:div w:id="503282914">
                  <w:marLeft w:val="0"/>
                  <w:marRight w:val="0"/>
                  <w:marTop w:val="0"/>
                  <w:marBottom w:val="0"/>
                  <w:divBdr>
                    <w:top w:val="none" w:sz="0" w:space="0" w:color="auto"/>
                    <w:left w:val="none" w:sz="0" w:space="0" w:color="auto"/>
                    <w:bottom w:val="none" w:sz="0" w:space="0" w:color="auto"/>
                    <w:right w:val="none" w:sz="0" w:space="0" w:color="auto"/>
                  </w:divBdr>
                  <w:divsChild>
                    <w:div w:id="2011759390">
                      <w:marLeft w:val="0"/>
                      <w:marRight w:val="0"/>
                      <w:marTop w:val="0"/>
                      <w:marBottom w:val="0"/>
                      <w:divBdr>
                        <w:top w:val="none" w:sz="0" w:space="0" w:color="auto"/>
                        <w:left w:val="none" w:sz="0" w:space="0" w:color="auto"/>
                        <w:bottom w:val="none" w:sz="0" w:space="0" w:color="auto"/>
                        <w:right w:val="none" w:sz="0" w:space="0" w:color="auto"/>
                      </w:divBdr>
                      <w:divsChild>
                        <w:div w:id="501773653">
                          <w:marLeft w:val="0"/>
                          <w:marRight w:val="0"/>
                          <w:marTop w:val="0"/>
                          <w:marBottom w:val="0"/>
                          <w:divBdr>
                            <w:top w:val="none" w:sz="0" w:space="0" w:color="auto"/>
                            <w:left w:val="none" w:sz="0" w:space="0" w:color="auto"/>
                            <w:bottom w:val="none" w:sz="0" w:space="0" w:color="auto"/>
                            <w:right w:val="none" w:sz="0" w:space="0" w:color="auto"/>
                          </w:divBdr>
                          <w:divsChild>
                            <w:div w:id="1615211497">
                              <w:marLeft w:val="0"/>
                              <w:marRight w:val="0"/>
                              <w:marTop w:val="0"/>
                              <w:marBottom w:val="0"/>
                              <w:divBdr>
                                <w:top w:val="none" w:sz="0" w:space="0" w:color="auto"/>
                                <w:left w:val="none" w:sz="0" w:space="0" w:color="auto"/>
                                <w:bottom w:val="none" w:sz="0" w:space="0" w:color="auto"/>
                                <w:right w:val="none" w:sz="0" w:space="0" w:color="auto"/>
                              </w:divBdr>
                              <w:divsChild>
                                <w:div w:id="1103377004">
                                  <w:marLeft w:val="0"/>
                                  <w:marRight w:val="0"/>
                                  <w:marTop w:val="0"/>
                                  <w:marBottom w:val="0"/>
                                  <w:divBdr>
                                    <w:top w:val="none" w:sz="0" w:space="0" w:color="auto"/>
                                    <w:left w:val="none" w:sz="0" w:space="0" w:color="auto"/>
                                    <w:bottom w:val="none" w:sz="0" w:space="0" w:color="auto"/>
                                    <w:right w:val="none" w:sz="0" w:space="0" w:color="auto"/>
                                  </w:divBdr>
                                  <w:divsChild>
                                    <w:div w:id="1561091066">
                                      <w:marLeft w:val="0"/>
                                      <w:marRight w:val="0"/>
                                      <w:marTop w:val="0"/>
                                      <w:marBottom w:val="0"/>
                                      <w:divBdr>
                                        <w:top w:val="none" w:sz="0" w:space="0" w:color="auto"/>
                                        <w:left w:val="none" w:sz="0" w:space="0" w:color="auto"/>
                                        <w:bottom w:val="none" w:sz="0" w:space="0" w:color="auto"/>
                                        <w:right w:val="none" w:sz="0" w:space="0" w:color="auto"/>
                                      </w:divBdr>
                                    </w:div>
                                    <w:div w:id="2016685207">
                                      <w:marLeft w:val="0"/>
                                      <w:marRight w:val="0"/>
                                      <w:marTop w:val="0"/>
                                      <w:marBottom w:val="0"/>
                                      <w:divBdr>
                                        <w:top w:val="none" w:sz="0" w:space="0" w:color="auto"/>
                                        <w:left w:val="none" w:sz="0" w:space="0" w:color="auto"/>
                                        <w:bottom w:val="none" w:sz="0" w:space="0" w:color="auto"/>
                                        <w:right w:val="none" w:sz="0" w:space="0" w:color="auto"/>
                                      </w:divBdr>
                                      <w:divsChild>
                                        <w:div w:id="1285961595">
                                          <w:marLeft w:val="0"/>
                                          <w:marRight w:val="0"/>
                                          <w:marTop w:val="0"/>
                                          <w:marBottom w:val="0"/>
                                          <w:divBdr>
                                            <w:top w:val="none" w:sz="0" w:space="0" w:color="auto"/>
                                            <w:left w:val="none" w:sz="0" w:space="0" w:color="auto"/>
                                            <w:bottom w:val="none" w:sz="0" w:space="0" w:color="auto"/>
                                            <w:right w:val="none" w:sz="0" w:space="0" w:color="auto"/>
                                          </w:divBdr>
                                          <w:divsChild>
                                            <w:div w:id="8396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7359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398797">
      <w:bodyDiv w:val="1"/>
      <w:marLeft w:val="0"/>
      <w:marRight w:val="0"/>
      <w:marTop w:val="0"/>
      <w:marBottom w:val="0"/>
      <w:divBdr>
        <w:top w:val="none" w:sz="0" w:space="0" w:color="auto"/>
        <w:left w:val="none" w:sz="0" w:space="0" w:color="auto"/>
        <w:bottom w:val="none" w:sz="0" w:space="0" w:color="auto"/>
        <w:right w:val="none" w:sz="0" w:space="0" w:color="auto"/>
      </w:divBdr>
    </w:div>
    <w:div w:id="1454903370">
      <w:bodyDiv w:val="1"/>
      <w:marLeft w:val="0"/>
      <w:marRight w:val="0"/>
      <w:marTop w:val="0"/>
      <w:marBottom w:val="0"/>
      <w:divBdr>
        <w:top w:val="none" w:sz="0" w:space="0" w:color="auto"/>
        <w:left w:val="none" w:sz="0" w:space="0" w:color="auto"/>
        <w:bottom w:val="none" w:sz="0" w:space="0" w:color="auto"/>
        <w:right w:val="none" w:sz="0" w:space="0" w:color="auto"/>
      </w:divBdr>
    </w:div>
    <w:div w:id="1456413768">
      <w:bodyDiv w:val="1"/>
      <w:marLeft w:val="0"/>
      <w:marRight w:val="0"/>
      <w:marTop w:val="0"/>
      <w:marBottom w:val="0"/>
      <w:divBdr>
        <w:top w:val="none" w:sz="0" w:space="0" w:color="auto"/>
        <w:left w:val="none" w:sz="0" w:space="0" w:color="auto"/>
        <w:bottom w:val="none" w:sz="0" w:space="0" w:color="auto"/>
        <w:right w:val="none" w:sz="0" w:space="0" w:color="auto"/>
      </w:divBdr>
    </w:div>
    <w:div w:id="1459226014">
      <w:bodyDiv w:val="1"/>
      <w:marLeft w:val="0"/>
      <w:marRight w:val="0"/>
      <w:marTop w:val="0"/>
      <w:marBottom w:val="0"/>
      <w:divBdr>
        <w:top w:val="none" w:sz="0" w:space="0" w:color="auto"/>
        <w:left w:val="none" w:sz="0" w:space="0" w:color="auto"/>
        <w:bottom w:val="none" w:sz="0" w:space="0" w:color="auto"/>
        <w:right w:val="none" w:sz="0" w:space="0" w:color="auto"/>
      </w:divBdr>
    </w:div>
    <w:div w:id="1460102057">
      <w:bodyDiv w:val="1"/>
      <w:marLeft w:val="0"/>
      <w:marRight w:val="0"/>
      <w:marTop w:val="0"/>
      <w:marBottom w:val="0"/>
      <w:divBdr>
        <w:top w:val="none" w:sz="0" w:space="0" w:color="auto"/>
        <w:left w:val="none" w:sz="0" w:space="0" w:color="auto"/>
        <w:bottom w:val="none" w:sz="0" w:space="0" w:color="auto"/>
        <w:right w:val="none" w:sz="0" w:space="0" w:color="auto"/>
      </w:divBdr>
    </w:div>
    <w:div w:id="1461413317">
      <w:bodyDiv w:val="1"/>
      <w:marLeft w:val="0"/>
      <w:marRight w:val="0"/>
      <w:marTop w:val="0"/>
      <w:marBottom w:val="0"/>
      <w:divBdr>
        <w:top w:val="none" w:sz="0" w:space="0" w:color="auto"/>
        <w:left w:val="none" w:sz="0" w:space="0" w:color="auto"/>
        <w:bottom w:val="none" w:sz="0" w:space="0" w:color="auto"/>
        <w:right w:val="none" w:sz="0" w:space="0" w:color="auto"/>
      </w:divBdr>
      <w:divsChild>
        <w:div w:id="1006253203">
          <w:marLeft w:val="0"/>
          <w:marRight w:val="0"/>
          <w:marTop w:val="0"/>
          <w:marBottom w:val="0"/>
          <w:divBdr>
            <w:top w:val="none" w:sz="0" w:space="0" w:color="auto"/>
            <w:left w:val="none" w:sz="0" w:space="0" w:color="auto"/>
            <w:bottom w:val="none" w:sz="0" w:space="0" w:color="auto"/>
            <w:right w:val="none" w:sz="0" w:space="0" w:color="auto"/>
          </w:divBdr>
        </w:div>
        <w:div w:id="1978293092">
          <w:marLeft w:val="0"/>
          <w:marRight w:val="0"/>
          <w:marTop w:val="0"/>
          <w:marBottom w:val="0"/>
          <w:divBdr>
            <w:top w:val="none" w:sz="0" w:space="0" w:color="auto"/>
            <w:left w:val="none" w:sz="0" w:space="0" w:color="auto"/>
            <w:bottom w:val="none" w:sz="0" w:space="0" w:color="auto"/>
            <w:right w:val="none" w:sz="0" w:space="0" w:color="auto"/>
          </w:divBdr>
        </w:div>
        <w:div w:id="1057321370">
          <w:marLeft w:val="0"/>
          <w:marRight w:val="0"/>
          <w:marTop w:val="0"/>
          <w:marBottom w:val="0"/>
          <w:divBdr>
            <w:top w:val="none" w:sz="0" w:space="0" w:color="auto"/>
            <w:left w:val="none" w:sz="0" w:space="0" w:color="auto"/>
            <w:bottom w:val="none" w:sz="0" w:space="0" w:color="auto"/>
            <w:right w:val="none" w:sz="0" w:space="0" w:color="auto"/>
          </w:divBdr>
        </w:div>
      </w:divsChild>
    </w:div>
    <w:div w:id="1462193095">
      <w:bodyDiv w:val="1"/>
      <w:marLeft w:val="0"/>
      <w:marRight w:val="0"/>
      <w:marTop w:val="0"/>
      <w:marBottom w:val="0"/>
      <w:divBdr>
        <w:top w:val="none" w:sz="0" w:space="0" w:color="auto"/>
        <w:left w:val="none" w:sz="0" w:space="0" w:color="auto"/>
        <w:bottom w:val="none" w:sz="0" w:space="0" w:color="auto"/>
        <w:right w:val="none" w:sz="0" w:space="0" w:color="auto"/>
      </w:divBdr>
    </w:div>
    <w:div w:id="1462840804">
      <w:bodyDiv w:val="1"/>
      <w:marLeft w:val="0"/>
      <w:marRight w:val="0"/>
      <w:marTop w:val="0"/>
      <w:marBottom w:val="0"/>
      <w:divBdr>
        <w:top w:val="none" w:sz="0" w:space="0" w:color="auto"/>
        <w:left w:val="none" w:sz="0" w:space="0" w:color="auto"/>
        <w:bottom w:val="none" w:sz="0" w:space="0" w:color="auto"/>
        <w:right w:val="none" w:sz="0" w:space="0" w:color="auto"/>
      </w:divBdr>
    </w:div>
    <w:div w:id="1463425663">
      <w:bodyDiv w:val="1"/>
      <w:marLeft w:val="0"/>
      <w:marRight w:val="0"/>
      <w:marTop w:val="0"/>
      <w:marBottom w:val="0"/>
      <w:divBdr>
        <w:top w:val="none" w:sz="0" w:space="0" w:color="auto"/>
        <w:left w:val="none" w:sz="0" w:space="0" w:color="auto"/>
        <w:bottom w:val="none" w:sz="0" w:space="0" w:color="auto"/>
        <w:right w:val="none" w:sz="0" w:space="0" w:color="auto"/>
      </w:divBdr>
    </w:div>
    <w:div w:id="1463889671">
      <w:bodyDiv w:val="1"/>
      <w:marLeft w:val="0"/>
      <w:marRight w:val="0"/>
      <w:marTop w:val="0"/>
      <w:marBottom w:val="0"/>
      <w:divBdr>
        <w:top w:val="none" w:sz="0" w:space="0" w:color="auto"/>
        <w:left w:val="none" w:sz="0" w:space="0" w:color="auto"/>
        <w:bottom w:val="none" w:sz="0" w:space="0" w:color="auto"/>
        <w:right w:val="none" w:sz="0" w:space="0" w:color="auto"/>
      </w:divBdr>
    </w:div>
    <w:div w:id="1464231333">
      <w:bodyDiv w:val="1"/>
      <w:marLeft w:val="0"/>
      <w:marRight w:val="0"/>
      <w:marTop w:val="0"/>
      <w:marBottom w:val="0"/>
      <w:divBdr>
        <w:top w:val="none" w:sz="0" w:space="0" w:color="auto"/>
        <w:left w:val="none" w:sz="0" w:space="0" w:color="auto"/>
        <w:bottom w:val="none" w:sz="0" w:space="0" w:color="auto"/>
        <w:right w:val="none" w:sz="0" w:space="0" w:color="auto"/>
      </w:divBdr>
    </w:div>
    <w:div w:id="1468938008">
      <w:bodyDiv w:val="1"/>
      <w:marLeft w:val="0"/>
      <w:marRight w:val="0"/>
      <w:marTop w:val="0"/>
      <w:marBottom w:val="0"/>
      <w:divBdr>
        <w:top w:val="none" w:sz="0" w:space="0" w:color="auto"/>
        <w:left w:val="none" w:sz="0" w:space="0" w:color="auto"/>
        <w:bottom w:val="none" w:sz="0" w:space="0" w:color="auto"/>
        <w:right w:val="none" w:sz="0" w:space="0" w:color="auto"/>
      </w:divBdr>
    </w:div>
    <w:div w:id="1469007624">
      <w:bodyDiv w:val="1"/>
      <w:marLeft w:val="0"/>
      <w:marRight w:val="0"/>
      <w:marTop w:val="0"/>
      <w:marBottom w:val="0"/>
      <w:divBdr>
        <w:top w:val="none" w:sz="0" w:space="0" w:color="auto"/>
        <w:left w:val="none" w:sz="0" w:space="0" w:color="auto"/>
        <w:bottom w:val="none" w:sz="0" w:space="0" w:color="auto"/>
        <w:right w:val="none" w:sz="0" w:space="0" w:color="auto"/>
      </w:divBdr>
    </w:div>
    <w:div w:id="1472359859">
      <w:bodyDiv w:val="1"/>
      <w:marLeft w:val="0"/>
      <w:marRight w:val="0"/>
      <w:marTop w:val="0"/>
      <w:marBottom w:val="0"/>
      <w:divBdr>
        <w:top w:val="none" w:sz="0" w:space="0" w:color="auto"/>
        <w:left w:val="none" w:sz="0" w:space="0" w:color="auto"/>
        <w:bottom w:val="none" w:sz="0" w:space="0" w:color="auto"/>
        <w:right w:val="none" w:sz="0" w:space="0" w:color="auto"/>
      </w:divBdr>
    </w:div>
    <w:div w:id="1472552374">
      <w:bodyDiv w:val="1"/>
      <w:marLeft w:val="0"/>
      <w:marRight w:val="0"/>
      <w:marTop w:val="0"/>
      <w:marBottom w:val="0"/>
      <w:divBdr>
        <w:top w:val="none" w:sz="0" w:space="0" w:color="auto"/>
        <w:left w:val="none" w:sz="0" w:space="0" w:color="auto"/>
        <w:bottom w:val="none" w:sz="0" w:space="0" w:color="auto"/>
        <w:right w:val="none" w:sz="0" w:space="0" w:color="auto"/>
      </w:divBdr>
      <w:divsChild>
        <w:div w:id="535653455">
          <w:marLeft w:val="0"/>
          <w:marRight w:val="0"/>
          <w:marTop w:val="0"/>
          <w:marBottom w:val="0"/>
          <w:divBdr>
            <w:top w:val="none" w:sz="0" w:space="0" w:color="auto"/>
            <w:left w:val="none" w:sz="0" w:space="0" w:color="auto"/>
            <w:bottom w:val="none" w:sz="0" w:space="0" w:color="auto"/>
            <w:right w:val="none" w:sz="0" w:space="0" w:color="auto"/>
          </w:divBdr>
        </w:div>
        <w:div w:id="1289163185">
          <w:marLeft w:val="0"/>
          <w:marRight w:val="0"/>
          <w:marTop w:val="0"/>
          <w:marBottom w:val="0"/>
          <w:divBdr>
            <w:top w:val="none" w:sz="0" w:space="0" w:color="auto"/>
            <w:left w:val="none" w:sz="0" w:space="0" w:color="auto"/>
            <w:bottom w:val="none" w:sz="0" w:space="0" w:color="auto"/>
            <w:right w:val="none" w:sz="0" w:space="0" w:color="auto"/>
          </w:divBdr>
        </w:div>
        <w:div w:id="985007430">
          <w:marLeft w:val="0"/>
          <w:marRight w:val="0"/>
          <w:marTop w:val="0"/>
          <w:marBottom w:val="0"/>
          <w:divBdr>
            <w:top w:val="none" w:sz="0" w:space="0" w:color="auto"/>
            <w:left w:val="none" w:sz="0" w:space="0" w:color="auto"/>
            <w:bottom w:val="none" w:sz="0" w:space="0" w:color="auto"/>
            <w:right w:val="none" w:sz="0" w:space="0" w:color="auto"/>
          </w:divBdr>
        </w:div>
        <w:div w:id="1272666604">
          <w:marLeft w:val="0"/>
          <w:marRight w:val="0"/>
          <w:marTop w:val="0"/>
          <w:marBottom w:val="0"/>
          <w:divBdr>
            <w:top w:val="none" w:sz="0" w:space="0" w:color="auto"/>
            <w:left w:val="none" w:sz="0" w:space="0" w:color="auto"/>
            <w:bottom w:val="none" w:sz="0" w:space="0" w:color="auto"/>
            <w:right w:val="none" w:sz="0" w:space="0" w:color="auto"/>
          </w:divBdr>
        </w:div>
        <w:div w:id="1531919942">
          <w:marLeft w:val="0"/>
          <w:marRight w:val="0"/>
          <w:marTop w:val="0"/>
          <w:marBottom w:val="0"/>
          <w:divBdr>
            <w:top w:val="none" w:sz="0" w:space="0" w:color="auto"/>
            <w:left w:val="none" w:sz="0" w:space="0" w:color="auto"/>
            <w:bottom w:val="none" w:sz="0" w:space="0" w:color="auto"/>
            <w:right w:val="none" w:sz="0" w:space="0" w:color="auto"/>
          </w:divBdr>
        </w:div>
        <w:div w:id="559022302">
          <w:marLeft w:val="0"/>
          <w:marRight w:val="0"/>
          <w:marTop w:val="0"/>
          <w:marBottom w:val="0"/>
          <w:divBdr>
            <w:top w:val="none" w:sz="0" w:space="0" w:color="auto"/>
            <w:left w:val="none" w:sz="0" w:space="0" w:color="auto"/>
            <w:bottom w:val="none" w:sz="0" w:space="0" w:color="auto"/>
            <w:right w:val="none" w:sz="0" w:space="0" w:color="auto"/>
          </w:divBdr>
        </w:div>
      </w:divsChild>
    </w:div>
    <w:div w:id="1475877560">
      <w:bodyDiv w:val="1"/>
      <w:marLeft w:val="0"/>
      <w:marRight w:val="0"/>
      <w:marTop w:val="0"/>
      <w:marBottom w:val="0"/>
      <w:divBdr>
        <w:top w:val="none" w:sz="0" w:space="0" w:color="auto"/>
        <w:left w:val="none" w:sz="0" w:space="0" w:color="auto"/>
        <w:bottom w:val="none" w:sz="0" w:space="0" w:color="auto"/>
        <w:right w:val="none" w:sz="0" w:space="0" w:color="auto"/>
      </w:divBdr>
    </w:div>
    <w:div w:id="1476677626">
      <w:bodyDiv w:val="1"/>
      <w:marLeft w:val="0"/>
      <w:marRight w:val="0"/>
      <w:marTop w:val="0"/>
      <w:marBottom w:val="0"/>
      <w:divBdr>
        <w:top w:val="none" w:sz="0" w:space="0" w:color="auto"/>
        <w:left w:val="none" w:sz="0" w:space="0" w:color="auto"/>
        <w:bottom w:val="none" w:sz="0" w:space="0" w:color="auto"/>
        <w:right w:val="none" w:sz="0" w:space="0" w:color="auto"/>
      </w:divBdr>
    </w:div>
    <w:div w:id="1476992475">
      <w:bodyDiv w:val="1"/>
      <w:marLeft w:val="0"/>
      <w:marRight w:val="0"/>
      <w:marTop w:val="0"/>
      <w:marBottom w:val="0"/>
      <w:divBdr>
        <w:top w:val="none" w:sz="0" w:space="0" w:color="auto"/>
        <w:left w:val="none" w:sz="0" w:space="0" w:color="auto"/>
        <w:bottom w:val="none" w:sz="0" w:space="0" w:color="auto"/>
        <w:right w:val="none" w:sz="0" w:space="0" w:color="auto"/>
      </w:divBdr>
    </w:div>
    <w:div w:id="1477603844">
      <w:bodyDiv w:val="1"/>
      <w:marLeft w:val="0"/>
      <w:marRight w:val="0"/>
      <w:marTop w:val="0"/>
      <w:marBottom w:val="0"/>
      <w:divBdr>
        <w:top w:val="none" w:sz="0" w:space="0" w:color="auto"/>
        <w:left w:val="none" w:sz="0" w:space="0" w:color="auto"/>
        <w:bottom w:val="none" w:sz="0" w:space="0" w:color="auto"/>
        <w:right w:val="none" w:sz="0" w:space="0" w:color="auto"/>
      </w:divBdr>
    </w:div>
    <w:div w:id="1483735604">
      <w:bodyDiv w:val="1"/>
      <w:marLeft w:val="0"/>
      <w:marRight w:val="0"/>
      <w:marTop w:val="0"/>
      <w:marBottom w:val="0"/>
      <w:divBdr>
        <w:top w:val="none" w:sz="0" w:space="0" w:color="auto"/>
        <w:left w:val="none" w:sz="0" w:space="0" w:color="auto"/>
        <w:bottom w:val="none" w:sz="0" w:space="0" w:color="auto"/>
        <w:right w:val="none" w:sz="0" w:space="0" w:color="auto"/>
      </w:divBdr>
    </w:div>
    <w:div w:id="1484619175">
      <w:bodyDiv w:val="1"/>
      <w:marLeft w:val="0"/>
      <w:marRight w:val="0"/>
      <w:marTop w:val="0"/>
      <w:marBottom w:val="0"/>
      <w:divBdr>
        <w:top w:val="none" w:sz="0" w:space="0" w:color="auto"/>
        <w:left w:val="none" w:sz="0" w:space="0" w:color="auto"/>
        <w:bottom w:val="none" w:sz="0" w:space="0" w:color="auto"/>
        <w:right w:val="none" w:sz="0" w:space="0" w:color="auto"/>
      </w:divBdr>
    </w:div>
    <w:div w:id="1485195984">
      <w:bodyDiv w:val="1"/>
      <w:marLeft w:val="0"/>
      <w:marRight w:val="0"/>
      <w:marTop w:val="0"/>
      <w:marBottom w:val="0"/>
      <w:divBdr>
        <w:top w:val="none" w:sz="0" w:space="0" w:color="auto"/>
        <w:left w:val="none" w:sz="0" w:space="0" w:color="auto"/>
        <w:bottom w:val="none" w:sz="0" w:space="0" w:color="auto"/>
        <w:right w:val="none" w:sz="0" w:space="0" w:color="auto"/>
      </w:divBdr>
    </w:div>
    <w:div w:id="1485662041">
      <w:bodyDiv w:val="1"/>
      <w:marLeft w:val="0"/>
      <w:marRight w:val="0"/>
      <w:marTop w:val="0"/>
      <w:marBottom w:val="0"/>
      <w:divBdr>
        <w:top w:val="none" w:sz="0" w:space="0" w:color="auto"/>
        <w:left w:val="none" w:sz="0" w:space="0" w:color="auto"/>
        <w:bottom w:val="none" w:sz="0" w:space="0" w:color="auto"/>
        <w:right w:val="none" w:sz="0" w:space="0" w:color="auto"/>
      </w:divBdr>
    </w:div>
    <w:div w:id="1488547541">
      <w:bodyDiv w:val="1"/>
      <w:marLeft w:val="0"/>
      <w:marRight w:val="0"/>
      <w:marTop w:val="0"/>
      <w:marBottom w:val="0"/>
      <w:divBdr>
        <w:top w:val="none" w:sz="0" w:space="0" w:color="auto"/>
        <w:left w:val="none" w:sz="0" w:space="0" w:color="auto"/>
        <w:bottom w:val="none" w:sz="0" w:space="0" w:color="auto"/>
        <w:right w:val="none" w:sz="0" w:space="0" w:color="auto"/>
      </w:divBdr>
      <w:divsChild>
        <w:div w:id="175732727">
          <w:marLeft w:val="0"/>
          <w:marRight w:val="0"/>
          <w:marTop w:val="0"/>
          <w:marBottom w:val="300"/>
          <w:divBdr>
            <w:top w:val="none" w:sz="0" w:space="0" w:color="auto"/>
            <w:left w:val="none" w:sz="0" w:space="0" w:color="auto"/>
            <w:bottom w:val="none" w:sz="0" w:space="0" w:color="auto"/>
            <w:right w:val="none" w:sz="0" w:space="0" w:color="auto"/>
          </w:divBdr>
        </w:div>
        <w:div w:id="1506895332">
          <w:marLeft w:val="0"/>
          <w:marRight w:val="0"/>
          <w:marTop w:val="0"/>
          <w:marBottom w:val="0"/>
          <w:divBdr>
            <w:top w:val="none" w:sz="0" w:space="0" w:color="auto"/>
            <w:left w:val="none" w:sz="0" w:space="0" w:color="auto"/>
            <w:bottom w:val="none" w:sz="0" w:space="0" w:color="auto"/>
            <w:right w:val="none" w:sz="0" w:space="0" w:color="auto"/>
          </w:divBdr>
          <w:divsChild>
            <w:div w:id="180246236">
              <w:marLeft w:val="0"/>
              <w:marRight w:val="0"/>
              <w:marTop w:val="0"/>
              <w:marBottom w:val="0"/>
              <w:divBdr>
                <w:top w:val="none" w:sz="0" w:space="0" w:color="auto"/>
                <w:left w:val="none" w:sz="0" w:space="0" w:color="auto"/>
                <w:bottom w:val="none" w:sz="0" w:space="0" w:color="auto"/>
                <w:right w:val="none" w:sz="0" w:space="0" w:color="auto"/>
              </w:divBdr>
              <w:divsChild>
                <w:div w:id="1669365532">
                  <w:marLeft w:val="0"/>
                  <w:marRight w:val="0"/>
                  <w:marTop w:val="0"/>
                  <w:marBottom w:val="0"/>
                  <w:divBdr>
                    <w:top w:val="none" w:sz="0" w:space="0" w:color="auto"/>
                    <w:left w:val="none" w:sz="0" w:space="0" w:color="auto"/>
                    <w:bottom w:val="none" w:sz="0" w:space="0" w:color="auto"/>
                    <w:right w:val="none" w:sz="0" w:space="0" w:color="auto"/>
                  </w:divBdr>
                  <w:divsChild>
                    <w:div w:id="11453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14792">
          <w:marLeft w:val="0"/>
          <w:marRight w:val="0"/>
          <w:marTop w:val="0"/>
          <w:marBottom w:val="420"/>
          <w:divBdr>
            <w:top w:val="none" w:sz="0" w:space="0" w:color="auto"/>
            <w:left w:val="none" w:sz="0" w:space="0" w:color="auto"/>
            <w:bottom w:val="none" w:sz="0" w:space="0" w:color="auto"/>
            <w:right w:val="none" w:sz="0" w:space="0" w:color="auto"/>
          </w:divBdr>
        </w:div>
      </w:divsChild>
    </w:div>
    <w:div w:id="1491025573">
      <w:bodyDiv w:val="1"/>
      <w:marLeft w:val="0"/>
      <w:marRight w:val="0"/>
      <w:marTop w:val="0"/>
      <w:marBottom w:val="0"/>
      <w:divBdr>
        <w:top w:val="none" w:sz="0" w:space="0" w:color="auto"/>
        <w:left w:val="none" w:sz="0" w:space="0" w:color="auto"/>
        <w:bottom w:val="none" w:sz="0" w:space="0" w:color="auto"/>
        <w:right w:val="none" w:sz="0" w:space="0" w:color="auto"/>
      </w:divBdr>
    </w:div>
    <w:div w:id="1495562997">
      <w:bodyDiv w:val="1"/>
      <w:marLeft w:val="0"/>
      <w:marRight w:val="0"/>
      <w:marTop w:val="0"/>
      <w:marBottom w:val="0"/>
      <w:divBdr>
        <w:top w:val="none" w:sz="0" w:space="0" w:color="auto"/>
        <w:left w:val="none" w:sz="0" w:space="0" w:color="auto"/>
        <w:bottom w:val="none" w:sz="0" w:space="0" w:color="auto"/>
        <w:right w:val="none" w:sz="0" w:space="0" w:color="auto"/>
      </w:divBdr>
    </w:div>
    <w:div w:id="1496991850">
      <w:bodyDiv w:val="1"/>
      <w:marLeft w:val="0"/>
      <w:marRight w:val="0"/>
      <w:marTop w:val="0"/>
      <w:marBottom w:val="0"/>
      <w:divBdr>
        <w:top w:val="none" w:sz="0" w:space="0" w:color="auto"/>
        <w:left w:val="none" w:sz="0" w:space="0" w:color="auto"/>
        <w:bottom w:val="none" w:sz="0" w:space="0" w:color="auto"/>
        <w:right w:val="none" w:sz="0" w:space="0" w:color="auto"/>
      </w:divBdr>
    </w:div>
    <w:div w:id="1502312174">
      <w:bodyDiv w:val="1"/>
      <w:marLeft w:val="0"/>
      <w:marRight w:val="0"/>
      <w:marTop w:val="0"/>
      <w:marBottom w:val="0"/>
      <w:divBdr>
        <w:top w:val="none" w:sz="0" w:space="0" w:color="auto"/>
        <w:left w:val="none" w:sz="0" w:space="0" w:color="auto"/>
        <w:bottom w:val="none" w:sz="0" w:space="0" w:color="auto"/>
        <w:right w:val="none" w:sz="0" w:space="0" w:color="auto"/>
      </w:divBdr>
    </w:div>
    <w:div w:id="1508863336">
      <w:bodyDiv w:val="1"/>
      <w:marLeft w:val="0"/>
      <w:marRight w:val="0"/>
      <w:marTop w:val="0"/>
      <w:marBottom w:val="0"/>
      <w:divBdr>
        <w:top w:val="none" w:sz="0" w:space="0" w:color="auto"/>
        <w:left w:val="none" w:sz="0" w:space="0" w:color="auto"/>
        <w:bottom w:val="none" w:sz="0" w:space="0" w:color="auto"/>
        <w:right w:val="none" w:sz="0" w:space="0" w:color="auto"/>
      </w:divBdr>
    </w:div>
    <w:div w:id="1509556850">
      <w:bodyDiv w:val="1"/>
      <w:marLeft w:val="0"/>
      <w:marRight w:val="0"/>
      <w:marTop w:val="0"/>
      <w:marBottom w:val="0"/>
      <w:divBdr>
        <w:top w:val="none" w:sz="0" w:space="0" w:color="auto"/>
        <w:left w:val="none" w:sz="0" w:space="0" w:color="auto"/>
        <w:bottom w:val="none" w:sz="0" w:space="0" w:color="auto"/>
        <w:right w:val="none" w:sz="0" w:space="0" w:color="auto"/>
      </w:divBdr>
    </w:div>
    <w:div w:id="1509826918">
      <w:bodyDiv w:val="1"/>
      <w:marLeft w:val="0"/>
      <w:marRight w:val="0"/>
      <w:marTop w:val="0"/>
      <w:marBottom w:val="0"/>
      <w:divBdr>
        <w:top w:val="none" w:sz="0" w:space="0" w:color="auto"/>
        <w:left w:val="none" w:sz="0" w:space="0" w:color="auto"/>
        <w:bottom w:val="none" w:sz="0" w:space="0" w:color="auto"/>
        <w:right w:val="none" w:sz="0" w:space="0" w:color="auto"/>
      </w:divBdr>
    </w:div>
    <w:div w:id="1512453754">
      <w:bodyDiv w:val="1"/>
      <w:marLeft w:val="0"/>
      <w:marRight w:val="0"/>
      <w:marTop w:val="0"/>
      <w:marBottom w:val="0"/>
      <w:divBdr>
        <w:top w:val="none" w:sz="0" w:space="0" w:color="auto"/>
        <w:left w:val="none" w:sz="0" w:space="0" w:color="auto"/>
        <w:bottom w:val="none" w:sz="0" w:space="0" w:color="auto"/>
        <w:right w:val="none" w:sz="0" w:space="0" w:color="auto"/>
      </w:divBdr>
    </w:div>
    <w:div w:id="1515145382">
      <w:bodyDiv w:val="1"/>
      <w:marLeft w:val="0"/>
      <w:marRight w:val="0"/>
      <w:marTop w:val="0"/>
      <w:marBottom w:val="0"/>
      <w:divBdr>
        <w:top w:val="none" w:sz="0" w:space="0" w:color="auto"/>
        <w:left w:val="none" w:sz="0" w:space="0" w:color="auto"/>
        <w:bottom w:val="none" w:sz="0" w:space="0" w:color="auto"/>
        <w:right w:val="none" w:sz="0" w:space="0" w:color="auto"/>
      </w:divBdr>
      <w:divsChild>
        <w:div w:id="592478199">
          <w:marLeft w:val="0"/>
          <w:marRight w:val="0"/>
          <w:marTop w:val="0"/>
          <w:marBottom w:val="0"/>
          <w:divBdr>
            <w:top w:val="none" w:sz="0" w:space="0" w:color="auto"/>
            <w:left w:val="none" w:sz="0" w:space="0" w:color="auto"/>
            <w:bottom w:val="none" w:sz="0" w:space="0" w:color="auto"/>
            <w:right w:val="none" w:sz="0" w:space="0" w:color="auto"/>
          </w:divBdr>
          <w:divsChild>
            <w:div w:id="1491482011">
              <w:marLeft w:val="0"/>
              <w:marRight w:val="0"/>
              <w:marTop w:val="0"/>
              <w:marBottom w:val="0"/>
              <w:divBdr>
                <w:top w:val="none" w:sz="0" w:space="0" w:color="auto"/>
                <w:left w:val="none" w:sz="0" w:space="0" w:color="auto"/>
                <w:bottom w:val="none" w:sz="0" w:space="0" w:color="auto"/>
                <w:right w:val="none" w:sz="0" w:space="0" w:color="auto"/>
              </w:divBdr>
              <w:divsChild>
                <w:div w:id="1473985282">
                  <w:marLeft w:val="0"/>
                  <w:marRight w:val="0"/>
                  <w:marTop w:val="0"/>
                  <w:marBottom w:val="0"/>
                  <w:divBdr>
                    <w:top w:val="none" w:sz="0" w:space="0" w:color="auto"/>
                    <w:left w:val="none" w:sz="0" w:space="0" w:color="auto"/>
                    <w:bottom w:val="single" w:sz="6" w:space="0" w:color="EAEAEA"/>
                    <w:right w:val="none" w:sz="0" w:space="0" w:color="auto"/>
                  </w:divBdr>
                  <w:divsChild>
                    <w:div w:id="1254582288">
                      <w:marLeft w:val="-675"/>
                      <w:marRight w:val="0"/>
                      <w:marTop w:val="0"/>
                      <w:marBottom w:val="0"/>
                      <w:divBdr>
                        <w:top w:val="none" w:sz="0" w:space="0" w:color="auto"/>
                        <w:left w:val="none" w:sz="0" w:space="0" w:color="auto"/>
                        <w:bottom w:val="none" w:sz="0" w:space="0" w:color="auto"/>
                        <w:right w:val="none" w:sz="0" w:space="0" w:color="auto"/>
                      </w:divBdr>
                      <w:divsChild>
                        <w:div w:id="978612851">
                          <w:marLeft w:val="0"/>
                          <w:marRight w:val="0"/>
                          <w:marTop w:val="0"/>
                          <w:marBottom w:val="0"/>
                          <w:divBdr>
                            <w:top w:val="none" w:sz="0" w:space="0" w:color="auto"/>
                            <w:left w:val="none" w:sz="0" w:space="0" w:color="auto"/>
                            <w:bottom w:val="none" w:sz="0" w:space="0" w:color="auto"/>
                            <w:right w:val="none" w:sz="0" w:space="0" w:color="auto"/>
                          </w:divBdr>
                        </w:div>
                      </w:divsChild>
                    </w:div>
                    <w:div w:id="19463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277286">
      <w:bodyDiv w:val="1"/>
      <w:marLeft w:val="0"/>
      <w:marRight w:val="0"/>
      <w:marTop w:val="0"/>
      <w:marBottom w:val="0"/>
      <w:divBdr>
        <w:top w:val="none" w:sz="0" w:space="0" w:color="auto"/>
        <w:left w:val="none" w:sz="0" w:space="0" w:color="auto"/>
        <w:bottom w:val="none" w:sz="0" w:space="0" w:color="auto"/>
        <w:right w:val="none" w:sz="0" w:space="0" w:color="auto"/>
      </w:divBdr>
    </w:div>
    <w:div w:id="1524051492">
      <w:bodyDiv w:val="1"/>
      <w:marLeft w:val="0"/>
      <w:marRight w:val="0"/>
      <w:marTop w:val="0"/>
      <w:marBottom w:val="0"/>
      <w:divBdr>
        <w:top w:val="none" w:sz="0" w:space="0" w:color="auto"/>
        <w:left w:val="none" w:sz="0" w:space="0" w:color="auto"/>
        <w:bottom w:val="none" w:sz="0" w:space="0" w:color="auto"/>
        <w:right w:val="none" w:sz="0" w:space="0" w:color="auto"/>
      </w:divBdr>
    </w:div>
    <w:div w:id="1525241462">
      <w:bodyDiv w:val="1"/>
      <w:marLeft w:val="0"/>
      <w:marRight w:val="0"/>
      <w:marTop w:val="0"/>
      <w:marBottom w:val="0"/>
      <w:divBdr>
        <w:top w:val="none" w:sz="0" w:space="0" w:color="auto"/>
        <w:left w:val="none" w:sz="0" w:space="0" w:color="auto"/>
        <w:bottom w:val="none" w:sz="0" w:space="0" w:color="auto"/>
        <w:right w:val="none" w:sz="0" w:space="0" w:color="auto"/>
      </w:divBdr>
    </w:div>
    <w:div w:id="1528448926">
      <w:bodyDiv w:val="1"/>
      <w:marLeft w:val="0"/>
      <w:marRight w:val="0"/>
      <w:marTop w:val="0"/>
      <w:marBottom w:val="0"/>
      <w:divBdr>
        <w:top w:val="none" w:sz="0" w:space="0" w:color="auto"/>
        <w:left w:val="none" w:sz="0" w:space="0" w:color="auto"/>
        <w:bottom w:val="none" w:sz="0" w:space="0" w:color="auto"/>
        <w:right w:val="none" w:sz="0" w:space="0" w:color="auto"/>
      </w:divBdr>
    </w:div>
    <w:div w:id="1540973064">
      <w:bodyDiv w:val="1"/>
      <w:marLeft w:val="0"/>
      <w:marRight w:val="0"/>
      <w:marTop w:val="0"/>
      <w:marBottom w:val="0"/>
      <w:divBdr>
        <w:top w:val="none" w:sz="0" w:space="0" w:color="auto"/>
        <w:left w:val="none" w:sz="0" w:space="0" w:color="auto"/>
        <w:bottom w:val="none" w:sz="0" w:space="0" w:color="auto"/>
        <w:right w:val="none" w:sz="0" w:space="0" w:color="auto"/>
      </w:divBdr>
    </w:div>
    <w:div w:id="1543055006">
      <w:bodyDiv w:val="1"/>
      <w:marLeft w:val="0"/>
      <w:marRight w:val="0"/>
      <w:marTop w:val="0"/>
      <w:marBottom w:val="0"/>
      <w:divBdr>
        <w:top w:val="none" w:sz="0" w:space="0" w:color="auto"/>
        <w:left w:val="none" w:sz="0" w:space="0" w:color="auto"/>
        <w:bottom w:val="none" w:sz="0" w:space="0" w:color="auto"/>
        <w:right w:val="none" w:sz="0" w:space="0" w:color="auto"/>
      </w:divBdr>
      <w:divsChild>
        <w:div w:id="1223711789">
          <w:marLeft w:val="0"/>
          <w:marRight w:val="0"/>
          <w:marTop w:val="0"/>
          <w:marBottom w:val="0"/>
          <w:divBdr>
            <w:top w:val="none" w:sz="0" w:space="0" w:color="auto"/>
            <w:left w:val="none" w:sz="0" w:space="0" w:color="auto"/>
            <w:bottom w:val="none" w:sz="0" w:space="0" w:color="auto"/>
            <w:right w:val="none" w:sz="0" w:space="0" w:color="auto"/>
          </w:divBdr>
          <w:divsChild>
            <w:div w:id="815299214">
              <w:marLeft w:val="0"/>
              <w:marRight w:val="0"/>
              <w:marTop w:val="0"/>
              <w:marBottom w:val="0"/>
              <w:divBdr>
                <w:top w:val="none" w:sz="0" w:space="0" w:color="auto"/>
                <w:left w:val="none" w:sz="0" w:space="0" w:color="auto"/>
                <w:bottom w:val="none" w:sz="0" w:space="0" w:color="auto"/>
                <w:right w:val="none" w:sz="0" w:space="0" w:color="auto"/>
              </w:divBdr>
              <w:divsChild>
                <w:div w:id="1305430509">
                  <w:marLeft w:val="0"/>
                  <w:marRight w:val="0"/>
                  <w:marTop w:val="0"/>
                  <w:marBottom w:val="0"/>
                  <w:divBdr>
                    <w:top w:val="none" w:sz="0" w:space="0" w:color="auto"/>
                    <w:left w:val="none" w:sz="0" w:space="0" w:color="auto"/>
                    <w:bottom w:val="none" w:sz="0" w:space="0" w:color="auto"/>
                    <w:right w:val="none" w:sz="0" w:space="0" w:color="auto"/>
                  </w:divBdr>
                  <w:divsChild>
                    <w:div w:id="734476824">
                      <w:marLeft w:val="0"/>
                      <w:marRight w:val="0"/>
                      <w:marTop w:val="0"/>
                      <w:marBottom w:val="0"/>
                      <w:divBdr>
                        <w:top w:val="none" w:sz="0" w:space="0" w:color="auto"/>
                        <w:left w:val="none" w:sz="0" w:space="0" w:color="auto"/>
                        <w:bottom w:val="none" w:sz="0" w:space="0" w:color="auto"/>
                        <w:right w:val="none" w:sz="0" w:space="0" w:color="auto"/>
                      </w:divBdr>
                      <w:divsChild>
                        <w:div w:id="5261406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45632380">
      <w:bodyDiv w:val="1"/>
      <w:marLeft w:val="0"/>
      <w:marRight w:val="0"/>
      <w:marTop w:val="0"/>
      <w:marBottom w:val="0"/>
      <w:divBdr>
        <w:top w:val="none" w:sz="0" w:space="0" w:color="auto"/>
        <w:left w:val="none" w:sz="0" w:space="0" w:color="auto"/>
        <w:bottom w:val="none" w:sz="0" w:space="0" w:color="auto"/>
        <w:right w:val="none" w:sz="0" w:space="0" w:color="auto"/>
      </w:divBdr>
    </w:div>
    <w:div w:id="1546139726">
      <w:bodyDiv w:val="1"/>
      <w:marLeft w:val="0"/>
      <w:marRight w:val="0"/>
      <w:marTop w:val="0"/>
      <w:marBottom w:val="0"/>
      <w:divBdr>
        <w:top w:val="none" w:sz="0" w:space="0" w:color="auto"/>
        <w:left w:val="none" w:sz="0" w:space="0" w:color="auto"/>
        <w:bottom w:val="none" w:sz="0" w:space="0" w:color="auto"/>
        <w:right w:val="none" w:sz="0" w:space="0" w:color="auto"/>
      </w:divBdr>
    </w:div>
    <w:div w:id="1549143953">
      <w:bodyDiv w:val="1"/>
      <w:marLeft w:val="0"/>
      <w:marRight w:val="0"/>
      <w:marTop w:val="0"/>
      <w:marBottom w:val="0"/>
      <w:divBdr>
        <w:top w:val="none" w:sz="0" w:space="0" w:color="auto"/>
        <w:left w:val="none" w:sz="0" w:space="0" w:color="auto"/>
        <w:bottom w:val="none" w:sz="0" w:space="0" w:color="auto"/>
        <w:right w:val="none" w:sz="0" w:space="0" w:color="auto"/>
      </w:divBdr>
      <w:divsChild>
        <w:div w:id="53938542">
          <w:marLeft w:val="0"/>
          <w:marRight w:val="0"/>
          <w:marTop w:val="0"/>
          <w:marBottom w:val="0"/>
          <w:divBdr>
            <w:top w:val="none" w:sz="0" w:space="0" w:color="auto"/>
            <w:left w:val="none" w:sz="0" w:space="0" w:color="auto"/>
            <w:bottom w:val="none" w:sz="0" w:space="0" w:color="auto"/>
            <w:right w:val="none" w:sz="0" w:space="0" w:color="auto"/>
          </w:divBdr>
        </w:div>
      </w:divsChild>
    </w:div>
    <w:div w:id="1552811310">
      <w:bodyDiv w:val="1"/>
      <w:marLeft w:val="0"/>
      <w:marRight w:val="0"/>
      <w:marTop w:val="0"/>
      <w:marBottom w:val="0"/>
      <w:divBdr>
        <w:top w:val="none" w:sz="0" w:space="0" w:color="auto"/>
        <w:left w:val="none" w:sz="0" w:space="0" w:color="auto"/>
        <w:bottom w:val="none" w:sz="0" w:space="0" w:color="auto"/>
        <w:right w:val="none" w:sz="0" w:space="0" w:color="auto"/>
      </w:divBdr>
      <w:divsChild>
        <w:div w:id="1616865616">
          <w:marLeft w:val="0"/>
          <w:marRight w:val="0"/>
          <w:marTop w:val="0"/>
          <w:marBottom w:val="0"/>
          <w:divBdr>
            <w:top w:val="none" w:sz="0" w:space="0" w:color="auto"/>
            <w:left w:val="none" w:sz="0" w:space="0" w:color="auto"/>
            <w:bottom w:val="none" w:sz="0" w:space="0" w:color="auto"/>
            <w:right w:val="none" w:sz="0" w:space="0" w:color="auto"/>
          </w:divBdr>
          <w:divsChild>
            <w:div w:id="1531914622">
              <w:marLeft w:val="0"/>
              <w:marRight w:val="0"/>
              <w:marTop w:val="0"/>
              <w:marBottom w:val="0"/>
              <w:divBdr>
                <w:top w:val="none" w:sz="0" w:space="0" w:color="auto"/>
                <w:left w:val="none" w:sz="0" w:space="0" w:color="auto"/>
                <w:bottom w:val="none" w:sz="0" w:space="0" w:color="auto"/>
                <w:right w:val="none" w:sz="0" w:space="0" w:color="auto"/>
              </w:divBdr>
              <w:divsChild>
                <w:div w:id="866329214">
                  <w:marLeft w:val="0"/>
                  <w:marRight w:val="0"/>
                  <w:marTop w:val="0"/>
                  <w:marBottom w:val="0"/>
                  <w:divBdr>
                    <w:top w:val="none" w:sz="0" w:space="0" w:color="auto"/>
                    <w:left w:val="none" w:sz="0" w:space="0" w:color="auto"/>
                    <w:bottom w:val="none" w:sz="0" w:space="0" w:color="auto"/>
                    <w:right w:val="none" w:sz="0" w:space="0" w:color="auto"/>
                  </w:divBdr>
                  <w:divsChild>
                    <w:div w:id="17853232">
                      <w:marLeft w:val="0"/>
                      <w:marRight w:val="0"/>
                      <w:marTop w:val="0"/>
                      <w:marBottom w:val="0"/>
                      <w:divBdr>
                        <w:top w:val="none" w:sz="0" w:space="0" w:color="auto"/>
                        <w:left w:val="none" w:sz="0" w:space="0" w:color="auto"/>
                        <w:bottom w:val="none" w:sz="0" w:space="0" w:color="auto"/>
                        <w:right w:val="none" w:sz="0" w:space="0" w:color="auto"/>
                      </w:divBdr>
                      <w:divsChild>
                        <w:div w:id="205528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57356641">
      <w:bodyDiv w:val="1"/>
      <w:marLeft w:val="0"/>
      <w:marRight w:val="0"/>
      <w:marTop w:val="0"/>
      <w:marBottom w:val="0"/>
      <w:divBdr>
        <w:top w:val="none" w:sz="0" w:space="0" w:color="auto"/>
        <w:left w:val="none" w:sz="0" w:space="0" w:color="auto"/>
        <w:bottom w:val="none" w:sz="0" w:space="0" w:color="auto"/>
        <w:right w:val="none" w:sz="0" w:space="0" w:color="auto"/>
      </w:divBdr>
    </w:div>
    <w:div w:id="1560938870">
      <w:bodyDiv w:val="1"/>
      <w:marLeft w:val="0"/>
      <w:marRight w:val="0"/>
      <w:marTop w:val="0"/>
      <w:marBottom w:val="0"/>
      <w:divBdr>
        <w:top w:val="none" w:sz="0" w:space="0" w:color="auto"/>
        <w:left w:val="none" w:sz="0" w:space="0" w:color="auto"/>
        <w:bottom w:val="none" w:sz="0" w:space="0" w:color="auto"/>
        <w:right w:val="none" w:sz="0" w:space="0" w:color="auto"/>
      </w:divBdr>
    </w:div>
    <w:div w:id="1565334364">
      <w:bodyDiv w:val="1"/>
      <w:marLeft w:val="0"/>
      <w:marRight w:val="0"/>
      <w:marTop w:val="0"/>
      <w:marBottom w:val="0"/>
      <w:divBdr>
        <w:top w:val="none" w:sz="0" w:space="0" w:color="auto"/>
        <w:left w:val="none" w:sz="0" w:space="0" w:color="auto"/>
        <w:bottom w:val="none" w:sz="0" w:space="0" w:color="auto"/>
        <w:right w:val="none" w:sz="0" w:space="0" w:color="auto"/>
      </w:divBdr>
    </w:div>
    <w:div w:id="1570849974">
      <w:bodyDiv w:val="1"/>
      <w:marLeft w:val="0"/>
      <w:marRight w:val="0"/>
      <w:marTop w:val="0"/>
      <w:marBottom w:val="0"/>
      <w:divBdr>
        <w:top w:val="none" w:sz="0" w:space="0" w:color="auto"/>
        <w:left w:val="none" w:sz="0" w:space="0" w:color="auto"/>
        <w:bottom w:val="none" w:sz="0" w:space="0" w:color="auto"/>
        <w:right w:val="none" w:sz="0" w:space="0" w:color="auto"/>
      </w:divBdr>
    </w:div>
    <w:div w:id="1576743994">
      <w:bodyDiv w:val="1"/>
      <w:marLeft w:val="0"/>
      <w:marRight w:val="0"/>
      <w:marTop w:val="0"/>
      <w:marBottom w:val="0"/>
      <w:divBdr>
        <w:top w:val="none" w:sz="0" w:space="0" w:color="auto"/>
        <w:left w:val="none" w:sz="0" w:space="0" w:color="auto"/>
        <w:bottom w:val="none" w:sz="0" w:space="0" w:color="auto"/>
        <w:right w:val="none" w:sz="0" w:space="0" w:color="auto"/>
      </w:divBdr>
    </w:div>
    <w:div w:id="1577351058">
      <w:bodyDiv w:val="1"/>
      <w:marLeft w:val="0"/>
      <w:marRight w:val="0"/>
      <w:marTop w:val="0"/>
      <w:marBottom w:val="0"/>
      <w:divBdr>
        <w:top w:val="none" w:sz="0" w:space="0" w:color="auto"/>
        <w:left w:val="none" w:sz="0" w:space="0" w:color="auto"/>
        <w:bottom w:val="none" w:sz="0" w:space="0" w:color="auto"/>
        <w:right w:val="none" w:sz="0" w:space="0" w:color="auto"/>
      </w:divBdr>
    </w:div>
    <w:div w:id="1577596334">
      <w:bodyDiv w:val="1"/>
      <w:marLeft w:val="0"/>
      <w:marRight w:val="0"/>
      <w:marTop w:val="0"/>
      <w:marBottom w:val="0"/>
      <w:divBdr>
        <w:top w:val="none" w:sz="0" w:space="0" w:color="auto"/>
        <w:left w:val="none" w:sz="0" w:space="0" w:color="auto"/>
        <w:bottom w:val="none" w:sz="0" w:space="0" w:color="auto"/>
        <w:right w:val="none" w:sz="0" w:space="0" w:color="auto"/>
      </w:divBdr>
    </w:div>
    <w:div w:id="1578326892">
      <w:bodyDiv w:val="1"/>
      <w:marLeft w:val="0"/>
      <w:marRight w:val="0"/>
      <w:marTop w:val="0"/>
      <w:marBottom w:val="0"/>
      <w:divBdr>
        <w:top w:val="none" w:sz="0" w:space="0" w:color="auto"/>
        <w:left w:val="none" w:sz="0" w:space="0" w:color="auto"/>
        <w:bottom w:val="none" w:sz="0" w:space="0" w:color="auto"/>
        <w:right w:val="none" w:sz="0" w:space="0" w:color="auto"/>
      </w:divBdr>
    </w:div>
    <w:div w:id="1579944496">
      <w:bodyDiv w:val="1"/>
      <w:marLeft w:val="0"/>
      <w:marRight w:val="0"/>
      <w:marTop w:val="0"/>
      <w:marBottom w:val="0"/>
      <w:divBdr>
        <w:top w:val="none" w:sz="0" w:space="0" w:color="auto"/>
        <w:left w:val="none" w:sz="0" w:space="0" w:color="auto"/>
        <w:bottom w:val="none" w:sz="0" w:space="0" w:color="auto"/>
        <w:right w:val="none" w:sz="0" w:space="0" w:color="auto"/>
      </w:divBdr>
      <w:divsChild>
        <w:div w:id="1391924114">
          <w:marLeft w:val="0"/>
          <w:marRight w:val="0"/>
          <w:marTop w:val="100"/>
          <w:marBottom w:val="100"/>
          <w:divBdr>
            <w:top w:val="none" w:sz="0" w:space="0" w:color="auto"/>
            <w:left w:val="none" w:sz="0" w:space="0" w:color="auto"/>
            <w:bottom w:val="none" w:sz="0" w:space="0" w:color="auto"/>
            <w:right w:val="none" w:sz="0" w:space="0" w:color="auto"/>
          </w:divBdr>
        </w:div>
      </w:divsChild>
    </w:div>
    <w:div w:id="1580945413">
      <w:bodyDiv w:val="1"/>
      <w:marLeft w:val="0"/>
      <w:marRight w:val="0"/>
      <w:marTop w:val="0"/>
      <w:marBottom w:val="0"/>
      <w:divBdr>
        <w:top w:val="none" w:sz="0" w:space="0" w:color="auto"/>
        <w:left w:val="none" w:sz="0" w:space="0" w:color="auto"/>
        <w:bottom w:val="none" w:sz="0" w:space="0" w:color="auto"/>
        <w:right w:val="none" w:sz="0" w:space="0" w:color="auto"/>
      </w:divBdr>
    </w:div>
    <w:div w:id="1581987720">
      <w:bodyDiv w:val="1"/>
      <w:marLeft w:val="0"/>
      <w:marRight w:val="0"/>
      <w:marTop w:val="0"/>
      <w:marBottom w:val="0"/>
      <w:divBdr>
        <w:top w:val="none" w:sz="0" w:space="0" w:color="auto"/>
        <w:left w:val="none" w:sz="0" w:space="0" w:color="auto"/>
        <w:bottom w:val="none" w:sz="0" w:space="0" w:color="auto"/>
        <w:right w:val="none" w:sz="0" w:space="0" w:color="auto"/>
      </w:divBdr>
    </w:div>
    <w:div w:id="1586301259">
      <w:bodyDiv w:val="1"/>
      <w:marLeft w:val="0"/>
      <w:marRight w:val="0"/>
      <w:marTop w:val="0"/>
      <w:marBottom w:val="0"/>
      <w:divBdr>
        <w:top w:val="none" w:sz="0" w:space="0" w:color="auto"/>
        <w:left w:val="none" w:sz="0" w:space="0" w:color="auto"/>
        <w:bottom w:val="none" w:sz="0" w:space="0" w:color="auto"/>
        <w:right w:val="none" w:sz="0" w:space="0" w:color="auto"/>
      </w:divBdr>
    </w:div>
    <w:div w:id="1586840662">
      <w:bodyDiv w:val="1"/>
      <w:marLeft w:val="0"/>
      <w:marRight w:val="0"/>
      <w:marTop w:val="0"/>
      <w:marBottom w:val="0"/>
      <w:divBdr>
        <w:top w:val="none" w:sz="0" w:space="0" w:color="auto"/>
        <w:left w:val="none" w:sz="0" w:space="0" w:color="auto"/>
        <w:bottom w:val="none" w:sz="0" w:space="0" w:color="auto"/>
        <w:right w:val="none" w:sz="0" w:space="0" w:color="auto"/>
      </w:divBdr>
    </w:div>
    <w:div w:id="1588339827">
      <w:bodyDiv w:val="1"/>
      <w:marLeft w:val="0"/>
      <w:marRight w:val="0"/>
      <w:marTop w:val="0"/>
      <w:marBottom w:val="0"/>
      <w:divBdr>
        <w:top w:val="none" w:sz="0" w:space="0" w:color="auto"/>
        <w:left w:val="none" w:sz="0" w:space="0" w:color="auto"/>
        <w:bottom w:val="none" w:sz="0" w:space="0" w:color="auto"/>
        <w:right w:val="none" w:sz="0" w:space="0" w:color="auto"/>
      </w:divBdr>
    </w:div>
    <w:div w:id="1591305934">
      <w:bodyDiv w:val="1"/>
      <w:marLeft w:val="0"/>
      <w:marRight w:val="0"/>
      <w:marTop w:val="0"/>
      <w:marBottom w:val="0"/>
      <w:divBdr>
        <w:top w:val="none" w:sz="0" w:space="0" w:color="auto"/>
        <w:left w:val="none" w:sz="0" w:space="0" w:color="auto"/>
        <w:bottom w:val="none" w:sz="0" w:space="0" w:color="auto"/>
        <w:right w:val="none" w:sz="0" w:space="0" w:color="auto"/>
      </w:divBdr>
    </w:div>
    <w:div w:id="1594781036">
      <w:bodyDiv w:val="1"/>
      <w:marLeft w:val="0"/>
      <w:marRight w:val="0"/>
      <w:marTop w:val="0"/>
      <w:marBottom w:val="0"/>
      <w:divBdr>
        <w:top w:val="none" w:sz="0" w:space="0" w:color="auto"/>
        <w:left w:val="none" w:sz="0" w:space="0" w:color="auto"/>
        <w:bottom w:val="none" w:sz="0" w:space="0" w:color="auto"/>
        <w:right w:val="none" w:sz="0" w:space="0" w:color="auto"/>
      </w:divBdr>
    </w:div>
    <w:div w:id="1595045993">
      <w:bodyDiv w:val="1"/>
      <w:marLeft w:val="0"/>
      <w:marRight w:val="0"/>
      <w:marTop w:val="0"/>
      <w:marBottom w:val="0"/>
      <w:divBdr>
        <w:top w:val="none" w:sz="0" w:space="0" w:color="auto"/>
        <w:left w:val="none" w:sz="0" w:space="0" w:color="auto"/>
        <w:bottom w:val="none" w:sz="0" w:space="0" w:color="auto"/>
        <w:right w:val="none" w:sz="0" w:space="0" w:color="auto"/>
      </w:divBdr>
    </w:div>
    <w:div w:id="1596086950">
      <w:bodyDiv w:val="1"/>
      <w:marLeft w:val="0"/>
      <w:marRight w:val="0"/>
      <w:marTop w:val="0"/>
      <w:marBottom w:val="0"/>
      <w:divBdr>
        <w:top w:val="none" w:sz="0" w:space="0" w:color="auto"/>
        <w:left w:val="none" w:sz="0" w:space="0" w:color="auto"/>
        <w:bottom w:val="none" w:sz="0" w:space="0" w:color="auto"/>
        <w:right w:val="none" w:sz="0" w:space="0" w:color="auto"/>
      </w:divBdr>
    </w:div>
    <w:div w:id="1597521216">
      <w:bodyDiv w:val="1"/>
      <w:marLeft w:val="0"/>
      <w:marRight w:val="0"/>
      <w:marTop w:val="0"/>
      <w:marBottom w:val="0"/>
      <w:divBdr>
        <w:top w:val="none" w:sz="0" w:space="0" w:color="auto"/>
        <w:left w:val="none" w:sz="0" w:space="0" w:color="auto"/>
        <w:bottom w:val="none" w:sz="0" w:space="0" w:color="auto"/>
        <w:right w:val="none" w:sz="0" w:space="0" w:color="auto"/>
      </w:divBdr>
    </w:div>
    <w:div w:id="1598053978">
      <w:bodyDiv w:val="1"/>
      <w:marLeft w:val="0"/>
      <w:marRight w:val="0"/>
      <w:marTop w:val="0"/>
      <w:marBottom w:val="0"/>
      <w:divBdr>
        <w:top w:val="none" w:sz="0" w:space="0" w:color="auto"/>
        <w:left w:val="none" w:sz="0" w:space="0" w:color="auto"/>
        <w:bottom w:val="none" w:sz="0" w:space="0" w:color="auto"/>
        <w:right w:val="none" w:sz="0" w:space="0" w:color="auto"/>
      </w:divBdr>
    </w:div>
    <w:div w:id="1599020224">
      <w:bodyDiv w:val="1"/>
      <w:marLeft w:val="0"/>
      <w:marRight w:val="0"/>
      <w:marTop w:val="0"/>
      <w:marBottom w:val="0"/>
      <w:divBdr>
        <w:top w:val="none" w:sz="0" w:space="0" w:color="auto"/>
        <w:left w:val="none" w:sz="0" w:space="0" w:color="auto"/>
        <w:bottom w:val="none" w:sz="0" w:space="0" w:color="auto"/>
        <w:right w:val="none" w:sz="0" w:space="0" w:color="auto"/>
      </w:divBdr>
    </w:div>
    <w:div w:id="1604917580">
      <w:bodyDiv w:val="1"/>
      <w:marLeft w:val="0"/>
      <w:marRight w:val="0"/>
      <w:marTop w:val="0"/>
      <w:marBottom w:val="0"/>
      <w:divBdr>
        <w:top w:val="none" w:sz="0" w:space="0" w:color="auto"/>
        <w:left w:val="none" w:sz="0" w:space="0" w:color="auto"/>
        <w:bottom w:val="none" w:sz="0" w:space="0" w:color="auto"/>
        <w:right w:val="none" w:sz="0" w:space="0" w:color="auto"/>
      </w:divBdr>
      <w:divsChild>
        <w:div w:id="114910418">
          <w:marLeft w:val="0"/>
          <w:marRight w:val="0"/>
          <w:marTop w:val="55"/>
          <w:marBottom w:val="350"/>
          <w:divBdr>
            <w:top w:val="none" w:sz="0" w:space="0" w:color="auto"/>
            <w:left w:val="none" w:sz="0" w:space="0" w:color="auto"/>
            <w:bottom w:val="none" w:sz="0" w:space="0" w:color="auto"/>
            <w:right w:val="none" w:sz="0" w:space="0" w:color="auto"/>
          </w:divBdr>
          <w:divsChild>
            <w:div w:id="51660560">
              <w:marLeft w:val="0"/>
              <w:marRight w:val="0"/>
              <w:marTop w:val="0"/>
              <w:marBottom w:val="0"/>
              <w:divBdr>
                <w:top w:val="none" w:sz="0" w:space="0" w:color="auto"/>
                <w:left w:val="none" w:sz="0" w:space="0" w:color="auto"/>
                <w:bottom w:val="none" w:sz="0" w:space="0" w:color="auto"/>
                <w:right w:val="none" w:sz="0" w:space="0" w:color="auto"/>
              </w:divBdr>
            </w:div>
            <w:div w:id="1348173766">
              <w:marLeft w:val="139"/>
              <w:marRight w:val="0"/>
              <w:marTop w:val="0"/>
              <w:marBottom w:val="0"/>
              <w:divBdr>
                <w:top w:val="none" w:sz="0" w:space="0" w:color="auto"/>
                <w:left w:val="none" w:sz="0" w:space="0" w:color="auto"/>
                <w:bottom w:val="none" w:sz="0" w:space="0" w:color="auto"/>
                <w:right w:val="none" w:sz="0" w:space="0" w:color="auto"/>
              </w:divBdr>
            </w:div>
          </w:divsChild>
        </w:div>
        <w:div w:id="700206322">
          <w:marLeft w:val="0"/>
          <w:marRight w:val="0"/>
          <w:marTop w:val="300"/>
          <w:marBottom w:val="60"/>
          <w:divBdr>
            <w:top w:val="none" w:sz="0" w:space="0" w:color="auto"/>
            <w:left w:val="none" w:sz="0" w:space="0" w:color="auto"/>
            <w:bottom w:val="none" w:sz="0" w:space="0" w:color="auto"/>
            <w:right w:val="none" w:sz="0" w:space="0" w:color="auto"/>
          </w:divBdr>
          <w:divsChild>
            <w:div w:id="69750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78793">
      <w:bodyDiv w:val="1"/>
      <w:marLeft w:val="0"/>
      <w:marRight w:val="0"/>
      <w:marTop w:val="0"/>
      <w:marBottom w:val="0"/>
      <w:divBdr>
        <w:top w:val="none" w:sz="0" w:space="0" w:color="auto"/>
        <w:left w:val="none" w:sz="0" w:space="0" w:color="auto"/>
        <w:bottom w:val="none" w:sz="0" w:space="0" w:color="auto"/>
        <w:right w:val="none" w:sz="0" w:space="0" w:color="auto"/>
      </w:divBdr>
      <w:divsChild>
        <w:div w:id="207108112">
          <w:marLeft w:val="0"/>
          <w:marRight w:val="0"/>
          <w:marTop w:val="100"/>
          <w:marBottom w:val="100"/>
          <w:divBdr>
            <w:top w:val="none" w:sz="0" w:space="0" w:color="auto"/>
            <w:left w:val="none" w:sz="0" w:space="0" w:color="auto"/>
            <w:bottom w:val="none" w:sz="0" w:space="0" w:color="auto"/>
            <w:right w:val="none" w:sz="0" w:space="0" w:color="auto"/>
          </w:divBdr>
        </w:div>
      </w:divsChild>
    </w:div>
    <w:div w:id="1606812244">
      <w:bodyDiv w:val="1"/>
      <w:marLeft w:val="0"/>
      <w:marRight w:val="0"/>
      <w:marTop w:val="0"/>
      <w:marBottom w:val="0"/>
      <w:divBdr>
        <w:top w:val="none" w:sz="0" w:space="0" w:color="auto"/>
        <w:left w:val="none" w:sz="0" w:space="0" w:color="auto"/>
        <w:bottom w:val="none" w:sz="0" w:space="0" w:color="auto"/>
        <w:right w:val="none" w:sz="0" w:space="0" w:color="auto"/>
      </w:divBdr>
    </w:div>
    <w:div w:id="1608659706">
      <w:bodyDiv w:val="1"/>
      <w:marLeft w:val="0"/>
      <w:marRight w:val="0"/>
      <w:marTop w:val="0"/>
      <w:marBottom w:val="0"/>
      <w:divBdr>
        <w:top w:val="none" w:sz="0" w:space="0" w:color="auto"/>
        <w:left w:val="none" w:sz="0" w:space="0" w:color="auto"/>
        <w:bottom w:val="none" w:sz="0" w:space="0" w:color="auto"/>
        <w:right w:val="none" w:sz="0" w:space="0" w:color="auto"/>
      </w:divBdr>
    </w:div>
    <w:div w:id="1612204702">
      <w:bodyDiv w:val="1"/>
      <w:marLeft w:val="0"/>
      <w:marRight w:val="0"/>
      <w:marTop w:val="0"/>
      <w:marBottom w:val="0"/>
      <w:divBdr>
        <w:top w:val="none" w:sz="0" w:space="0" w:color="auto"/>
        <w:left w:val="none" w:sz="0" w:space="0" w:color="auto"/>
        <w:bottom w:val="none" w:sz="0" w:space="0" w:color="auto"/>
        <w:right w:val="none" w:sz="0" w:space="0" w:color="auto"/>
      </w:divBdr>
    </w:div>
    <w:div w:id="1616793310">
      <w:bodyDiv w:val="1"/>
      <w:marLeft w:val="0"/>
      <w:marRight w:val="0"/>
      <w:marTop w:val="0"/>
      <w:marBottom w:val="0"/>
      <w:divBdr>
        <w:top w:val="none" w:sz="0" w:space="0" w:color="auto"/>
        <w:left w:val="none" w:sz="0" w:space="0" w:color="auto"/>
        <w:bottom w:val="none" w:sz="0" w:space="0" w:color="auto"/>
        <w:right w:val="none" w:sz="0" w:space="0" w:color="auto"/>
      </w:divBdr>
    </w:div>
    <w:div w:id="1624386680">
      <w:bodyDiv w:val="1"/>
      <w:marLeft w:val="0"/>
      <w:marRight w:val="0"/>
      <w:marTop w:val="0"/>
      <w:marBottom w:val="0"/>
      <w:divBdr>
        <w:top w:val="none" w:sz="0" w:space="0" w:color="auto"/>
        <w:left w:val="none" w:sz="0" w:space="0" w:color="auto"/>
        <w:bottom w:val="none" w:sz="0" w:space="0" w:color="auto"/>
        <w:right w:val="none" w:sz="0" w:space="0" w:color="auto"/>
      </w:divBdr>
      <w:divsChild>
        <w:div w:id="1060983359">
          <w:marLeft w:val="0"/>
          <w:marRight w:val="0"/>
          <w:marTop w:val="0"/>
          <w:marBottom w:val="0"/>
          <w:divBdr>
            <w:top w:val="none" w:sz="0" w:space="0" w:color="auto"/>
            <w:left w:val="none" w:sz="0" w:space="0" w:color="auto"/>
            <w:bottom w:val="none" w:sz="0" w:space="0" w:color="auto"/>
            <w:right w:val="none" w:sz="0" w:space="0" w:color="auto"/>
          </w:divBdr>
          <w:divsChild>
            <w:div w:id="2013488750">
              <w:marLeft w:val="0"/>
              <w:marRight w:val="0"/>
              <w:marTop w:val="0"/>
              <w:marBottom w:val="0"/>
              <w:divBdr>
                <w:top w:val="none" w:sz="0" w:space="0" w:color="auto"/>
                <w:left w:val="none" w:sz="0" w:space="0" w:color="auto"/>
                <w:bottom w:val="none" w:sz="0" w:space="0" w:color="auto"/>
                <w:right w:val="none" w:sz="0" w:space="0" w:color="auto"/>
              </w:divBdr>
              <w:divsChild>
                <w:div w:id="450436818">
                  <w:marLeft w:val="0"/>
                  <w:marRight w:val="0"/>
                  <w:marTop w:val="0"/>
                  <w:marBottom w:val="0"/>
                  <w:divBdr>
                    <w:top w:val="none" w:sz="0" w:space="0" w:color="auto"/>
                    <w:left w:val="none" w:sz="0" w:space="0" w:color="auto"/>
                    <w:bottom w:val="none" w:sz="0" w:space="0" w:color="auto"/>
                    <w:right w:val="none" w:sz="0" w:space="0" w:color="auto"/>
                  </w:divBdr>
                  <w:divsChild>
                    <w:div w:id="14804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609811">
          <w:marLeft w:val="0"/>
          <w:marRight w:val="0"/>
          <w:marTop w:val="0"/>
          <w:marBottom w:val="420"/>
          <w:divBdr>
            <w:top w:val="none" w:sz="0" w:space="0" w:color="auto"/>
            <w:left w:val="none" w:sz="0" w:space="0" w:color="auto"/>
            <w:bottom w:val="none" w:sz="0" w:space="0" w:color="auto"/>
            <w:right w:val="none" w:sz="0" w:space="0" w:color="auto"/>
          </w:divBdr>
        </w:div>
        <w:div w:id="1553344200">
          <w:marLeft w:val="0"/>
          <w:marRight w:val="0"/>
          <w:marTop w:val="0"/>
          <w:marBottom w:val="300"/>
          <w:divBdr>
            <w:top w:val="none" w:sz="0" w:space="0" w:color="auto"/>
            <w:left w:val="none" w:sz="0" w:space="0" w:color="auto"/>
            <w:bottom w:val="none" w:sz="0" w:space="0" w:color="auto"/>
            <w:right w:val="none" w:sz="0" w:space="0" w:color="auto"/>
          </w:divBdr>
        </w:div>
      </w:divsChild>
    </w:div>
    <w:div w:id="1624724225">
      <w:bodyDiv w:val="1"/>
      <w:marLeft w:val="0"/>
      <w:marRight w:val="0"/>
      <w:marTop w:val="0"/>
      <w:marBottom w:val="0"/>
      <w:divBdr>
        <w:top w:val="none" w:sz="0" w:space="0" w:color="auto"/>
        <w:left w:val="none" w:sz="0" w:space="0" w:color="auto"/>
        <w:bottom w:val="none" w:sz="0" w:space="0" w:color="auto"/>
        <w:right w:val="none" w:sz="0" w:space="0" w:color="auto"/>
      </w:divBdr>
    </w:div>
    <w:div w:id="1625309776">
      <w:bodyDiv w:val="1"/>
      <w:marLeft w:val="0"/>
      <w:marRight w:val="0"/>
      <w:marTop w:val="0"/>
      <w:marBottom w:val="0"/>
      <w:divBdr>
        <w:top w:val="none" w:sz="0" w:space="0" w:color="auto"/>
        <w:left w:val="none" w:sz="0" w:space="0" w:color="auto"/>
        <w:bottom w:val="none" w:sz="0" w:space="0" w:color="auto"/>
        <w:right w:val="none" w:sz="0" w:space="0" w:color="auto"/>
      </w:divBdr>
    </w:div>
    <w:div w:id="1627933497">
      <w:bodyDiv w:val="1"/>
      <w:marLeft w:val="0"/>
      <w:marRight w:val="0"/>
      <w:marTop w:val="0"/>
      <w:marBottom w:val="0"/>
      <w:divBdr>
        <w:top w:val="none" w:sz="0" w:space="0" w:color="auto"/>
        <w:left w:val="none" w:sz="0" w:space="0" w:color="auto"/>
        <w:bottom w:val="none" w:sz="0" w:space="0" w:color="auto"/>
        <w:right w:val="none" w:sz="0" w:space="0" w:color="auto"/>
      </w:divBdr>
    </w:div>
    <w:div w:id="1629817137">
      <w:bodyDiv w:val="1"/>
      <w:marLeft w:val="0"/>
      <w:marRight w:val="0"/>
      <w:marTop w:val="0"/>
      <w:marBottom w:val="0"/>
      <w:divBdr>
        <w:top w:val="none" w:sz="0" w:space="0" w:color="auto"/>
        <w:left w:val="none" w:sz="0" w:space="0" w:color="auto"/>
        <w:bottom w:val="none" w:sz="0" w:space="0" w:color="auto"/>
        <w:right w:val="none" w:sz="0" w:space="0" w:color="auto"/>
      </w:divBdr>
    </w:div>
    <w:div w:id="1630476938">
      <w:bodyDiv w:val="1"/>
      <w:marLeft w:val="0"/>
      <w:marRight w:val="0"/>
      <w:marTop w:val="0"/>
      <w:marBottom w:val="0"/>
      <w:divBdr>
        <w:top w:val="none" w:sz="0" w:space="0" w:color="auto"/>
        <w:left w:val="none" w:sz="0" w:space="0" w:color="auto"/>
        <w:bottom w:val="none" w:sz="0" w:space="0" w:color="auto"/>
        <w:right w:val="none" w:sz="0" w:space="0" w:color="auto"/>
      </w:divBdr>
    </w:div>
    <w:div w:id="1631741526">
      <w:bodyDiv w:val="1"/>
      <w:marLeft w:val="0"/>
      <w:marRight w:val="0"/>
      <w:marTop w:val="0"/>
      <w:marBottom w:val="0"/>
      <w:divBdr>
        <w:top w:val="none" w:sz="0" w:space="0" w:color="auto"/>
        <w:left w:val="none" w:sz="0" w:space="0" w:color="auto"/>
        <w:bottom w:val="none" w:sz="0" w:space="0" w:color="auto"/>
        <w:right w:val="none" w:sz="0" w:space="0" w:color="auto"/>
      </w:divBdr>
      <w:divsChild>
        <w:div w:id="42028980">
          <w:marLeft w:val="0"/>
          <w:marRight w:val="0"/>
          <w:marTop w:val="0"/>
          <w:marBottom w:val="420"/>
          <w:divBdr>
            <w:top w:val="none" w:sz="0" w:space="0" w:color="auto"/>
            <w:left w:val="none" w:sz="0" w:space="0" w:color="auto"/>
            <w:bottom w:val="none" w:sz="0" w:space="0" w:color="auto"/>
            <w:right w:val="none" w:sz="0" w:space="0" w:color="auto"/>
          </w:divBdr>
        </w:div>
        <w:div w:id="1350335396">
          <w:marLeft w:val="0"/>
          <w:marRight w:val="0"/>
          <w:marTop w:val="0"/>
          <w:marBottom w:val="300"/>
          <w:divBdr>
            <w:top w:val="none" w:sz="0" w:space="0" w:color="auto"/>
            <w:left w:val="none" w:sz="0" w:space="0" w:color="auto"/>
            <w:bottom w:val="none" w:sz="0" w:space="0" w:color="auto"/>
            <w:right w:val="none" w:sz="0" w:space="0" w:color="auto"/>
          </w:divBdr>
        </w:div>
        <w:div w:id="1827866651">
          <w:marLeft w:val="0"/>
          <w:marRight w:val="0"/>
          <w:marTop w:val="0"/>
          <w:marBottom w:val="0"/>
          <w:divBdr>
            <w:top w:val="none" w:sz="0" w:space="0" w:color="auto"/>
            <w:left w:val="none" w:sz="0" w:space="0" w:color="auto"/>
            <w:bottom w:val="none" w:sz="0" w:space="0" w:color="auto"/>
            <w:right w:val="none" w:sz="0" w:space="0" w:color="auto"/>
          </w:divBdr>
          <w:divsChild>
            <w:div w:id="11879965">
              <w:marLeft w:val="0"/>
              <w:marRight w:val="0"/>
              <w:marTop w:val="0"/>
              <w:marBottom w:val="0"/>
              <w:divBdr>
                <w:top w:val="none" w:sz="0" w:space="0" w:color="auto"/>
                <w:left w:val="none" w:sz="0" w:space="0" w:color="auto"/>
                <w:bottom w:val="none" w:sz="0" w:space="0" w:color="auto"/>
                <w:right w:val="none" w:sz="0" w:space="0" w:color="auto"/>
              </w:divBdr>
              <w:divsChild>
                <w:div w:id="996762597">
                  <w:marLeft w:val="0"/>
                  <w:marRight w:val="0"/>
                  <w:marTop w:val="0"/>
                  <w:marBottom w:val="0"/>
                  <w:divBdr>
                    <w:top w:val="none" w:sz="0" w:space="0" w:color="auto"/>
                    <w:left w:val="none" w:sz="0" w:space="0" w:color="auto"/>
                    <w:bottom w:val="none" w:sz="0" w:space="0" w:color="auto"/>
                    <w:right w:val="none" w:sz="0" w:space="0" w:color="auto"/>
                  </w:divBdr>
                  <w:divsChild>
                    <w:div w:id="17813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401614">
      <w:bodyDiv w:val="1"/>
      <w:marLeft w:val="0"/>
      <w:marRight w:val="0"/>
      <w:marTop w:val="0"/>
      <w:marBottom w:val="0"/>
      <w:divBdr>
        <w:top w:val="none" w:sz="0" w:space="0" w:color="auto"/>
        <w:left w:val="none" w:sz="0" w:space="0" w:color="auto"/>
        <w:bottom w:val="none" w:sz="0" w:space="0" w:color="auto"/>
        <w:right w:val="none" w:sz="0" w:space="0" w:color="auto"/>
      </w:divBdr>
    </w:div>
    <w:div w:id="1634021496">
      <w:bodyDiv w:val="1"/>
      <w:marLeft w:val="0"/>
      <w:marRight w:val="0"/>
      <w:marTop w:val="0"/>
      <w:marBottom w:val="0"/>
      <w:divBdr>
        <w:top w:val="none" w:sz="0" w:space="0" w:color="auto"/>
        <w:left w:val="none" w:sz="0" w:space="0" w:color="auto"/>
        <w:bottom w:val="none" w:sz="0" w:space="0" w:color="auto"/>
        <w:right w:val="none" w:sz="0" w:space="0" w:color="auto"/>
      </w:divBdr>
    </w:div>
    <w:div w:id="1638609195">
      <w:bodyDiv w:val="1"/>
      <w:marLeft w:val="0"/>
      <w:marRight w:val="0"/>
      <w:marTop w:val="0"/>
      <w:marBottom w:val="0"/>
      <w:divBdr>
        <w:top w:val="none" w:sz="0" w:space="0" w:color="auto"/>
        <w:left w:val="none" w:sz="0" w:space="0" w:color="auto"/>
        <w:bottom w:val="none" w:sz="0" w:space="0" w:color="auto"/>
        <w:right w:val="none" w:sz="0" w:space="0" w:color="auto"/>
      </w:divBdr>
    </w:div>
    <w:div w:id="1639677197">
      <w:bodyDiv w:val="1"/>
      <w:marLeft w:val="0"/>
      <w:marRight w:val="0"/>
      <w:marTop w:val="0"/>
      <w:marBottom w:val="0"/>
      <w:divBdr>
        <w:top w:val="none" w:sz="0" w:space="0" w:color="auto"/>
        <w:left w:val="none" w:sz="0" w:space="0" w:color="auto"/>
        <w:bottom w:val="none" w:sz="0" w:space="0" w:color="auto"/>
        <w:right w:val="none" w:sz="0" w:space="0" w:color="auto"/>
      </w:divBdr>
    </w:div>
    <w:div w:id="1646397322">
      <w:bodyDiv w:val="1"/>
      <w:marLeft w:val="0"/>
      <w:marRight w:val="0"/>
      <w:marTop w:val="0"/>
      <w:marBottom w:val="0"/>
      <w:divBdr>
        <w:top w:val="none" w:sz="0" w:space="0" w:color="auto"/>
        <w:left w:val="none" w:sz="0" w:space="0" w:color="auto"/>
        <w:bottom w:val="none" w:sz="0" w:space="0" w:color="auto"/>
        <w:right w:val="none" w:sz="0" w:space="0" w:color="auto"/>
      </w:divBdr>
      <w:divsChild>
        <w:div w:id="855311119">
          <w:marLeft w:val="0"/>
          <w:marRight w:val="0"/>
          <w:marTop w:val="0"/>
          <w:marBottom w:val="0"/>
          <w:divBdr>
            <w:top w:val="none" w:sz="0" w:space="0" w:color="auto"/>
            <w:left w:val="none" w:sz="0" w:space="0" w:color="auto"/>
            <w:bottom w:val="none" w:sz="0" w:space="0" w:color="auto"/>
            <w:right w:val="none" w:sz="0" w:space="0" w:color="auto"/>
          </w:divBdr>
          <w:divsChild>
            <w:div w:id="8773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9730">
      <w:bodyDiv w:val="1"/>
      <w:marLeft w:val="0"/>
      <w:marRight w:val="0"/>
      <w:marTop w:val="0"/>
      <w:marBottom w:val="0"/>
      <w:divBdr>
        <w:top w:val="none" w:sz="0" w:space="0" w:color="auto"/>
        <w:left w:val="none" w:sz="0" w:space="0" w:color="auto"/>
        <w:bottom w:val="none" w:sz="0" w:space="0" w:color="auto"/>
        <w:right w:val="none" w:sz="0" w:space="0" w:color="auto"/>
      </w:divBdr>
    </w:div>
    <w:div w:id="1649093192">
      <w:bodyDiv w:val="1"/>
      <w:marLeft w:val="0"/>
      <w:marRight w:val="0"/>
      <w:marTop w:val="0"/>
      <w:marBottom w:val="0"/>
      <w:divBdr>
        <w:top w:val="none" w:sz="0" w:space="0" w:color="auto"/>
        <w:left w:val="none" w:sz="0" w:space="0" w:color="auto"/>
        <w:bottom w:val="none" w:sz="0" w:space="0" w:color="auto"/>
        <w:right w:val="none" w:sz="0" w:space="0" w:color="auto"/>
      </w:divBdr>
    </w:div>
    <w:div w:id="1649744023">
      <w:bodyDiv w:val="1"/>
      <w:marLeft w:val="0"/>
      <w:marRight w:val="0"/>
      <w:marTop w:val="0"/>
      <w:marBottom w:val="0"/>
      <w:divBdr>
        <w:top w:val="none" w:sz="0" w:space="0" w:color="auto"/>
        <w:left w:val="none" w:sz="0" w:space="0" w:color="auto"/>
        <w:bottom w:val="none" w:sz="0" w:space="0" w:color="auto"/>
        <w:right w:val="none" w:sz="0" w:space="0" w:color="auto"/>
      </w:divBdr>
      <w:divsChild>
        <w:div w:id="1385330938">
          <w:marLeft w:val="0"/>
          <w:marRight w:val="0"/>
          <w:marTop w:val="300"/>
          <w:marBottom w:val="60"/>
          <w:divBdr>
            <w:top w:val="none" w:sz="0" w:space="0" w:color="auto"/>
            <w:left w:val="none" w:sz="0" w:space="0" w:color="auto"/>
            <w:bottom w:val="none" w:sz="0" w:space="0" w:color="auto"/>
            <w:right w:val="none" w:sz="0" w:space="0" w:color="auto"/>
          </w:divBdr>
          <w:divsChild>
            <w:div w:id="23487157">
              <w:marLeft w:val="0"/>
              <w:marRight w:val="0"/>
              <w:marTop w:val="0"/>
              <w:marBottom w:val="0"/>
              <w:divBdr>
                <w:top w:val="none" w:sz="0" w:space="0" w:color="auto"/>
                <w:left w:val="none" w:sz="0" w:space="0" w:color="auto"/>
                <w:bottom w:val="none" w:sz="0" w:space="0" w:color="auto"/>
                <w:right w:val="none" w:sz="0" w:space="0" w:color="auto"/>
              </w:divBdr>
            </w:div>
          </w:divsChild>
        </w:div>
        <w:div w:id="2139910228">
          <w:marLeft w:val="0"/>
          <w:marRight w:val="0"/>
          <w:marTop w:val="55"/>
          <w:marBottom w:val="350"/>
          <w:divBdr>
            <w:top w:val="none" w:sz="0" w:space="0" w:color="auto"/>
            <w:left w:val="none" w:sz="0" w:space="0" w:color="auto"/>
            <w:bottom w:val="none" w:sz="0" w:space="0" w:color="auto"/>
            <w:right w:val="none" w:sz="0" w:space="0" w:color="auto"/>
          </w:divBdr>
          <w:divsChild>
            <w:div w:id="951859303">
              <w:marLeft w:val="0"/>
              <w:marRight w:val="0"/>
              <w:marTop w:val="0"/>
              <w:marBottom w:val="0"/>
              <w:divBdr>
                <w:top w:val="none" w:sz="0" w:space="0" w:color="auto"/>
                <w:left w:val="none" w:sz="0" w:space="0" w:color="auto"/>
                <w:bottom w:val="none" w:sz="0" w:space="0" w:color="auto"/>
                <w:right w:val="none" w:sz="0" w:space="0" w:color="auto"/>
              </w:divBdr>
            </w:div>
            <w:div w:id="1618830147">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1651786403">
      <w:bodyDiv w:val="1"/>
      <w:marLeft w:val="0"/>
      <w:marRight w:val="0"/>
      <w:marTop w:val="0"/>
      <w:marBottom w:val="0"/>
      <w:divBdr>
        <w:top w:val="none" w:sz="0" w:space="0" w:color="auto"/>
        <w:left w:val="none" w:sz="0" w:space="0" w:color="auto"/>
        <w:bottom w:val="none" w:sz="0" w:space="0" w:color="auto"/>
        <w:right w:val="none" w:sz="0" w:space="0" w:color="auto"/>
      </w:divBdr>
    </w:div>
    <w:div w:id="1653632224">
      <w:bodyDiv w:val="1"/>
      <w:marLeft w:val="0"/>
      <w:marRight w:val="0"/>
      <w:marTop w:val="0"/>
      <w:marBottom w:val="0"/>
      <w:divBdr>
        <w:top w:val="none" w:sz="0" w:space="0" w:color="auto"/>
        <w:left w:val="none" w:sz="0" w:space="0" w:color="auto"/>
        <w:bottom w:val="none" w:sz="0" w:space="0" w:color="auto"/>
        <w:right w:val="none" w:sz="0" w:space="0" w:color="auto"/>
      </w:divBdr>
    </w:div>
    <w:div w:id="1654066819">
      <w:bodyDiv w:val="1"/>
      <w:marLeft w:val="0"/>
      <w:marRight w:val="0"/>
      <w:marTop w:val="0"/>
      <w:marBottom w:val="0"/>
      <w:divBdr>
        <w:top w:val="none" w:sz="0" w:space="0" w:color="auto"/>
        <w:left w:val="none" w:sz="0" w:space="0" w:color="auto"/>
        <w:bottom w:val="none" w:sz="0" w:space="0" w:color="auto"/>
        <w:right w:val="none" w:sz="0" w:space="0" w:color="auto"/>
      </w:divBdr>
    </w:div>
    <w:div w:id="1656034524">
      <w:bodyDiv w:val="1"/>
      <w:marLeft w:val="0"/>
      <w:marRight w:val="0"/>
      <w:marTop w:val="0"/>
      <w:marBottom w:val="0"/>
      <w:divBdr>
        <w:top w:val="none" w:sz="0" w:space="0" w:color="auto"/>
        <w:left w:val="none" w:sz="0" w:space="0" w:color="auto"/>
        <w:bottom w:val="none" w:sz="0" w:space="0" w:color="auto"/>
        <w:right w:val="none" w:sz="0" w:space="0" w:color="auto"/>
      </w:divBdr>
    </w:div>
    <w:div w:id="1656640732">
      <w:bodyDiv w:val="1"/>
      <w:marLeft w:val="0"/>
      <w:marRight w:val="0"/>
      <w:marTop w:val="0"/>
      <w:marBottom w:val="0"/>
      <w:divBdr>
        <w:top w:val="none" w:sz="0" w:space="0" w:color="auto"/>
        <w:left w:val="none" w:sz="0" w:space="0" w:color="auto"/>
        <w:bottom w:val="none" w:sz="0" w:space="0" w:color="auto"/>
        <w:right w:val="none" w:sz="0" w:space="0" w:color="auto"/>
      </w:divBdr>
    </w:div>
    <w:div w:id="1657300776">
      <w:bodyDiv w:val="1"/>
      <w:marLeft w:val="0"/>
      <w:marRight w:val="0"/>
      <w:marTop w:val="0"/>
      <w:marBottom w:val="0"/>
      <w:divBdr>
        <w:top w:val="none" w:sz="0" w:space="0" w:color="auto"/>
        <w:left w:val="none" w:sz="0" w:space="0" w:color="auto"/>
        <w:bottom w:val="none" w:sz="0" w:space="0" w:color="auto"/>
        <w:right w:val="none" w:sz="0" w:space="0" w:color="auto"/>
      </w:divBdr>
    </w:div>
    <w:div w:id="1660303434">
      <w:bodyDiv w:val="1"/>
      <w:marLeft w:val="0"/>
      <w:marRight w:val="0"/>
      <w:marTop w:val="0"/>
      <w:marBottom w:val="0"/>
      <w:divBdr>
        <w:top w:val="none" w:sz="0" w:space="0" w:color="auto"/>
        <w:left w:val="none" w:sz="0" w:space="0" w:color="auto"/>
        <w:bottom w:val="none" w:sz="0" w:space="0" w:color="auto"/>
        <w:right w:val="none" w:sz="0" w:space="0" w:color="auto"/>
      </w:divBdr>
    </w:div>
    <w:div w:id="1661537325">
      <w:bodyDiv w:val="1"/>
      <w:marLeft w:val="0"/>
      <w:marRight w:val="0"/>
      <w:marTop w:val="0"/>
      <w:marBottom w:val="0"/>
      <w:divBdr>
        <w:top w:val="none" w:sz="0" w:space="0" w:color="auto"/>
        <w:left w:val="none" w:sz="0" w:space="0" w:color="auto"/>
        <w:bottom w:val="none" w:sz="0" w:space="0" w:color="auto"/>
        <w:right w:val="none" w:sz="0" w:space="0" w:color="auto"/>
      </w:divBdr>
    </w:div>
    <w:div w:id="1672490626">
      <w:bodyDiv w:val="1"/>
      <w:marLeft w:val="0"/>
      <w:marRight w:val="0"/>
      <w:marTop w:val="0"/>
      <w:marBottom w:val="0"/>
      <w:divBdr>
        <w:top w:val="none" w:sz="0" w:space="0" w:color="auto"/>
        <w:left w:val="none" w:sz="0" w:space="0" w:color="auto"/>
        <w:bottom w:val="none" w:sz="0" w:space="0" w:color="auto"/>
        <w:right w:val="none" w:sz="0" w:space="0" w:color="auto"/>
      </w:divBdr>
    </w:div>
    <w:div w:id="1672681052">
      <w:bodyDiv w:val="1"/>
      <w:marLeft w:val="0"/>
      <w:marRight w:val="0"/>
      <w:marTop w:val="0"/>
      <w:marBottom w:val="0"/>
      <w:divBdr>
        <w:top w:val="none" w:sz="0" w:space="0" w:color="auto"/>
        <w:left w:val="none" w:sz="0" w:space="0" w:color="auto"/>
        <w:bottom w:val="none" w:sz="0" w:space="0" w:color="auto"/>
        <w:right w:val="none" w:sz="0" w:space="0" w:color="auto"/>
      </w:divBdr>
    </w:div>
    <w:div w:id="1673068764">
      <w:bodyDiv w:val="1"/>
      <w:marLeft w:val="0"/>
      <w:marRight w:val="0"/>
      <w:marTop w:val="0"/>
      <w:marBottom w:val="0"/>
      <w:divBdr>
        <w:top w:val="none" w:sz="0" w:space="0" w:color="auto"/>
        <w:left w:val="none" w:sz="0" w:space="0" w:color="auto"/>
        <w:bottom w:val="none" w:sz="0" w:space="0" w:color="auto"/>
        <w:right w:val="none" w:sz="0" w:space="0" w:color="auto"/>
      </w:divBdr>
    </w:div>
    <w:div w:id="1677615392">
      <w:bodyDiv w:val="1"/>
      <w:marLeft w:val="0"/>
      <w:marRight w:val="0"/>
      <w:marTop w:val="0"/>
      <w:marBottom w:val="0"/>
      <w:divBdr>
        <w:top w:val="none" w:sz="0" w:space="0" w:color="auto"/>
        <w:left w:val="none" w:sz="0" w:space="0" w:color="auto"/>
        <w:bottom w:val="none" w:sz="0" w:space="0" w:color="auto"/>
        <w:right w:val="none" w:sz="0" w:space="0" w:color="auto"/>
      </w:divBdr>
      <w:divsChild>
        <w:div w:id="1961571744">
          <w:marLeft w:val="0"/>
          <w:marRight w:val="0"/>
          <w:marTop w:val="0"/>
          <w:marBottom w:val="0"/>
          <w:divBdr>
            <w:top w:val="none" w:sz="0" w:space="0" w:color="auto"/>
            <w:left w:val="none" w:sz="0" w:space="0" w:color="auto"/>
            <w:bottom w:val="none" w:sz="0" w:space="0" w:color="auto"/>
            <w:right w:val="none" w:sz="0" w:space="0" w:color="auto"/>
          </w:divBdr>
          <w:divsChild>
            <w:div w:id="1162889511">
              <w:marLeft w:val="0"/>
              <w:marRight w:val="0"/>
              <w:marTop w:val="0"/>
              <w:marBottom w:val="0"/>
              <w:divBdr>
                <w:top w:val="none" w:sz="0" w:space="0" w:color="auto"/>
                <w:left w:val="none" w:sz="0" w:space="0" w:color="auto"/>
                <w:bottom w:val="none" w:sz="0" w:space="0" w:color="auto"/>
                <w:right w:val="none" w:sz="0" w:space="0" w:color="auto"/>
              </w:divBdr>
              <w:divsChild>
                <w:div w:id="1545095508">
                  <w:marLeft w:val="0"/>
                  <w:marRight w:val="0"/>
                  <w:marTop w:val="0"/>
                  <w:marBottom w:val="0"/>
                  <w:divBdr>
                    <w:top w:val="none" w:sz="0" w:space="0" w:color="auto"/>
                    <w:left w:val="none" w:sz="0" w:space="0" w:color="auto"/>
                    <w:bottom w:val="none" w:sz="0" w:space="0" w:color="auto"/>
                    <w:right w:val="none" w:sz="0" w:space="0" w:color="auto"/>
                  </w:divBdr>
                  <w:divsChild>
                    <w:div w:id="83965965">
                      <w:marLeft w:val="0"/>
                      <w:marRight w:val="0"/>
                      <w:marTop w:val="0"/>
                      <w:marBottom w:val="0"/>
                      <w:divBdr>
                        <w:top w:val="none" w:sz="0" w:space="0" w:color="auto"/>
                        <w:left w:val="none" w:sz="0" w:space="0" w:color="auto"/>
                        <w:bottom w:val="none" w:sz="0" w:space="0" w:color="auto"/>
                        <w:right w:val="none" w:sz="0" w:space="0" w:color="auto"/>
                      </w:divBdr>
                      <w:divsChild>
                        <w:div w:id="6778501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677805145">
      <w:bodyDiv w:val="1"/>
      <w:marLeft w:val="0"/>
      <w:marRight w:val="0"/>
      <w:marTop w:val="0"/>
      <w:marBottom w:val="0"/>
      <w:divBdr>
        <w:top w:val="none" w:sz="0" w:space="0" w:color="auto"/>
        <w:left w:val="none" w:sz="0" w:space="0" w:color="auto"/>
        <w:bottom w:val="none" w:sz="0" w:space="0" w:color="auto"/>
        <w:right w:val="none" w:sz="0" w:space="0" w:color="auto"/>
      </w:divBdr>
    </w:div>
    <w:div w:id="1679501288">
      <w:bodyDiv w:val="1"/>
      <w:marLeft w:val="0"/>
      <w:marRight w:val="0"/>
      <w:marTop w:val="0"/>
      <w:marBottom w:val="0"/>
      <w:divBdr>
        <w:top w:val="none" w:sz="0" w:space="0" w:color="auto"/>
        <w:left w:val="none" w:sz="0" w:space="0" w:color="auto"/>
        <w:bottom w:val="none" w:sz="0" w:space="0" w:color="auto"/>
        <w:right w:val="none" w:sz="0" w:space="0" w:color="auto"/>
      </w:divBdr>
    </w:div>
    <w:div w:id="1686206767">
      <w:bodyDiv w:val="1"/>
      <w:marLeft w:val="0"/>
      <w:marRight w:val="0"/>
      <w:marTop w:val="0"/>
      <w:marBottom w:val="0"/>
      <w:divBdr>
        <w:top w:val="none" w:sz="0" w:space="0" w:color="auto"/>
        <w:left w:val="none" w:sz="0" w:space="0" w:color="auto"/>
        <w:bottom w:val="none" w:sz="0" w:space="0" w:color="auto"/>
        <w:right w:val="none" w:sz="0" w:space="0" w:color="auto"/>
      </w:divBdr>
    </w:div>
    <w:div w:id="1686318866">
      <w:bodyDiv w:val="1"/>
      <w:marLeft w:val="0"/>
      <w:marRight w:val="0"/>
      <w:marTop w:val="0"/>
      <w:marBottom w:val="0"/>
      <w:divBdr>
        <w:top w:val="none" w:sz="0" w:space="0" w:color="auto"/>
        <w:left w:val="none" w:sz="0" w:space="0" w:color="auto"/>
        <w:bottom w:val="none" w:sz="0" w:space="0" w:color="auto"/>
        <w:right w:val="none" w:sz="0" w:space="0" w:color="auto"/>
      </w:divBdr>
    </w:div>
    <w:div w:id="1686403850">
      <w:bodyDiv w:val="1"/>
      <w:marLeft w:val="0"/>
      <w:marRight w:val="0"/>
      <w:marTop w:val="0"/>
      <w:marBottom w:val="0"/>
      <w:divBdr>
        <w:top w:val="none" w:sz="0" w:space="0" w:color="auto"/>
        <w:left w:val="none" w:sz="0" w:space="0" w:color="auto"/>
        <w:bottom w:val="none" w:sz="0" w:space="0" w:color="auto"/>
        <w:right w:val="none" w:sz="0" w:space="0" w:color="auto"/>
      </w:divBdr>
    </w:div>
    <w:div w:id="1689794190">
      <w:bodyDiv w:val="1"/>
      <w:marLeft w:val="0"/>
      <w:marRight w:val="0"/>
      <w:marTop w:val="0"/>
      <w:marBottom w:val="0"/>
      <w:divBdr>
        <w:top w:val="none" w:sz="0" w:space="0" w:color="auto"/>
        <w:left w:val="none" w:sz="0" w:space="0" w:color="auto"/>
        <w:bottom w:val="none" w:sz="0" w:space="0" w:color="auto"/>
        <w:right w:val="none" w:sz="0" w:space="0" w:color="auto"/>
      </w:divBdr>
    </w:div>
    <w:div w:id="1689939431">
      <w:bodyDiv w:val="1"/>
      <w:marLeft w:val="0"/>
      <w:marRight w:val="0"/>
      <w:marTop w:val="0"/>
      <w:marBottom w:val="0"/>
      <w:divBdr>
        <w:top w:val="none" w:sz="0" w:space="0" w:color="auto"/>
        <w:left w:val="none" w:sz="0" w:space="0" w:color="auto"/>
        <w:bottom w:val="none" w:sz="0" w:space="0" w:color="auto"/>
        <w:right w:val="none" w:sz="0" w:space="0" w:color="auto"/>
      </w:divBdr>
    </w:div>
    <w:div w:id="1693409125">
      <w:bodyDiv w:val="1"/>
      <w:marLeft w:val="0"/>
      <w:marRight w:val="0"/>
      <w:marTop w:val="0"/>
      <w:marBottom w:val="0"/>
      <w:divBdr>
        <w:top w:val="none" w:sz="0" w:space="0" w:color="auto"/>
        <w:left w:val="none" w:sz="0" w:space="0" w:color="auto"/>
        <w:bottom w:val="none" w:sz="0" w:space="0" w:color="auto"/>
        <w:right w:val="none" w:sz="0" w:space="0" w:color="auto"/>
      </w:divBdr>
    </w:div>
    <w:div w:id="1694838445">
      <w:bodyDiv w:val="1"/>
      <w:marLeft w:val="0"/>
      <w:marRight w:val="0"/>
      <w:marTop w:val="0"/>
      <w:marBottom w:val="0"/>
      <w:divBdr>
        <w:top w:val="none" w:sz="0" w:space="0" w:color="auto"/>
        <w:left w:val="none" w:sz="0" w:space="0" w:color="auto"/>
        <w:bottom w:val="none" w:sz="0" w:space="0" w:color="auto"/>
        <w:right w:val="none" w:sz="0" w:space="0" w:color="auto"/>
      </w:divBdr>
    </w:div>
    <w:div w:id="1695614226">
      <w:bodyDiv w:val="1"/>
      <w:marLeft w:val="0"/>
      <w:marRight w:val="0"/>
      <w:marTop w:val="0"/>
      <w:marBottom w:val="0"/>
      <w:divBdr>
        <w:top w:val="none" w:sz="0" w:space="0" w:color="auto"/>
        <w:left w:val="none" w:sz="0" w:space="0" w:color="auto"/>
        <w:bottom w:val="none" w:sz="0" w:space="0" w:color="auto"/>
        <w:right w:val="none" w:sz="0" w:space="0" w:color="auto"/>
      </w:divBdr>
    </w:div>
    <w:div w:id="1699499641">
      <w:bodyDiv w:val="1"/>
      <w:marLeft w:val="0"/>
      <w:marRight w:val="0"/>
      <w:marTop w:val="0"/>
      <w:marBottom w:val="0"/>
      <w:divBdr>
        <w:top w:val="none" w:sz="0" w:space="0" w:color="auto"/>
        <w:left w:val="none" w:sz="0" w:space="0" w:color="auto"/>
        <w:bottom w:val="none" w:sz="0" w:space="0" w:color="auto"/>
        <w:right w:val="none" w:sz="0" w:space="0" w:color="auto"/>
      </w:divBdr>
    </w:div>
    <w:div w:id="1702170901">
      <w:bodyDiv w:val="1"/>
      <w:marLeft w:val="0"/>
      <w:marRight w:val="0"/>
      <w:marTop w:val="0"/>
      <w:marBottom w:val="0"/>
      <w:divBdr>
        <w:top w:val="none" w:sz="0" w:space="0" w:color="auto"/>
        <w:left w:val="none" w:sz="0" w:space="0" w:color="auto"/>
        <w:bottom w:val="none" w:sz="0" w:space="0" w:color="auto"/>
        <w:right w:val="none" w:sz="0" w:space="0" w:color="auto"/>
      </w:divBdr>
    </w:div>
    <w:div w:id="1705059298">
      <w:bodyDiv w:val="1"/>
      <w:marLeft w:val="0"/>
      <w:marRight w:val="0"/>
      <w:marTop w:val="0"/>
      <w:marBottom w:val="0"/>
      <w:divBdr>
        <w:top w:val="none" w:sz="0" w:space="0" w:color="auto"/>
        <w:left w:val="none" w:sz="0" w:space="0" w:color="auto"/>
        <w:bottom w:val="none" w:sz="0" w:space="0" w:color="auto"/>
        <w:right w:val="none" w:sz="0" w:space="0" w:color="auto"/>
      </w:divBdr>
    </w:div>
    <w:div w:id="1706715756">
      <w:bodyDiv w:val="1"/>
      <w:marLeft w:val="0"/>
      <w:marRight w:val="0"/>
      <w:marTop w:val="0"/>
      <w:marBottom w:val="0"/>
      <w:divBdr>
        <w:top w:val="none" w:sz="0" w:space="0" w:color="auto"/>
        <w:left w:val="none" w:sz="0" w:space="0" w:color="auto"/>
        <w:bottom w:val="none" w:sz="0" w:space="0" w:color="auto"/>
        <w:right w:val="none" w:sz="0" w:space="0" w:color="auto"/>
      </w:divBdr>
    </w:div>
    <w:div w:id="1713995043">
      <w:bodyDiv w:val="1"/>
      <w:marLeft w:val="0"/>
      <w:marRight w:val="0"/>
      <w:marTop w:val="0"/>
      <w:marBottom w:val="0"/>
      <w:divBdr>
        <w:top w:val="none" w:sz="0" w:space="0" w:color="auto"/>
        <w:left w:val="none" w:sz="0" w:space="0" w:color="auto"/>
        <w:bottom w:val="none" w:sz="0" w:space="0" w:color="auto"/>
        <w:right w:val="none" w:sz="0" w:space="0" w:color="auto"/>
      </w:divBdr>
    </w:div>
    <w:div w:id="1715233740">
      <w:bodyDiv w:val="1"/>
      <w:marLeft w:val="0"/>
      <w:marRight w:val="0"/>
      <w:marTop w:val="0"/>
      <w:marBottom w:val="0"/>
      <w:divBdr>
        <w:top w:val="none" w:sz="0" w:space="0" w:color="auto"/>
        <w:left w:val="none" w:sz="0" w:space="0" w:color="auto"/>
        <w:bottom w:val="none" w:sz="0" w:space="0" w:color="auto"/>
        <w:right w:val="none" w:sz="0" w:space="0" w:color="auto"/>
      </w:divBdr>
    </w:div>
    <w:div w:id="1715691985">
      <w:bodyDiv w:val="1"/>
      <w:marLeft w:val="0"/>
      <w:marRight w:val="0"/>
      <w:marTop w:val="0"/>
      <w:marBottom w:val="0"/>
      <w:divBdr>
        <w:top w:val="none" w:sz="0" w:space="0" w:color="auto"/>
        <w:left w:val="none" w:sz="0" w:space="0" w:color="auto"/>
        <w:bottom w:val="none" w:sz="0" w:space="0" w:color="auto"/>
        <w:right w:val="none" w:sz="0" w:space="0" w:color="auto"/>
      </w:divBdr>
      <w:divsChild>
        <w:div w:id="984433081">
          <w:marLeft w:val="0"/>
          <w:marRight w:val="0"/>
          <w:marTop w:val="0"/>
          <w:marBottom w:val="0"/>
          <w:divBdr>
            <w:top w:val="none" w:sz="0" w:space="0" w:color="auto"/>
            <w:left w:val="none" w:sz="0" w:space="0" w:color="auto"/>
            <w:bottom w:val="none" w:sz="0" w:space="0" w:color="auto"/>
            <w:right w:val="none" w:sz="0" w:space="0" w:color="auto"/>
          </w:divBdr>
          <w:divsChild>
            <w:div w:id="1452169173">
              <w:marLeft w:val="0"/>
              <w:marRight w:val="0"/>
              <w:marTop w:val="0"/>
              <w:marBottom w:val="0"/>
              <w:divBdr>
                <w:top w:val="none" w:sz="0" w:space="0" w:color="auto"/>
                <w:left w:val="none" w:sz="0" w:space="0" w:color="auto"/>
                <w:bottom w:val="none" w:sz="0" w:space="0" w:color="auto"/>
                <w:right w:val="none" w:sz="0" w:space="0" w:color="auto"/>
              </w:divBdr>
              <w:divsChild>
                <w:div w:id="1185482828">
                  <w:marLeft w:val="0"/>
                  <w:marRight w:val="0"/>
                  <w:marTop w:val="0"/>
                  <w:marBottom w:val="0"/>
                  <w:divBdr>
                    <w:top w:val="none" w:sz="0" w:space="0" w:color="auto"/>
                    <w:left w:val="none" w:sz="0" w:space="0" w:color="auto"/>
                    <w:bottom w:val="none" w:sz="0" w:space="0" w:color="auto"/>
                    <w:right w:val="none" w:sz="0" w:space="0" w:color="auto"/>
                  </w:divBdr>
                  <w:divsChild>
                    <w:div w:id="567149637">
                      <w:marLeft w:val="0"/>
                      <w:marRight w:val="0"/>
                      <w:marTop w:val="0"/>
                      <w:marBottom w:val="0"/>
                      <w:divBdr>
                        <w:top w:val="none" w:sz="0" w:space="0" w:color="auto"/>
                        <w:left w:val="none" w:sz="0" w:space="0" w:color="auto"/>
                        <w:bottom w:val="none" w:sz="0" w:space="0" w:color="auto"/>
                        <w:right w:val="none" w:sz="0" w:space="0" w:color="auto"/>
                      </w:divBdr>
                      <w:divsChild>
                        <w:div w:id="88744682">
                          <w:marLeft w:val="0"/>
                          <w:marRight w:val="0"/>
                          <w:marTop w:val="0"/>
                          <w:marBottom w:val="300"/>
                          <w:divBdr>
                            <w:top w:val="none" w:sz="0" w:space="0" w:color="auto"/>
                            <w:left w:val="none" w:sz="0" w:space="0" w:color="auto"/>
                            <w:bottom w:val="none" w:sz="0" w:space="0" w:color="auto"/>
                            <w:right w:val="none" w:sz="0" w:space="0" w:color="auto"/>
                          </w:divBdr>
                        </w:div>
                        <w:div w:id="976835688">
                          <w:marLeft w:val="0"/>
                          <w:marRight w:val="0"/>
                          <w:marTop w:val="0"/>
                          <w:marBottom w:val="0"/>
                          <w:divBdr>
                            <w:top w:val="none" w:sz="0" w:space="0" w:color="auto"/>
                            <w:left w:val="none" w:sz="0" w:space="0" w:color="auto"/>
                            <w:bottom w:val="none" w:sz="0" w:space="0" w:color="auto"/>
                            <w:right w:val="none" w:sz="0" w:space="0" w:color="auto"/>
                          </w:divBdr>
                          <w:divsChild>
                            <w:div w:id="1163159594">
                              <w:marLeft w:val="0"/>
                              <w:marRight w:val="0"/>
                              <w:marTop w:val="0"/>
                              <w:marBottom w:val="0"/>
                              <w:divBdr>
                                <w:top w:val="none" w:sz="0" w:space="0" w:color="auto"/>
                                <w:left w:val="none" w:sz="0" w:space="0" w:color="auto"/>
                                <w:bottom w:val="none" w:sz="0" w:space="0" w:color="auto"/>
                                <w:right w:val="none" w:sz="0" w:space="0" w:color="auto"/>
                              </w:divBdr>
                              <w:divsChild>
                                <w:div w:id="1360004892">
                                  <w:marLeft w:val="0"/>
                                  <w:marRight w:val="0"/>
                                  <w:marTop w:val="0"/>
                                  <w:marBottom w:val="0"/>
                                  <w:divBdr>
                                    <w:top w:val="none" w:sz="0" w:space="0" w:color="auto"/>
                                    <w:left w:val="none" w:sz="0" w:space="0" w:color="auto"/>
                                    <w:bottom w:val="none" w:sz="0" w:space="0" w:color="auto"/>
                                    <w:right w:val="none" w:sz="0" w:space="0" w:color="auto"/>
                                  </w:divBdr>
                                  <w:divsChild>
                                    <w:div w:id="18215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96872">
                          <w:marLeft w:val="0"/>
                          <w:marRight w:val="0"/>
                          <w:marTop w:val="0"/>
                          <w:marBottom w:val="420"/>
                          <w:divBdr>
                            <w:top w:val="none" w:sz="0" w:space="0" w:color="auto"/>
                            <w:left w:val="none" w:sz="0" w:space="0" w:color="auto"/>
                            <w:bottom w:val="none" w:sz="0" w:space="0" w:color="auto"/>
                            <w:right w:val="none" w:sz="0" w:space="0" w:color="auto"/>
                          </w:divBdr>
                        </w:div>
                        <w:div w:id="1288466855">
                          <w:marLeft w:val="0"/>
                          <w:marRight w:val="0"/>
                          <w:marTop w:val="0"/>
                          <w:marBottom w:val="0"/>
                          <w:divBdr>
                            <w:top w:val="none" w:sz="0" w:space="0" w:color="auto"/>
                            <w:left w:val="none" w:sz="0" w:space="0" w:color="auto"/>
                            <w:bottom w:val="none" w:sz="0" w:space="0" w:color="auto"/>
                            <w:right w:val="none" w:sz="0" w:space="0" w:color="auto"/>
                          </w:divBdr>
                          <w:divsChild>
                            <w:div w:id="684407721">
                              <w:marLeft w:val="0"/>
                              <w:marRight w:val="0"/>
                              <w:marTop w:val="0"/>
                              <w:marBottom w:val="0"/>
                              <w:divBdr>
                                <w:top w:val="none" w:sz="0" w:space="0" w:color="auto"/>
                                <w:left w:val="none" w:sz="0" w:space="0" w:color="auto"/>
                                <w:bottom w:val="none" w:sz="0" w:space="0" w:color="auto"/>
                                <w:right w:val="none" w:sz="0" w:space="0" w:color="auto"/>
                              </w:divBdr>
                            </w:div>
                          </w:divsChild>
                        </w:div>
                        <w:div w:id="20282090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6733822">
      <w:bodyDiv w:val="1"/>
      <w:marLeft w:val="0"/>
      <w:marRight w:val="0"/>
      <w:marTop w:val="0"/>
      <w:marBottom w:val="0"/>
      <w:divBdr>
        <w:top w:val="none" w:sz="0" w:space="0" w:color="auto"/>
        <w:left w:val="none" w:sz="0" w:space="0" w:color="auto"/>
        <w:bottom w:val="none" w:sz="0" w:space="0" w:color="auto"/>
        <w:right w:val="none" w:sz="0" w:space="0" w:color="auto"/>
      </w:divBdr>
    </w:div>
    <w:div w:id="1717192433">
      <w:bodyDiv w:val="1"/>
      <w:marLeft w:val="0"/>
      <w:marRight w:val="0"/>
      <w:marTop w:val="0"/>
      <w:marBottom w:val="0"/>
      <w:divBdr>
        <w:top w:val="none" w:sz="0" w:space="0" w:color="auto"/>
        <w:left w:val="none" w:sz="0" w:space="0" w:color="auto"/>
        <w:bottom w:val="none" w:sz="0" w:space="0" w:color="auto"/>
        <w:right w:val="none" w:sz="0" w:space="0" w:color="auto"/>
      </w:divBdr>
    </w:div>
    <w:div w:id="1717316169">
      <w:bodyDiv w:val="1"/>
      <w:marLeft w:val="0"/>
      <w:marRight w:val="0"/>
      <w:marTop w:val="0"/>
      <w:marBottom w:val="0"/>
      <w:divBdr>
        <w:top w:val="none" w:sz="0" w:space="0" w:color="auto"/>
        <w:left w:val="none" w:sz="0" w:space="0" w:color="auto"/>
        <w:bottom w:val="none" w:sz="0" w:space="0" w:color="auto"/>
        <w:right w:val="none" w:sz="0" w:space="0" w:color="auto"/>
      </w:divBdr>
    </w:div>
    <w:div w:id="1717510806">
      <w:bodyDiv w:val="1"/>
      <w:marLeft w:val="0"/>
      <w:marRight w:val="0"/>
      <w:marTop w:val="0"/>
      <w:marBottom w:val="0"/>
      <w:divBdr>
        <w:top w:val="none" w:sz="0" w:space="0" w:color="auto"/>
        <w:left w:val="none" w:sz="0" w:space="0" w:color="auto"/>
        <w:bottom w:val="none" w:sz="0" w:space="0" w:color="auto"/>
        <w:right w:val="none" w:sz="0" w:space="0" w:color="auto"/>
      </w:divBdr>
      <w:divsChild>
        <w:div w:id="1250968206">
          <w:marLeft w:val="0"/>
          <w:marRight w:val="0"/>
          <w:marTop w:val="0"/>
          <w:marBottom w:val="0"/>
          <w:divBdr>
            <w:top w:val="none" w:sz="0" w:space="0" w:color="auto"/>
            <w:left w:val="none" w:sz="0" w:space="0" w:color="auto"/>
            <w:bottom w:val="none" w:sz="0" w:space="0" w:color="auto"/>
            <w:right w:val="none" w:sz="0" w:space="0" w:color="auto"/>
          </w:divBdr>
          <w:divsChild>
            <w:div w:id="359673177">
              <w:marLeft w:val="0"/>
              <w:marRight w:val="0"/>
              <w:marTop w:val="0"/>
              <w:marBottom w:val="0"/>
              <w:divBdr>
                <w:top w:val="none" w:sz="0" w:space="0" w:color="auto"/>
                <w:left w:val="none" w:sz="0" w:space="0" w:color="auto"/>
                <w:bottom w:val="none" w:sz="0" w:space="0" w:color="auto"/>
                <w:right w:val="none" w:sz="0" w:space="0" w:color="auto"/>
              </w:divBdr>
              <w:divsChild>
                <w:div w:id="1894385762">
                  <w:marLeft w:val="0"/>
                  <w:marRight w:val="0"/>
                  <w:marTop w:val="0"/>
                  <w:marBottom w:val="0"/>
                  <w:divBdr>
                    <w:top w:val="none" w:sz="0" w:space="0" w:color="auto"/>
                    <w:left w:val="none" w:sz="0" w:space="0" w:color="auto"/>
                    <w:bottom w:val="none" w:sz="0" w:space="0" w:color="auto"/>
                    <w:right w:val="none" w:sz="0" w:space="0" w:color="auto"/>
                  </w:divBdr>
                  <w:divsChild>
                    <w:div w:id="1437628157">
                      <w:marLeft w:val="0"/>
                      <w:marRight w:val="0"/>
                      <w:marTop w:val="0"/>
                      <w:marBottom w:val="0"/>
                      <w:divBdr>
                        <w:top w:val="none" w:sz="0" w:space="0" w:color="auto"/>
                        <w:left w:val="none" w:sz="0" w:space="0" w:color="auto"/>
                        <w:bottom w:val="none" w:sz="0" w:space="0" w:color="auto"/>
                        <w:right w:val="none" w:sz="0" w:space="0" w:color="auto"/>
                      </w:divBdr>
                      <w:divsChild>
                        <w:div w:id="12010170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8508996">
      <w:bodyDiv w:val="1"/>
      <w:marLeft w:val="0"/>
      <w:marRight w:val="0"/>
      <w:marTop w:val="0"/>
      <w:marBottom w:val="0"/>
      <w:divBdr>
        <w:top w:val="none" w:sz="0" w:space="0" w:color="auto"/>
        <w:left w:val="none" w:sz="0" w:space="0" w:color="auto"/>
        <w:bottom w:val="none" w:sz="0" w:space="0" w:color="auto"/>
        <w:right w:val="none" w:sz="0" w:space="0" w:color="auto"/>
      </w:divBdr>
    </w:div>
    <w:div w:id="1719432654">
      <w:bodyDiv w:val="1"/>
      <w:marLeft w:val="0"/>
      <w:marRight w:val="0"/>
      <w:marTop w:val="0"/>
      <w:marBottom w:val="0"/>
      <w:divBdr>
        <w:top w:val="none" w:sz="0" w:space="0" w:color="auto"/>
        <w:left w:val="none" w:sz="0" w:space="0" w:color="auto"/>
        <w:bottom w:val="none" w:sz="0" w:space="0" w:color="auto"/>
        <w:right w:val="none" w:sz="0" w:space="0" w:color="auto"/>
      </w:divBdr>
    </w:div>
    <w:div w:id="1721976383">
      <w:bodyDiv w:val="1"/>
      <w:marLeft w:val="0"/>
      <w:marRight w:val="0"/>
      <w:marTop w:val="0"/>
      <w:marBottom w:val="0"/>
      <w:divBdr>
        <w:top w:val="none" w:sz="0" w:space="0" w:color="auto"/>
        <w:left w:val="none" w:sz="0" w:space="0" w:color="auto"/>
        <w:bottom w:val="none" w:sz="0" w:space="0" w:color="auto"/>
        <w:right w:val="none" w:sz="0" w:space="0" w:color="auto"/>
      </w:divBdr>
      <w:divsChild>
        <w:div w:id="864899787">
          <w:marLeft w:val="0"/>
          <w:marRight w:val="0"/>
          <w:marTop w:val="0"/>
          <w:marBottom w:val="0"/>
          <w:divBdr>
            <w:top w:val="none" w:sz="0" w:space="0" w:color="auto"/>
            <w:left w:val="none" w:sz="0" w:space="0" w:color="auto"/>
            <w:bottom w:val="none" w:sz="0" w:space="0" w:color="auto"/>
            <w:right w:val="none" w:sz="0" w:space="0" w:color="auto"/>
          </w:divBdr>
          <w:divsChild>
            <w:div w:id="10455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25160">
      <w:bodyDiv w:val="1"/>
      <w:marLeft w:val="0"/>
      <w:marRight w:val="0"/>
      <w:marTop w:val="0"/>
      <w:marBottom w:val="0"/>
      <w:divBdr>
        <w:top w:val="none" w:sz="0" w:space="0" w:color="auto"/>
        <w:left w:val="none" w:sz="0" w:space="0" w:color="auto"/>
        <w:bottom w:val="none" w:sz="0" w:space="0" w:color="auto"/>
        <w:right w:val="none" w:sz="0" w:space="0" w:color="auto"/>
      </w:divBdr>
    </w:div>
    <w:div w:id="1724716279">
      <w:bodyDiv w:val="1"/>
      <w:marLeft w:val="0"/>
      <w:marRight w:val="0"/>
      <w:marTop w:val="0"/>
      <w:marBottom w:val="0"/>
      <w:divBdr>
        <w:top w:val="none" w:sz="0" w:space="0" w:color="auto"/>
        <w:left w:val="none" w:sz="0" w:space="0" w:color="auto"/>
        <w:bottom w:val="none" w:sz="0" w:space="0" w:color="auto"/>
        <w:right w:val="none" w:sz="0" w:space="0" w:color="auto"/>
      </w:divBdr>
    </w:div>
    <w:div w:id="1728801803">
      <w:bodyDiv w:val="1"/>
      <w:marLeft w:val="0"/>
      <w:marRight w:val="0"/>
      <w:marTop w:val="0"/>
      <w:marBottom w:val="0"/>
      <w:divBdr>
        <w:top w:val="none" w:sz="0" w:space="0" w:color="auto"/>
        <w:left w:val="none" w:sz="0" w:space="0" w:color="auto"/>
        <w:bottom w:val="none" w:sz="0" w:space="0" w:color="auto"/>
        <w:right w:val="none" w:sz="0" w:space="0" w:color="auto"/>
      </w:divBdr>
    </w:div>
    <w:div w:id="1730761015">
      <w:bodyDiv w:val="1"/>
      <w:marLeft w:val="0"/>
      <w:marRight w:val="0"/>
      <w:marTop w:val="0"/>
      <w:marBottom w:val="0"/>
      <w:divBdr>
        <w:top w:val="none" w:sz="0" w:space="0" w:color="auto"/>
        <w:left w:val="none" w:sz="0" w:space="0" w:color="auto"/>
        <w:bottom w:val="none" w:sz="0" w:space="0" w:color="auto"/>
        <w:right w:val="none" w:sz="0" w:space="0" w:color="auto"/>
      </w:divBdr>
    </w:div>
    <w:div w:id="1732776408">
      <w:bodyDiv w:val="1"/>
      <w:marLeft w:val="0"/>
      <w:marRight w:val="0"/>
      <w:marTop w:val="0"/>
      <w:marBottom w:val="0"/>
      <w:divBdr>
        <w:top w:val="none" w:sz="0" w:space="0" w:color="auto"/>
        <w:left w:val="none" w:sz="0" w:space="0" w:color="auto"/>
        <w:bottom w:val="none" w:sz="0" w:space="0" w:color="auto"/>
        <w:right w:val="none" w:sz="0" w:space="0" w:color="auto"/>
      </w:divBdr>
    </w:div>
    <w:div w:id="1736246279">
      <w:bodyDiv w:val="1"/>
      <w:marLeft w:val="0"/>
      <w:marRight w:val="0"/>
      <w:marTop w:val="0"/>
      <w:marBottom w:val="0"/>
      <w:divBdr>
        <w:top w:val="none" w:sz="0" w:space="0" w:color="auto"/>
        <w:left w:val="none" w:sz="0" w:space="0" w:color="auto"/>
        <w:bottom w:val="none" w:sz="0" w:space="0" w:color="auto"/>
        <w:right w:val="none" w:sz="0" w:space="0" w:color="auto"/>
      </w:divBdr>
    </w:div>
    <w:div w:id="1737780685">
      <w:bodyDiv w:val="1"/>
      <w:marLeft w:val="0"/>
      <w:marRight w:val="0"/>
      <w:marTop w:val="0"/>
      <w:marBottom w:val="0"/>
      <w:divBdr>
        <w:top w:val="none" w:sz="0" w:space="0" w:color="auto"/>
        <w:left w:val="none" w:sz="0" w:space="0" w:color="auto"/>
        <w:bottom w:val="none" w:sz="0" w:space="0" w:color="auto"/>
        <w:right w:val="none" w:sz="0" w:space="0" w:color="auto"/>
      </w:divBdr>
    </w:div>
    <w:div w:id="1739209057">
      <w:bodyDiv w:val="1"/>
      <w:marLeft w:val="0"/>
      <w:marRight w:val="0"/>
      <w:marTop w:val="0"/>
      <w:marBottom w:val="0"/>
      <w:divBdr>
        <w:top w:val="none" w:sz="0" w:space="0" w:color="auto"/>
        <w:left w:val="none" w:sz="0" w:space="0" w:color="auto"/>
        <w:bottom w:val="none" w:sz="0" w:space="0" w:color="auto"/>
        <w:right w:val="none" w:sz="0" w:space="0" w:color="auto"/>
      </w:divBdr>
    </w:div>
    <w:div w:id="1742945468">
      <w:bodyDiv w:val="1"/>
      <w:marLeft w:val="0"/>
      <w:marRight w:val="0"/>
      <w:marTop w:val="0"/>
      <w:marBottom w:val="0"/>
      <w:divBdr>
        <w:top w:val="none" w:sz="0" w:space="0" w:color="auto"/>
        <w:left w:val="none" w:sz="0" w:space="0" w:color="auto"/>
        <w:bottom w:val="none" w:sz="0" w:space="0" w:color="auto"/>
        <w:right w:val="none" w:sz="0" w:space="0" w:color="auto"/>
      </w:divBdr>
      <w:divsChild>
        <w:div w:id="340008488">
          <w:marLeft w:val="0"/>
          <w:marRight w:val="0"/>
          <w:marTop w:val="0"/>
          <w:marBottom w:val="2355"/>
          <w:divBdr>
            <w:top w:val="none" w:sz="0" w:space="0" w:color="auto"/>
            <w:left w:val="none" w:sz="0" w:space="0" w:color="auto"/>
            <w:bottom w:val="none" w:sz="0" w:space="0" w:color="auto"/>
            <w:right w:val="none" w:sz="0" w:space="0" w:color="auto"/>
          </w:divBdr>
          <w:divsChild>
            <w:div w:id="1631593628">
              <w:marLeft w:val="0"/>
              <w:marRight w:val="0"/>
              <w:marTop w:val="0"/>
              <w:marBottom w:val="0"/>
              <w:divBdr>
                <w:top w:val="none" w:sz="0" w:space="0" w:color="auto"/>
                <w:left w:val="none" w:sz="0" w:space="0" w:color="auto"/>
                <w:bottom w:val="none" w:sz="0" w:space="0" w:color="auto"/>
                <w:right w:val="none" w:sz="0" w:space="0" w:color="auto"/>
              </w:divBdr>
              <w:divsChild>
                <w:div w:id="191385351">
                  <w:marLeft w:val="0"/>
                  <w:marRight w:val="0"/>
                  <w:marTop w:val="0"/>
                  <w:marBottom w:val="0"/>
                  <w:divBdr>
                    <w:top w:val="none" w:sz="0" w:space="0" w:color="auto"/>
                    <w:left w:val="none" w:sz="0" w:space="0" w:color="auto"/>
                    <w:bottom w:val="none" w:sz="0" w:space="0" w:color="auto"/>
                    <w:right w:val="none" w:sz="0" w:space="0" w:color="auto"/>
                  </w:divBdr>
                  <w:divsChild>
                    <w:div w:id="1684085876">
                      <w:marLeft w:val="0"/>
                      <w:marRight w:val="0"/>
                      <w:marTop w:val="0"/>
                      <w:marBottom w:val="0"/>
                      <w:divBdr>
                        <w:top w:val="none" w:sz="0" w:space="0" w:color="auto"/>
                        <w:left w:val="none" w:sz="0" w:space="0" w:color="auto"/>
                        <w:bottom w:val="none" w:sz="0" w:space="0" w:color="auto"/>
                        <w:right w:val="none" w:sz="0" w:space="0" w:color="auto"/>
                      </w:divBdr>
                      <w:divsChild>
                        <w:div w:id="197939375">
                          <w:marLeft w:val="0"/>
                          <w:marRight w:val="0"/>
                          <w:marTop w:val="0"/>
                          <w:marBottom w:val="0"/>
                          <w:divBdr>
                            <w:top w:val="none" w:sz="0" w:space="0" w:color="auto"/>
                            <w:left w:val="none" w:sz="0" w:space="0" w:color="auto"/>
                            <w:bottom w:val="none" w:sz="0" w:space="0" w:color="auto"/>
                            <w:right w:val="none" w:sz="0" w:space="0" w:color="auto"/>
                          </w:divBdr>
                          <w:divsChild>
                            <w:div w:id="2012830500">
                              <w:marLeft w:val="0"/>
                              <w:marRight w:val="0"/>
                              <w:marTop w:val="0"/>
                              <w:marBottom w:val="0"/>
                              <w:divBdr>
                                <w:top w:val="none" w:sz="0" w:space="0" w:color="auto"/>
                                <w:left w:val="none" w:sz="0" w:space="0" w:color="auto"/>
                                <w:bottom w:val="none" w:sz="0" w:space="0" w:color="auto"/>
                                <w:right w:val="none" w:sz="0" w:space="0" w:color="auto"/>
                              </w:divBdr>
                              <w:divsChild>
                                <w:div w:id="767890526">
                                  <w:marLeft w:val="0"/>
                                  <w:marRight w:val="0"/>
                                  <w:marTop w:val="0"/>
                                  <w:marBottom w:val="0"/>
                                  <w:divBdr>
                                    <w:top w:val="none" w:sz="0" w:space="0" w:color="auto"/>
                                    <w:left w:val="none" w:sz="0" w:space="0" w:color="auto"/>
                                    <w:bottom w:val="none" w:sz="0" w:space="0" w:color="auto"/>
                                    <w:right w:val="none" w:sz="0" w:space="0" w:color="auto"/>
                                  </w:divBdr>
                                  <w:divsChild>
                                    <w:div w:id="696388787">
                                      <w:marLeft w:val="0"/>
                                      <w:marRight w:val="0"/>
                                      <w:marTop w:val="0"/>
                                      <w:marBottom w:val="0"/>
                                      <w:divBdr>
                                        <w:top w:val="none" w:sz="0" w:space="0" w:color="auto"/>
                                        <w:left w:val="none" w:sz="0" w:space="0" w:color="auto"/>
                                        <w:bottom w:val="none" w:sz="0" w:space="0" w:color="auto"/>
                                        <w:right w:val="none" w:sz="0" w:space="0" w:color="auto"/>
                                      </w:divBdr>
                                      <w:divsChild>
                                        <w:div w:id="152457666">
                                          <w:marLeft w:val="0"/>
                                          <w:marRight w:val="0"/>
                                          <w:marTop w:val="0"/>
                                          <w:marBottom w:val="0"/>
                                          <w:divBdr>
                                            <w:top w:val="none" w:sz="0" w:space="0" w:color="auto"/>
                                            <w:left w:val="none" w:sz="0" w:space="0" w:color="auto"/>
                                            <w:bottom w:val="none" w:sz="0" w:space="0" w:color="auto"/>
                                            <w:right w:val="none" w:sz="0" w:space="0" w:color="auto"/>
                                          </w:divBdr>
                                          <w:divsChild>
                                            <w:div w:id="263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6412">
                                      <w:marLeft w:val="0"/>
                                      <w:marRight w:val="0"/>
                                      <w:marTop w:val="0"/>
                                      <w:marBottom w:val="0"/>
                                      <w:divBdr>
                                        <w:top w:val="none" w:sz="0" w:space="0" w:color="auto"/>
                                        <w:left w:val="none" w:sz="0" w:space="0" w:color="auto"/>
                                        <w:bottom w:val="none" w:sz="0" w:space="0" w:color="auto"/>
                                        <w:right w:val="none" w:sz="0" w:space="0" w:color="auto"/>
                                      </w:divBdr>
                                    </w:div>
                                  </w:divsChild>
                                </w:div>
                                <w:div w:id="13275932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873087">
      <w:bodyDiv w:val="1"/>
      <w:marLeft w:val="0"/>
      <w:marRight w:val="0"/>
      <w:marTop w:val="0"/>
      <w:marBottom w:val="0"/>
      <w:divBdr>
        <w:top w:val="none" w:sz="0" w:space="0" w:color="auto"/>
        <w:left w:val="none" w:sz="0" w:space="0" w:color="auto"/>
        <w:bottom w:val="none" w:sz="0" w:space="0" w:color="auto"/>
        <w:right w:val="none" w:sz="0" w:space="0" w:color="auto"/>
      </w:divBdr>
      <w:divsChild>
        <w:div w:id="1245335847">
          <w:marLeft w:val="0"/>
          <w:marRight w:val="0"/>
          <w:marTop w:val="0"/>
          <w:marBottom w:val="0"/>
          <w:divBdr>
            <w:top w:val="none" w:sz="0" w:space="0" w:color="auto"/>
            <w:left w:val="none" w:sz="0" w:space="0" w:color="auto"/>
            <w:bottom w:val="none" w:sz="0" w:space="0" w:color="auto"/>
            <w:right w:val="none" w:sz="0" w:space="0" w:color="auto"/>
          </w:divBdr>
        </w:div>
        <w:div w:id="1467237515">
          <w:marLeft w:val="0"/>
          <w:marRight w:val="0"/>
          <w:marTop w:val="0"/>
          <w:marBottom w:val="0"/>
          <w:divBdr>
            <w:top w:val="none" w:sz="0" w:space="0" w:color="auto"/>
            <w:left w:val="none" w:sz="0" w:space="0" w:color="auto"/>
            <w:bottom w:val="none" w:sz="0" w:space="0" w:color="auto"/>
            <w:right w:val="none" w:sz="0" w:space="0" w:color="auto"/>
          </w:divBdr>
        </w:div>
        <w:div w:id="436100051">
          <w:marLeft w:val="0"/>
          <w:marRight w:val="0"/>
          <w:marTop w:val="0"/>
          <w:marBottom w:val="0"/>
          <w:divBdr>
            <w:top w:val="none" w:sz="0" w:space="0" w:color="auto"/>
            <w:left w:val="none" w:sz="0" w:space="0" w:color="auto"/>
            <w:bottom w:val="none" w:sz="0" w:space="0" w:color="auto"/>
            <w:right w:val="none" w:sz="0" w:space="0" w:color="auto"/>
          </w:divBdr>
        </w:div>
        <w:div w:id="1161893182">
          <w:marLeft w:val="0"/>
          <w:marRight w:val="0"/>
          <w:marTop w:val="0"/>
          <w:marBottom w:val="0"/>
          <w:divBdr>
            <w:top w:val="none" w:sz="0" w:space="0" w:color="auto"/>
            <w:left w:val="none" w:sz="0" w:space="0" w:color="auto"/>
            <w:bottom w:val="none" w:sz="0" w:space="0" w:color="auto"/>
            <w:right w:val="none" w:sz="0" w:space="0" w:color="auto"/>
          </w:divBdr>
        </w:div>
      </w:divsChild>
    </w:div>
    <w:div w:id="1748109203">
      <w:bodyDiv w:val="1"/>
      <w:marLeft w:val="0"/>
      <w:marRight w:val="0"/>
      <w:marTop w:val="0"/>
      <w:marBottom w:val="0"/>
      <w:divBdr>
        <w:top w:val="none" w:sz="0" w:space="0" w:color="auto"/>
        <w:left w:val="none" w:sz="0" w:space="0" w:color="auto"/>
        <w:bottom w:val="none" w:sz="0" w:space="0" w:color="auto"/>
        <w:right w:val="none" w:sz="0" w:space="0" w:color="auto"/>
      </w:divBdr>
    </w:div>
    <w:div w:id="1751928275">
      <w:bodyDiv w:val="1"/>
      <w:marLeft w:val="0"/>
      <w:marRight w:val="0"/>
      <w:marTop w:val="0"/>
      <w:marBottom w:val="0"/>
      <w:divBdr>
        <w:top w:val="none" w:sz="0" w:space="0" w:color="auto"/>
        <w:left w:val="none" w:sz="0" w:space="0" w:color="auto"/>
        <w:bottom w:val="none" w:sz="0" w:space="0" w:color="auto"/>
        <w:right w:val="none" w:sz="0" w:space="0" w:color="auto"/>
      </w:divBdr>
      <w:divsChild>
        <w:div w:id="1398434012">
          <w:marLeft w:val="0"/>
          <w:marRight w:val="0"/>
          <w:marTop w:val="0"/>
          <w:marBottom w:val="0"/>
          <w:divBdr>
            <w:top w:val="none" w:sz="0" w:space="0" w:color="auto"/>
            <w:left w:val="none" w:sz="0" w:space="0" w:color="auto"/>
            <w:bottom w:val="none" w:sz="0" w:space="0" w:color="auto"/>
            <w:right w:val="none" w:sz="0" w:space="0" w:color="auto"/>
          </w:divBdr>
          <w:divsChild>
            <w:div w:id="956568553">
              <w:marLeft w:val="0"/>
              <w:marRight w:val="0"/>
              <w:marTop w:val="0"/>
              <w:marBottom w:val="0"/>
              <w:divBdr>
                <w:top w:val="none" w:sz="0" w:space="0" w:color="auto"/>
                <w:left w:val="none" w:sz="0" w:space="0" w:color="auto"/>
                <w:bottom w:val="none" w:sz="0" w:space="0" w:color="auto"/>
                <w:right w:val="none" w:sz="0" w:space="0" w:color="auto"/>
              </w:divBdr>
              <w:divsChild>
                <w:div w:id="245959385">
                  <w:marLeft w:val="0"/>
                  <w:marRight w:val="0"/>
                  <w:marTop w:val="0"/>
                  <w:marBottom w:val="0"/>
                  <w:divBdr>
                    <w:top w:val="none" w:sz="0" w:space="0" w:color="auto"/>
                    <w:left w:val="none" w:sz="0" w:space="0" w:color="auto"/>
                    <w:bottom w:val="none" w:sz="0" w:space="0" w:color="auto"/>
                    <w:right w:val="none" w:sz="0" w:space="0" w:color="auto"/>
                  </w:divBdr>
                  <w:divsChild>
                    <w:div w:id="344750642">
                      <w:marLeft w:val="0"/>
                      <w:marRight w:val="0"/>
                      <w:marTop w:val="0"/>
                      <w:marBottom w:val="0"/>
                      <w:divBdr>
                        <w:top w:val="none" w:sz="0" w:space="0" w:color="auto"/>
                        <w:left w:val="none" w:sz="0" w:space="0" w:color="auto"/>
                        <w:bottom w:val="none" w:sz="0" w:space="0" w:color="auto"/>
                        <w:right w:val="none" w:sz="0" w:space="0" w:color="auto"/>
                      </w:divBdr>
                      <w:divsChild>
                        <w:div w:id="13925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820164">
      <w:bodyDiv w:val="1"/>
      <w:marLeft w:val="0"/>
      <w:marRight w:val="0"/>
      <w:marTop w:val="0"/>
      <w:marBottom w:val="0"/>
      <w:divBdr>
        <w:top w:val="none" w:sz="0" w:space="0" w:color="auto"/>
        <w:left w:val="none" w:sz="0" w:space="0" w:color="auto"/>
        <w:bottom w:val="none" w:sz="0" w:space="0" w:color="auto"/>
        <w:right w:val="none" w:sz="0" w:space="0" w:color="auto"/>
      </w:divBdr>
    </w:div>
    <w:div w:id="1755777490">
      <w:bodyDiv w:val="1"/>
      <w:marLeft w:val="0"/>
      <w:marRight w:val="0"/>
      <w:marTop w:val="0"/>
      <w:marBottom w:val="0"/>
      <w:divBdr>
        <w:top w:val="none" w:sz="0" w:space="0" w:color="auto"/>
        <w:left w:val="none" w:sz="0" w:space="0" w:color="auto"/>
        <w:bottom w:val="none" w:sz="0" w:space="0" w:color="auto"/>
        <w:right w:val="none" w:sz="0" w:space="0" w:color="auto"/>
      </w:divBdr>
    </w:div>
    <w:div w:id="1756628324">
      <w:bodyDiv w:val="1"/>
      <w:marLeft w:val="0"/>
      <w:marRight w:val="0"/>
      <w:marTop w:val="0"/>
      <w:marBottom w:val="0"/>
      <w:divBdr>
        <w:top w:val="none" w:sz="0" w:space="0" w:color="auto"/>
        <w:left w:val="none" w:sz="0" w:space="0" w:color="auto"/>
        <w:bottom w:val="none" w:sz="0" w:space="0" w:color="auto"/>
        <w:right w:val="none" w:sz="0" w:space="0" w:color="auto"/>
      </w:divBdr>
    </w:div>
    <w:div w:id="1760253462">
      <w:bodyDiv w:val="1"/>
      <w:marLeft w:val="0"/>
      <w:marRight w:val="0"/>
      <w:marTop w:val="0"/>
      <w:marBottom w:val="0"/>
      <w:divBdr>
        <w:top w:val="none" w:sz="0" w:space="0" w:color="auto"/>
        <w:left w:val="none" w:sz="0" w:space="0" w:color="auto"/>
        <w:bottom w:val="none" w:sz="0" w:space="0" w:color="auto"/>
        <w:right w:val="none" w:sz="0" w:space="0" w:color="auto"/>
      </w:divBdr>
    </w:div>
    <w:div w:id="1761172469">
      <w:bodyDiv w:val="1"/>
      <w:marLeft w:val="0"/>
      <w:marRight w:val="0"/>
      <w:marTop w:val="0"/>
      <w:marBottom w:val="0"/>
      <w:divBdr>
        <w:top w:val="none" w:sz="0" w:space="0" w:color="auto"/>
        <w:left w:val="none" w:sz="0" w:space="0" w:color="auto"/>
        <w:bottom w:val="none" w:sz="0" w:space="0" w:color="auto"/>
        <w:right w:val="none" w:sz="0" w:space="0" w:color="auto"/>
      </w:divBdr>
    </w:div>
    <w:div w:id="1764255553">
      <w:bodyDiv w:val="1"/>
      <w:marLeft w:val="0"/>
      <w:marRight w:val="0"/>
      <w:marTop w:val="0"/>
      <w:marBottom w:val="0"/>
      <w:divBdr>
        <w:top w:val="none" w:sz="0" w:space="0" w:color="auto"/>
        <w:left w:val="none" w:sz="0" w:space="0" w:color="auto"/>
        <w:bottom w:val="none" w:sz="0" w:space="0" w:color="auto"/>
        <w:right w:val="none" w:sz="0" w:space="0" w:color="auto"/>
      </w:divBdr>
      <w:divsChild>
        <w:div w:id="1820657093">
          <w:marLeft w:val="0"/>
          <w:marRight w:val="0"/>
          <w:marTop w:val="0"/>
          <w:marBottom w:val="300"/>
          <w:divBdr>
            <w:top w:val="none" w:sz="0" w:space="0" w:color="auto"/>
            <w:left w:val="none" w:sz="0" w:space="0" w:color="auto"/>
            <w:bottom w:val="none" w:sz="0" w:space="0" w:color="auto"/>
            <w:right w:val="none" w:sz="0" w:space="0" w:color="auto"/>
          </w:divBdr>
        </w:div>
        <w:div w:id="1860115894">
          <w:marLeft w:val="0"/>
          <w:marRight w:val="0"/>
          <w:marTop w:val="0"/>
          <w:marBottom w:val="450"/>
          <w:divBdr>
            <w:top w:val="none" w:sz="0" w:space="0" w:color="auto"/>
            <w:left w:val="none" w:sz="0" w:space="0" w:color="auto"/>
            <w:bottom w:val="none" w:sz="0" w:space="0" w:color="auto"/>
            <w:right w:val="none" w:sz="0" w:space="0" w:color="auto"/>
          </w:divBdr>
        </w:div>
      </w:divsChild>
    </w:div>
    <w:div w:id="1769151465">
      <w:bodyDiv w:val="1"/>
      <w:marLeft w:val="0"/>
      <w:marRight w:val="0"/>
      <w:marTop w:val="0"/>
      <w:marBottom w:val="0"/>
      <w:divBdr>
        <w:top w:val="none" w:sz="0" w:space="0" w:color="auto"/>
        <w:left w:val="none" w:sz="0" w:space="0" w:color="auto"/>
        <w:bottom w:val="none" w:sz="0" w:space="0" w:color="auto"/>
        <w:right w:val="none" w:sz="0" w:space="0" w:color="auto"/>
      </w:divBdr>
    </w:div>
    <w:div w:id="1769153396">
      <w:bodyDiv w:val="1"/>
      <w:marLeft w:val="0"/>
      <w:marRight w:val="0"/>
      <w:marTop w:val="0"/>
      <w:marBottom w:val="0"/>
      <w:divBdr>
        <w:top w:val="none" w:sz="0" w:space="0" w:color="auto"/>
        <w:left w:val="none" w:sz="0" w:space="0" w:color="auto"/>
        <w:bottom w:val="none" w:sz="0" w:space="0" w:color="auto"/>
        <w:right w:val="none" w:sz="0" w:space="0" w:color="auto"/>
      </w:divBdr>
    </w:div>
    <w:div w:id="1769811572">
      <w:bodyDiv w:val="1"/>
      <w:marLeft w:val="0"/>
      <w:marRight w:val="0"/>
      <w:marTop w:val="0"/>
      <w:marBottom w:val="0"/>
      <w:divBdr>
        <w:top w:val="none" w:sz="0" w:space="0" w:color="auto"/>
        <w:left w:val="none" w:sz="0" w:space="0" w:color="auto"/>
        <w:bottom w:val="none" w:sz="0" w:space="0" w:color="auto"/>
        <w:right w:val="none" w:sz="0" w:space="0" w:color="auto"/>
      </w:divBdr>
    </w:div>
    <w:div w:id="1770202834">
      <w:bodyDiv w:val="1"/>
      <w:marLeft w:val="0"/>
      <w:marRight w:val="0"/>
      <w:marTop w:val="0"/>
      <w:marBottom w:val="0"/>
      <w:divBdr>
        <w:top w:val="none" w:sz="0" w:space="0" w:color="auto"/>
        <w:left w:val="none" w:sz="0" w:space="0" w:color="auto"/>
        <w:bottom w:val="none" w:sz="0" w:space="0" w:color="auto"/>
        <w:right w:val="none" w:sz="0" w:space="0" w:color="auto"/>
      </w:divBdr>
    </w:div>
    <w:div w:id="1771050558">
      <w:bodyDiv w:val="1"/>
      <w:marLeft w:val="0"/>
      <w:marRight w:val="0"/>
      <w:marTop w:val="0"/>
      <w:marBottom w:val="0"/>
      <w:divBdr>
        <w:top w:val="none" w:sz="0" w:space="0" w:color="auto"/>
        <w:left w:val="none" w:sz="0" w:space="0" w:color="auto"/>
        <w:bottom w:val="none" w:sz="0" w:space="0" w:color="auto"/>
        <w:right w:val="none" w:sz="0" w:space="0" w:color="auto"/>
      </w:divBdr>
    </w:div>
    <w:div w:id="1774204768">
      <w:bodyDiv w:val="1"/>
      <w:marLeft w:val="0"/>
      <w:marRight w:val="0"/>
      <w:marTop w:val="0"/>
      <w:marBottom w:val="0"/>
      <w:divBdr>
        <w:top w:val="none" w:sz="0" w:space="0" w:color="auto"/>
        <w:left w:val="none" w:sz="0" w:space="0" w:color="auto"/>
        <w:bottom w:val="none" w:sz="0" w:space="0" w:color="auto"/>
        <w:right w:val="none" w:sz="0" w:space="0" w:color="auto"/>
      </w:divBdr>
    </w:div>
    <w:div w:id="1776514361">
      <w:bodyDiv w:val="1"/>
      <w:marLeft w:val="0"/>
      <w:marRight w:val="0"/>
      <w:marTop w:val="0"/>
      <w:marBottom w:val="0"/>
      <w:divBdr>
        <w:top w:val="none" w:sz="0" w:space="0" w:color="auto"/>
        <w:left w:val="none" w:sz="0" w:space="0" w:color="auto"/>
        <w:bottom w:val="none" w:sz="0" w:space="0" w:color="auto"/>
        <w:right w:val="none" w:sz="0" w:space="0" w:color="auto"/>
      </w:divBdr>
      <w:divsChild>
        <w:div w:id="1858154489">
          <w:marLeft w:val="0"/>
          <w:marRight w:val="0"/>
          <w:marTop w:val="0"/>
          <w:marBottom w:val="0"/>
          <w:divBdr>
            <w:top w:val="none" w:sz="0" w:space="0" w:color="auto"/>
            <w:left w:val="none" w:sz="0" w:space="0" w:color="auto"/>
            <w:bottom w:val="none" w:sz="0" w:space="0" w:color="auto"/>
            <w:right w:val="none" w:sz="0" w:space="0" w:color="auto"/>
          </w:divBdr>
          <w:divsChild>
            <w:div w:id="1098868232">
              <w:marLeft w:val="0"/>
              <w:marRight w:val="0"/>
              <w:marTop w:val="0"/>
              <w:marBottom w:val="0"/>
              <w:divBdr>
                <w:top w:val="none" w:sz="0" w:space="0" w:color="auto"/>
                <w:left w:val="none" w:sz="0" w:space="0" w:color="auto"/>
                <w:bottom w:val="none" w:sz="0" w:space="0" w:color="auto"/>
                <w:right w:val="none" w:sz="0" w:space="0" w:color="auto"/>
              </w:divBdr>
              <w:divsChild>
                <w:div w:id="1410078977">
                  <w:marLeft w:val="0"/>
                  <w:marRight w:val="0"/>
                  <w:marTop w:val="0"/>
                  <w:marBottom w:val="0"/>
                  <w:divBdr>
                    <w:top w:val="none" w:sz="0" w:space="0" w:color="auto"/>
                    <w:left w:val="none" w:sz="0" w:space="0" w:color="auto"/>
                    <w:bottom w:val="none" w:sz="0" w:space="0" w:color="auto"/>
                    <w:right w:val="none" w:sz="0" w:space="0" w:color="auto"/>
                  </w:divBdr>
                  <w:divsChild>
                    <w:div w:id="522551127">
                      <w:marLeft w:val="0"/>
                      <w:marRight w:val="0"/>
                      <w:marTop w:val="0"/>
                      <w:marBottom w:val="0"/>
                      <w:divBdr>
                        <w:top w:val="none" w:sz="0" w:space="0" w:color="auto"/>
                        <w:left w:val="none" w:sz="0" w:space="0" w:color="auto"/>
                        <w:bottom w:val="none" w:sz="0" w:space="0" w:color="auto"/>
                        <w:right w:val="none" w:sz="0" w:space="0" w:color="auto"/>
                      </w:divBdr>
                      <w:divsChild>
                        <w:div w:id="65421304">
                          <w:marLeft w:val="0"/>
                          <w:marRight w:val="0"/>
                          <w:marTop w:val="0"/>
                          <w:marBottom w:val="0"/>
                          <w:divBdr>
                            <w:top w:val="none" w:sz="0" w:space="0" w:color="auto"/>
                            <w:left w:val="none" w:sz="0" w:space="0" w:color="auto"/>
                            <w:bottom w:val="none" w:sz="0" w:space="0" w:color="auto"/>
                            <w:right w:val="none" w:sz="0" w:space="0" w:color="auto"/>
                          </w:divBdr>
                          <w:divsChild>
                            <w:div w:id="242690715">
                              <w:marLeft w:val="0"/>
                              <w:marRight w:val="0"/>
                              <w:marTop w:val="0"/>
                              <w:marBottom w:val="0"/>
                              <w:divBdr>
                                <w:top w:val="none" w:sz="0" w:space="0" w:color="auto"/>
                                <w:left w:val="none" w:sz="0" w:space="0" w:color="auto"/>
                                <w:bottom w:val="none" w:sz="0" w:space="0" w:color="auto"/>
                                <w:right w:val="none" w:sz="0" w:space="0" w:color="auto"/>
                              </w:divBdr>
                              <w:divsChild>
                                <w:div w:id="669329955">
                                  <w:marLeft w:val="0"/>
                                  <w:marRight w:val="0"/>
                                  <w:marTop w:val="0"/>
                                  <w:marBottom w:val="0"/>
                                  <w:divBdr>
                                    <w:top w:val="none" w:sz="0" w:space="0" w:color="auto"/>
                                    <w:left w:val="none" w:sz="0" w:space="0" w:color="auto"/>
                                    <w:bottom w:val="none" w:sz="0" w:space="0" w:color="auto"/>
                                    <w:right w:val="none" w:sz="0" w:space="0" w:color="auto"/>
                                  </w:divBdr>
                                  <w:divsChild>
                                    <w:div w:id="2051957618">
                                      <w:marLeft w:val="0"/>
                                      <w:marRight w:val="0"/>
                                      <w:marTop w:val="0"/>
                                      <w:marBottom w:val="0"/>
                                      <w:divBdr>
                                        <w:top w:val="none" w:sz="0" w:space="0" w:color="auto"/>
                                        <w:left w:val="none" w:sz="0" w:space="0" w:color="auto"/>
                                        <w:bottom w:val="none" w:sz="0" w:space="0" w:color="auto"/>
                                        <w:right w:val="none" w:sz="0" w:space="0" w:color="auto"/>
                                      </w:divBdr>
                                      <w:divsChild>
                                        <w:div w:id="1836996017">
                                          <w:marLeft w:val="0"/>
                                          <w:marRight w:val="0"/>
                                          <w:marTop w:val="0"/>
                                          <w:marBottom w:val="0"/>
                                          <w:divBdr>
                                            <w:top w:val="none" w:sz="0" w:space="0" w:color="auto"/>
                                            <w:left w:val="none" w:sz="0" w:space="0" w:color="auto"/>
                                            <w:bottom w:val="none" w:sz="0" w:space="0" w:color="auto"/>
                                            <w:right w:val="none" w:sz="0" w:space="0" w:color="auto"/>
                                          </w:divBdr>
                                          <w:divsChild>
                                            <w:div w:id="639769711">
                                              <w:marLeft w:val="0"/>
                                              <w:marRight w:val="0"/>
                                              <w:marTop w:val="0"/>
                                              <w:marBottom w:val="0"/>
                                              <w:divBdr>
                                                <w:top w:val="none" w:sz="0" w:space="0" w:color="auto"/>
                                                <w:left w:val="none" w:sz="0" w:space="0" w:color="auto"/>
                                                <w:bottom w:val="none" w:sz="0" w:space="0" w:color="auto"/>
                                                <w:right w:val="none" w:sz="0" w:space="0" w:color="auto"/>
                                              </w:divBdr>
                                              <w:divsChild>
                                                <w:div w:id="1845432669">
                                                  <w:marLeft w:val="0"/>
                                                  <w:marRight w:val="0"/>
                                                  <w:marTop w:val="0"/>
                                                  <w:marBottom w:val="0"/>
                                                  <w:divBdr>
                                                    <w:top w:val="none" w:sz="0" w:space="0" w:color="auto"/>
                                                    <w:left w:val="none" w:sz="0" w:space="0" w:color="auto"/>
                                                    <w:bottom w:val="none" w:sz="0" w:space="0" w:color="auto"/>
                                                    <w:right w:val="none" w:sz="0" w:space="0" w:color="auto"/>
                                                  </w:divBdr>
                                                  <w:divsChild>
                                                    <w:div w:id="1548682436">
                                                      <w:marLeft w:val="0"/>
                                                      <w:marRight w:val="0"/>
                                                      <w:marTop w:val="0"/>
                                                      <w:marBottom w:val="0"/>
                                                      <w:divBdr>
                                                        <w:top w:val="none" w:sz="0" w:space="0" w:color="auto"/>
                                                        <w:left w:val="none" w:sz="0" w:space="0" w:color="auto"/>
                                                        <w:bottom w:val="none" w:sz="0" w:space="0" w:color="auto"/>
                                                        <w:right w:val="none" w:sz="0" w:space="0" w:color="auto"/>
                                                      </w:divBdr>
                                                      <w:divsChild>
                                                        <w:div w:id="1649093167">
                                                          <w:marLeft w:val="0"/>
                                                          <w:marRight w:val="0"/>
                                                          <w:marTop w:val="0"/>
                                                          <w:marBottom w:val="0"/>
                                                          <w:divBdr>
                                                            <w:top w:val="none" w:sz="0" w:space="0" w:color="auto"/>
                                                            <w:left w:val="none" w:sz="0" w:space="0" w:color="auto"/>
                                                            <w:bottom w:val="none" w:sz="0" w:space="0" w:color="auto"/>
                                                            <w:right w:val="none" w:sz="0" w:space="0" w:color="auto"/>
                                                          </w:divBdr>
                                                          <w:divsChild>
                                                            <w:div w:id="448470207">
                                                              <w:marLeft w:val="0"/>
                                                              <w:marRight w:val="0"/>
                                                              <w:marTop w:val="0"/>
                                                              <w:marBottom w:val="0"/>
                                                              <w:divBdr>
                                                                <w:top w:val="none" w:sz="0" w:space="0" w:color="auto"/>
                                                                <w:left w:val="none" w:sz="0" w:space="0" w:color="auto"/>
                                                                <w:bottom w:val="none" w:sz="0" w:space="0" w:color="auto"/>
                                                                <w:right w:val="none" w:sz="0" w:space="0" w:color="auto"/>
                                                              </w:divBdr>
                                                              <w:divsChild>
                                                                <w:div w:id="1918435619">
                                                                  <w:marLeft w:val="0"/>
                                                                  <w:marRight w:val="0"/>
                                                                  <w:marTop w:val="0"/>
                                                                  <w:marBottom w:val="0"/>
                                                                  <w:divBdr>
                                                                    <w:top w:val="none" w:sz="0" w:space="0" w:color="auto"/>
                                                                    <w:left w:val="none" w:sz="0" w:space="0" w:color="auto"/>
                                                                    <w:bottom w:val="none" w:sz="0" w:space="0" w:color="auto"/>
                                                                    <w:right w:val="none" w:sz="0" w:space="0" w:color="auto"/>
                                                                  </w:divBdr>
                                                                  <w:divsChild>
                                                                    <w:div w:id="374551295">
                                                                      <w:marLeft w:val="0"/>
                                                                      <w:marRight w:val="0"/>
                                                                      <w:marTop w:val="0"/>
                                                                      <w:marBottom w:val="0"/>
                                                                      <w:divBdr>
                                                                        <w:top w:val="none" w:sz="0" w:space="0" w:color="auto"/>
                                                                        <w:left w:val="none" w:sz="0" w:space="0" w:color="auto"/>
                                                                        <w:bottom w:val="none" w:sz="0" w:space="0" w:color="auto"/>
                                                                        <w:right w:val="none" w:sz="0" w:space="0" w:color="auto"/>
                                                                      </w:divBdr>
                                                                      <w:divsChild>
                                                                        <w:div w:id="1527331871">
                                                                          <w:marLeft w:val="0"/>
                                                                          <w:marRight w:val="0"/>
                                                                          <w:marTop w:val="0"/>
                                                                          <w:marBottom w:val="0"/>
                                                                          <w:divBdr>
                                                                            <w:top w:val="none" w:sz="0" w:space="0" w:color="auto"/>
                                                                            <w:left w:val="none" w:sz="0" w:space="0" w:color="auto"/>
                                                                            <w:bottom w:val="none" w:sz="0" w:space="0" w:color="auto"/>
                                                                            <w:right w:val="none" w:sz="0" w:space="0" w:color="auto"/>
                                                                          </w:divBdr>
                                                                          <w:divsChild>
                                                                            <w:div w:id="213944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416196">
      <w:bodyDiv w:val="1"/>
      <w:marLeft w:val="0"/>
      <w:marRight w:val="0"/>
      <w:marTop w:val="0"/>
      <w:marBottom w:val="0"/>
      <w:divBdr>
        <w:top w:val="none" w:sz="0" w:space="0" w:color="auto"/>
        <w:left w:val="none" w:sz="0" w:space="0" w:color="auto"/>
        <w:bottom w:val="none" w:sz="0" w:space="0" w:color="auto"/>
        <w:right w:val="none" w:sz="0" w:space="0" w:color="auto"/>
      </w:divBdr>
    </w:div>
    <w:div w:id="1783959967">
      <w:bodyDiv w:val="1"/>
      <w:marLeft w:val="0"/>
      <w:marRight w:val="0"/>
      <w:marTop w:val="0"/>
      <w:marBottom w:val="0"/>
      <w:divBdr>
        <w:top w:val="none" w:sz="0" w:space="0" w:color="auto"/>
        <w:left w:val="none" w:sz="0" w:space="0" w:color="auto"/>
        <w:bottom w:val="none" w:sz="0" w:space="0" w:color="auto"/>
        <w:right w:val="none" w:sz="0" w:space="0" w:color="auto"/>
      </w:divBdr>
    </w:div>
    <w:div w:id="1792505667">
      <w:bodyDiv w:val="1"/>
      <w:marLeft w:val="0"/>
      <w:marRight w:val="0"/>
      <w:marTop w:val="0"/>
      <w:marBottom w:val="0"/>
      <w:divBdr>
        <w:top w:val="none" w:sz="0" w:space="0" w:color="auto"/>
        <w:left w:val="none" w:sz="0" w:space="0" w:color="auto"/>
        <w:bottom w:val="none" w:sz="0" w:space="0" w:color="auto"/>
        <w:right w:val="none" w:sz="0" w:space="0" w:color="auto"/>
      </w:divBdr>
      <w:divsChild>
        <w:div w:id="1361052885">
          <w:marLeft w:val="0"/>
          <w:marRight w:val="0"/>
          <w:marTop w:val="0"/>
          <w:marBottom w:val="0"/>
          <w:divBdr>
            <w:top w:val="none" w:sz="0" w:space="0" w:color="auto"/>
            <w:left w:val="none" w:sz="0" w:space="0" w:color="auto"/>
            <w:bottom w:val="none" w:sz="0" w:space="0" w:color="auto"/>
            <w:right w:val="none" w:sz="0" w:space="0" w:color="auto"/>
          </w:divBdr>
          <w:divsChild>
            <w:div w:id="345718493">
              <w:marLeft w:val="0"/>
              <w:marRight w:val="0"/>
              <w:marTop w:val="0"/>
              <w:marBottom w:val="0"/>
              <w:divBdr>
                <w:top w:val="none" w:sz="0" w:space="0" w:color="auto"/>
                <w:left w:val="none" w:sz="0" w:space="0" w:color="auto"/>
                <w:bottom w:val="none" w:sz="0" w:space="0" w:color="auto"/>
                <w:right w:val="none" w:sz="0" w:space="0" w:color="auto"/>
              </w:divBdr>
              <w:divsChild>
                <w:div w:id="836264907">
                  <w:marLeft w:val="0"/>
                  <w:marRight w:val="0"/>
                  <w:marTop w:val="0"/>
                  <w:marBottom w:val="0"/>
                  <w:divBdr>
                    <w:top w:val="none" w:sz="0" w:space="0" w:color="auto"/>
                    <w:left w:val="none" w:sz="0" w:space="0" w:color="auto"/>
                    <w:bottom w:val="none" w:sz="0" w:space="0" w:color="auto"/>
                    <w:right w:val="none" w:sz="0" w:space="0" w:color="auto"/>
                  </w:divBdr>
                  <w:divsChild>
                    <w:div w:id="1897233885">
                      <w:marLeft w:val="0"/>
                      <w:marRight w:val="0"/>
                      <w:marTop w:val="0"/>
                      <w:marBottom w:val="0"/>
                      <w:divBdr>
                        <w:top w:val="none" w:sz="0" w:space="0" w:color="auto"/>
                        <w:left w:val="none" w:sz="0" w:space="0" w:color="auto"/>
                        <w:bottom w:val="none" w:sz="0" w:space="0" w:color="auto"/>
                        <w:right w:val="none" w:sz="0" w:space="0" w:color="auto"/>
                      </w:divBdr>
                      <w:divsChild>
                        <w:div w:id="9576412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93747084">
      <w:bodyDiv w:val="1"/>
      <w:marLeft w:val="0"/>
      <w:marRight w:val="0"/>
      <w:marTop w:val="0"/>
      <w:marBottom w:val="0"/>
      <w:divBdr>
        <w:top w:val="none" w:sz="0" w:space="0" w:color="auto"/>
        <w:left w:val="none" w:sz="0" w:space="0" w:color="auto"/>
        <w:bottom w:val="none" w:sz="0" w:space="0" w:color="auto"/>
        <w:right w:val="none" w:sz="0" w:space="0" w:color="auto"/>
      </w:divBdr>
      <w:divsChild>
        <w:div w:id="357314019">
          <w:marLeft w:val="0"/>
          <w:marRight w:val="0"/>
          <w:marTop w:val="0"/>
          <w:marBottom w:val="0"/>
          <w:divBdr>
            <w:top w:val="none" w:sz="0" w:space="0" w:color="auto"/>
            <w:left w:val="none" w:sz="0" w:space="0" w:color="auto"/>
            <w:bottom w:val="none" w:sz="0" w:space="0" w:color="auto"/>
            <w:right w:val="none" w:sz="0" w:space="0" w:color="auto"/>
          </w:divBdr>
          <w:divsChild>
            <w:div w:id="250283976">
              <w:marLeft w:val="0"/>
              <w:marRight w:val="0"/>
              <w:marTop w:val="0"/>
              <w:marBottom w:val="0"/>
              <w:divBdr>
                <w:top w:val="none" w:sz="0" w:space="0" w:color="auto"/>
                <w:left w:val="none" w:sz="0" w:space="0" w:color="auto"/>
                <w:bottom w:val="none" w:sz="0" w:space="0" w:color="auto"/>
                <w:right w:val="none" w:sz="0" w:space="0" w:color="auto"/>
              </w:divBdr>
              <w:divsChild>
                <w:div w:id="1880363230">
                  <w:marLeft w:val="0"/>
                  <w:marRight w:val="0"/>
                  <w:marTop w:val="0"/>
                  <w:marBottom w:val="0"/>
                  <w:divBdr>
                    <w:top w:val="none" w:sz="0" w:space="0" w:color="auto"/>
                    <w:left w:val="none" w:sz="0" w:space="0" w:color="auto"/>
                    <w:bottom w:val="none" w:sz="0" w:space="0" w:color="auto"/>
                    <w:right w:val="none" w:sz="0" w:space="0" w:color="auto"/>
                  </w:divBdr>
                  <w:divsChild>
                    <w:div w:id="1649868849">
                      <w:marLeft w:val="0"/>
                      <w:marRight w:val="0"/>
                      <w:marTop w:val="0"/>
                      <w:marBottom w:val="0"/>
                      <w:divBdr>
                        <w:top w:val="none" w:sz="0" w:space="0" w:color="auto"/>
                        <w:left w:val="none" w:sz="0" w:space="0" w:color="auto"/>
                        <w:bottom w:val="none" w:sz="0" w:space="0" w:color="auto"/>
                        <w:right w:val="none" w:sz="0" w:space="0" w:color="auto"/>
                      </w:divBdr>
                      <w:divsChild>
                        <w:div w:id="333533576">
                          <w:marLeft w:val="0"/>
                          <w:marRight w:val="0"/>
                          <w:marTop w:val="0"/>
                          <w:marBottom w:val="300"/>
                          <w:divBdr>
                            <w:top w:val="none" w:sz="0" w:space="0" w:color="auto"/>
                            <w:left w:val="none" w:sz="0" w:space="0" w:color="auto"/>
                            <w:bottom w:val="none" w:sz="0" w:space="0" w:color="auto"/>
                            <w:right w:val="none" w:sz="0" w:space="0" w:color="auto"/>
                          </w:divBdr>
                        </w:div>
                        <w:div w:id="851842123">
                          <w:marLeft w:val="0"/>
                          <w:marRight w:val="0"/>
                          <w:marTop w:val="0"/>
                          <w:marBottom w:val="420"/>
                          <w:divBdr>
                            <w:top w:val="none" w:sz="0" w:space="0" w:color="auto"/>
                            <w:left w:val="none" w:sz="0" w:space="0" w:color="auto"/>
                            <w:bottom w:val="none" w:sz="0" w:space="0" w:color="auto"/>
                            <w:right w:val="none" w:sz="0" w:space="0" w:color="auto"/>
                          </w:divBdr>
                        </w:div>
                        <w:div w:id="1314916988">
                          <w:marLeft w:val="0"/>
                          <w:marRight w:val="0"/>
                          <w:marTop w:val="0"/>
                          <w:marBottom w:val="0"/>
                          <w:divBdr>
                            <w:top w:val="none" w:sz="0" w:space="0" w:color="auto"/>
                            <w:left w:val="none" w:sz="0" w:space="0" w:color="auto"/>
                            <w:bottom w:val="none" w:sz="0" w:space="0" w:color="auto"/>
                            <w:right w:val="none" w:sz="0" w:space="0" w:color="auto"/>
                          </w:divBdr>
                          <w:divsChild>
                            <w:div w:id="564729222">
                              <w:marLeft w:val="0"/>
                              <w:marRight w:val="0"/>
                              <w:marTop w:val="0"/>
                              <w:marBottom w:val="0"/>
                              <w:divBdr>
                                <w:top w:val="none" w:sz="0" w:space="0" w:color="auto"/>
                                <w:left w:val="none" w:sz="0" w:space="0" w:color="auto"/>
                                <w:bottom w:val="none" w:sz="0" w:space="0" w:color="auto"/>
                                <w:right w:val="none" w:sz="0" w:space="0" w:color="auto"/>
                              </w:divBdr>
                              <w:divsChild>
                                <w:div w:id="2134519078">
                                  <w:marLeft w:val="0"/>
                                  <w:marRight w:val="0"/>
                                  <w:marTop w:val="0"/>
                                  <w:marBottom w:val="0"/>
                                  <w:divBdr>
                                    <w:top w:val="none" w:sz="0" w:space="0" w:color="auto"/>
                                    <w:left w:val="none" w:sz="0" w:space="0" w:color="auto"/>
                                    <w:bottom w:val="none" w:sz="0" w:space="0" w:color="auto"/>
                                    <w:right w:val="none" w:sz="0" w:space="0" w:color="auto"/>
                                  </w:divBdr>
                                  <w:divsChild>
                                    <w:div w:id="10847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3983806">
      <w:bodyDiv w:val="1"/>
      <w:marLeft w:val="0"/>
      <w:marRight w:val="0"/>
      <w:marTop w:val="0"/>
      <w:marBottom w:val="0"/>
      <w:divBdr>
        <w:top w:val="none" w:sz="0" w:space="0" w:color="auto"/>
        <w:left w:val="none" w:sz="0" w:space="0" w:color="auto"/>
        <w:bottom w:val="none" w:sz="0" w:space="0" w:color="auto"/>
        <w:right w:val="none" w:sz="0" w:space="0" w:color="auto"/>
      </w:divBdr>
    </w:div>
    <w:div w:id="1797140615">
      <w:bodyDiv w:val="1"/>
      <w:marLeft w:val="0"/>
      <w:marRight w:val="0"/>
      <w:marTop w:val="0"/>
      <w:marBottom w:val="0"/>
      <w:divBdr>
        <w:top w:val="none" w:sz="0" w:space="0" w:color="auto"/>
        <w:left w:val="none" w:sz="0" w:space="0" w:color="auto"/>
        <w:bottom w:val="none" w:sz="0" w:space="0" w:color="auto"/>
        <w:right w:val="none" w:sz="0" w:space="0" w:color="auto"/>
      </w:divBdr>
    </w:div>
    <w:div w:id="1799491876">
      <w:bodyDiv w:val="1"/>
      <w:marLeft w:val="0"/>
      <w:marRight w:val="0"/>
      <w:marTop w:val="0"/>
      <w:marBottom w:val="0"/>
      <w:divBdr>
        <w:top w:val="none" w:sz="0" w:space="0" w:color="auto"/>
        <w:left w:val="none" w:sz="0" w:space="0" w:color="auto"/>
        <w:bottom w:val="none" w:sz="0" w:space="0" w:color="auto"/>
        <w:right w:val="none" w:sz="0" w:space="0" w:color="auto"/>
      </w:divBdr>
    </w:div>
    <w:div w:id="1804156570">
      <w:bodyDiv w:val="1"/>
      <w:marLeft w:val="0"/>
      <w:marRight w:val="0"/>
      <w:marTop w:val="0"/>
      <w:marBottom w:val="0"/>
      <w:divBdr>
        <w:top w:val="none" w:sz="0" w:space="0" w:color="auto"/>
        <w:left w:val="none" w:sz="0" w:space="0" w:color="auto"/>
        <w:bottom w:val="none" w:sz="0" w:space="0" w:color="auto"/>
        <w:right w:val="none" w:sz="0" w:space="0" w:color="auto"/>
      </w:divBdr>
    </w:div>
    <w:div w:id="1804469405">
      <w:bodyDiv w:val="1"/>
      <w:marLeft w:val="0"/>
      <w:marRight w:val="0"/>
      <w:marTop w:val="0"/>
      <w:marBottom w:val="0"/>
      <w:divBdr>
        <w:top w:val="none" w:sz="0" w:space="0" w:color="auto"/>
        <w:left w:val="none" w:sz="0" w:space="0" w:color="auto"/>
        <w:bottom w:val="none" w:sz="0" w:space="0" w:color="auto"/>
        <w:right w:val="none" w:sz="0" w:space="0" w:color="auto"/>
      </w:divBdr>
    </w:div>
    <w:div w:id="1805002034">
      <w:bodyDiv w:val="1"/>
      <w:marLeft w:val="0"/>
      <w:marRight w:val="0"/>
      <w:marTop w:val="0"/>
      <w:marBottom w:val="0"/>
      <w:divBdr>
        <w:top w:val="none" w:sz="0" w:space="0" w:color="auto"/>
        <w:left w:val="none" w:sz="0" w:space="0" w:color="auto"/>
        <w:bottom w:val="none" w:sz="0" w:space="0" w:color="auto"/>
        <w:right w:val="none" w:sz="0" w:space="0" w:color="auto"/>
      </w:divBdr>
    </w:div>
    <w:div w:id="1805390958">
      <w:bodyDiv w:val="1"/>
      <w:marLeft w:val="0"/>
      <w:marRight w:val="0"/>
      <w:marTop w:val="0"/>
      <w:marBottom w:val="0"/>
      <w:divBdr>
        <w:top w:val="none" w:sz="0" w:space="0" w:color="auto"/>
        <w:left w:val="none" w:sz="0" w:space="0" w:color="auto"/>
        <w:bottom w:val="none" w:sz="0" w:space="0" w:color="auto"/>
        <w:right w:val="none" w:sz="0" w:space="0" w:color="auto"/>
      </w:divBdr>
    </w:div>
    <w:div w:id="1806463549">
      <w:bodyDiv w:val="1"/>
      <w:marLeft w:val="0"/>
      <w:marRight w:val="0"/>
      <w:marTop w:val="0"/>
      <w:marBottom w:val="0"/>
      <w:divBdr>
        <w:top w:val="none" w:sz="0" w:space="0" w:color="auto"/>
        <w:left w:val="none" w:sz="0" w:space="0" w:color="auto"/>
        <w:bottom w:val="none" w:sz="0" w:space="0" w:color="auto"/>
        <w:right w:val="none" w:sz="0" w:space="0" w:color="auto"/>
      </w:divBdr>
    </w:div>
    <w:div w:id="1808158127">
      <w:bodyDiv w:val="1"/>
      <w:marLeft w:val="0"/>
      <w:marRight w:val="0"/>
      <w:marTop w:val="0"/>
      <w:marBottom w:val="0"/>
      <w:divBdr>
        <w:top w:val="none" w:sz="0" w:space="0" w:color="auto"/>
        <w:left w:val="none" w:sz="0" w:space="0" w:color="auto"/>
        <w:bottom w:val="none" w:sz="0" w:space="0" w:color="auto"/>
        <w:right w:val="none" w:sz="0" w:space="0" w:color="auto"/>
      </w:divBdr>
    </w:div>
    <w:div w:id="1811364599">
      <w:bodyDiv w:val="1"/>
      <w:marLeft w:val="0"/>
      <w:marRight w:val="0"/>
      <w:marTop w:val="0"/>
      <w:marBottom w:val="0"/>
      <w:divBdr>
        <w:top w:val="none" w:sz="0" w:space="0" w:color="auto"/>
        <w:left w:val="none" w:sz="0" w:space="0" w:color="auto"/>
        <w:bottom w:val="none" w:sz="0" w:space="0" w:color="auto"/>
        <w:right w:val="none" w:sz="0" w:space="0" w:color="auto"/>
      </w:divBdr>
    </w:div>
    <w:div w:id="1811820324">
      <w:bodyDiv w:val="1"/>
      <w:marLeft w:val="0"/>
      <w:marRight w:val="0"/>
      <w:marTop w:val="0"/>
      <w:marBottom w:val="0"/>
      <w:divBdr>
        <w:top w:val="none" w:sz="0" w:space="0" w:color="auto"/>
        <w:left w:val="none" w:sz="0" w:space="0" w:color="auto"/>
        <w:bottom w:val="none" w:sz="0" w:space="0" w:color="auto"/>
        <w:right w:val="none" w:sz="0" w:space="0" w:color="auto"/>
      </w:divBdr>
    </w:div>
    <w:div w:id="1812290554">
      <w:bodyDiv w:val="1"/>
      <w:marLeft w:val="0"/>
      <w:marRight w:val="0"/>
      <w:marTop w:val="0"/>
      <w:marBottom w:val="0"/>
      <w:divBdr>
        <w:top w:val="none" w:sz="0" w:space="0" w:color="auto"/>
        <w:left w:val="none" w:sz="0" w:space="0" w:color="auto"/>
        <w:bottom w:val="none" w:sz="0" w:space="0" w:color="auto"/>
        <w:right w:val="none" w:sz="0" w:space="0" w:color="auto"/>
      </w:divBdr>
    </w:div>
    <w:div w:id="1813252498">
      <w:bodyDiv w:val="1"/>
      <w:marLeft w:val="0"/>
      <w:marRight w:val="0"/>
      <w:marTop w:val="0"/>
      <w:marBottom w:val="0"/>
      <w:divBdr>
        <w:top w:val="none" w:sz="0" w:space="0" w:color="auto"/>
        <w:left w:val="none" w:sz="0" w:space="0" w:color="auto"/>
        <w:bottom w:val="none" w:sz="0" w:space="0" w:color="auto"/>
        <w:right w:val="none" w:sz="0" w:space="0" w:color="auto"/>
      </w:divBdr>
      <w:divsChild>
        <w:div w:id="1676150110">
          <w:marLeft w:val="0"/>
          <w:marRight w:val="0"/>
          <w:marTop w:val="100"/>
          <w:marBottom w:val="100"/>
          <w:divBdr>
            <w:top w:val="none" w:sz="0" w:space="0" w:color="auto"/>
            <w:left w:val="none" w:sz="0" w:space="0" w:color="auto"/>
            <w:bottom w:val="none" w:sz="0" w:space="0" w:color="auto"/>
            <w:right w:val="none" w:sz="0" w:space="0" w:color="auto"/>
          </w:divBdr>
        </w:div>
      </w:divsChild>
    </w:div>
    <w:div w:id="1817455483">
      <w:bodyDiv w:val="1"/>
      <w:marLeft w:val="0"/>
      <w:marRight w:val="0"/>
      <w:marTop w:val="0"/>
      <w:marBottom w:val="0"/>
      <w:divBdr>
        <w:top w:val="none" w:sz="0" w:space="0" w:color="auto"/>
        <w:left w:val="none" w:sz="0" w:space="0" w:color="auto"/>
        <w:bottom w:val="none" w:sz="0" w:space="0" w:color="auto"/>
        <w:right w:val="none" w:sz="0" w:space="0" w:color="auto"/>
      </w:divBdr>
    </w:div>
    <w:div w:id="1819809436">
      <w:bodyDiv w:val="1"/>
      <w:marLeft w:val="0"/>
      <w:marRight w:val="0"/>
      <w:marTop w:val="0"/>
      <w:marBottom w:val="0"/>
      <w:divBdr>
        <w:top w:val="none" w:sz="0" w:space="0" w:color="auto"/>
        <w:left w:val="none" w:sz="0" w:space="0" w:color="auto"/>
        <w:bottom w:val="none" w:sz="0" w:space="0" w:color="auto"/>
        <w:right w:val="none" w:sz="0" w:space="0" w:color="auto"/>
      </w:divBdr>
    </w:div>
    <w:div w:id="1829975061">
      <w:bodyDiv w:val="1"/>
      <w:marLeft w:val="0"/>
      <w:marRight w:val="0"/>
      <w:marTop w:val="0"/>
      <w:marBottom w:val="0"/>
      <w:divBdr>
        <w:top w:val="none" w:sz="0" w:space="0" w:color="auto"/>
        <w:left w:val="none" w:sz="0" w:space="0" w:color="auto"/>
        <w:bottom w:val="none" w:sz="0" w:space="0" w:color="auto"/>
        <w:right w:val="none" w:sz="0" w:space="0" w:color="auto"/>
      </w:divBdr>
    </w:div>
    <w:div w:id="1831603124">
      <w:bodyDiv w:val="1"/>
      <w:marLeft w:val="0"/>
      <w:marRight w:val="0"/>
      <w:marTop w:val="0"/>
      <w:marBottom w:val="0"/>
      <w:divBdr>
        <w:top w:val="none" w:sz="0" w:space="0" w:color="auto"/>
        <w:left w:val="none" w:sz="0" w:space="0" w:color="auto"/>
        <w:bottom w:val="none" w:sz="0" w:space="0" w:color="auto"/>
        <w:right w:val="none" w:sz="0" w:space="0" w:color="auto"/>
      </w:divBdr>
    </w:div>
    <w:div w:id="1833526180">
      <w:bodyDiv w:val="1"/>
      <w:marLeft w:val="0"/>
      <w:marRight w:val="0"/>
      <w:marTop w:val="0"/>
      <w:marBottom w:val="0"/>
      <w:divBdr>
        <w:top w:val="none" w:sz="0" w:space="0" w:color="auto"/>
        <w:left w:val="none" w:sz="0" w:space="0" w:color="auto"/>
        <w:bottom w:val="none" w:sz="0" w:space="0" w:color="auto"/>
        <w:right w:val="none" w:sz="0" w:space="0" w:color="auto"/>
      </w:divBdr>
    </w:div>
    <w:div w:id="1835412594">
      <w:bodyDiv w:val="1"/>
      <w:marLeft w:val="0"/>
      <w:marRight w:val="0"/>
      <w:marTop w:val="0"/>
      <w:marBottom w:val="0"/>
      <w:divBdr>
        <w:top w:val="none" w:sz="0" w:space="0" w:color="auto"/>
        <w:left w:val="none" w:sz="0" w:space="0" w:color="auto"/>
        <w:bottom w:val="none" w:sz="0" w:space="0" w:color="auto"/>
        <w:right w:val="none" w:sz="0" w:space="0" w:color="auto"/>
      </w:divBdr>
    </w:div>
    <w:div w:id="1835416728">
      <w:bodyDiv w:val="1"/>
      <w:marLeft w:val="0"/>
      <w:marRight w:val="0"/>
      <w:marTop w:val="0"/>
      <w:marBottom w:val="0"/>
      <w:divBdr>
        <w:top w:val="none" w:sz="0" w:space="0" w:color="auto"/>
        <w:left w:val="none" w:sz="0" w:space="0" w:color="auto"/>
        <w:bottom w:val="none" w:sz="0" w:space="0" w:color="auto"/>
        <w:right w:val="none" w:sz="0" w:space="0" w:color="auto"/>
      </w:divBdr>
      <w:divsChild>
        <w:div w:id="90006610">
          <w:marLeft w:val="0"/>
          <w:marRight w:val="0"/>
          <w:marTop w:val="0"/>
          <w:marBottom w:val="0"/>
          <w:divBdr>
            <w:top w:val="none" w:sz="0" w:space="0" w:color="auto"/>
            <w:left w:val="none" w:sz="0" w:space="0" w:color="auto"/>
            <w:bottom w:val="none" w:sz="0" w:space="0" w:color="auto"/>
            <w:right w:val="none" w:sz="0" w:space="0" w:color="auto"/>
          </w:divBdr>
        </w:div>
        <w:div w:id="1291281614">
          <w:marLeft w:val="0"/>
          <w:marRight w:val="0"/>
          <w:marTop w:val="0"/>
          <w:marBottom w:val="0"/>
          <w:divBdr>
            <w:top w:val="none" w:sz="0" w:space="0" w:color="auto"/>
            <w:left w:val="none" w:sz="0" w:space="0" w:color="auto"/>
            <w:bottom w:val="none" w:sz="0" w:space="0" w:color="auto"/>
            <w:right w:val="none" w:sz="0" w:space="0" w:color="auto"/>
          </w:divBdr>
        </w:div>
        <w:div w:id="1480028977">
          <w:marLeft w:val="0"/>
          <w:marRight w:val="0"/>
          <w:marTop w:val="0"/>
          <w:marBottom w:val="0"/>
          <w:divBdr>
            <w:top w:val="none" w:sz="0" w:space="0" w:color="auto"/>
            <w:left w:val="none" w:sz="0" w:space="0" w:color="auto"/>
            <w:bottom w:val="none" w:sz="0" w:space="0" w:color="auto"/>
            <w:right w:val="none" w:sz="0" w:space="0" w:color="auto"/>
          </w:divBdr>
        </w:div>
        <w:div w:id="1079524006">
          <w:marLeft w:val="0"/>
          <w:marRight w:val="0"/>
          <w:marTop w:val="0"/>
          <w:marBottom w:val="0"/>
          <w:divBdr>
            <w:top w:val="none" w:sz="0" w:space="0" w:color="auto"/>
            <w:left w:val="none" w:sz="0" w:space="0" w:color="auto"/>
            <w:bottom w:val="none" w:sz="0" w:space="0" w:color="auto"/>
            <w:right w:val="none" w:sz="0" w:space="0" w:color="auto"/>
          </w:divBdr>
        </w:div>
        <w:div w:id="379015762">
          <w:marLeft w:val="0"/>
          <w:marRight w:val="0"/>
          <w:marTop w:val="0"/>
          <w:marBottom w:val="0"/>
          <w:divBdr>
            <w:top w:val="none" w:sz="0" w:space="0" w:color="auto"/>
            <w:left w:val="none" w:sz="0" w:space="0" w:color="auto"/>
            <w:bottom w:val="none" w:sz="0" w:space="0" w:color="auto"/>
            <w:right w:val="none" w:sz="0" w:space="0" w:color="auto"/>
          </w:divBdr>
        </w:div>
        <w:div w:id="1034574240">
          <w:marLeft w:val="0"/>
          <w:marRight w:val="0"/>
          <w:marTop w:val="0"/>
          <w:marBottom w:val="0"/>
          <w:divBdr>
            <w:top w:val="none" w:sz="0" w:space="0" w:color="auto"/>
            <w:left w:val="none" w:sz="0" w:space="0" w:color="auto"/>
            <w:bottom w:val="none" w:sz="0" w:space="0" w:color="auto"/>
            <w:right w:val="none" w:sz="0" w:space="0" w:color="auto"/>
          </w:divBdr>
        </w:div>
      </w:divsChild>
    </w:div>
    <w:div w:id="1840147499">
      <w:bodyDiv w:val="1"/>
      <w:marLeft w:val="0"/>
      <w:marRight w:val="0"/>
      <w:marTop w:val="0"/>
      <w:marBottom w:val="0"/>
      <w:divBdr>
        <w:top w:val="none" w:sz="0" w:space="0" w:color="auto"/>
        <w:left w:val="none" w:sz="0" w:space="0" w:color="auto"/>
        <w:bottom w:val="none" w:sz="0" w:space="0" w:color="auto"/>
        <w:right w:val="none" w:sz="0" w:space="0" w:color="auto"/>
      </w:divBdr>
    </w:div>
    <w:div w:id="1840316591">
      <w:bodyDiv w:val="1"/>
      <w:marLeft w:val="0"/>
      <w:marRight w:val="0"/>
      <w:marTop w:val="0"/>
      <w:marBottom w:val="0"/>
      <w:divBdr>
        <w:top w:val="none" w:sz="0" w:space="0" w:color="auto"/>
        <w:left w:val="none" w:sz="0" w:space="0" w:color="auto"/>
        <w:bottom w:val="none" w:sz="0" w:space="0" w:color="auto"/>
        <w:right w:val="none" w:sz="0" w:space="0" w:color="auto"/>
      </w:divBdr>
    </w:div>
    <w:div w:id="1844853337">
      <w:bodyDiv w:val="1"/>
      <w:marLeft w:val="0"/>
      <w:marRight w:val="0"/>
      <w:marTop w:val="0"/>
      <w:marBottom w:val="0"/>
      <w:divBdr>
        <w:top w:val="none" w:sz="0" w:space="0" w:color="auto"/>
        <w:left w:val="none" w:sz="0" w:space="0" w:color="auto"/>
        <w:bottom w:val="none" w:sz="0" w:space="0" w:color="auto"/>
        <w:right w:val="none" w:sz="0" w:space="0" w:color="auto"/>
      </w:divBdr>
      <w:divsChild>
        <w:div w:id="379403516">
          <w:marLeft w:val="0"/>
          <w:marRight w:val="0"/>
          <w:marTop w:val="0"/>
          <w:marBottom w:val="300"/>
          <w:divBdr>
            <w:top w:val="none" w:sz="0" w:space="0" w:color="auto"/>
            <w:left w:val="none" w:sz="0" w:space="0" w:color="auto"/>
            <w:bottom w:val="none" w:sz="0" w:space="0" w:color="auto"/>
            <w:right w:val="none" w:sz="0" w:space="0" w:color="auto"/>
          </w:divBdr>
        </w:div>
        <w:div w:id="639502980">
          <w:marLeft w:val="0"/>
          <w:marRight w:val="0"/>
          <w:marTop w:val="0"/>
          <w:marBottom w:val="450"/>
          <w:divBdr>
            <w:top w:val="none" w:sz="0" w:space="0" w:color="auto"/>
            <w:left w:val="none" w:sz="0" w:space="0" w:color="auto"/>
            <w:bottom w:val="none" w:sz="0" w:space="0" w:color="auto"/>
            <w:right w:val="none" w:sz="0" w:space="0" w:color="auto"/>
          </w:divBdr>
        </w:div>
      </w:divsChild>
    </w:div>
    <w:div w:id="1854371480">
      <w:bodyDiv w:val="1"/>
      <w:marLeft w:val="0"/>
      <w:marRight w:val="0"/>
      <w:marTop w:val="0"/>
      <w:marBottom w:val="0"/>
      <w:divBdr>
        <w:top w:val="none" w:sz="0" w:space="0" w:color="auto"/>
        <w:left w:val="none" w:sz="0" w:space="0" w:color="auto"/>
        <w:bottom w:val="none" w:sz="0" w:space="0" w:color="auto"/>
        <w:right w:val="none" w:sz="0" w:space="0" w:color="auto"/>
      </w:divBdr>
      <w:divsChild>
        <w:div w:id="1565336945">
          <w:marLeft w:val="0"/>
          <w:marRight w:val="0"/>
          <w:marTop w:val="0"/>
          <w:marBottom w:val="0"/>
          <w:divBdr>
            <w:top w:val="none" w:sz="0" w:space="0" w:color="auto"/>
            <w:left w:val="none" w:sz="0" w:space="0" w:color="auto"/>
            <w:bottom w:val="none" w:sz="0" w:space="0" w:color="auto"/>
            <w:right w:val="none" w:sz="0" w:space="0" w:color="auto"/>
          </w:divBdr>
          <w:divsChild>
            <w:div w:id="1904103435">
              <w:marLeft w:val="0"/>
              <w:marRight w:val="0"/>
              <w:marTop w:val="0"/>
              <w:marBottom w:val="0"/>
              <w:divBdr>
                <w:top w:val="none" w:sz="0" w:space="0" w:color="auto"/>
                <w:left w:val="none" w:sz="0" w:space="0" w:color="auto"/>
                <w:bottom w:val="none" w:sz="0" w:space="0" w:color="auto"/>
                <w:right w:val="none" w:sz="0" w:space="0" w:color="auto"/>
              </w:divBdr>
              <w:divsChild>
                <w:div w:id="922571514">
                  <w:marLeft w:val="0"/>
                  <w:marRight w:val="0"/>
                  <w:marTop w:val="0"/>
                  <w:marBottom w:val="0"/>
                  <w:divBdr>
                    <w:top w:val="none" w:sz="0" w:space="0" w:color="auto"/>
                    <w:left w:val="none" w:sz="0" w:space="0" w:color="auto"/>
                    <w:bottom w:val="none" w:sz="0" w:space="0" w:color="auto"/>
                    <w:right w:val="none" w:sz="0" w:space="0" w:color="auto"/>
                  </w:divBdr>
                  <w:divsChild>
                    <w:div w:id="1284191541">
                      <w:marLeft w:val="0"/>
                      <w:marRight w:val="0"/>
                      <w:marTop w:val="0"/>
                      <w:marBottom w:val="0"/>
                      <w:divBdr>
                        <w:top w:val="none" w:sz="0" w:space="0" w:color="auto"/>
                        <w:left w:val="none" w:sz="0" w:space="0" w:color="auto"/>
                        <w:bottom w:val="none" w:sz="0" w:space="0" w:color="auto"/>
                        <w:right w:val="none" w:sz="0" w:space="0" w:color="auto"/>
                      </w:divBdr>
                      <w:divsChild>
                        <w:div w:id="6110604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855070723">
      <w:bodyDiv w:val="1"/>
      <w:marLeft w:val="0"/>
      <w:marRight w:val="0"/>
      <w:marTop w:val="0"/>
      <w:marBottom w:val="0"/>
      <w:divBdr>
        <w:top w:val="none" w:sz="0" w:space="0" w:color="auto"/>
        <w:left w:val="none" w:sz="0" w:space="0" w:color="auto"/>
        <w:bottom w:val="none" w:sz="0" w:space="0" w:color="auto"/>
        <w:right w:val="none" w:sz="0" w:space="0" w:color="auto"/>
      </w:divBdr>
    </w:div>
    <w:div w:id="1859655760">
      <w:bodyDiv w:val="1"/>
      <w:marLeft w:val="0"/>
      <w:marRight w:val="0"/>
      <w:marTop w:val="0"/>
      <w:marBottom w:val="0"/>
      <w:divBdr>
        <w:top w:val="none" w:sz="0" w:space="0" w:color="auto"/>
        <w:left w:val="none" w:sz="0" w:space="0" w:color="auto"/>
        <w:bottom w:val="none" w:sz="0" w:space="0" w:color="auto"/>
        <w:right w:val="none" w:sz="0" w:space="0" w:color="auto"/>
      </w:divBdr>
    </w:div>
    <w:div w:id="1860850276">
      <w:bodyDiv w:val="1"/>
      <w:marLeft w:val="0"/>
      <w:marRight w:val="0"/>
      <w:marTop w:val="0"/>
      <w:marBottom w:val="0"/>
      <w:divBdr>
        <w:top w:val="none" w:sz="0" w:space="0" w:color="auto"/>
        <w:left w:val="none" w:sz="0" w:space="0" w:color="auto"/>
        <w:bottom w:val="none" w:sz="0" w:space="0" w:color="auto"/>
        <w:right w:val="none" w:sz="0" w:space="0" w:color="auto"/>
      </w:divBdr>
    </w:div>
    <w:div w:id="1863517855">
      <w:bodyDiv w:val="1"/>
      <w:marLeft w:val="0"/>
      <w:marRight w:val="0"/>
      <w:marTop w:val="0"/>
      <w:marBottom w:val="0"/>
      <w:divBdr>
        <w:top w:val="none" w:sz="0" w:space="0" w:color="auto"/>
        <w:left w:val="none" w:sz="0" w:space="0" w:color="auto"/>
        <w:bottom w:val="none" w:sz="0" w:space="0" w:color="auto"/>
        <w:right w:val="none" w:sz="0" w:space="0" w:color="auto"/>
      </w:divBdr>
    </w:div>
    <w:div w:id="1866406398">
      <w:bodyDiv w:val="1"/>
      <w:marLeft w:val="0"/>
      <w:marRight w:val="0"/>
      <w:marTop w:val="0"/>
      <w:marBottom w:val="0"/>
      <w:divBdr>
        <w:top w:val="none" w:sz="0" w:space="0" w:color="auto"/>
        <w:left w:val="none" w:sz="0" w:space="0" w:color="auto"/>
        <w:bottom w:val="none" w:sz="0" w:space="0" w:color="auto"/>
        <w:right w:val="none" w:sz="0" w:space="0" w:color="auto"/>
      </w:divBdr>
    </w:div>
    <w:div w:id="1868834758">
      <w:bodyDiv w:val="1"/>
      <w:marLeft w:val="0"/>
      <w:marRight w:val="0"/>
      <w:marTop w:val="0"/>
      <w:marBottom w:val="0"/>
      <w:divBdr>
        <w:top w:val="none" w:sz="0" w:space="0" w:color="auto"/>
        <w:left w:val="none" w:sz="0" w:space="0" w:color="auto"/>
        <w:bottom w:val="none" w:sz="0" w:space="0" w:color="auto"/>
        <w:right w:val="none" w:sz="0" w:space="0" w:color="auto"/>
      </w:divBdr>
    </w:div>
    <w:div w:id="1869414454">
      <w:bodyDiv w:val="1"/>
      <w:marLeft w:val="0"/>
      <w:marRight w:val="0"/>
      <w:marTop w:val="0"/>
      <w:marBottom w:val="0"/>
      <w:divBdr>
        <w:top w:val="none" w:sz="0" w:space="0" w:color="auto"/>
        <w:left w:val="none" w:sz="0" w:space="0" w:color="auto"/>
        <w:bottom w:val="none" w:sz="0" w:space="0" w:color="auto"/>
        <w:right w:val="none" w:sz="0" w:space="0" w:color="auto"/>
      </w:divBdr>
    </w:div>
    <w:div w:id="1873882514">
      <w:bodyDiv w:val="1"/>
      <w:marLeft w:val="0"/>
      <w:marRight w:val="0"/>
      <w:marTop w:val="0"/>
      <w:marBottom w:val="0"/>
      <w:divBdr>
        <w:top w:val="none" w:sz="0" w:space="0" w:color="auto"/>
        <w:left w:val="none" w:sz="0" w:space="0" w:color="auto"/>
        <w:bottom w:val="none" w:sz="0" w:space="0" w:color="auto"/>
        <w:right w:val="none" w:sz="0" w:space="0" w:color="auto"/>
      </w:divBdr>
    </w:div>
    <w:div w:id="1874489603">
      <w:bodyDiv w:val="1"/>
      <w:marLeft w:val="0"/>
      <w:marRight w:val="0"/>
      <w:marTop w:val="0"/>
      <w:marBottom w:val="0"/>
      <w:divBdr>
        <w:top w:val="none" w:sz="0" w:space="0" w:color="auto"/>
        <w:left w:val="none" w:sz="0" w:space="0" w:color="auto"/>
        <w:bottom w:val="none" w:sz="0" w:space="0" w:color="auto"/>
        <w:right w:val="none" w:sz="0" w:space="0" w:color="auto"/>
      </w:divBdr>
    </w:div>
    <w:div w:id="1875578507">
      <w:bodyDiv w:val="1"/>
      <w:marLeft w:val="0"/>
      <w:marRight w:val="0"/>
      <w:marTop w:val="0"/>
      <w:marBottom w:val="0"/>
      <w:divBdr>
        <w:top w:val="none" w:sz="0" w:space="0" w:color="auto"/>
        <w:left w:val="none" w:sz="0" w:space="0" w:color="auto"/>
        <w:bottom w:val="none" w:sz="0" w:space="0" w:color="auto"/>
        <w:right w:val="none" w:sz="0" w:space="0" w:color="auto"/>
      </w:divBdr>
    </w:div>
    <w:div w:id="1876381052">
      <w:bodyDiv w:val="1"/>
      <w:marLeft w:val="0"/>
      <w:marRight w:val="0"/>
      <w:marTop w:val="0"/>
      <w:marBottom w:val="0"/>
      <w:divBdr>
        <w:top w:val="none" w:sz="0" w:space="0" w:color="auto"/>
        <w:left w:val="none" w:sz="0" w:space="0" w:color="auto"/>
        <w:bottom w:val="none" w:sz="0" w:space="0" w:color="auto"/>
        <w:right w:val="none" w:sz="0" w:space="0" w:color="auto"/>
      </w:divBdr>
    </w:div>
    <w:div w:id="1877935493">
      <w:bodyDiv w:val="1"/>
      <w:marLeft w:val="0"/>
      <w:marRight w:val="0"/>
      <w:marTop w:val="0"/>
      <w:marBottom w:val="0"/>
      <w:divBdr>
        <w:top w:val="none" w:sz="0" w:space="0" w:color="auto"/>
        <w:left w:val="none" w:sz="0" w:space="0" w:color="auto"/>
        <w:bottom w:val="none" w:sz="0" w:space="0" w:color="auto"/>
        <w:right w:val="none" w:sz="0" w:space="0" w:color="auto"/>
      </w:divBdr>
      <w:divsChild>
        <w:div w:id="981882215">
          <w:marLeft w:val="0"/>
          <w:marRight w:val="0"/>
          <w:marTop w:val="0"/>
          <w:marBottom w:val="300"/>
          <w:divBdr>
            <w:top w:val="none" w:sz="0" w:space="0" w:color="auto"/>
            <w:left w:val="none" w:sz="0" w:space="0" w:color="auto"/>
            <w:bottom w:val="none" w:sz="0" w:space="0" w:color="auto"/>
            <w:right w:val="none" w:sz="0" w:space="0" w:color="auto"/>
          </w:divBdr>
        </w:div>
        <w:div w:id="1873809062">
          <w:marLeft w:val="0"/>
          <w:marRight w:val="0"/>
          <w:marTop w:val="0"/>
          <w:marBottom w:val="450"/>
          <w:divBdr>
            <w:top w:val="none" w:sz="0" w:space="0" w:color="auto"/>
            <w:left w:val="none" w:sz="0" w:space="0" w:color="auto"/>
            <w:bottom w:val="none" w:sz="0" w:space="0" w:color="auto"/>
            <w:right w:val="none" w:sz="0" w:space="0" w:color="auto"/>
          </w:divBdr>
        </w:div>
      </w:divsChild>
    </w:div>
    <w:div w:id="1878271460">
      <w:bodyDiv w:val="1"/>
      <w:marLeft w:val="0"/>
      <w:marRight w:val="0"/>
      <w:marTop w:val="0"/>
      <w:marBottom w:val="0"/>
      <w:divBdr>
        <w:top w:val="none" w:sz="0" w:space="0" w:color="auto"/>
        <w:left w:val="none" w:sz="0" w:space="0" w:color="auto"/>
        <w:bottom w:val="none" w:sz="0" w:space="0" w:color="auto"/>
        <w:right w:val="none" w:sz="0" w:space="0" w:color="auto"/>
      </w:divBdr>
    </w:div>
    <w:div w:id="1883131488">
      <w:bodyDiv w:val="1"/>
      <w:marLeft w:val="0"/>
      <w:marRight w:val="0"/>
      <w:marTop w:val="0"/>
      <w:marBottom w:val="0"/>
      <w:divBdr>
        <w:top w:val="none" w:sz="0" w:space="0" w:color="auto"/>
        <w:left w:val="none" w:sz="0" w:space="0" w:color="auto"/>
        <w:bottom w:val="none" w:sz="0" w:space="0" w:color="auto"/>
        <w:right w:val="none" w:sz="0" w:space="0" w:color="auto"/>
      </w:divBdr>
    </w:div>
    <w:div w:id="1891531294">
      <w:bodyDiv w:val="1"/>
      <w:marLeft w:val="0"/>
      <w:marRight w:val="0"/>
      <w:marTop w:val="0"/>
      <w:marBottom w:val="0"/>
      <w:divBdr>
        <w:top w:val="none" w:sz="0" w:space="0" w:color="auto"/>
        <w:left w:val="none" w:sz="0" w:space="0" w:color="auto"/>
        <w:bottom w:val="none" w:sz="0" w:space="0" w:color="auto"/>
        <w:right w:val="none" w:sz="0" w:space="0" w:color="auto"/>
      </w:divBdr>
      <w:divsChild>
        <w:div w:id="1950965156">
          <w:marLeft w:val="0"/>
          <w:marRight w:val="0"/>
          <w:marTop w:val="0"/>
          <w:marBottom w:val="2355"/>
          <w:divBdr>
            <w:top w:val="none" w:sz="0" w:space="0" w:color="auto"/>
            <w:left w:val="none" w:sz="0" w:space="0" w:color="auto"/>
            <w:bottom w:val="none" w:sz="0" w:space="0" w:color="auto"/>
            <w:right w:val="none" w:sz="0" w:space="0" w:color="auto"/>
          </w:divBdr>
          <w:divsChild>
            <w:div w:id="1279026483">
              <w:marLeft w:val="0"/>
              <w:marRight w:val="0"/>
              <w:marTop w:val="0"/>
              <w:marBottom w:val="0"/>
              <w:divBdr>
                <w:top w:val="none" w:sz="0" w:space="0" w:color="auto"/>
                <w:left w:val="none" w:sz="0" w:space="0" w:color="auto"/>
                <w:bottom w:val="none" w:sz="0" w:space="0" w:color="auto"/>
                <w:right w:val="none" w:sz="0" w:space="0" w:color="auto"/>
              </w:divBdr>
              <w:divsChild>
                <w:div w:id="364251809">
                  <w:marLeft w:val="0"/>
                  <w:marRight w:val="0"/>
                  <w:marTop w:val="0"/>
                  <w:marBottom w:val="0"/>
                  <w:divBdr>
                    <w:top w:val="none" w:sz="0" w:space="0" w:color="auto"/>
                    <w:left w:val="none" w:sz="0" w:space="0" w:color="auto"/>
                    <w:bottom w:val="none" w:sz="0" w:space="0" w:color="auto"/>
                    <w:right w:val="none" w:sz="0" w:space="0" w:color="auto"/>
                  </w:divBdr>
                  <w:divsChild>
                    <w:div w:id="178588006">
                      <w:marLeft w:val="0"/>
                      <w:marRight w:val="0"/>
                      <w:marTop w:val="0"/>
                      <w:marBottom w:val="0"/>
                      <w:divBdr>
                        <w:top w:val="none" w:sz="0" w:space="0" w:color="auto"/>
                        <w:left w:val="none" w:sz="0" w:space="0" w:color="auto"/>
                        <w:bottom w:val="none" w:sz="0" w:space="0" w:color="auto"/>
                        <w:right w:val="none" w:sz="0" w:space="0" w:color="auto"/>
                      </w:divBdr>
                      <w:divsChild>
                        <w:div w:id="1679889773">
                          <w:marLeft w:val="0"/>
                          <w:marRight w:val="0"/>
                          <w:marTop w:val="0"/>
                          <w:marBottom w:val="0"/>
                          <w:divBdr>
                            <w:top w:val="none" w:sz="0" w:space="0" w:color="auto"/>
                            <w:left w:val="none" w:sz="0" w:space="0" w:color="auto"/>
                            <w:bottom w:val="none" w:sz="0" w:space="0" w:color="auto"/>
                            <w:right w:val="none" w:sz="0" w:space="0" w:color="auto"/>
                          </w:divBdr>
                          <w:divsChild>
                            <w:div w:id="1027295683">
                              <w:marLeft w:val="0"/>
                              <w:marRight w:val="0"/>
                              <w:marTop w:val="0"/>
                              <w:marBottom w:val="0"/>
                              <w:divBdr>
                                <w:top w:val="none" w:sz="0" w:space="0" w:color="auto"/>
                                <w:left w:val="none" w:sz="0" w:space="0" w:color="auto"/>
                                <w:bottom w:val="none" w:sz="0" w:space="0" w:color="auto"/>
                                <w:right w:val="none" w:sz="0" w:space="0" w:color="auto"/>
                              </w:divBdr>
                              <w:divsChild>
                                <w:div w:id="646206713">
                                  <w:marLeft w:val="0"/>
                                  <w:marRight w:val="0"/>
                                  <w:marTop w:val="0"/>
                                  <w:marBottom w:val="120"/>
                                  <w:divBdr>
                                    <w:top w:val="none" w:sz="0" w:space="0" w:color="auto"/>
                                    <w:left w:val="none" w:sz="0" w:space="0" w:color="auto"/>
                                    <w:bottom w:val="none" w:sz="0" w:space="0" w:color="auto"/>
                                    <w:right w:val="none" w:sz="0" w:space="0" w:color="auto"/>
                                  </w:divBdr>
                                </w:div>
                                <w:div w:id="1948924937">
                                  <w:marLeft w:val="0"/>
                                  <w:marRight w:val="0"/>
                                  <w:marTop w:val="0"/>
                                  <w:marBottom w:val="0"/>
                                  <w:divBdr>
                                    <w:top w:val="none" w:sz="0" w:space="0" w:color="auto"/>
                                    <w:left w:val="none" w:sz="0" w:space="0" w:color="auto"/>
                                    <w:bottom w:val="none" w:sz="0" w:space="0" w:color="auto"/>
                                    <w:right w:val="none" w:sz="0" w:space="0" w:color="auto"/>
                                  </w:divBdr>
                                  <w:divsChild>
                                    <w:div w:id="1652170347">
                                      <w:marLeft w:val="0"/>
                                      <w:marRight w:val="0"/>
                                      <w:marTop w:val="0"/>
                                      <w:marBottom w:val="0"/>
                                      <w:divBdr>
                                        <w:top w:val="none" w:sz="0" w:space="0" w:color="auto"/>
                                        <w:left w:val="none" w:sz="0" w:space="0" w:color="auto"/>
                                        <w:bottom w:val="none" w:sz="0" w:space="0" w:color="auto"/>
                                        <w:right w:val="none" w:sz="0" w:space="0" w:color="auto"/>
                                      </w:divBdr>
                                      <w:divsChild>
                                        <w:div w:id="1247347671">
                                          <w:marLeft w:val="0"/>
                                          <w:marRight w:val="0"/>
                                          <w:marTop w:val="0"/>
                                          <w:marBottom w:val="0"/>
                                          <w:divBdr>
                                            <w:top w:val="none" w:sz="0" w:space="0" w:color="auto"/>
                                            <w:left w:val="none" w:sz="0" w:space="0" w:color="auto"/>
                                            <w:bottom w:val="none" w:sz="0" w:space="0" w:color="auto"/>
                                            <w:right w:val="none" w:sz="0" w:space="0" w:color="auto"/>
                                          </w:divBdr>
                                          <w:divsChild>
                                            <w:div w:id="876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531585">
      <w:bodyDiv w:val="1"/>
      <w:marLeft w:val="0"/>
      <w:marRight w:val="0"/>
      <w:marTop w:val="0"/>
      <w:marBottom w:val="0"/>
      <w:divBdr>
        <w:top w:val="none" w:sz="0" w:space="0" w:color="auto"/>
        <w:left w:val="none" w:sz="0" w:space="0" w:color="auto"/>
        <w:bottom w:val="none" w:sz="0" w:space="0" w:color="auto"/>
        <w:right w:val="none" w:sz="0" w:space="0" w:color="auto"/>
      </w:divBdr>
    </w:div>
    <w:div w:id="1893078302">
      <w:bodyDiv w:val="1"/>
      <w:marLeft w:val="0"/>
      <w:marRight w:val="0"/>
      <w:marTop w:val="0"/>
      <w:marBottom w:val="0"/>
      <w:divBdr>
        <w:top w:val="none" w:sz="0" w:space="0" w:color="auto"/>
        <w:left w:val="none" w:sz="0" w:space="0" w:color="auto"/>
        <w:bottom w:val="none" w:sz="0" w:space="0" w:color="auto"/>
        <w:right w:val="none" w:sz="0" w:space="0" w:color="auto"/>
      </w:divBdr>
    </w:div>
    <w:div w:id="1895849441">
      <w:bodyDiv w:val="1"/>
      <w:marLeft w:val="0"/>
      <w:marRight w:val="0"/>
      <w:marTop w:val="0"/>
      <w:marBottom w:val="0"/>
      <w:divBdr>
        <w:top w:val="none" w:sz="0" w:space="0" w:color="auto"/>
        <w:left w:val="none" w:sz="0" w:space="0" w:color="auto"/>
        <w:bottom w:val="none" w:sz="0" w:space="0" w:color="auto"/>
        <w:right w:val="none" w:sz="0" w:space="0" w:color="auto"/>
      </w:divBdr>
    </w:div>
    <w:div w:id="1898467776">
      <w:bodyDiv w:val="1"/>
      <w:marLeft w:val="0"/>
      <w:marRight w:val="0"/>
      <w:marTop w:val="0"/>
      <w:marBottom w:val="0"/>
      <w:divBdr>
        <w:top w:val="none" w:sz="0" w:space="0" w:color="auto"/>
        <w:left w:val="none" w:sz="0" w:space="0" w:color="auto"/>
        <w:bottom w:val="none" w:sz="0" w:space="0" w:color="auto"/>
        <w:right w:val="none" w:sz="0" w:space="0" w:color="auto"/>
      </w:divBdr>
    </w:div>
    <w:div w:id="1901092847">
      <w:bodyDiv w:val="1"/>
      <w:marLeft w:val="0"/>
      <w:marRight w:val="0"/>
      <w:marTop w:val="0"/>
      <w:marBottom w:val="0"/>
      <w:divBdr>
        <w:top w:val="none" w:sz="0" w:space="0" w:color="auto"/>
        <w:left w:val="none" w:sz="0" w:space="0" w:color="auto"/>
        <w:bottom w:val="none" w:sz="0" w:space="0" w:color="auto"/>
        <w:right w:val="none" w:sz="0" w:space="0" w:color="auto"/>
      </w:divBdr>
    </w:div>
    <w:div w:id="1907374817">
      <w:bodyDiv w:val="1"/>
      <w:marLeft w:val="0"/>
      <w:marRight w:val="0"/>
      <w:marTop w:val="0"/>
      <w:marBottom w:val="0"/>
      <w:divBdr>
        <w:top w:val="none" w:sz="0" w:space="0" w:color="auto"/>
        <w:left w:val="none" w:sz="0" w:space="0" w:color="auto"/>
        <w:bottom w:val="none" w:sz="0" w:space="0" w:color="auto"/>
        <w:right w:val="none" w:sz="0" w:space="0" w:color="auto"/>
      </w:divBdr>
    </w:div>
    <w:div w:id="1910074483">
      <w:bodyDiv w:val="1"/>
      <w:marLeft w:val="0"/>
      <w:marRight w:val="0"/>
      <w:marTop w:val="0"/>
      <w:marBottom w:val="0"/>
      <w:divBdr>
        <w:top w:val="none" w:sz="0" w:space="0" w:color="auto"/>
        <w:left w:val="none" w:sz="0" w:space="0" w:color="auto"/>
        <w:bottom w:val="none" w:sz="0" w:space="0" w:color="auto"/>
        <w:right w:val="none" w:sz="0" w:space="0" w:color="auto"/>
      </w:divBdr>
    </w:div>
    <w:div w:id="1911229505">
      <w:bodyDiv w:val="1"/>
      <w:marLeft w:val="0"/>
      <w:marRight w:val="0"/>
      <w:marTop w:val="0"/>
      <w:marBottom w:val="0"/>
      <w:divBdr>
        <w:top w:val="none" w:sz="0" w:space="0" w:color="auto"/>
        <w:left w:val="none" w:sz="0" w:space="0" w:color="auto"/>
        <w:bottom w:val="none" w:sz="0" w:space="0" w:color="auto"/>
        <w:right w:val="none" w:sz="0" w:space="0" w:color="auto"/>
      </w:divBdr>
    </w:div>
    <w:div w:id="1911380122">
      <w:bodyDiv w:val="1"/>
      <w:marLeft w:val="0"/>
      <w:marRight w:val="0"/>
      <w:marTop w:val="0"/>
      <w:marBottom w:val="0"/>
      <w:divBdr>
        <w:top w:val="none" w:sz="0" w:space="0" w:color="auto"/>
        <w:left w:val="none" w:sz="0" w:space="0" w:color="auto"/>
        <w:bottom w:val="none" w:sz="0" w:space="0" w:color="auto"/>
        <w:right w:val="none" w:sz="0" w:space="0" w:color="auto"/>
      </w:divBdr>
    </w:div>
    <w:div w:id="1911381741">
      <w:bodyDiv w:val="1"/>
      <w:marLeft w:val="0"/>
      <w:marRight w:val="0"/>
      <w:marTop w:val="0"/>
      <w:marBottom w:val="0"/>
      <w:divBdr>
        <w:top w:val="none" w:sz="0" w:space="0" w:color="auto"/>
        <w:left w:val="none" w:sz="0" w:space="0" w:color="auto"/>
        <w:bottom w:val="none" w:sz="0" w:space="0" w:color="auto"/>
        <w:right w:val="none" w:sz="0" w:space="0" w:color="auto"/>
      </w:divBdr>
    </w:div>
    <w:div w:id="1912349312">
      <w:bodyDiv w:val="1"/>
      <w:marLeft w:val="0"/>
      <w:marRight w:val="0"/>
      <w:marTop w:val="0"/>
      <w:marBottom w:val="0"/>
      <w:divBdr>
        <w:top w:val="none" w:sz="0" w:space="0" w:color="auto"/>
        <w:left w:val="none" w:sz="0" w:space="0" w:color="auto"/>
        <w:bottom w:val="none" w:sz="0" w:space="0" w:color="auto"/>
        <w:right w:val="none" w:sz="0" w:space="0" w:color="auto"/>
      </w:divBdr>
    </w:div>
    <w:div w:id="1913812599">
      <w:bodyDiv w:val="1"/>
      <w:marLeft w:val="0"/>
      <w:marRight w:val="0"/>
      <w:marTop w:val="0"/>
      <w:marBottom w:val="0"/>
      <w:divBdr>
        <w:top w:val="none" w:sz="0" w:space="0" w:color="auto"/>
        <w:left w:val="none" w:sz="0" w:space="0" w:color="auto"/>
        <w:bottom w:val="none" w:sz="0" w:space="0" w:color="auto"/>
        <w:right w:val="none" w:sz="0" w:space="0" w:color="auto"/>
      </w:divBdr>
    </w:div>
    <w:div w:id="1917739428">
      <w:bodyDiv w:val="1"/>
      <w:marLeft w:val="0"/>
      <w:marRight w:val="0"/>
      <w:marTop w:val="0"/>
      <w:marBottom w:val="0"/>
      <w:divBdr>
        <w:top w:val="none" w:sz="0" w:space="0" w:color="auto"/>
        <w:left w:val="none" w:sz="0" w:space="0" w:color="auto"/>
        <w:bottom w:val="none" w:sz="0" w:space="0" w:color="auto"/>
        <w:right w:val="none" w:sz="0" w:space="0" w:color="auto"/>
      </w:divBdr>
    </w:div>
    <w:div w:id="1918903412">
      <w:bodyDiv w:val="1"/>
      <w:marLeft w:val="0"/>
      <w:marRight w:val="0"/>
      <w:marTop w:val="0"/>
      <w:marBottom w:val="0"/>
      <w:divBdr>
        <w:top w:val="none" w:sz="0" w:space="0" w:color="auto"/>
        <w:left w:val="none" w:sz="0" w:space="0" w:color="auto"/>
        <w:bottom w:val="none" w:sz="0" w:space="0" w:color="auto"/>
        <w:right w:val="none" w:sz="0" w:space="0" w:color="auto"/>
      </w:divBdr>
    </w:div>
    <w:div w:id="1924333965">
      <w:bodyDiv w:val="1"/>
      <w:marLeft w:val="0"/>
      <w:marRight w:val="0"/>
      <w:marTop w:val="0"/>
      <w:marBottom w:val="0"/>
      <w:divBdr>
        <w:top w:val="none" w:sz="0" w:space="0" w:color="auto"/>
        <w:left w:val="none" w:sz="0" w:space="0" w:color="auto"/>
        <w:bottom w:val="none" w:sz="0" w:space="0" w:color="auto"/>
        <w:right w:val="none" w:sz="0" w:space="0" w:color="auto"/>
      </w:divBdr>
      <w:divsChild>
        <w:div w:id="17044813">
          <w:marLeft w:val="0"/>
          <w:marRight w:val="-100"/>
          <w:marTop w:val="0"/>
          <w:marBottom w:val="0"/>
          <w:divBdr>
            <w:top w:val="none" w:sz="0" w:space="0" w:color="auto"/>
            <w:left w:val="none" w:sz="0" w:space="0" w:color="auto"/>
            <w:bottom w:val="none" w:sz="0" w:space="0" w:color="auto"/>
            <w:right w:val="none" w:sz="0" w:space="0" w:color="auto"/>
          </w:divBdr>
          <w:divsChild>
            <w:div w:id="885216105">
              <w:marLeft w:val="0"/>
              <w:marRight w:val="0"/>
              <w:marTop w:val="0"/>
              <w:marBottom w:val="600"/>
              <w:divBdr>
                <w:top w:val="single" w:sz="6" w:space="0" w:color="EAEAEA"/>
                <w:left w:val="single" w:sz="6" w:space="0" w:color="EAEAEA"/>
                <w:bottom w:val="single" w:sz="6" w:space="0" w:color="EAEAEA"/>
                <w:right w:val="single" w:sz="6" w:space="0" w:color="EAEAEA"/>
              </w:divBdr>
              <w:divsChild>
                <w:div w:id="1052776768">
                  <w:marLeft w:val="0"/>
                  <w:marRight w:val="0"/>
                  <w:marTop w:val="0"/>
                  <w:marBottom w:val="0"/>
                  <w:divBdr>
                    <w:top w:val="none" w:sz="0" w:space="0" w:color="auto"/>
                    <w:left w:val="none" w:sz="0" w:space="0" w:color="auto"/>
                    <w:bottom w:val="none" w:sz="0" w:space="0" w:color="auto"/>
                    <w:right w:val="none" w:sz="0" w:space="0" w:color="auto"/>
                  </w:divBdr>
                  <w:divsChild>
                    <w:div w:id="1835955339">
                      <w:marLeft w:val="0"/>
                      <w:marRight w:val="0"/>
                      <w:marTop w:val="0"/>
                      <w:marBottom w:val="0"/>
                      <w:divBdr>
                        <w:top w:val="none" w:sz="0" w:space="0" w:color="auto"/>
                        <w:left w:val="none" w:sz="0" w:space="0" w:color="auto"/>
                        <w:bottom w:val="none" w:sz="0" w:space="0" w:color="auto"/>
                        <w:right w:val="none" w:sz="0" w:space="0" w:color="auto"/>
                      </w:divBdr>
                    </w:div>
                  </w:divsChild>
                </w:div>
                <w:div w:id="1816331177">
                  <w:marLeft w:val="0"/>
                  <w:marRight w:val="0"/>
                  <w:marTop w:val="0"/>
                  <w:marBottom w:val="0"/>
                  <w:divBdr>
                    <w:top w:val="none" w:sz="0" w:space="0" w:color="auto"/>
                    <w:left w:val="none" w:sz="0" w:space="0" w:color="auto"/>
                    <w:bottom w:val="single" w:sz="6" w:space="5" w:color="FFFFFF"/>
                    <w:right w:val="none" w:sz="0" w:space="0" w:color="auto"/>
                  </w:divBdr>
                </w:div>
                <w:div w:id="1992445934">
                  <w:marLeft w:val="0"/>
                  <w:marRight w:val="0"/>
                  <w:marTop w:val="0"/>
                  <w:marBottom w:val="0"/>
                  <w:divBdr>
                    <w:top w:val="none" w:sz="0" w:space="0" w:color="auto"/>
                    <w:left w:val="none" w:sz="0" w:space="0" w:color="auto"/>
                    <w:bottom w:val="single" w:sz="6" w:space="2" w:color="FFFFFF"/>
                    <w:right w:val="none" w:sz="0" w:space="0" w:color="auto"/>
                  </w:divBdr>
                </w:div>
              </w:divsChild>
            </w:div>
          </w:divsChild>
        </w:div>
        <w:div w:id="1302152043">
          <w:marLeft w:val="0"/>
          <w:marRight w:val="0"/>
          <w:marTop w:val="0"/>
          <w:marBottom w:val="0"/>
          <w:divBdr>
            <w:top w:val="none" w:sz="0" w:space="0" w:color="auto"/>
            <w:left w:val="none" w:sz="0" w:space="0" w:color="auto"/>
            <w:bottom w:val="none" w:sz="0" w:space="0" w:color="auto"/>
            <w:right w:val="none" w:sz="0" w:space="0" w:color="auto"/>
          </w:divBdr>
          <w:divsChild>
            <w:div w:id="352390797">
              <w:marLeft w:val="2400"/>
              <w:marRight w:val="3900"/>
              <w:marTop w:val="0"/>
              <w:marBottom w:val="0"/>
              <w:divBdr>
                <w:top w:val="none" w:sz="0" w:space="0" w:color="auto"/>
                <w:left w:val="none" w:sz="0" w:space="0" w:color="auto"/>
                <w:bottom w:val="none" w:sz="0" w:space="0" w:color="auto"/>
                <w:right w:val="none" w:sz="0" w:space="0" w:color="auto"/>
              </w:divBdr>
              <w:divsChild>
                <w:div w:id="475224127">
                  <w:marLeft w:val="0"/>
                  <w:marRight w:val="0"/>
                  <w:marTop w:val="0"/>
                  <w:marBottom w:val="0"/>
                  <w:divBdr>
                    <w:top w:val="none" w:sz="0" w:space="0" w:color="auto"/>
                    <w:left w:val="none" w:sz="0" w:space="0" w:color="auto"/>
                    <w:bottom w:val="none" w:sz="0" w:space="0" w:color="auto"/>
                    <w:right w:val="none" w:sz="0" w:space="0" w:color="auto"/>
                  </w:divBdr>
                  <w:divsChild>
                    <w:div w:id="366761787">
                      <w:marLeft w:val="0"/>
                      <w:marRight w:val="0"/>
                      <w:marTop w:val="0"/>
                      <w:marBottom w:val="0"/>
                      <w:divBdr>
                        <w:top w:val="none" w:sz="0" w:space="0" w:color="auto"/>
                        <w:left w:val="none" w:sz="0" w:space="0" w:color="auto"/>
                        <w:bottom w:val="none" w:sz="0" w:space="0" w:color="auto"/>
                        <w:right w:val="none" w:sz="0" w:space="0" w:color="auto"/>
                      </w:divBdr>
                      <w:divsChild>
                        <w:div w:id="1348218980">
                          <w:marLeft w:val="0"/>
                          <w:marRight w:val="0"/>
                          <w:marTop w:val="0"/>
                          <w:marBottom w:val="0"/>
                          <w:divBdr>
                            <w:top w:val="none" w:sz="0" w:space="0" w:color="auto"/>
                            <w:left w:val="none" w:sz="0" w:space="0" w:color="auto"/>
                            <w:bottom w:val="none" w:sz="0" w:space="0" w:color="auto"/>
                            <w:right w:val="none" w:sz="0" w:space="0" w:color="auto"/>
                          </w:divBdr>
                          <w:divsChild>
                            <w:div w:id="112097700">
                              <w:marLeft w:val="0"/>
                              <w:marRight w:val="0"/>
                              <w:marTop w:val="0"/>
                              <w:marBottom w:val="255"/>
                              <w:divBdr>
                                <w:top w:val="single" w:sz="6" w:space="5" w:color="DFDFDF"/>
                                <w:left w:val="none" w:sz="0" w:space="0" w:color="auto"/>
                                <w:bottom w:val="single" w:sz="6" w:space="5" w:color="DFDFDF"/>
                                <w:right w:val="none" w:sz="0" w:space="0" w:color="auto"/>
                              </w:divBdr>
                              <w:divsChild>
                                <w:div w:id="7995452">
                                  <w:marLeft w:val="0"/>
                                  <w:marRight w:val="0"/>
                                  <w:marTop w:val="0"/>
                                  <w:marBottom w:val="0"/>
                                  <w:divBdr>
                                    <w:top w:val="none" w:sz="0" w:space="0" w:color="auto"/>
                                    <w:left w:val="none" w:sz="0" w:space="0" w:color="auto"/>
                                    <w:bottom w:val="none" w:sz="0" w:space="0" w:color="auto"/>
                                    <w:right w:val="none" w:sz="0" w:space="0" w:color="auto"/>
                                  </w:divBdr>
                                  <w:divsChild>
                                    <w:div w:id="1444038120">
                                      <w:marLeft w:val="0"/>
                                      <w:marRight w:val="0"/>
                                      <w:marTop w:val="0"/>
                                      <w:marBottom w:val="0"/>
                                      <w:divBdr>
                                        <w:top w:val="none" w:sz="0" w:space="0" w:color="auto"/>
                                        <w:left w:val="none" w:sz="0" w:space="0" w:color="auto"/>
                                        <w:bottom w:val="none" w:sz="0" w:space="0" w:color="auto"/>
                                        <w:right w:val="none" w:sz="0" w:space="0" w:color="auto"/>
                                      </w:divBdr>
                                    </w:div>
                                  </w:divsChild>
                                </w:div>
                                <w:div w:id="34236397">
                                  <w:marLeft w:val="0"/>
                                  <w:marRight w:val="0"/>
                                  <w:marTop w:val="0"/>
                                  <w:marBottom w:val="0"/>
                                  <w:divBdr>
                                    <w:top w:val="none" w:sz="0" w:space="0" w:color="auto"/>
                                    <w:left w:val="none" w:sz="0" w:space="0" w:color="auto"/>
                                    <w:bottom w:val="none" w:sz="0" w:space="0" w:color="auto"/>
                                    <w:right w:val="none" w:sz="0" w:space="0" w:color="auto"/>
                                  </w:divBdr>
                                  <w:divsChild>
                                    <w:div w:id="192040845">
                                      <w:marLeft w:val="0"/>
                                      <w:marRight w:val="0"/>
                                      <w:marTop w:val="0"/>
                                      <w:marBottom w:val="0"/>
                                      <w:divBdr>
                                        <w:top w:val="none" w:sz="0" w:space="0" w:color="auto"/>
                                        <w:left w:val="none" w:sz="0" w:space="0" w:color="auto"/>
                                        <w:bottom w:val="none" w:sz="0" w:space="0" w:color="auto"/>
                                        <w:right w:val="none" w:sz="0" w:space="0" w:color="auto"/>
                                      </w:divBdr>
                                    </w:div>
                                    <w:div w:id="783575791">
                                      <w:marLeft w:val="0"/>
                                      <w:marRight w:val="0"/>
                                      <w:marTop w:val="0"/>
                                      <w:marBottom w:val="0"/>
                                      <w:divBdr>
                                        <w:top w:val="none" w:sz="0" w:space="0" w:color="auto"/>
                                        <w:left w:val="none" w:sz="0" w:space="0" w:color="auto"/>
                                        <w:bottom w:val="none" w:sz="0" w:space="0" w:color="auto"/>
                                        <w:right w:val="none" w:sz="0" w:space="0" w:color="auto"/>
                                      </w:divBdr>
                                      <w:divsChild>
                                        <w:div w:id="1692494205">
                                          <w:marLeft w:val="0"/>
                                          <w:marRight w:val="0"/>
                                          <w:marTop w:val="0"/>
                                          <w:marBottom w:val="0"/>
                                          <w:divBdr>
                                            <w:top w:val="none" w:sz="0" w:space="0" w:color="auto"/>
                                            <w:left w:val="none" w:sz="0" w:space="0" w:color="auto"/>
                                            <w:bottom w:val="none" w:sz="0" w:space="0" w:color="auto"/>
                                            <w:right w:val="none" w:sz="0" w:space="0" w:color="auto"/>
                                          </w:divBdr>
                                        </w:div>
                                        <w:div w:id="20619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467">
                                  <w:marLeft w:val="0"/>
                                  <w:marRight w:val="0"/>
                                  <w:marTop w:val="0"/>
                                  <w:marBottom w:val="0"/>
                                  <w:divBdr>
                                    <w:top w:val="none" w:sz="0" w:space="0" w:color="auto"/>
                                    <w:left w:val="none" w:sz="0" w:space="0" w:color="auto"/>
                                    <w:bottom w:val="none" w:sz="0" w:space="0" w:color="auto"/>
                                    <w:right w:val="none" w:sz="0" w:space="0" w:color="auto"/>
                                  </w:divBdr>
                                </w:div>
                              </w:divsChild>
                            </w:div>
                            <w:div w:id="907492893">
                              <w:marLeft w:val="0"/>
                              <w:marRight w:val="0"/>
                              <w:marTop w:val="0"/>
                              <w:marBottom w:val="330"/>
                              <w:divBdr>
                                <w:top w:val="none" w:sz="0" w:space="0" w:color="auto"/>
                                <w:left w:val="none" w:sz="0" w:space="0" w:color="auto"/>
                                <w:bottom w:val="none" w:sz="0" w:space="0" w:color="auto"/>
                                <w:right w:val="none" w:sz="0" w:space="0" w:color="auto"/>
                              </w:divBdr>
                            </w:div>
                            <w:div w:id="926765917">
                              <w:marLeft w:val="0"/>
                              <w:marRight w:val="0"/>
                              <w:marTop w:val="255"/>
                              <w:marBottom w:val="255"/>
                              <w:divBdr>
                                <w:top w:val="none" w:sz="0" w:space="0" w:color="auto"/>
                                <w:left w:val="none" w:sz="0" w:space="0" w:color="auto"/>
                                <w:bottom w:val="none" w:sz="0" w:space="0" w:color="auto"/>
                                <w:right w:val="none" w:sz="0" w:space="0" w:color="auto"/>
                              </w:divBdr>
                            </w:div>
                            <w:div w:id="174209504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 w:id="1339113934">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 w:id="1925996516">
      <w:bodyDiv w:val="1"/>
      <w:marLeft w:val="0"/>
      <w:marRight w:val="0"/>
      <w:marTop w:val="0"/>
      <w:marBottom w:val="0"/>
      <w:divBdr>
        <w:top w:val="none" w:sz="0" w:space="0" w:color="auto"/>
        <w:left w:val="none" w:sz="0" w:space="0" w:color="auto"/>
        <w:bottom w:val="none" w:sz="0" w:space="0" w:color="auto"/>
        <w:right w:val="none" w:sz="0" w:space="0" w:color="auto"/>
      </w:divBdr>
    </w:div>
    <w:div w:id="1926844302">
      <w:bodyDiv w:val="1"/>
      <w:marLeft w:val="0"/>
      <w:marRight w:val="0"/>
      <w:marTop w:val="0"/>
      <w:marBottom w:val="0"/>
      <w:divBdr>
        <w:top w:val="none" w:sz="0" w:space="0" w:color="auto"/>
        <w:left w:val="none" w:sz="0" w:space="0" w:color="auto"/>
        <w:bottom w:val="none" w:sz="0" w:space="0" w:color="auto"/>
        <w:right w:val="none" w:sz="0" w:space="0" w:color="auto"/>
      </w:divBdr>
    </w:div>
    <w:div w:id="1927880695">
      <w:bodyDiv w:val="1"/>
      <w:marLeft w:val="0"/>
      <w:marRight w:val="0"/>
      <w:marTop w:val="0"/>
      <w:marBottom w:val="0"/>
      <w:divBdr>
        <w:top w:val="none" w:sz="0" w:space="0" w:color="auto"/>
        <w:left w:val="none" w:sz="0" w:space="0" w:color="auto"/>
        <w:bottom w:val="none" w:sz="0" w:space="0" w:color="auto"/>
        <w:right w:val="none" w:sz="0" w:space="0" w:color="auto"/>
      </w:divBdr>
      <w:divsChild>
        <w:div w:id="308705295">
          <w:marLeft w:val="0"/>
          <w:marRight w:val="0"/>
          <w:marTop w:val="55"/>
          <w:marBottom w:val="350"/>
          <w:divBdr>
            <w:top w:val="none" w:sz="0" w:space="0" w:color="auto"/>
            <w:left w:val="none" w:sz="0" w:space="0" w:color="auto"/>
            <w:bottom w:val="none" w:sz="0" w:space="0" w:color="auto"/>
            <w:right w:val="none" w:sz="0" w:space="0" w:color="auto"/>
          </w:divBdr>
          <w:divsChild>
            <w:div w:id="425466669">
              <w:marLeft w:val="139"/>
              <w:marRight w:val="0"/>
              <w:marTop w:val="0"/>
              <w:marBottom w:val="0"/>
              <w:divBdr>
                <w:top w:val="none" w:sz="0" w:space="0" w:color="auto"/>
                <w:left w:val="none" w:sz="0" w:space="0" w:color="auto"/>
                <w:bottom w:val="none" w:sz="0" w:space="0" w:color="auto"/>
                <w:right w:val="none" w:sz="0" w:space="0" w:color="auto"/>
              </w:divBdr>
            </w:div>
            <w:div w:id="2058309268">
              <w:marLeft w:val="0"/>
              <w:marRight w:val="0"/>
              <w:marTop w:val="0"/>
              <w:marBottom w:val="0"/>
              <w:divBdr>
                <w:top w:val="none" w:sz="0" w:space="0" w:color="auto"/>
                <w:left w:val="none" w:sz="0" w:space="0" w:color="auto"/>
                <w:bottom w:val="none" w:sz="0" w:space="0" w:color="auto"/>
                <w:right w:val="none" w:sz="0" w:space="0" w:color="auto"/>
              </w:divBdr>
            </w:div>
          </w:divsChild>
        </w:div>
        <w:div w:id="1281062737">
          <w:marLeft w:val="0"/>
          <w:marRight w:val="0"/>
          <w:marTop w:val="300"/>
          <w:marBottom w:val="60"/>
          <w:divBdr>
            <w:top w:val="none" w:sz="0" w:space="0" w:color="auto"/>
            <w:left w:val="none" w:sz="0" w:space="0" w:color="auto"/>
            <w:bottom w:val="none" w:sz="0" w:space="0" w:color="auto"/>
            <w:right w:val="none" w:sz="0" w:space="0" w:color="auto"/>
          </w:divBdr>
          <w:divsChild>
            <w:div w:id="3690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73807">
      <w:bodyDiv w:val="1"/>
      <w:marLeft w:val="0"/>
      <w:marRight w:val="0"/>
      <w:marTop w:val="0"/>
      <w:marBottom w:val="0"/>
      <w:divBdr>
        <w:top w:val="none" w:sz="0" w:space="0" w:color="auto"/>
        <w:left w:val="none" w:sz="0" w:space="0" w:color="auto"/>
        <w:bottom w:val="none" w:sz="0" w:space="0" w:color="auto"/>
        <w:right w:val="none" w:sz="0" w:space="0" w:color="auto"/>
      </w:divBdr>
    </w:div>
    <w:div w:id="1941713920">
      <w:bodyDiv w:val="1"/>
      <w:marLeft w:val="0"/>
      <w:marRight w:val="0"/>
      <w:marTop w:val="0"/>
      <w:marBottom w:val="0"/>
      <w:divBdr>
        <w:top w:val="none" w:sz="0" w:space="0" w:color="auto"/>
        <w:left w:val="none" w:sz="0" w:space="0" w:color="auto"/>
        <w:bottom w:val="none" w:sz="0" w:space="0" w:color="auto"/>
        <w:right w:val="none" w:sz="0" w:space="0" w:color="auto"/>
      </w:divBdr>
      <w:divsChild>
        <w:div w:id="1878615727">
          <w:marLeft w:val="0"/>
          <w:marRight w:val="0"/>
          <w:marTop w:val="0"/>
          <w:marBottom w:val="0"/>
          <w:divBdr>
            <w:top w:val="none" w:sz="0" w:space="0" w:color="auto"/>
            <w:left w:val="none" w:sz="0" w:space="0" w:color="auto"/>
            <w:bottom w:val="none" w:sz="0" w:space="0" w:color="auto"/>
            <w:right w:val="none" w:sz="0" w:space="0" w:color="auto"/>
          </w:divBdr>
          <w:divsChild>
            <w:div w:id="92240347">
              <w:marLeft w:val="0"/>
              <w:marRight w:val="0"/>
              <w:marTop w:val="0"/>
              <w:marBottom w:val="0"/>
              <w:divBdr>
                <w:top w:val="none" w:sz="0" w:space="0" w:color="auto"/>
                <w:left w:val="none" w:sz="0" w:space="0" w:color="auto"/>
                <w:bottom w:val="none" w:sz="0" w:space="0" w:color="auto"/>
                <w:right w:val="none" w:sz="0" w:space="0" w:color="auto"/>
              </w:divBdr>
              <w:divsChild>
                <w:div w:id="84150062">
                  <w:marLeft w:val="0"/>
                  <w:marRight w:val="0"/>
                  <w:marTop w:val="0"/>
                  <w:marBottom w:val="0"/>
                  <w:divBdr>
                    <w:top w:val="none" w:sz="0" w:space="0" w:color="auto"/>
                    <w:left w:val="none" w:sz="0" w:space="0" w:color="auto"/>
                    <w:bottom w:val="none" w:sz="0" w:space="0" w:color="auto"/>
                    <w:right w:val="none" w:sz="0" w:space="0" w:color="auto"/>
                  </w:divBdr>
                  <w:divsChild>
                    <w:div w:id="580994296">
                      <w:marLeft w:val="0"/>
                      <w:marRight w:val="0"/>
                      <w:marTop w:val="0"/>
                      <w:marBottom w:val="0"/>
                      <w:divBdr>
                        <w:top w:val="none" w:sz="0" w:space="0" w:color="auto"/>
                        <w:left w:val="none" w:sz="0" w:space="0" w:color="auto"/>
                        <w:bottom w:val="none" w:sz="0" w:space="0" w:color="auto"/>
                        <w:right w:val="none" w:sz="0" w:space="0" w:color="auto"/>
                      </w:divBdr>
                      <w:divsChild>
                        <w:div w:id="5940488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943874170">
      <w:bodyDiv w:val="1"/>
      <w:marLeft w:val="0"/>
      <w:marRight w:val="0"/>
      <w:marTop w:val="0"/>
      <w:marBottom w:val="0"/>
      <w:divBdr>
        <w:top w:val="none" w:sz="0" w:space="0" w:color="auto"/>
        <w:left w:val="none" w:sz="0" w:space="0" w:color="auto"/>
        <w:bottom w:val="none" w:sz="0" w:space="0" w:color="auto"/>
        <w:right w:val="none" w:sz="0" w:space="0" w:color="auto"/>
      </w:divBdr>
    </w:div>
    <w:div w:id="1950771890">
      <w:bodyDiv w:val="1"/>
      <w:marLeft w:val="0"/>
      <w:marRight w:val="0"/>
      <w:marTop w:val="0"/>
      <w:marBottom w:val="0"/>
      <w:divBdr>
        <w:top w:val="none" w:sz="0" w:space="0" w:color="auto"/>
        <w:left w:val="none" w:sz="0" w:space="0" w:color="auto"/>
        <w:bottom w:val="none" w:sz="0" w:space="0" w:color="auto"/>
        <w:right w:val="none" w:sz="0" w:space="0" w:color="auto"/>
      </w:divBdr>
    </w:div>
    <w:div w:id="1951665274">
      <w:bodyDiv w:val="1"/>
      <w:marLeft w:val="0"/>
      <w:marRight w:val="0"/>
      <w:marTop w:val="0"/>
      <w:marBottom w:val="0"/>
      <w:divBdr>
        <w:top w:val="none" w:sz="0" w:space="0" w:color="auto"/>
        <w:left w:val="none" w:sz="0" w:space="0" w:color="auto"/>
        <w:bottom w:val="none" w:sz="0" w:space="0" w:color="auto"/>
        <w:right w:val="none" w:sz="0" w:space="0" w:color="auto"/>
      </w:divBdr>
    </w:div>
    <w:div w:id="1953394361">
      <w:bodyDiv w:val="1"/>
      <w:marLeft w:val="0"/>
      <w:marRight w:val="0"/>
      <w:marTop w:val="0"/>
      <w:marBottom w:val="0"/>
      <w:divBdr>
        <w:top w:val="none" w:sz="0" w:space="0" w:color="auto"/>
        <w:left w:val="none" w:sz="0" w:space="0" w:color="auto"/>
        <w:bottom w:val="none" w:sz="0" w:space="0" w:color="auto"/>
        <w:right w:val="none" w:sz="0" w:space="0" w:color="auto"/>
      </w:divBdr>
    </w:div>
    <w:div w:id="1956055613">
      <w:bodyDiv w:val="1"/>
      <w:marLeft w:val="0"/>
      <w:marRight w:val="0"/>
      <w:marTop w:val="0"/>
      <w:marBottom w:val="0"/>
      <w:divBdr>
        <w:top w:val="none" w:sz="0" w:space="0" w:color="auto"/>
        <w:left w:val="none" w:sz="0" w:space="0" w:color="auto"/>
        <w:bottom w:val="none" w:sz="0" w:space="0" w:color="auto"/>
        <w:right w:val="none" w:sz="0" w:space="0" w:color="auto"/>
      </w:divBdr>
    </w:div>
    <w:div w:id="1956714175">
      <w:bodyDiv w:val="1"/>
      <w:marLeft w:val="0"/>
      <w:marRight w:val="0"/>
      <w:marTop w:val="0"/>
      <w:marBottom w:val="0"/>
      <w:divBdr>
        <w:top w:val="none" w:sz="0" w:space="0" w:color="auto"/>
        <w:left w:val="none" w:sz="0" w:space="0" w:color="auto"/>
        <w:bottom w:val="none" w:sz="0" w:space="0" w:color="auto"/>
        <w:right w:val="none" w:sz="0" w:space="0" w:color="auto"/>
      </w:divBdr>
      <w:divsChild>
        <w:div w:id="1789002982">
          <w:marLeft w:val="0"/>
          <w:marRight w:val="0"/>
          <w:marTop w:val="0"/>
          <w:marBottom w:val="0"/>
          <w:divBdr>
            <w:top w:val="none" w:sz="0" w:space="0" w:color="auto"/>
            <w:left w:val="none" w:sz="0" w:space="0" w:color="auto"/>
            <w:bottom w:val="none" w:sz="0" w:space="0" w:color="auto"/>
            <w:right w:val="none" w:sz="0" w:space="0" w:color="auto"/>
          </w:divBdr>
          <w:divsChild>
            <w:div w:id="669988747">
              <w:marLeft w:val="0"/>
              <w:marRight w:val="0"/>
              <w:marTop w:val="0"/>
              <w:marBottom w:val="0"/>
              <w:divBdr>
                <w:top w:val="none" w:sz="0" w:space="0" w:color="auto"/>
                <w:left w:val="none" w:sz="0" w:space="0" w:color="auto"/>
                <w:bottom w:val="none" w:sz="0" w:space="0" w:color="auto"/>
                <w:right w:val="none" w:sz="0" w:space="0" w:color="auto"/>
              </w:divBdr>
              <w:divsChild>
                <w:div w:id="282031754">
                  <w:marLeft w:val="0"/>
                  <w:marRight w:val="0"/>
                  <w:marTop w:val="0"/>
                  <w:marBottom w:val="0"/>
                  <w:divBdr>
                    <w:top w:val="none" w:sz="0" w:space="0" w:color="auto"/>
                    <w:left w:val="none" w:sz="0" w:space="0" w:color="auto"/>
                    <w:bottom w:val="none" w:sz="0" w:space="0" w:color="auto"/>
                    <w:right w:val="none" w:sz="0" w:space="0" w:color="auto"/>
                  </w:divBdr>
                  <w:divsChild>
                    <w:div w:id="64032112">
                      <w:marLeft w:val="0"/>
                      <w:marRight w:val="0"/>
                      <w:marTop w:val="0"/>
                      <w:marBottom w:val="0"/>
                      <w:divBdr>
                        <w:top w:val="none" w:sz="0" w:space="0" w:color="auto"/>
                        <w:left w:val="none" w:sz="0" w:space="0" w:color="auto"/>
                        <w:bottom w:val="none" w:sz="0" w:space="0" w:color="auto"/>
                        <w:right w:val="none" w:sz="0" w:space="0" w:color="auto"/>
                      </w:divBdr>
                      <w:divsChild>
                        <w:div w:id="382676668">
                          <w:marLeft w:val="0"/>
                          <w:marRight w:val="0"/>
                          <w:marTop w:val="0"/>
                          <w:marBottom w:val="450"/>
                          <w:divBdr>
                            <w:top w:val="none" w:sz="0" w:space="0" w:color="auto"/>
                            <w:left w:val="none" w:sz="0" w:space="0" w:color="auto"/>
                            <w:bottom w:val="none" w:sz="0" w:space="0" w:color="auto"/>
                            <w:right w:val="none" w:sz="0" w:space="0" w:color="auto"/>
                          </w:divBdr>
                        </w:div>
                        <w:div w:id="18276248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7173518">
      <w:bodyDiv w:val="1"/>
      <w:marLeft w:val="0"/>
      <w:marRight w:val="0"/>
      <w:marTop w:val="0"/>
      <w:marBottom w:val="0"/>
      <w:divBdr>
        <w:top w:val="none" w:sz="0" w:space="0" w:color="auto"/>
        <w:left w:val="none" w:sz="0" w:space="0" w:color="auto"/>
        <w:bottom w:val="none" w:sz="0" w:space="0" w:color="auto"/>
        <w:right w:val="none" w:sz="0" w:space="0" w:color="auto"/>
      </w:divBdr>
    </w:div>
    <w:div w:id="1962691375">
      <w:bodyDiv w:val="1"/>
      <w:marLeft w:val="0"/>
      <w:marRight w:val="0"/>
      <w:marTop w:val="0"/>
      <w:marBottom w:val="0"/>
      <w:divBdr>
        <w:top w:val="none" w:sz="0" w:space="0" w:color="auto"/>
        <w:left w:val="none" w:sz="0" w:space="0" w:color="auto"/>
        <w:bottom w:val="none" w:sz="0" w:space="0" w:color="auto"/>
        <w:right w:val="none" w:sz="0" w:space="0" w:color="auto"/>
      </w:divBdr>
    </w:div>
    <w:div w:id="1967735449">
      <w:bodyDiv w:val="1"/>
      <w:marLeft w:val="0"/>
      <w:marRight w:val="0"/>
      <w:marTop w:val="0"/>
      <w:marBottom w:val="0"/>
      <w:divBdr>
        <w:top w:val="none" w:sz="0" w:space="0" w:color="auto"/>
        <w:left w:val="none" w:sz="0" w:space="0" w:color="auto"/>
        <w:bottom w:val="none" w:sz="0" w:space="0" w:color="auto"/>
        <w:right w:val="none" w:sz="0" w:space="0" w:color="auto"/>
      </w:divBdr>
      <w:divsChild>
        <w:div w:id="781918607">
          <w:marLeft w:val="0"/>
          <w:marRight w:val="0"/>
          <w:marTop w:val="0"/>
          <w:marBottom w:val="2355"/>
          <w:divBdr>
            <w:top w:val="none" w:sz="0" w:space="0" w:color="auto"/>
            <w:left w:val="none" w:sz="0" w:space="0" w:color="auto"/>
            <w:bottom w:val="none" w:sz="0" w:space="0" w:color="auto"/>
            <w:right w:val="none" w:sz="0" w:space="0" w:color="auto"/>
          </w:divBdr>
          <w:divsChild>
            <w:div w:id="1411538121">
              <w:marLeft w:val="0"/>
              <w:marRight w:val="0"/>
              <w:marTop w:val="0"/>
              <w:marBottom w:val="0"/>
              <w:divBdr>
                <w:top w:val="none" w:sz="0" w:space="0" w:color="auto"/>
                <w:left w:val="none" w:sz="0" w:space="0" w:color="auto"/>
                <w:bottom w:val="none" w:sz="0" w:space="0" w:color="auto"/>
                <w:right w:val="none" w:sz="0" w:space="0" w:color="auto"/>
              </w:divBdr>
              <w:divsChild>
                <w:div w:id="1078407851">
                  <w:marLeft w:val="0"/>
                  <w:marRight w:val="0"/>
                  <w:marTop w:val="0"/>
                  <w:marBottom w:val="0"/>
                  <w:divBdr>
                    <w:top w:val="none" w:sz="0" w:space="0" w:color="auto"/>
                    <w:left w:val="none" w:sz="0" w:space="0" w:color="auto"/>
                    <w:bottom w:val="none" w:sz="0" w:space="0" w:color="auto"/>
                    <w:right w:val="none" w:sz="0" w:space="0" w:color="auto"/>
                  </w:divBdr>
                  <w:divsChild>
                    <w:div w:id="1003314601">
                      <w:marLeft w:val="0"/>
                      <w:marRight w:val="0"/>
                      <w:marTop w:val="0"/>
                      <w:marBottom w:val="0"/>
                      <w:divBdr>
                        <w:top w:val="none" w:sz="0" w:space="0" w:color="auto"/>
                        <w:left w:val="none" w:sz="0" w:space="0" w:color="auto"/>
                        <w:bottom w:val="none" w:sz="0" w:space="0" w:color="auto"/>
                        <w:right w:val="none" w:sz="0" w:space="0" w:color="auto"/>
                      </w:divBdr>
                      <w:divsChild>
                        <w:div w:id="877473550">
                          <w:marLeft w:val="0"/>
                          <w:marRight w:val="0"/>
                          <w:marTop w:val="0"/>
                          <w:marBottom w:val="0"/>
                          <w:divBdr>
                            <w:top w:val="none" w:sz="0" w:space="0" w:color="auto"/>
                            <w:left w:val="none" w:sz="0" w:space="0" w:color="auto"/>
                            <w:bottom w:val="none" w:sz="0" w:space="0" w:color="auto"/>
                            <w:right w:val="none" w:sz="0" w:space="0" w:color="auto"/>
                          </w:divBdr>
                          <w:divsChild>
                            <w:div w:id="576785787">
                              <w:marLeft w:val="0"/>
                              <w:marRight w:val="0"/>
                              <w:marTop w:val="0"/>
                              <w:marBottom w:val="0"/>
                              <w:divBdr>
                                <w:top w:val="none" w:sz="0" w:space="0" w:color="auto"/>
                                <w:left w:val="none" w:sz="0" w:space="0" w:color="auto"/>
                                <w:bottom w:val="none" w:sz="0" w:space="0" w:color="auto"/>
                                <w:right w:val="none" w:sz="0" w:space="0" w:color="auto"/>
                              </w:divBdr>
                              <w:divsChild>
                                <w:div w:id="1614970012">
                                  <w:marLeft w:val="0"/>
                                  <w:marRight w:val="0"/>
                                  <w:marTop w:val="0"/>
                                  <w:marBottom w:val="120"/>
                                  <w:divBdr>
                                    <w:top w:val="none" w:sz="0" w:space="0" w:color="auto"/>
                                    <w:left w:val="none" w:sz="0" w:space="0" w:color="auto"/>
                                    <w:bottom w:val="none" w:sz="0" w:space="0" w:color="auto"/>
                                    <w:right w:val="none" w:sz="0" w:space="0" w:color="auto"/>
                                  </w:divBdr>
                                </w:div>
                                <w:div w:id="2003896855">
                                  <w:marLeft w:val="0"/>
                                  <w:marRight w:val="0"/>
                                  <w:marTop w:val="0"/>
                                  <w:marBottom w:val="0"/>
                                  <w:divBdr>
                                    <w:top w:val="none" w:sz="0" w:space="0" w:color="auto"/>
                                    <w:left w:val="none" w:sz="0" w:space="0" w:color="auto"/>
                                    <w:bottom w:val="none" w:sz="0" w:space="0" w:color="auto"/>
                                    <w:right w:val="none" w:sz="0" w:space="0" w:color="auto"/>
                                  </w:divBdr>
                                  <w:divsChild>
                                    <w:div w:id="635183731">
                                      <w:marLeft w:val="0"/>
                                      <w:marRight w:val="0"/>
                                      <w:marTop w:val="0"/>
                                      <w:marBottom w:val="0"/>
                                      <w:divBdr>
                                        <w:top w:val="none" w:sz="0" w:space="0" w:color="auto"/>
                                        <w:left w:val="none" w:sz="0" w:space="0" w:color="auto"/>
                                        <w:bottom w:val="none" w:sz="0" w:space="0" w:color="auto"/>
                                        <w:right w:val="none" w:sz="0" w:space="0" w:color="auto"/>
                                      </w:divBdr>
                                    </w:div>
                                    <w:div w:id="773129776">
                                      <w:marLeft w:val="0"/>
                                      <w:marRight w:val="0"/>
                                      <w:marTop w:val="0"/>
                                      <w:marBottom w:val="0"/>
                                      <w:divBdr>
                                        <w:top w:val="none" w:sz="0" w:space="0" w:color="auto"/>
                                        <w:left w:val="none" w:sz="0" w:space="0" w:color="auto"/>
                                        <w:bottom w:val="none" w:sz="0" w:space="0" w:color="auto"/>
                                        <w:right w:val="none" w:sz="0" w:space="0" w:color="auto"/>
                                      </w:divBdr>
                                      <w:divsChild>
                                        <w:div w:id="1759133782">
                                          <w:marLeft w:val="0"/>
                                          <w:marRight w:val="0"/>
                                          <w:marTop w:val="0"/>
                                          <w:marBottom w:val="0"/>
                                          <w:divBdr>
                                            <w:top w:val="none" w:sz="0" w:space="0" w:color="auto"/>
                                            <w:left w:val="none" w:sz="0" w:space="0" w:color="auto"/>
                                            <w:bottom w:val="none" w:sz="0" w:space="0" w:color="auto"/>
                                            <w:right w:val="none" w:sz="0" w:space="0" w:color="auto"/>
                                          </w:divBdr>
                                          <w:divsChild>
                                            <w:div w:id="37736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8969936">
      <w:bodyDiv w:val="1"/>
      <w:marLeft w:val="0"/>
      <w:marRight w:val="0"/>
      <w:marTop w:val="0"/>
      <w:marBottom w:val="0"/>
      <w:divBdr>
        <w:top w:val="none" w:sz="0" w:space="0" w:color="auto"/>
        <w:left w:val="none" w:sz="0" w:space="0" w:color="auto"/>
        <w:bottom w:val="none" w:sz="0" w:space="0" w:color="auto"/>
        <w:right w:val="none" w:sz="0" w:space="0" w:color="auto"/>
      </w:divBdr>
    </w:div>
    <w:div w:id="1973051968">
      <w:bodyDiv w:val="1"/>
      <w:marLeft w:val="0"/>
      <w:marRight w:val="0"/>
      <w:marTop w:val="0"/>
      <w:marBottom w:val="0"/>
      <w:divBdr>
        <w:top w:val="none" w:sz="0" w:space="0" w:color="auto"/>
        <w:left w:val="none" w:sz="0" w:space="0" w:color="auto"/>
        <w:bottom w:val="none" w:sz="0" w:space="0" w:color="auto"/>
        <w:right w:val="none" w:sz="0" w:space="0" w:color="auto"/>
      </w:divBdr>
    </w:div>
    <w:div w:id="1975259212">
      <w:bodyDiv w:val="1"/>
      <w:marLeft w:val="0"/>
      <w:marRight w:val="0"/>
      <w:marTop w:val="0"/>
      <w:marBottom w:val="0"/>
      <w:divBdr>
        <w:top w:val="none" w:sz="0" w:space="0" w:color="auto"/>
        <w:left w:val="none" w:sz="0" w:space="0" w:color="auto"/>
        <w:bottom w:val="none" w:sz="0" w:space="0" w:color="auto"/>
        <w:right w:val="none" w:sz="0" w:space="0" w:color="auto"/>
      </w:divBdr>
    </w:div>
    <w:div w:id="1977493391">
      <w:bodyDiv w:val="1"/>
      <w:marLeft w:val="0"/>
      <w:marRight w:val="0"/>
      <w:marTop w:val="0"/>
      <w:marBottom w:val="0"/>
      <w:divBdr>
        <w:top w:val="none" w:sz="0" w:space="0" w:color="auto"/>
        <w:left w:val="none" w:sz="0" w:space="0" w:color="auto"/>
        <w:bottom w:val="none" w:sz="0" w:space="0" w:color="auto"/>
        <w:right w:val="none" w:sz="0" w:space="0" w:color="auto"/>
      </w:divBdr>
    </w:div>
    <w:div w:id="1978872985">
      <w:bodyDiv w:val="1"/>
      <w:marLeft w:val="0"/>
      <w:marRight w:val="0"/>
      <w:marTop w:val="0"/>
      <w:marBottom w:val="0"/>
      <w:divBdr>
        <w:top w:val="none" w:sz="0" w:space="0" w:color="auto"/>
        <w:left w:val="none" w:sz="0" w:space="0" w:color="auto"/>
        <w:bottom w:val="none" w:sz="0" w:space="0" w:color="auto"/>
        <w:right w:val="none" w:sz="0" w:space="0" w:color="auto"/>
      </w:divBdr>
    </w:div>
    <w:div w:id="1979989765">
      <w:bodyDiv w:val="1"/>
      <w:marLeft w:val="0"/>
      <w:marRight w:val="0"/>
      <w:marTop w:val="0"/>
      <w:marBottom w:val="0"/>
      <w:divBdr>
        <w:top w:val="none" w:sz="0" w:space="0" w:color="auto"/>
        <w:left w:val="none" w:sz="0" w:space="0" w:color="auto"/>
        <w:bottom w:val="none" w:sz="0" w:space="0" w:color="auto"/>
        <w:right w:val="none" w:sz="0" w:space="0" w:color="auto"/>
      </w:divBdr>
    </w:div>
    <w:div w:id="1981183917">
      <w:bodyDiv w:val="1"/>
      <w:marLeft w:val="0"/>
      <w:marRight w:val="0"/>
      <w:marTop w:val="0"/>
      <w:marBottom w:val="0"/>
      <w:divBdr>
        <w:top w:val="none" w:sz="0" w:space="0" w:color="auto"/>
        <w:left w:val="none" w:sz="0" w:space="0" w:color="auto"/>
        <w:bottom w:val="none" w:sz="0" w:space="0" w:color="auto"/>
        <w:right w:val="none" w:sz="0" w:space="0" w:color="auto"/>
      </w:divBdr>
    </w:div>
    <w:div w:id="1981574104">
      <w:bodyDiv w:val="1"/>
      <w:marLeft w:val="0"/>
      <w:marRight w:val="0"/>
      <w:marTop w:val="0"/>
      <w:marBottom w:val="0"/>
      <w:divBdr>
        <w:top w:val="none" w:sz="0" w:space="0" w:color="auto"/>
        <w:left w:val="none" w:sz="0" w:space="0" w:color="auto"/>
        <w:bottom w:val="none" w:sz="0" w:space="0" w:color="auto"/>
        <w:right w:val="none" w:sz="0" w:space="0" w:color="auto"/>
      </w:divBdr>
    </w:div>
    <w:div w:id="1983846103">
      <w:bodyDiv w:val="1"/>
      <w:marLeft w:val="0"/>
      <w:marRight w:val="0"/>
      <w:marTop w:val="0"/>
      <w:marBottom w:val="0"/>
      <w:divBdr>
        <w:top w:val="none" w:sz="0" w:space="0" w:color="auto"/>
        <w:left w:val="none" w:sz="0" w:space="0" w:color="auto"/>
        <w:bottom w:val="none" w:sz="0" w:space="0" w:color="auto"/>
        <w:right w:val="none" w:sz="0" w:space="0" w:color="auto"/>
      </w:divBdr>
    </w:div>
    <w:div w:id="1986087615">
      <w:bodyDiv w:val="1"/>
      <w:marLeft w:val="0"/>
      <w:marRight w:val="0"/>
      <w:marTop w:val="0"/>
      <w:marBottom w:val="0"/>
      <w:divBdr>
        <w:top w:val="none" w:sz="0" w:space="0" w:color="auto"/>
        <w:left w:val="none" w:sz="0" w:space="0" w:color="auto"/>
        <w:bottom w:val="none" w:sz="0" w:space="0" w:color="auto"/>
        <w:right w:val="none" w:sz="0" w:space="0" w:color="auto"/>
      </w:divBdr>
    </w:div>
    <w:div w:id="1986231326">
      <w:bodyDiv w:val="1"/>
      <w:marLeft w:val="0"/>
      <w:marRight w:val="0"/>
      <w:marTop w:val="0"/>
      <w:marBottom w:val="0"/>
      <w:divBdr>
        <w:top w:val="none" w:sz="0" w:space="0" w:color="auto"/>
        <w:left w:val="none" w:sz="0" w:space="0" w:color="auto"/>
        <w:bottom w:val="none" w:sz="0" w:space="0" w:color="auto"/>
        <w:right w:val="none" w:sz="0" w:space="0" w:color="auto"/>
      </w:divBdr>
    </w:div>
    <w:div w:id="1987586447">
      <w:bodyDiv w:val="1"/>
      <w:marLeft w:val="0"/>
      <w:marRight w:val="0"/>
      <w:marTop w:val="0"/>
      <w:marBottom w:val="0"/>
      <w:divBdr>
        <w:top w:val="none" w:sz="0" w:space="0" w:color="auto"/>
        <w:left w:val="none" w:sz="0" w:space="0" w:color="auto"/>
        <w:bottom w:val="none" w:sz="0" w:space="0" w:color="auto"/>
        <w:right w:val="none" w:sz="0" w:space="0" w:color="auto"/>
      </w:divBdr>
      <w:divsChild>
        <w:div w:id="900481403">
          <w:marLeft w:val="0"/>
          <w:marRight w:val="0"/>
          <w:marTop w:val="0"/>
          <w:marBottom w:val="0"/>
          <w:divBdr>
            <w:top w:val="none" w:sz="0" w:space="0" w:color="auto"/>
            <w:left w:val="none" w:sz="0" w:space="0" w:color="auto"/>
            <w:bottom w:val="none" w:sz="0" w:space="0" w:color="auto"/>
            <w:right w:val="none" w:sz="0" w:space="0" w:color="auto"/>
          </w:divBdr>
        </w:div>
        <w:div w:id="713845344">
          <w:marLeft w:val="0"/>
          <w:marRight w:val="0"/>
          <w:marTop w:val="0"/>
          <w:marBottom w:val="0"/>
          <w:divBdr>
            <w:top w:val="none" w:sz="0" w:space="0" w:color="auto"/>
            <w:left w:val="none" w:sz="0" w:space="0" w:color="auto"/>
            <w:bottom w:val="none" w:sz="0" w:space="0" w:color="auto"/>
            <w:right w:val="none" w:sz="0" w:space="0" w:color="auto"/>
          </w:divBdr>
        </w:div>
        <w:div w:id="456069425">
          <w:marLeft w:val="0"/>
          <w:marRight w:val="0"/>
          <w:marTop w:val="0"/>
          <w:marBottom w:val="0"/>
          <w:divBdr>
            <w:top w:val="none" w:sz="0" w:space="0" w:color="auto"/>
            <w:left w:val="none" w:sz="0" w:space="0" w:color="auto"/>
            <w:bottom w:val="none" w:sz="0" w:space="0" w:color="auto"/>
            <w:right w:val="none" w:sz="0" w:space="0" w:color="auto"/>
          </w:divBdr>
        </w:div>
        <w:div w:id="280040353">
          <w:marLeft w:val="0"/>
          <w:marRight w:val="0"/>
          <w:marTop w:val="0"/>
          <w:marBottom w:val="0"/>
          <w:divBdr>
            <w:top w:val="none" w:sz="0" w:space="0" w:color="auto"/>
            <w:left w:val="none" w:sz="0" w:space="0" w:color="auto"/>
            <w:bottom w:val="none" w:sz="0" w:space="0" w:color="auto"/>
            <w:right w:val="none" w:sz="0" w:space="0" w:color="auto"/>
          </w:divBdr>
        </w:div>
        <w:div w:id="359740281">
          <w:marLeft w:val="0"/>
          <w:marRight w:val="0"/>
          <w:marTop w:val="0"/>
          <w:marBottom w:val="0"/>
          <w:divBdr>
            <w:top w:val="none" w:sz="0" w:space="0" w:color="auto"/>
            <w:left w:val="none" w:sz="0" w:space="0" w:color="auto"/>
            <w:bottom w:val="none" w:sz="0" w:space="0" w:color="auto"/>
            <w:right w:val="none" w:sz="0" w:space="0" w:color="auto"/>
          </w:divBdr>
        </w:div>
        <w:div w:id="1300913918">
          <w:marLeft w:val="0"/>
          <w:marRight w:val="0"/>
          <w:marTop w:val="0"/>
          <w:marBottom w:val="0"/>
          <w:divBdr>
            <w:top w:val="none" w:sz="0" w:space="0" w:color="auto"/>
            <w:left w:val="none" w:sz="0" w:space="0" w:color="auto"/>
            <w:bottom w:val="none" w:sz="0" w:space="0" w:color="auto"/>
            <w:right w:val="none" w:sz="0" w:space="0" w:color="auto"/>
          </w:divBdr>
        </w:div>
        <w:div w:id="1614164832">
          <w:marLeft w:val="0"/>
          <w:marRight w:val="0"/>
          <w:marTop w:val="0"/>
          <w:marBottom w:val="0"/>
          <w:divBdr>
            <w:top w:val="none" w:sz="0" w:space="0" w:color="auto"/>
            <w:left w:val="none" w:sz="0" w:space="0" w:color="auto"/>
            <w:bottom w:val="none" w:sz="0" w:space="0" w:color="auto"/>
            <w:right w:val="none" w:sz="0" w:space="0" w:color="auto"/>
          </w:divBdr>
        </w:div>
      </w:divsChild>
    </w:div>
    <w:div w:id="1987737928">
      <w:bodyDiv w:val="1"/>
      <w:marLeft w:val="0"/>
      <w:marRight w:val="0"/>
      <w:marTop w:val="0"/>
      <w:marBottom w:val="0"/>
      <w:divBdr>
        <w:top w:val="none" w:sz="0" w:space="0" w:color="auto"/>
        <w:left w:val="none" w:sz="0" w:space="0" w:color="auto"/>
        <w:bottom w:val="none" w:sz="0" w:space="0" w:color="auto"/>
        <w:right w:val="none" w:sz="0" w:space="0" w:color="auto"/>
      </w:divBdr>
    </w:div>
    <w:div w:id="1988435439">
      <w:bodyDiv w:val="1"/>
      <w:marLeft w:val="0"/>
      <w:marRight w:val="0"/>
      <w:marTop w:val="0"/>
      <w:marBottom w:val="0"/>
      <w:divBdr>
        <w:top w:val="none" w:sz="0" w:space="0" w:color="auto"/>
        <w:left w:val="none" w:sz="0" w:space="0" w:color="auto"/>
        <w:bottom w:val="none" w:sz="0" w:space="0" w:color="auto"/>
        <w:right w:val="none" w:sz="0" w:space="0" w:color="auto"/>
      </w:divBdr>
      <w:divsChild>
        <w:div w:id="43019922">
          <w:marLeft w:val="0"/>
          <w:marRight w:val="0"/>
          <w:marTop w:val="195"/>
          <w:marBottom w:val="0"/>
          <w:divBdr>
            <w:top w:val="none" w:sz="0" w:space="0" w:color="auto"/>
            <w:left w:val="none" w:sz="0" w:space="0" w:color="auto"/>
            <w:bottom w:val="none" w:sz="0" w:space="0" w:color="auto"/>
            <w:right w:val="none" w:sz="0" w:space="0" w:color="auto"/>
          </w:divBdr>
        </w:div>
        <w:div w:id="50931477">
          <w:marLeft w:val="0"/>
          <w:marRight w:val="0"/>
          <w:marTop w:val="225"/>
          <w:marBottom w:val="225"/>
          <w:divBdr>
            <w:top w:val="none" w:sz="0" w:space="0" w:color="auto"/>
            <w:left w:val="none" w:sz="0" w:space="0" w:color="auto"/>
            <w:bottom w:val="none" w:sz="0" w:space="0" w:color="auto"/>
            <w:right w:val="none" w:sz="0" w:space="0" w:color="auto"/>
          </w:divBdr>
        </w:div>
        <w:div w:id="1701007836">
          <w:marLeft w:val="-405"/>
          <w:marRight w:val="0"/>
          <w:marTop w:val="0"/>
          <w:marBottom w:val="0"/>
          <w:divBdr>
            <w:top w:val="none" w:sz="0" w:space="0" w:color="auto"/>
            <w:left w:val="none" w:sz="0" w:space="0" w:color="auto"/>
            <w:bottom w:val="none" w:sz="0" w:space="0" w:color="auto"/>
            <w:right w:val="none" w:sz="0" w:space="0" w:color="auto"/>
          </w:divBdr>
        </w:div>
      </w:divsChild>
    </w:div>
    <w:div w:id="1993486171">
      <w:bodyDiv w:val="1"/>
      <w:marLeft w:val="0"/>
      <w:marRight w:val="0"/>
      <w:marTop w:val="0"/>
      <w:marBottom w:val="0"/>
      <w:divBdr>
        <w:top w:val="none" w:sz="0" w:space="0" w:color="auto"/>
        <w:left w:val="none" w:sz="0" w:space="0" w:color="auto"/>
        <w:bottom w:val="none" w:sz="0" w:space="0" w:color="auto"/>
        <w:right w:val="none" w:sz="0" w:space="0" w:color="auto"/>
      </w:divBdr>
      <w:divsChild>
        <w:div w:id="1759978325">
          <w:marLeft w:val="0"/>
          <w:marRight w:val="0"/>
          <w:marTop w:val="100"/>
          <w:marBottom w:val="100"/>
          <w:divBdr>
            <w:top w:val="none" w:sz="0" w:space="0" w:color="auto"/>
            <w:left w:val="none" w:sz="0" w:space="0" w:color="auto"/>
            <w:bottom w:val="none" w:sz="0" w:space="0" w:color="auto"/>
            <w:right w:val="none" w:sz="0" w:space="0" w:color="auto"/>
          </w:divBdr>
        </w:div>
      </w:divsChild>
    </w:div>
    <w:div w:id="1996180352">
      <w:bodyDiv w:val="1"/>
      <w:marLeft w:val="0"/>
      <w:marRight w:val="0"/>
      <w:marTop w:val="0"/>
      <w:marBottom w:val="0"/>
      <w:divBdr>
        <w:top w:val="none" w:sz="0" w:space="0" w:color="auto"/>
        <w:left w:val="none" w:sz="0" w:space="0" w:color="auto"/>
        <w:bottom w:val="none" w:sz="0" w:space="0" w:color="auto"/>
        <w:right w:val="none" w:sz="0" w:space="0" w:color="auto"/>
      </w:divBdr>
    </w:div>
    <w:div w:id="1998724027">
      <w:bodyDiv w:val="1"/>
      <w:marLeft w:val="0"/>
      <w:marRight w:val="0"/>
      <w:marTop w:val="0"/>
      <w:marBottom w:val="0"/>
      <w:divBdr>
        <w:top w:val="none" w:sz="0" w:space="0" w:color="auto"/>
        <w:left w:val="none" w:sz="0" w:space="0" w:color="auto"/>
        <w:bottom w:val="none" w:sz="0" w:space="0" w:color="auto"/>
        <w:right w:val="none" w:sz="0" w:space="0" w:color="auto"/>
      </w:divBdr>
    </w:div>
    <w:div w:id="2002149591">
      <w:bodyDiv w:val="1"/>
      <w:marLeft w:val="0"/>
      <w:marRight w:val="0"/>
      <w:marTop w:val="0"/>
      <w:marBottom w:val="0"/>
      <w:divBdr>
        <w:top w:val="none" w:sz="0" w:space="0" w:color="auto"/>
        <w:left w:val="none" w:sz="0" w:space="0" w:color="auto"/>
        <w:bottom w:val="none" w:sz="0" w:space="0" w:color="auto"/>
        <w:right w:val="none" w:sz="0" w:space="0" w:color="auto"/>
      </w:divBdr>
    </w:div>
    <w:div w:id="2002535238">
      <w:bodyDiv w:val="1"/>
      <w:marLeft w:val="0"/>
      <w:marRight w:val="0"/>
      <w:marTop w:val="0"/>
      <w:marBottom w:val="0"/>
      <w:divBdr>
        <w:top w:val="none" w:sz="0" w:space="0" w:color="auto"/>
        <w:left w:val="none" w:sz="0" w:space="0" w:color="auto"/>
        <w:bottom w:val="none" w:sz="0" w:space="0" w:color="auto"/>
        <w:right w:val="none" w:sz="0" w:space="0" w:color="auto"/>
      </w:divBdr>
    </w:div>
    <w:div w:id="2003119278">
      <w:bodyDiv w:val="1"/>
      <w:marLeft w:val="0"/>
      <w:marRight w:val="0"/>
      <w:marTop w:val="0"/>
      <w:marBottom w:val="0"/>
      <w:divBdr>
        <w:top w:val="none" w:sz="0" w:space="0" w:color="auto"/>
        <w:left w:val="none" w:sz="0" w:space="0" w:color="auto"/>
        <w:bottom w:val="none" w:sz="0" w:space="0" w:color="auto"/>
        <w:right w:val="none" w:sz="0" w:space="0" w:color="auto"/>
      </w:divBdr>
    </w:div>
    <w:div w:id="2003312952">
      <w:bodyDiv w:val="1"/>
      <w:marLeft w:val="0"/>
      <w:marRight w:val="0"/>
      <w:marTop w:val="0"/>
      <w:marBottom w:val="0"/>
      <w:divBdr>
        <w:top w:val="none" w:sz="0" w:space="0" w:color="auto"/>
        <w:left w:val="none" w:sz="0" w:space="0" w:color="auto"/>
        <w:bottom w:val="none" w:sz="0" w:space="0" w:color="auto"/>
        <w:right w:val="none" w:sz="0" w:space="0" w:color="auto"/>
      </w:divBdr>
    </w:div>
    <w:div w:id="2004889768">
      <w:bodyDiv w:val="1"/>
      <w:marLeft w:val="0"/>
      <w:marRight w:val="0"/>
      <w:marTop w:val="0"/>
      <w:marBottom w:val="0"/>
      <w:divBdr>
        <w:top w:val="none" w:sz="0" w:space="0" w:color="auto"/>
        <w:left w:val="none" w:sz="0" w:space="0" w:color="auto"/>
        <w:bottom w:val="none" w:sz="0" w:space="0" w:color="auto"/>
        <w:right w:val="none" w:sz="0" w:space="0" w:color="auto"/>
      </w:divBdr>
      <w:divsChild>
        <w:div w:id="1733307291">
          <w:marLeft w:val="0"/>
          <w:marRight w:val="0"/>
          <w:marTop w:val="0"/>
          <w:marBottom w:val="0"/>
          <w:divBdr>
            <w:top w:val="none" w:sz="0" w:space="0" w:color="auto"/>
            <w:left w:val="none" w:sz="0" w:space="0" w:color="auto"/>
            <w:bottom w:val="none" w:sz="0" w:space="0" w:color="auto"/>
            <w:right w:val="none" w:sz="0" w:space="0" w:color="auto"/>
          </w:divBdr>
          <w:divsChild>
            <w:div w:id="1618678895">
              <w:marLeft w:val="0"/>
              <w:marRight w:val="0"/>
              <w:marTop w:val="0"/>
              <w:marBottom w:val="0"/>
              <w:divBdr>
                <w:top w:val="none" w:sz="0" w:space="0" w:color="auto"/>
                <w:left w:val="none" w:sz="0" w:space="0" w:color="auto"/>
                <w:bottom w:val="none" w:sz="0" w:space="0" w:color="auto"/>
                <w:right w:val="none" w:sz="0" w:space="0" w:color="auto"/>
              </w:divBdr>
              <w:divsChild>
                <w:div w:id="148913289">
                  <w:marLeft w:val="0"/>
                  <w:marRight w:val="0"/>
                  <w:marTop w:val="0"/>
                  <w:marBottom w:val="0"/>
                  <w:divBdr>
                    <w:top w:val="none" w:sz="0" w:space="0" w:color="auto"/>
                    <w:left w:val="none" w:sz="0" w:space="0" w:color="auto"/>
                    <w:bottom w:val="none" w:sz="0" w:space="0" w:color="auto"/>
                    <w:right w:val="none" w:sz="0" w:space="0" w:color="auto"/>
                  </w:divBdr>
                  <w:divsChild>
                    <w:div w:id="72877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2384">
          <w:marLeft w:val="0"/>
          <w:marRight w:val="0"/>
          <w:marTop w:val="0"/>
          <w:marBottom w:val="420"/>
          <w:divBdr>
            <w:top w:val="none" w:sz="0" w:space="0" w:color="auto"/>
            <w:left w:val="none" w:sz="0" w:space="0" w:color="auto"/>
            <w:bottom w:val="none" w:sz="0" w:space="0" w:color="auto"/>
            <w:right w:val="none" w:sz="0" w:space="0" w:color="auto"/>
          </w:divBdr>
        </w:div>
        <w:div w:id="1954821380">
          <w:marLeft w:val="0"/>
          <w:marRight w:val="0"/>
          <w:marTop w:val="0"/>
          <w:marBottom w:val="300"/>
          <w:divBdr>
            <w:top w:val="none" w:sz="0" w:space="0" w:color="auto"/>
            <w:left w:val="none" w:sz="0" w:space="0" w:color="auto"/>
            <w:bottom w:val="none" w:sz="0" w:space="0" w:color="auto"/>
            <w:right w:val="none" w:sz="0" w:space="0" w:color="auto"/>
          </w:divBdr>
        </w:div>
        <w:div w:id="1969818010">
          <w:marLeft w:val="0"/>
          <w:marRight w:val="0"/>
          <w:marTop w:val="0"/>
          <w:marBottom w:val="300"/>
          <w:divBdr>
            <w:top w:val="single" w:sz="6" w:space="0" w:color="E7E7E7"/>
            <w:left w:val="single" w:sz="6" w:space="14" w:color="E7E7E7"/>
            <w:bottom w:val="single" w:sz="6" w:space="14" w:color="E7E7E7"/>
            <w:right w:val="single" w:sz="6" w:space="14" w:color="E7E7E7"/>
          </w:divBdr>
          <w:divsChild>
            <w:div w:id="17133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94497">
      <w:bodyDiv w:val="1"/>
      <w:marLeft w:val="0"/>
      <w:marRight w:val="0"/>
      <w:marTop w:val="0"/>
      <w:marBottom w:val="0"/>
      <w:divBdr>
        <w:top w:val="none" w:sz="0" w:space="0" w:color="auto"/>
        <w:left w:val="none" w:sz="0" w:space="0" w:color="auto"/>
        <w:bottom w:val="none" w:sz="0" w:space="0" w:color="auto"/>
        <w:right w:val="none" w:sz="0" w:space="0" w:color="auto"/>
      </w:divBdr>
    </w:div>
    <w:div w:id="2007975089">
      <w:bodyDiv w:val="1"/>
      <w:marLeft w:val="0"/>
      <w:marRight w:val="0"/>
      <w:marTop w:val="0"/>
      <w:marBottom w:val="0"/>
      <w:divBdr>
        <w:top w:val="none" w:sz="0" w:space="0" w:color="auto"/>
        <w:left w:val="none" w:sz="0" w:space="0" w:color="auto"/>
        <w:bottom w:val="none" w:sz="0" w:space="0" w:color="auto"/>
        <w:right w:val="none" w:sz="0" w:space="0" w:color="auto"/>
      </w:divBdr>
    </w:div>
    <w:div w:id="2012176220">
      <w:bodyDiv w:val="1"/>
      <w:marLeft w:val="0"/>
      <w:marRight w:val="0"/>
      <w:marTop w:val="0"/>
      <w:marBottom w:val="0"/>
      <w:divBdr>
        <w:top w:val="none" w:sz="0" w:space="0" w:color="auto"/>
        <w:left w:val="none" w:sz="0" w:space="0" w:color="auto"/>
        <w:bottom w:val="none" w:sz="0" w:space="0" w:color="auto"/>
        <w:right w:val="none" w:sz="0" w:space="0" w:color="auto"/>
      </w:divBdr>
    </w:div>
    <w:div w:id="2022776087">
      <w:bodyDiv w:val="1"/>
      <w:marLeft w:val="0"/>
      <w:marRight w:val="0"/>
      <w:marTop w:val="0"/>
      <w:marBottom w:val="0"/>
      <w:divBdr>
        <w:top w:val="none" w:sz="0" w:space="0" w:color="auto"/>
        <w:left w:val="none" w:sz="0" w:space="0" w:color="auto"/>
        <w:bottom w:val="none" w:sz="0" w:space="0" w:color="auto"/>
        <w:right w:val="none" w:sz="0" w:space="0" w:color="auto"/>
      </w:divBdr>
    </w:div>
    <w:div w:id="2022853224">
      <w:bodyDiv w:val="1"/>
      <w:marLeft w:val="0"/>
      <w:marRight w:val="0"/>
      <w:marTop w:val="0"/>
      <w:marBottom w:val="0"/>
      <w:divBdr>
        <w:top w:val="none" w:sz="0" w:space="0" w:color="auto"/>
        <w:left w:val="none" w:sz="0" w:space="0" w:color="auto"/>
        <w:bottom w:val="none" w:sz="0" w:space="0" w:color="auto"/>
        <w:right w:val="none" w:sz="0" w:space="0" w:color="auto"/>
      </w:divBdr>
    </w:div>
    <w:div w:id="2024629408">
      <w:bodyDiv w:val="1"/>
      <w:marLeft w:val="0"/>
      <w:marRight w:val="0"/>
      <w:marTop w:val="0"/>
      <w:marBottom w:val="0"/>
      <w:divBdr>
        <w:top w:val="none" w:sz="0" w:space="0" w:color="auto"/>
        <w:left w:val="none" w:sz="0" w:space="0" w:color="auto"/>
        <w:bottom w:val="none" w:sz="0" w:space="0" w:color="auto"/>
        <w:right w:val="none" w:sz="0" w:space="0" w:color="auto"/>
      </w:divBdr>
    </w:div>
    <w:div w:id="2026789413">
      <w:bodyDiv w:val="1"/>
      <w:marLeft w:val="0"/>
      <w:marRight w:val="0"/>
      <w:marTop w:val="0"/>
      <w:marBottom w:val="0"/>
      <w:divBdr>
        <w:top w:val="none" w:sz="0" w:space="0" w:color="auto"/>
        <w:left w:val="none" w:sz="0" w:space="0" w:color="auto"/>
        <w:bottom w:val="none" w:sz="0" w:space="0" w:color="auto"/>
        <w:right w:val="none" w:sz="0" w:space="0" w:color="auto"/>
      </w:divBdr>
    </w:div>
    <w:div w:id="2031107143">
      <w:bodyDiv w:val="1"/>
      <w:marLeft w:val="0"/>
      <w:marRight w:val="0"/>
      <w:marTop w:val="0"/>
      <w:marBottom w:val="0"/>
      <w:divBdr>
        <w:top w:val="none" w:sz="0" w:space="0" w:color="auto"/>
        <w:left w:val="none" w:sz="0" w:space="0" w:color="auto"/>
        <w:bottom w:val="none" w:sz="0" w:space="0" w:color="auto"/>
        <w:right w:val="none" w:sz="0" w:space="0" w:color="auto"/>
      </w:divBdr>
    </w:div>
    <w:div w:id="2034530758">
      <w:bodyDiv w:val="1"/>
      <w:marLeft w:val="0"/>
      <w:marRight w:val="0"/>
      <w:marTop w:val="0"/>
      <w:marBottom w:val="0"/>
      <w:divBdr>
        <w:top w:val="none" w:sz="0" w:space="0" w:color="auto"/>
        <w:left w:val="none" w:sz="0" w:space="0" w:color="auto"/>
        <w:bottom w:val="none" w:sz="0" w:space="0" w:color="auto"/>
        <w:right w:val="none" w:sz="0" w:space="0" w:color="auto"/>
      </w:divBdr>
    </w:div>
    <w:div w:id="2035762430">
      <w:bodyDiv w:val="1"/>
      <w:marLeft w:val="0"/>
      <w:marRight w:val="0"/>
      <w:marTop w:val="0"/>
      <w:marBottom w:val="0"/>
      <w:divBdr>
        <w:top w:val="none" w:sz="0" w:space="0" w:color="auto"/>
        <w:left w:val="none" w:sz="0" w:space="0" w:color="auto"/>
        <w:bottom w:val="none" w:sz="0" w:space="0" w:color="auto"/>
        <w:right w:val="none" w:sz="0" w:space="0" w:color="auto"/>
      </w:divBdr>
    </w:div>
    <w:div w:id="2039811555">
      <w:bodyDiv w:val="1"/>
      <w:marLeft w:val="0"/>
      <w:marRight w:val="0"/>
      <w:marTop w:val="0"/>
      <w:marBottom w:val="0"/>
      <w:divBdr>
        <w:top w:val="none" w:sz="0" w:space="0" w:color="auto"/>
        <w:left w:val="none" w:sz="0" w:space="0" w:color="auto"/>
        <w:bottom w:val="none" w:sz="0" w:space="0" w:color="auto"/>
        <w:right w:val="none" w:sz="0" w:space="0" w:color="auto"/>
      </w:divBdr>
    </w:div>
    <w:div w:id="2041511966">
      <w:bodyDiv w:val="1"/>
      <w:marLeft w:val="0"/>
      <w:marRight w:val="0"/>
      <w:marTop w:val="0"/>
      <w:marBottom w:val="0"/>
      <w:divBdr>
        <w:top w:val="none" w:sz="0" w:space="0" w:color="auto"/>
        <w:left w:val="none" w:sz="0" w:space="0" w:color="auto"/>
        <w:bottom w:val="none" w:sz="0" w:space="0" w:color="auto"/>
        <w:right w:val="none" w:sz="0" w:space="0" w:color="auto"/>
      </w:divBdr>
    </w:div>
    <w:div w:id="2041585172">
      <w:bodyDiv w:val="1"/>
      <w:marLeft w:val="0"/>
      <w:marRight w:val="0"/>
      <w:marTop w:val="0"/>
      <w:marBottom w:val="0"/>
      <w:divBdr>
        <w:top w:val="none" w:sz="0" w:space="0" w:color="auto"/>
        <w:left w:val="none" w:sz="0" w:space="0" w:color="auto"/>
        <w:bottom w:val="none" w:sz="0" w:space="0" w:color="auto"/>
        <w:right w:val="none" w:sz="0" w:space="0" w:color="auto"/>
      </w:divBdr>
    </w:div>
    <w:div w:id="2042825763">
      <w:bodyDiv w:val="1"/>
      <w:marLeft w:val="0"/>
      <w:marRight w:val="0"/>
      <w:marTop w:val="0"/>
      <w:marBottom w:val="0"/>
      <w:divBdr>
        <w:top w:val="none" w:sz="0" w:space="0" w:color="auto"/>
        <w:left w:val="none" w:sz="0" w:space="0" w:color="auto"/>
        <w:bottom w:val="none" w:sz="0" w:space="0" w:color="auto"/>
        <w:right w:val="none" w:sz="0" w:space="0" w:color="auto"/>
      </w:divBdr>
    </w:div>
    <w:div w:id="2046324280">
      <w:bodyDiv w:val="1"/>
      <w:marLeft w:val="0"/>
      <w:marRight w:val="0"/>
      <w:marTop w:val="0"/>
      <w:marBottom w:val="0"/>
      <w:divBdr>
        <w:top w:val="none" w:sz="0" w:space="0" w:color="auto"/>
        <w:left w:val="none" w:sz="0" w:space="0" w:color="auto"/>
        <w:bottom w:val="none" w:sz="0" w:space="0" w:color="auto"/>
        <w:right w:val="none" w:sz="0" w:space="0" w:color="auto"/>
      </w:divBdr>
    </w:div>
    <w:div w:id="2047751142">
      <w:bodyDiv w:val="1"/>
      <w:marLeft w:val="0"/>
      <w:marRight w:val="0"/>
      <w:marTop w:val="0"/>
      <w:marBottom w:val="0"/>
      <w:divBdr>
        <w:top w:val="none" w:sz="0" w:space="0" w:color="auto"/>
        <w:left w:val="none" w:sz="0" w:space="0" w:color="auto"/>
        <w:bottom w:val="none" w:sz="0" w:space="0" w:color="auto"/>
        <w:right w:val="none" w:sz="0" w:space="0" w:color="auto"/>
      </w:divBdr>
    </w:div>
    <w:div w:id="2048527360">
      <w:bodyDiv w:val="1"/>
      <w:marLeft w:val="0"/>
      <w:marRight w:val="0"/>
      <w:marTop w:val="0"/>
      <w:marBottom w:val="0"/>
      <w:divBdr>
        <w:top w:val="none" w:sz="0" w:space="0" w:color="auto"/>
        <w:left w:val="none" w:sz="0" w:space="0" w:color="auto"/>
        <w:bottom w:val="none" w:sz="0" w:space="0" w:color="auto"/>
        <w:right w:val="none" w:sz="0" w:space="0" w:color="auto"/>
      </w:divBdr>
    </w:div>
    <w:div w:id="2048871250">
      <w:bodyDiv w:val="1"/>
      <w:marLeft w:val="0"/>
      <w:marRight w:val="0"/>
      <w:marTop w:val="0"/>
      <w:marBottom w:val="0"/>
      <w:divBdr>
        <w:top w:val="none" w:sz="0" w:space="0" w:color="auto"/>
        <w:left w:val="none" w:sz="0" w:space="0" w:color="auto"/>
        <w:bottom w:val="none" w:sz="0" w:space="0" w:color="auto"/>
        <w:right w:val="none" w:sz="0" w:space="0" w:color="auto"/>
      </w:divBdr>
    </w:div>
    <w:div w:id="2050764329">
      <w:bodyDiv w:val="1"/>
      <w:marLeft w:val="0"/>
      <w:marRight w:val="0"/>
      <w:marTop w:val="0"/>
      <w:marBottom w:val="0"/>
      <w:divBdr>
        <w:top w:val="none" w:sz="0" w:space="0" w:color="auto"/>
        <w:left w:val="none" w:sz="0" w:space="0" w:color="auto"/>
        <w:bottom w:val="none" w:sz="0" w:space="0" w:color="auto"/>
        <w:right w:val="none" w:sz="0" w:space="0" w:color="auto"/>
      </w:divBdr>
      <w:divsChild>
        <w:div w:id="1358584084">
          <w:marLeft w:val="0"/>
          <w:marRight w:val="0"/>
          <w:marTop w:val="0"/>
          <w:marBottom w:val="0"/>
          <w:divBdr>
            <w:top w:val="none" w:sz="0" w:space="0" w:color="auto"/>
            <w:left w:val="none" w:sz="0" w:space="0" w:color="auto"/>
            <w:bottom w:val="none" w:sz="0" w:space="0" w:color="auto"/>
            <w:right w:val="none" w:sz="0" w:space="0" w:color="auto"/>
          </w:divBdr>
          <w:divsChild>
            <w:div w:id="629020132">
              <w:marLeft w:val="0"/>
              <w:marRight w:val="0"/>
              <w:marTop w:val="0"/>
              <w:marBottom w:val="0"/>
              <w:divBdr>
                <w:top w:val="none" w:sz="0" w:space="0" w:color="auto"/>
                <w:left w:val="none" w:sz="0" w:space="0" w:color="auto"/>
                <w:bottom w:val="none" w:sz="0" w:space="0" w:color="auto"/>
                <w:right w:val="none" w:sz="0" w:space="0" w:color="auto"/>
              </w:divBdr>
              <w:divsChild>
                <w:div w:id="1027288645">
                  <w:marLeft w:val="0"/>
                  <w:marRight w:val="0"/>
                  <w:marTop w:val="0"/>
                  <w:marBottom w:val="0"/>
                  <w:divBdr>
                    <w:top w:val="none" w:sz="0" w:space="0" w:color="auto"/>
                    <w:left w:val="none" w:sz="0" w:space="0" w:color="auto"/>
                    <w:bottom w:val="none" w:sz="0" w:space="0" w:color="auto"/>
                    <w:right w:val="none" w:sz="0" w:space="0" w:color="auto"/>
                  </w:divBdr>
                  <w:divsChild>
                    <w:div w:id="131481986">
                      <w:marLeft w:val="0"/>
                      <w:marRight w:val="0"/>
                      <w:marTop w:val="0"/>
                      <w:marBottom w:val="0"/>
                      <w:divBdr>
                        <w:top w:val="none" w:sz="0" w:space="0" w:color="auto"/>
                        <w:left w:val="none" w:sz="0" w:space="0" w:color="auto"/>
                        <w:bottom w:val="none" w:sz="0" w:space="0" w:color="auto"/>
                        <w:right w:val="none" w:sz="0" w:space="0" w:color="auto"/>
                      </w:divBdr>
                      <w:divsChild>
                        <w:div w:id="143788957">
                          <w:marLeft w:val="0"/>
                          <w:marRight w:val="0"/>
                          <w:marTop w:val="0"/>
                          <w:marBottom w:val="450"/>
                          <w:divBdr>
                            <w:top w:val="none" w:sz="0" w:space="0" w:color="auto"/>
                            <w:left w:val="none" w:sz="0" w:space="0" w:color="auto"/>
                            <w:bottom w:val="none" w:sz="0" w:space="0" w:color="auto"/>
                            <w:right w:val="none" w:sz="0" w:space="0" w:color="auto"/>
                          </w:divBdr>
                        </w:div>
                        <w:div w:id="350032941">
                          <w:marLeft w:val="0"/>
                          <w:marRight w:val="0"/>
                          <w:marTop w:val="0"/>
                          <w:marBottom w:val="300"/>
                          <w:divBdr>
                            <w:top w:val="none" w:sz="0" w:space="0" w:color="auto"/>
                            <w:left w:val="none" w:sz="0" w:space="0" w:color="auto"/>
                            <w:bottom w:val="none" w:sz="0" w:space="0" w:color="auto"/>
                            <w:right w:val="none" w:sz="0" w:space="0" w:color="auto"/>
                          </w:divBdr>
                        </w:div>
                        <w:div w:id="445080592">
                          <w:marLeft w:val="0"/>
                          <w:marRight w:val="0"/>
                          <w:marTop w:val="0"/>
                          <w:marBottom w:val="0"/>
                          <w:divBdr>
                            <w:top w:val="none" w:sz="0" w:space="0" w:color="auto"/>
                            <w:left w:val="none" w:sz="0" w:space="0" w:color="auto"/>
                            <w:bottom w:val="none" w:sz="0" w:space="0" w:color="auto"/>
                            <w:right w:val="none" w:sz="0" w:space="0" w:color="auto"/>
                          </w:divBdr>
                          <w:divsChild>
                            <w:div w:id="975065765">
                              <w:marLeft w:val="0"/>
                              <w:marRight w:val="0"/>
                              <w:marTop w:val="0"/>
                              <w:marBottom w:val="0"/>
                              <w:divBdr>
                                <w:top w:val="none" w:sz="0" w:space="0" w:color="auto"/>
                                <w:left w:val="none" w:sz="0" w:space="0" w:color="auto"/>
                                <w:bottom w:val="none" w:sz="0" w:space="0" w:color="auto"/>
                                <w:right w:val="none" w:sz="0" w:space="0" w:color="auto"/>
                              </w:divBdr>
                            </w:div>
                          </w:divsChild>
                        </w:div>
                        <w:div w:id="506331955">
                          <w:marLeft w:val="0"/>
                          <w:marRight w:val="0"/>
                          <w:marTop w:val="0"/>
                          <w:marBottom w:val="0"/>
                          <w:divBdr>
                            <w:top w:val="none" w:sz="0" w:space="0" w:color="auto"/>
                            <w:left w:val="none" w:sz="0" w:space="0" w:color="auto"/>
                            <w:bottom w:val="none" w:sz="0" w:space="0" w:color="auto"/>
                            <w:right w:val="none" w:sz="0" w:space="0" w:color="auto"/>
                          </w:divBdr>
                          <w:divsChild>
                            <w:div w:id="1632706309">
                              <w:marLeft w:val="0"/>
                              <w:marRight w:val="0"/>
                              <w:marTop w:val="0"/>
                              <w:marBottom w:val="0"/>
                              <w:divBdr>
                                <w:top w:val="none" w:sz="0" w:space="0" w:color="auto"/>
                                <w:left w:val="none" w:sz="0" w:space="0" w:color="auto"/>
                                <w:bottom w:val="none" w:sz="0" w:space="0" w:color="auto"/>
                                <w:right w:val="none" w:sz="0" w:space="0" w:color="auto"/>
                              </w:divBdr>
                              <w:divsChild>
                                <w:div w:id="901411076">
                                  <w:marLeft w:val="0"/>
                                  <w:marRight w:val="0"/>
                                  <w:marTop w:val="0"/>
                                  <w:marBottom w:val="0"/>
                                  <w:divBdr>
                                    <w:top w:val="none" w:sz="0" w:space="0" w:color="auto"/>
                                    <w:left w:val="none" w:sz="0" w:space="0" w:color="auto"/>
                                    <w:bottom w:val="none" w:sz="0" w:space="0" w:color="auto"/>
                                    <w:right w:val="none" w:sz="0" w:space="0" w:color="auto"/>
                                  </w:divBdr>
                                  <w:divsChild>
                                    <w:div w:id="10672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22432">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2051491474">
      <w:bodyDiv w:val="1"/>
      <w:marLeft w:val="0"/>
      <w:marRight w:val="0"/>
      <w:marTop w:val="0"/>
      <w:marBottom w:val="0"/>
      <w:divBdr>
        <w:top w:val="none" w:sz="0" w:space="0" w:color="auto"/>
        <w:left w:val="none" w:sz="0" w:space="0" w:color="auto"/>
        <w:bottom w:val="none" w:sz="0" w:space="0" w:color="auto"/>
        <w:right w:val="none" w:sz="0" w:space="0" w:color="auto"/>
      </w:divBdr>
    </w:div>
    <w:div w:id="2053723994">
      <w:bodyDiv w:val="1"/>
      <w:marLeft w:val="0"/>
      <w:marRight w:val="0"/>
      <w:marTop w:val="0"/>
      <w:marBottom w:val="0"/>
      <w:divBdr>
        <w:top w:val="none" w:sz="0" w:space="0" w:color="auto"/>
        <w:left w:val="none" w:sz="0" w:space="0" w:color="auto"/>
        <w:bottom w:val="none" w:sz="0" w:space="0" w:color="auto"/>
        <w:right w:val="none" w:sz="0" w:space="0" w:color="auto"/>
      </w:divBdr>
    </w:div>
    <w:div w:id="2054838982">
      <w:bodyDiv w:val="1"/>
      <w:marLeft w:val="0"/>
      <w:marRight w:val="0"/>
      <w:marTop w:val="0"/>
      <w:marBottom w:val="0"/>
      <w:divBdr>
        <w:top w:val="none" w:sz="0" w:space="0" w:color="auto"/>
        <w:left w:val="none" w:sz="0" w:space="0" w:color="auto"/>
        <w:bottom w:val="none" w:sz="0" w:space="0" w:color="auto"/>
        <w:right w:val="none" w:sz="0" w:space="0" w:color="auto"/>
      </w:divBdr>
      <w:divsChild>
        <w:div w:id="948200184">
          <w:marLeft w:val="0"/>
          <w:marRight w:val="0"/>
          <w:marTop w:val="0"/>
          <w:marBottom w:val="0"/>
          <w:divBdr>
            <w:top w:val="none" w:sz="0" w:space="0" w:color="auto"/>
            <w:left w:val="none" w:sz="0" w:space="0" w:color="auto"/>
            <w:bottom w:val="none" w:sz="0" w:space="0" w:color="auto"/>
            <w:right w:val="none" w:sz="0" w:space="0" w:color="auto"/>
          </w:divBdr>
          <w:divsChild>
            <w:div w:id="327944407">
              <w:marLeft w:val="0"/>
              <w:marRight w:val="0"/>
              <w:marTop w:val="0"/>
              <w:marBottom w:val="0"/>
              <w:divBdr>
                <w:top w:val="none" w:sz="0" w:space="0" w:color="auto"/>
                <w:left w:val="none" w:sz="0" w:space="0" w:color="auto"/>
                <w:bottom w:val="none" w:sz="0" w:space="0" w:color="auto"/>
                <w:right w:val="none" w:sz="0" w:space="0" w:color="auto"/>
              </w:divBdr>
              <w:divsChild>
                <w:div w:id="1734892190">
                  <w:marLeft w:val="0"/>
                  <w:marRight w:val="0"/>
                  <w:marTop w:val="0"/>
                  <w:marBottom w:val="0"/>
                  <w:divBdr>
                    <w:top w:val="none" w:sz="0" w:space="0" w:color="auto"/>
                    <w:left w:val="none" w:sz="0" w:space="0" w:color="auto"/>
                    <w:bottom w:val="single" w:sz="6" w:space="0" w:color="EAEAEA"/>
                    <w:right w:val="none" w:sz="0" w:space="0" w:color="auto"/>
                  </w:divBdr>
                  <w:divsChild>
                    <w:div w:id="1250311071">
                      <w:marLeft w:val="0"/>
                      <w:marRight w:val="0"/>
                      <w:marTop w:val="0"/>
                      <w:marBottom w:val="150"/>
                      <w:divBdr>
                        <w:top w:val="none" w:sz="0" w:space="0" w:color="auto"/>
                        <w:left w:val="none" w:sz="0" w:space="0" w:color="auto"/>
                        <w:bottom w:val="none" w:sz="0" w:space="0" w:color="auto"/>
                        <w:right w:val="none" w:sz="0" w:space="0" w:color="auto"/>
                      </w:divBdr>
                    </w:div>
                    <w:div w:id="1733310296">
                      <w:marLeft w:val="0"/>
                      <w:marRight w:val="0"/>
                      <w:marTop w:val="0"/>
                      <w:marBottom w:val="0"/>
                      <w:divBdr>
                        <w:top w:val="none" w:sz="0" w:space="0" w:color="auto"/>
                        <w:left w:val="none" w:sz="0" w:space="0" w:color="auto"/>
                        <w:bottom w:val="none" w:sz="0" w:space="0" w:color="auto"/>
                        <w:right w:val="none" w:sz="0" w:space="0" w:color="auto"/>
                      </w:divBdr>
                    </w:div>
                    <w:div w:id="1964145622">
                      <w:marLeft w:val="-675"/>
                      <w:marRight w:val="0"/>
                      <w:marTop w:val="0"/>
                      <w:marBottom w:val="0"/>
                      <w:divBdr>
                        <w:top w:val="none" w:sz="0" w:space="0" w:color="auto"/>
                        <w:left w:val="none" w:sz="0" w:space="0" w:color="auto"/>
                        <w:bottom w:val="none" w:sz="0" w:space="0" w:color="auto"/>
                        <w:right w:val="none" w:sz="0" w:space="0" w:color="auto"/>
                      </w:divBdr>
                      <w:divsChild>
                        <w:div w:id="961493029">
                          <w:marLeft w:val="0"/>
                          <w:marRight w:val="0"/>
                          <w:marTop w:val="0"/>
                          <w:marBottom w:val="300"/>
                          <w:divBdr>
                            <w:top w:val="none" w:sz="0" w:space="0" w:color="auto"/>
                            <w:left w:val="none" w:sz="0" w:space="0" w:color="auto"/>
                            <w:bottom w:val="none" w:sz="0" w:space="0" w:color="auto"/>
                            <w:right w:val="none" w:sz="0" w:space="0" w:color="auto"/>
                          </w:divBdr>
                        </w:div>
                        <w:div w:id="11858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656197">
      <w:bodyDiv w:val="1"/>
      <w:marLeft w:val="0"/>
      <w:marRight w:val="0"/>
      <w:marTop w:val="0"/>
      <w:marBottom w:val="0"/>
      <w:divBdr>
        <w:top w:val="none" w:sz="0" w:space="0" w:color="auto"/>
        <w:left w:val="none" w:sz="0" w:space="0" w:color="auto"/>
        <w:bottom w:val="none" w:sz="0" w:space="0" w:color="auto"/>
        <w:right w:val="none" w:sz="0" w:space="0" w:color="auto"/>
      </w:divBdr>
    </w:div>
    <w:div w:id="2057463314">
      <w:bodyDiv w:val="1"/>
      <w:marLeft w:val="0"/>
      <w:marRight w:val="0"/>
      <w:marTop w:val="0"/>
      <w:marBottom w:val="0"/>
      <w:divBdr>
        <w:top w:val="none" w:sz="0" w:space="0" w:color="auto"/>
        <w:left w:val="none" w:sz="0" w:space="0" w:color="auto"/>
        <w:bottom w:val="none" w:sz="0" w:space="0" w:color="auto"/>
        <w:right w:val="none" w:sz="0" w:space="0" w:color="auto"/>
      </w:divBdr>
    </w:div>
    <w:div w:id="2063094696">
      <w:bodyDiv w:val="1"/>
      <w:marLeft w:val="0"/>
      <w:marRight w:val="0"/>
      <w:marTop w:val="0"/>
      <w:marBottom w:val="0"/>
      <w:divBdr>
        <w:top w:val="none" w:sz="0" w:space="0" w:color="auto"/>
        <w:left w:val="none" w:sz="0" w:space="0" w:color="auto"/>
        <w:bottom w:val="none" w:sz="0" w:space="0" w:color="auto"/>
        <w:right w:val="none" w:sz="0" w:space="0" w:color="auto"/>
      </w:divBdr>
    </w:div>
    <w:div w:id="2064060418">
      <w:bodyDiv w:val="1"/>
      <w:marLeft w:val="0"/>
      <w:marRight w:val="0"/>
      <w:marTop w:val="0"/>
      <w:marBottom w:val="0"/>
      <w:divBdr>
        <w:top w:val="none" w:sz="0" w:space="0" w:color="auto"/>
        <w:left w:val="none" w:sz="0" w:space="0" w:color="auto"/>
        <w:bottom w:val="none" w:sz="0" w:space="0" w:color="auto"/>
        <w:right w:val="none" w:sz="0" w:space="0" w:color="auto"/>
      </w:divBdr>
    </w:div>
    <w:div w:id="2065641137">
      <w:bodyDiv w:val="1"/>
      <w:marLeft w:val="0"/>
      <w:marRight w:val="0"/>
      <w:marTop w:val="0"/>
      <w:marBottom w:val="0"/>
      <w:divBdr>
        <w:top w:val="none" w:sz="0" w:space="0" w:color="auto"/>
        <w:left w:val="none" w:sz="0" w:space="0" w:color="auto"/>
        <w:bottom w:val="none" w:sz="0" w:space="0" w:color="auto"/>
        <w:right w:val="none" w:sz="0" w:space="0" w:color="auto"/>
      </w:divBdr>
    </w:div>
    <w:div w:id="2066223982">
      <w:bodyDiv w:val="1"/>
      <w:marLeft w:val="0"/>
      <w:marRight w:val="0"/>
      <w:marTop w:val="0"/>
      <w:marBottom w:val="0"/>
      <w:divBdr>
        <w:top w:val="none" w:sz="0" w:space="0" w:color="auto"/>
        <w:left w:val="none" w:sz="0" w:space="0" w:color="auto"/>
        <w:bottom w:val="none" w:sz="0" w:space="0" w:color="auto"/>
        <w:right w:val="none" w:sz="0" w:space="0" w:color="auto"/>
      </w:divBdr>
    </w:div>
    <w:div w:id="2068261806">
      <w:bodyDiv w:val="1"/>
      <w:marLeft w:val="0"/>
      <w:marRight w:val="0"/>
      <w:marTop w:val="0"/>
      <w:marBottom w:val="0"/>
      <w:divBdr>
        <w:top w:val="none" w:sz="0" w:space="0" w:color="auto"/>
        <w:left w:val="none" w:sz="0" w:space="0" w:color="auto"/>
        <w:bottom w:val="none" w:sz="0" w:space="0" w:color="auto"/>
        <w:right w:val="none" w:sz="0" w:space="0" w:color="auto"/>
      </w:divBdr>
    </w:div>
    <w:div w:id="2068606657">
      <w:bodyDiv w:val="1"/>
      <w:marLeft w:val="0"/>
      <w:marRight w:val="0"/>
      <w:marTop w:val="0"/>
      <w:marBottom w:val="0"/>
      <w:divBdr>
        <w:top w:val="none" w:sz="0" w:space="0" w:color="auto"/>
        <w:left w:val="none" w:sz="0" w:space="0" w:color="auto"/>
        <w:bottom w:val="none" w:sz="0" w:space="0" w:color="auto"/>
        <w:right w:val="none" w:sz="0" w:space="0" w:color="auto"/>
      </w:divBdr>
    </w:div>
    <w:div w:id="2068910946">
      <w:bodyDiv w:val="1"/>
      <w:marLeft w:val="0"/>
      <w:marRight w:val="0"/>
      <w:marTop w:val="0"/>
      <w:marBottom w:val="0"/>
      <w:divBdr>
        <w:top w:val="none" w:sz="0" w:space="0" w:color="auto"/>
        <w:left w:val="none" w:sz="0" w:space="0" w:color="auto"/>
        <w:bottom w:val="none" w:sz="0" w:space="0" w:color="auto"/>
        <w:right w:val="none" w:sz="0" w:space="0" w:color="auto"/>
      </w:divBdr>
    </w:div>
    <w:div w:id="2069911190">
      <w:bodyDiv w:val="1"/>
      <w:marLeft w:val="0"/>
      <w:marRight w:val="0"/>
      <w:marTop w:val="0"/>
      <w:marBottom w:val="0"/>
      <w:divBdr>
        <w:top w:val="none" w:sz="0" w:space="0" w:color="auto"/>
        <w:left w:val="none" w:sz="0" w:space="0" w:color="auto"/>
        <w:bottom w:val="none" w:sz="0" w:space="0" w:color="auto"/>
        <w:right w:val="none" w:sz="0" w:space="0" w:color="auto"/>
      </w:divBdr>
    </w:div>
    <w:div w:id="2070882105">
      <w:bodyDiv w:val="1"/>
      <w:marLeft w:val="0"/>
      <w:marRight w:val="0"/>
      <w:marTop w:val="0"/>
      <w:marBottom w:val="0"/>
      <w:divBdr>
        <w:top w:val="none" w:sz="0" w:space="0" w:color="auto"/>
        <w:left w:val="none" w:sz="0" w:space="0" w:color="auto"/>
        <w:bottom w:val="none" w:sz="0" w:space="0" w:color="auto"/>
        <w:right w:val="none" w:sz="0" w:space="0" w:color="auto"/>
      </w:divBdr>
    </w:div>
    <w:div w:id="2071078292">
      <w:bodyDiv w:val="1"/>
      <w:marLeft w:val="0"/>
      <w:marRight w:val="0"/>
      <w:marTop w:val="0"/>
      <w:marBottom w:val="0"/>
      <w:divBdr>
        <w:top w:val="none" w:sz="0" w:space="0" w:color="auto"/>
        <w:left w:val="none" w:sz="0" w:space="0" w:color="auto"/>
        <w:bottom w:val="none" w:sz="0" w:space="0" w:color="auto"/>
        <w:right w:val="none" w:sz="0" w:space="0" w:color="auto"/>
      </w:divBdr>
      <w:divsChild>
        <w:div w:id="2099254887">
          <w:marLeft w:val="0"/>
          <w:marRight w:val="0"/>
          <w:marTop w:val="0"/>
          <w:marBottom w:val="0"/>
          <w:divBdr>
            <w:top w:val="none" w:sz="0" w:space="0" w:color="auto"/>
            <w:left w:val="none" w:sz="0" w:space="0" w:color="auto"/>
            <w:bottom w:val="none" w:sz="0" w:space="0" w:color="auto"/>
            <w:right w:val="none" w:sz="0" w:space="0" w:color="auto"/>
          </w:divBdr>
        </w:div>
      </w:divsChild>
    </w:div>
    <w:div w:id="2077434742">
      <w:bodyDiv w:val="1"/>
      <w:marLeft w:val="0"/>
      <w:marRight w:val="0"/>
      <w:marTop w:val="0"/>
      <w:marBottom w:val="0"/>
      <w:divBdr>
        <w:top w:val="none" w:sz="0" w:space="0" w:color="auto"/>
        <w:left w:val="none" w:sz="0" w:space="0" w:color="auto"/>
        <w:bottom w:val="none" w:sz="0" w:space="0" w:color="auto"/>
        <w:right w:val="none" w:sz="0" w:space="0" w:color="auto"/>
      </w:divBdr>
      <w:divsChild>
        <w:div w:id="726146634">
          <w:marLeft w:val="0"/>
          <w:marRight w:val="0"/>
          <w:marTop w:val="0"/>
          <w:marBottom w:val="2355"/>
          <w:divBdr>
            <w:top w:val="none" w:sz="0" w:space="0" w:color="auto"/>
            <w:left w:val="none" w:sz="0" w:space="0" w:color="auto"/>
            <w:bottom w:val="none" w:sz="0" w:space="0" w:color="auto"/>
            <w:right w:val="none" w:sz="0" w:space="0" w:color="auto"/>
          </w:divBdr>
          <w:divsChild>
            <w:div w:id="1572614946">
              <w:marLeft w:val="0"/>
              <w:marRight w:val="0"/>
              <w:marTop w:val="0"/>
              <w:marBottom w:val="0"/>
              <w:divBdr>
                <w:top w:val="none" w:sz="0" w:space="0" w:color="auto"/>
                <w:left w:val="none" w:sz="0" w:space="0" w:color="auto"/>
                <w:bottom w:val="none" w:sz="0" w:space="0" w:color="auto"/>
                <w:right w:val="none" w:sz="0" w:space="0" w:color="auto"/>
              </w:divBdr>
              <w:divsChild>
                <w:div w:id="106433482">
                  <w:marLeft w:val="0"/>
                  <w:marRight w:val="0"/>
                  <w:marTop w:val="0"/>
                  <w:marBottom w:val="0"/>
                  <w:divBdr>
                    <w:top w:val="none" w:sz="0" w:space="0" w:color="auto"/>
                    <w:left w:val="none" w:sz="0" w:space="0" w:color="auto"/>
                    <w:bottom w:val="none" w:sz="0" w:space="0" w:color="auto"/>
                    <w:right w:val="none" w:sz="0" w:space="0" w:color="auto"/>
                  </w:divBdr>
                  <w:divsChild>
                    <w:div w:id="805855682">
                      <w:marLeft w:val="0"/>
                      <w:marRight w:val="0"/>
                      <w:marTop w:val="0"/>
                      <w:marBottom w:val="0"/>
                      <w:divBdr>
                        <w:top w:val="none" w:sz="0" w:space="0" w:color="auto"/>
                        <w:left w:val="none" w:sz="0" w:space="0" w:color="auto"/>
                        <w:bottom w:val="none" w:sz="0" w:space="0" w:color="auto"/>
                        <w:right w:val="none" w:sz="0" w:space="0" w:color="auto"/>
                      </w:divBdr>
                      <w:divsChild>
                        <w:div w:id="1363091493">
                          <w:marLeft w:val="0"/>
                          <w:marRight w:val="0"/>
                          <w:marTop w:val="0"/>
                          <w:marBottom w:val="0"/>
                          <w:divBdr>
                            <w:top w:val="none" w:sz="0" w:space="0" w:color="auto"/>
                            <w:left w:val="none" w:sz="0" w:space="0" w:color="auto"/>
                            <w:bottom w:val="none" w:sz="0" w:space="0" w:color="auto"/>
                            <w:right w:val="none" w:sz="0" w:space="0" w:color="auto"/>
                          </w:divBdr>
                          <w:divsChild>
                            <w:div w:id="1738430382">
                              <w:marLeft w:val="0"/>
                              <w:marRight w:val="0"/>
                              <w:marTop w:val="0"/>
                              <w:marBottom w:val="0"/>
                              <w:divBdr>
                                <w:top w:val="none" w:sz="0" w:space="0" w:color="auto"/>
                                <w:left w:val="none" w:sz="0" w:space="0" w:color="auto"/>
                                <w:bottom w:val="none" w:sz="0" w:space="0" w:color="auto"/>
                                <w:right w:val="none" w:sz="0" w:space="0" w:color="auto"/>
                              </w:divBdr>
                              <w:divsChild>
                                <w:div w:id="915748844">
                                  <w:marLeft w:val="0"/>
                                  <w:marRight w:val="0"/>
                                  <w:marTop w:val="0"/>
                                  <w:marBottom w:val="0"/>
                                  <w:divBdr>
                                    <w:top w:val="none" w:sz="0" w:space="0" w:color="auto"/>
                                    <w:left w:val="none" w:sz="0" w:space="0" w:color="auto"/>
                                    <w:bottom w:val="none" w:sz="0" w:space="0" w:color="auto"/>
                                    <w:right w:val="none" w:sz="0" w:space="0" w:color="auto"/>
                                  </w:divBdr>
                                  <w:divsChild>
                                    <w:div w:id="190994790">
                                      <w:marLeft w:val="0"/>
                                      <w:marRight w:val="0"/>
                                      <w:marTop w:val="0"/>
                                      <w:marBottom w:val="0"/>
                                      <w:divBdr>
                                        <w:top w:val="none" w:sz="0" w:space="0" w:color="auto"/>
                                        <w:left w:val="none" w:sz="0" w:space="0" w:color="auto"/>
                                        <w:bottom w:val="none" w:sz="0" w:space="0" w:color="auto"/>
                                        <w:right w:val="none" w:sz="0" w:space="0" w:color="auto"/>
                                      </w:divBdr>
                                      <w:divsChild>
                                        <w:div w:id="792210792">
                                          <w:marLeft w:val="0"/>
                                          <w:marRight w:val="0"/>
                                          <w:marTop w:val="0"/>
                                          <w:marBottom w:val="0"/>
                                          <w:divBdr>
                                            <w:top w:val="none" w:sz="0" w:space="0" w:color="auto"/>
                                            <w:left w:val="none" w:sz="0" w:space="0" w:color="auto"/>
                                            <w:bottom w:val="none" w:sz="0" w:space="0" w:color="auto"/>
                                            <w:right w:val="none" w:sz="0" w:space="0" w:color="auto"/>
                                          </w:divBdr>
                                          <w:divsChild>
                                            <w:div w:id="8917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68402">
                                      <w:marLeft w:val="0"/>
                                      <w:marRight w:val="0"/>
                                      <w:marTop w:val="0"/>
                                      <w:marBottom w:val="0"/>
                                      <w:divBdr>
                                        <w:top w:val="none" w:sz="0" w:space="0" w:color="auto"/>
                                        <w:left w:val="none" w:sz="0" w:space="0" w:color="auto"/>
                                        <w:bottom w:val="none" w:sz="0" w:space="0" w:color="auto"/>
                                        <w:right w:val="none" w:sz="0" w:space="0" w:color="auto"/>
                                      </w:divBdr>
                                    </w:div>
                                  </w:divsChild>
                                </w:div>
                                <w:div w:id="21295460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627449">
      <w:bodyDiv w:val="1"/>
      <w:marLeft w:val="0"/>
      <w:marRight w:val="0"/>
      <w:marTop w:val="0"/>
      <w:marBottom w:val="0"/>
      <w:divBdr>
        <w:top w:val="none" w:sz="0" w:space="0" w:color="auto"/>
        <w:left w:val="none" w:sz="0" w:space="0" w:color="auto"/>
        <w:bottom w:val="none" w:sz="0" w:space="0" w:color="auto"/>
        <w:right w:val="none" w:sz="0" w:space="0" w:color="auto"/>
      </w:divBdr>
    </w:div>
    <w:div w:id="2077895450">
      <w:bodyDiv w:val="1"/>
      <w:marLeft w:val="0"/>
      <w:marRight w:val="0"/>
      <w:marTop w:val="0"/>
      <w:marBottom w:val="0"/>
      <w:divBdr>
        <w:top w:val="none" w:sz="0" w:space="0" w:color="auto"/>
        <w:left w:val="none" w:sz="0" w:space="0" w:color="auto"/>
        <w:bottom w:val="none" w:sz="0" w:space="0" w:color="auto"/>
        <w:right w:val="none" w:sz="0" w:space="0" w:color="auto"/>
      </w:divBdr>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 w:id="2081637440">
      <w:bodyDiv w:val="1"/>
      <w:marLeft w:val="0"/>
      <w:marRight w:val="0"/>
      <w:marTop w:val="0"/>
      <w:marBottom w:val="0"/>
      <w:divBdr>
        <w:top w:val="none" w:sz="0" w:space="0" w:color="auto"/>
        <w:left w:val="none" w:sz="0" w:space="0" w:color="auto"/>
        <w:bottom w:val="none" w:sz="0" w:space="0" w:color="auto"/>
        <w:right w:val="none" w:sz="0" w:space="0" w:color="auto"/>
      </w:divBdr>
    </w:div>
    <w:div w:id="2085907221">
      <w:bodyDiv w:val="1"/>
      <w:marLeft w:val="0"/>
      <w:marRight w:val="0"/>
      <w:marTop w:val="0"/>
      <w:marBottom w:val="0"/>
      <w:divBdr>
        <w:top w:val="none" w:sz="0" w:space="0" w:color="auto"/>
        <w:left w:val="none" w:sz="0" w:space="0" w:color="auto"/>
        <w:bottom w:val="none" w:sz="0" w:space="0" w:color="auto"/>
        <w:right w:val="none" w:sz="0" w:space="0" w:color="auto"/>
      </w:divBdr>
    </w:div>
    <w:div w:id="2089840097">
      <w:bodyDiv w:val="1"/>
      <w:marLeft w:val="0"/>
      <w:marRight w:val="0"/>
      <w:marTop w:val="0"/>
      <w:marBottom w:val="0"/>
      <w:divBdr>
        <w:top w:val="none" w:sz="0" w:space="0" w:color="auto"/>
        <w:left w:val="none" w:sz="0" w:space="0" w:color="auto"/>
        <w:bottom w:val="none" w:sz="0" w:space="0" w:color="auto"/>
        <w:right w:val="none" w:sz="0" w:space="0" w:color="auto"/>
      </w:divBdr>
    </w:div>
    <w:div w:id="2091999081">
      <w:bodyDiv w:val="1"/>
      <w:marLeft w:val="0"/>
      <w:marRight w:val="0"/>
      <w:marTop w:val="0"/>
      <w:marBottom w:val="0"/>
      <w:divBdr>
        <w:top w:val="none" w:sz="0" w:space="0" w:color="auto"/>
        <w:left w:val="none" w:sz="0" w:space="0" w:color="auto"/>
        <w:bottom w:val="none" w:sz="0" w:space="0" w:color="auto"/>
        <w:right w:val="none" w:sz="0" w:space="0" w:color="auto"/>
      </w:divBdr>
    </w:div>
    <w:div w:id="2095517239">
      <w:bodyDiv w:val="1"/>
      <w:marLeft w:val="0"/>
      <w:marRight w:val="0"/>
      <w:marTop w:val="0"/>
      <w:marBottom w:val="0"/>
      <w:divBdr>
        <w:top w:val="none" w:sz="0" w:space="0" w:color="auto"/>
        <w:left w:val="none" w:sz="0" w:space="0" w:color="auto"/>
        <w:bottom w:val="none" w:sz="0" w:space="0" w:color="auto"/>
        <w:right w:val="none" w:sz="0" w:space="0" w:color="auto"/>
      </w:divBdr>
    </w:div>
    <w:div w:id="2096705347">
      <w:bodyDiv w:val="1"/>
      <w:marLeft w:val="0"/>
      <w:marRight w:val="0"/>
      <w:marTop w:val="0"/>
      <w:marBottom w:val="0"/>
      <w:divBdr>
        <w:top w:val="none" w:sz="0" w:space="0" w:color="auto"/>
        <w:left w:val="none" w:sz="0" w:space="0" w:color="auto"/>
        <w:bottom w:val="none" w:sz="0" w:space="0" w:color="auto"/>
        <w:right w:val="none" w:sz="0" w:space="0" w:color="auto"/>
      </w:divBdr>
    </w:div>
    <w:div w:id="2097169431">
      <w:bodyDiv w:val="1"/>
      <w:marLeft w:val="0"/>
      <w:marRight w:val="0"/>
      <w:marTop w:val="0"/>
      <w:marBottom w:val="0"/>
      <w:divBdr>
        <w:top w:val="none" w:sz="0" w:space="0" w:color="auto"/>
        <w:left w:val="none" w:sz="0" w:space="0" w:color="auto"/>
        <w:bottom w:val="none" w:sz="0" w:space="0" w:color="auto"/>
        <w:right w:val="none" w:sz="0" w:space="0" w:color="auto"/>
      </w:divBdr>
    </w:div>
    <w:div w:id="2097437085">
      <w:bodyDiv w:val="1"/>
      <w:marLeft w:val="0"/>
      <w:marRight w:val="0"/>
      <w:marTop w:val="0"/>
      <w:marBottom w:val="0"/>
      <w:divBdr>
        <w:top w:val="none" w:sz="0" w:space="0" w:color="auto"/>
        <w:left w:val="none" w:sz="0" w:space="0" w:color="auto"/>
        <w:bottom w:val="none" w:sz="0" w:space="0" w:color="auto"/>
        <w:right w:val="none" w:sz="0" w:space="0" w:color="auto"/>
      </w:divBdr>
    </w:div>
    <w:div w:id="2097743540">
      <w:bodyDiv w:val="1"/>
      <w:marLeft w:val="0"/>
      <w:marRight w:val="0"/>
      <w:marTop w:val="0"/>
      <w:marBottom w:val="0"/>
      <w:divBdr>
        <w:top w:val="none" w:sz="0" w:space="0" w:color="auto"/>
        <w:left w:val="none" w:sz="0" w:space="0" w:color="auto"/>
        <w:bottom w:val="none" w:sz="0" w:space="0" w:color="auto"/>
        <w:right w:val="none" w:sz="0" w:space="0" w:color="auto"/>
      </w:divBdr>
    </w:div>
    <w:div w:id="2097747376">
      <w:bodyDiv w:val="1"/>
      <w:marLeft w:val="0"/>
      <w:marRight w:val="0"/>
      <w:marTop w:val="0"/>
      <w:marBottom w:val="0"/>
      <w:divBdr>
        <w:top w:val="none" w:sz="0" w:space="0" w:color="auto"/>
        <w:left w:val="none" w:sz="0" w:space="0" w:color="auto"/>
        <w:bottom w:val="none" w:sz="0" w:space="0" w:color="auto"/>
        <w:right w:val="none" w:sz="0" w:space="0" w:color="auto"/>
      </w:divBdr>
    </w:div>
    <w:div w:id="2098286400">
      <w:bodyDiv w:val="1"/>
      <w:marLeft w:val="0"/>
      <w:marRight w:val="0"/>
      <w:marTop w:val="0"/>
      <w:marBottom w:val="0"/>
      <w:divBdr>
        <w:top w:val="none" w:sz="0" w:space="0" w:color="auto"/>
        <w:left w:val="none" w:sz="0" w:space="0" w:color="auto"/>
        <w:bottom w:val="none" w:sz="0" w:space="0" w:color="auto"/>
        <w:right w:val="none" w:sz="0" w:space="0" w:color="auto"/>
      </w:divBdr>
      <w:divsChild>
        <w:div w:id="401678188">
          <w:marLeft w:val="0"/>
          <w:marRight w:val="0"/>
          <w:marTop w:val="0"/>
          <w:marBottom w:val="0"/>
          <w:divBdr>
            <w:top w:val="none" w:sz="0" w:space="0" w:color="auto"/>
            <w:left w:val="none" w:sz="0" w:space="0" w:color="auto"/>
            <w:bottom w:val="none" w:sz="0" w:space="0" w:color="auto"/>
            <w:right w:val="none" w:sz="0" w:space="0" w:color="auto"/>
          </w:divBdr>
        </w:div>
        <w:div w:id="2040622916">
          <w:marLeft w:val="0"/>
          <w:marRight w:val="0"/>
          <w:marTop w:val="0"/>
          <w:marBottom w:val="0"/>
          <w:divBdr>
            <w:top w:val="none" w:sz="0" w:space="0" w:color="auto"/>
            <w:left w:val="none" w:sz="0" w:space="0" w:color="auto"/>
            <w:bottom w:val="none" w:sz="0" w:space="0" w:color="auto"/>
            <w:right w:val="none" w:sz="0" w:space="0" w:color="auto"/>
          </w:divBdr>
        </w:div>
        <w:div w:id="917598061">
          <w:marLeft w:val="0"/>
          <w:marRight w:val="0"/>
          <w:marTop w:val="0"/>
          <w:marBottom w:val="0"/>
          <w:divBdr>
            <w:top w:val="none" w:sz="0" w:space="0" w:color="auto"/>
            <w:left w:val="none" w:sz="0" w:space="0" w:color="auto"/>
            <w:bottom w:val="none" w:sz="0" w:space="0" w:color="auto"/>
            <w:right w:val="none" w:sz="0" w:space="0" w:color="auto"/>
          </w:divBdr>
        </w:div>
        <w:div w:id="1650358158">
          <w:marLeft w:val="0"/>
          <w:marRight w:val="0"/>
          <w:marTop w:val="0"/>
          <w:marBottom w:val="0"/>
          <w:divBdr>
            <w:top w:val="none" w:sz="0" w:space="0" w:color="auto"/>
            <w:left w:val="none" w:sz="0" w:space="0" w:color="auto"/>
            <w:bottom w:val="none" w:sz="0" w:space="0" w:color="auto"/>
            <w:right w:val="none" w:sz="0" w:space="0" w:color="auto"/>
          </w:divBdr>
        </w:div>
        <w:div w:id="989558025">
          <w:marLeft w:val="0"/>
          <w:marRight w:val="0"/>
          <w:marTop w:val="0"/>
          <w:marBottom w:val="0"/>
          <w:divBdr>
            <w:top w:val="none" w:sz="0" w:space="0" w:color="auto"/>
            <w:left w:val="none" w:sz="0" w:space="0" w:color="auto"/>
            <w:bottom w:val="none" w:sz="0" w:space="0" w:color="auto"/>
            <w:right w:val="none" w:sz="0" w:space="0" w:color="auto"/>
          </w:divBdr>
        </w:div>
        <w:div w:id="2055736745">
          <w:marLeft w:val="0"/>
          <w:marRight w:val="0"/>
          <w:marTop w:val="0"/>
          <w:marBottom w:val="0"/>
          <w:divBdr>
            <w:top w:val="none" w:sz="0" w:space="0" w:color="auto"/>
            <w:left w:val="none" w:sz="0" w:space="0" w:color="auto"/>
            <w:bottom w:val="none" w:sz="0" w:space="0" w:color="auto"/>
            <w:right w:val="none" w:sz="0" w:space="0" w:color="auto"/>
          </w:divBdr>
        </w:div>
        <w:div w:id="608467139">
          <w:marLeft w:val="0"/>
          <w:marRight w:val="0"/>
          <w:marTop w:val="0"/>
          <w:marBottom w:val="0"/>
          <w:divBdr>
            <w:top w:val="none" w:sz="0" w:space="0" w:color="auto"/>
            <w:left w:val="none" w:sz="0" w:space="0" w:color="auto"/>
            <w:bottom w:val="none" w:sz="0" w:space="0" w:color="auto"/>
            <w:right w:val="none" w:sz="0" w:space="0" w:color="auto"/>
          </w:divBdr>
        </w:div>
      </w:divsChild>
    </w:div>
    <w:div w:id="2101175790">
      <w:bodyDiv w:val="1"/>
      <w:marLeft w:val="0"/>
      <w:marRight w:val="0"/>
      <w:marTop w:val="0"/>
      <w:marBottom w:val="0"/>
      <w:divBdr>
        <w:top w:val="none" w:sz="0" w:space="0" w:color="auto"/>
        <w:left w:val="none" w:sz="0" w:space="0" w:color="auto"/>
        <w:bottom w:val="none" w:sz="0" w:space="0" w:color="auto"/>
        <w:right w:val="none" w:sz="0" w:space="0" w:color="auto"/>
      </w:divBdr>
    </w:div>
    <w:div w:id="2101876005">
      <w:bodyDiv w:val="1"/>
      <w:marLeft w:val="0"/>
      <w:marRight w:val="0"/>
      <w:marTop w:val="0"/>
      <w:marBottom w:val="0"/>
      <w:divBdr>
        <w:top w:val="none" w:sz="0" w:space="0" w:color="auto"/>
        <w:left w:val="none" w:sz="0" w:space="0" w:color="auto"/>
        <w:bottom w:val="none" w:sz="0" w:space="0" w:color="auto"/>
        <w:right w:val="none" w:sz="0" w:space="0" w:color="auto"/>
      </w:divBdr>
    </w:div>
    <w:div w:id="2105110429">
      <w:bodyDiv w:val="1"/>
      <w:marLeft w:val="0"/>
      <w:marRight w:val="0"/>
      <w:marTop w:val="0"/>
      <w:marBottom w:val="0"/>
      <w:divBdr>
        <w:top w:val="none" w:sz="0" w:space="0" w:color="auto"/>
        <w:left w:val="none" w:sz="0" w:space="0" w:color="auto"/>
        <w:bottom w:val="none" w:sz="0" w:space="0" w:color="auto"/>
        <w:right w:val="none" w:sz="0" w:space="0" w:color="auto"/>
      </w:divBdr>
    </w:div>
    <w:div w:id="2106610719">
      <w:bodyDiv w:val="1"/>
      <w:marLeft w:val="0"/>
      <w:marRight w:val="0"/>
      <w:marTop w:val="0"/>
      <w:marBottom w:val="0"/>
      <w:divBdr>
        <w:top w:val="none" w:sz="0" w:space="0" w:color="auto"/>
        <w:left w:val="none" w:sz="0" w:space="0" w:color="auto"/>
        <w:bottom w:val="none" w:sz="0" w:space="0" w:color="auto"/>
        <w:right w:val="none" w:sz="0" w:space="0" w:color="auto"/>
      </w:divBdr>
    </w:div>
    <w:div w:id="2107264767">
      <w:bodyDiv w:val="1"/>
      <w:marLeft w:val="0"/>
      <w:marRight w:val="0"/>
      <w:marTop w:val="0"/>
      <w:marBottom w:val="0"/>
      <w:divBdr>
        <w:top w:val="none" w:sz="0" w:space="0" w:color="auto"/>
        <w:left w:val="none" w:sz="0" w:space="0" w:color="auto"/>
        <w:bottom w:val="none" w:sz="0" w:space="0" w:color="auto"/>
        <w:right w:val="none" w:sz="0" w:space="0" w:color="auto"/>
      </w:divBdr>
      <w:divsChild>
        <w:div w:id="457919226">
          <w:marLeft w:val="0"/>
          <w:marRight w:val="0"/>
          <w:marTop w:val="0"/>
          <w:marBottom w:val="0"/>
          <w:divBdr>
            <w:top w:val="none" w:sz="0" w:space="0" w:color="auto"/>
            <w:left w:val="none" w:sz="0" w:space="0" w:color="auto"/>
            <w:bottom w:val="none" w:sz="0" w:space="0" w:color="auto"/>
            <w:right w:val="none" w:sz="0" w:space="0" w:color="auto"/>
          </w:divBdr>
          <w:divsChild>
            <w:div w:id="1635679231">
              <w:marLeft w:val="0"/>
              <w:marRight w:val="0"/>
              <w:marTop w:val="0"/>
              <w:marBottom w:val="0"/>
              <w:divBdr>
                <w:top w:val="none" w:sz="0" w:space="0" w:color="auto"/>
                <w:left w:val="none" w:sz="0" w:space="0" w:color="auto"/>
                <w:bottom w:val="none" w:sz="0" w:space="0" w:color="auto"/>
                <w:right w:val="none" w:sz="0" w:space="0" w:color="auto"/>
              </w:divBdr>
              <w:divsChild>
                <w:div w:id="55786369">
                  <w:marLeft w:val="0"/>
                  <w:marRight w:val="0"/>
                  <w:marTop w:val="0"/>
                  <w:marBottom w:val="0"/>
                  <w:divBdr>
                    <w:top w:val="none" w:sz="0" w:space="0" w:color="auto"/>
                    <w:left w:val="none" w:sz="0" w:space="0" w:color="auto"/>
                    <w:bottom w:val="none" w:sz="0" w:space="0" w:color="auto"/>
                    <w:right w:val="none" w:sz="0" w:space="0" w:color="auto"/>
                  </w:divBdr>
                  <w:divsChild>
                    <w:div w:id="1041982801">
                      <w:marLeft w:val="0"/>
                      <w:marRight w:val="0"/>
                      <w:marTop w:val="0"/>
                      <w:marBottom w:val="0"/>
                      <w:divBdr>
                        <w:top w:val="none" w:sz="0" w:space="0" w:color="auto"/>
                        <w:left w:val="none" w:sz="0" w:space="0" w:color="auto"/>
                        <w:bottom w:val="none" w:sz="0" w:space="0" w:color="auto"/>
                        <w:right w:val="none" w:sz="0" w:space="0" w:color="auto"/>
                      </w:divBdr>
                      <w:divsChild>
                        <w:div w:id="79614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766427">
      <w:bodyDiv w:val="1"/>
      <w:marLeft w:val="0"/>
      <w:marRight w:val="0"/>
      <w:marTop w:val="0"/>
      <w:marBottom w:val="0"/>
      <w:divBdr>
        <w:top w:val="none" w:sz="0" w:space="0" w:color="auto"/>
        <w:left w:val="none" w:sz="0" w:space="0" w:color="auto"/>
        <w:bottom w:val="none" w:sz="0" w:space="0" w:color="auto"/>
        <w:right w:val="none" w:sz="0" w:space="0" w:color="auto"/>
      </w:divBdr>
    </w:div>
    <w:div w:id="2110468246">
      <w:bodyDiv w:val="1"/>
      <w:marLeft w:val="0"/>
      <w:marRight w:val="0"/>
      <w:marTop w:val="0"/>
      <w:marBottom w:val="0"/>
      <w:divBdr>
        <w:top w:val="none" w:sz="0" w:space="0" w:color="auto"/>
        <w:left w:val="none" w:sz="0" w:space="0" w:color="auto"/>
        <w:bottom w:val="none" w:sz="0" w:space="0" w:color="auto"/>
        <w:right w:val="none" w:sz="0" w:space="0" w:color="auto"/>
      </w:divBdr>
    </w:div>
    <w:div w:id="2110543930">
      <w:bodyDiv w:val="1"/>
      <w:marLeft w:val="0"/>
      <w:marRight w:val="0"/>
      <w:marTop w:val="0"/>
      <w:marBottom w:val="0"/>
      <w:divBdr>
        <w:top w:val="none" w:sz="0" w:space="0" w:color="auto"/>
        <w:left w:val="none" w:sz="0" w:space="0" w:color="auto"/>
        <w:bottom w:val="none" w:sz="0" w:space="0" w:color="auto"/>
        <w:right w:val="none" w:sz="0" w:space="0" w:color="auto"/>
      </w:divBdr>
    </w:div>
    <w:div w:id="2110735040">
      <w:bodyDiv w:val="1"/>
      <w:marLeft w:val="0"/>
      <w:marRight w:val="0"/>
      <w:marTop w:val="0"/>
      <w:marBottom w:val="0"/>
      <w:divBdr>
        <w:top w:val="none" w:sz="0" w:space="0" w:color="auto"/>
        <w:left w:val="none" w:sz="0" w:space="0" w:color="auto"/>
        <w:bottom w:val="none" w:sz="0" w:space="0" w:color="auto"/>
        <w:right w:val="none" w:sz="0" w:space="0" w:color="auto"/>
      </w:divBdr>
    </w:div>
    <w:div w:id="2116712305">
      <w:bodyDiv w:val="1"/>
      <w:marLeft w:val="0"/>
      <w:marRight w:val="0"/>
      <w:marTop w:val="0"/>
      <w:marBottom w:val="0"/>
      <w:divBdr>
        <w:top w:val="none" w:sz="0" w:space="0" w:color="auto"/>
        <w:left w:val="none" w:sz="0" w:space="0" w:color="auto"/>
        <w:bottom w:val="none" w:sz="0" w:space="0" w:color="auto"/>
        <w:right w:val="none" w:sz="0" w:space="0" w:color="auto"/>
      </w:divBdr>
    </w:div>
    <w:div w:id="2118451382">
      <w:bodyDiv w:val="1"/>
      <w:marLeft w:val="0"/>
      <w:marRight w:val="0"/>
      <w:marTop w:val="0"/>
      <w:marBottom w:val="0"/>
      <w:divBdr>
        <w:top w:val="none" w:sz="0" w:space="0" w:color="auto"/>
        <w:left w:val="none" w:sz="0" w:space="0" w:color="auto"/>
        <w:bottom w:val="none" w:sz="0" w:space="0" w:color="auto"/>
        <w:right w:val="none" w:sz="0" w:space="0" w:color="auto"/>
      </w:divBdr>
    </w:div>
    <w:div w:id="2119639037">
      <w:bodyDiv w:val="1"/>
      <w:marLeft w:val="0"/>
      <w:marRight w:val="0"/>
      <w:marTop w:val="0"/>
      <w:marBottom w:val="0"/>
      <w:divBdr>
        <w:top w:val="none" w:sz="0" w:space="0" w:color="auto"/>
        <w:left w:val="none" w:sz="0" w:space="0" w:color="auto"/>
        <w:bottom w:val="none" w:sz="0" w:space="0" w:color="auto"/>
        <w:right w:val="none" w:sz="0" w:space="0" w:color="auto"/>
      </w:divBdr>
    </w:div>
    <w:div w:id="2119828868">
      <w:bodyDiv w:val="1"/>
      <w:marLeft w:val="0"/>
      <w:marRight w:val="0"/>
      <w:marTop w:val="0"/>
      <w:marBottom w:val="0"/>
      <w:divBdr>
        <w:top w:val="none" w:sz="0" w:space="0" w:color="auto"/>
        <w:left w:val="none" w:sz="0" w:space="0" w:color="auto"/>
        <w:bottom w:val="none" w:sz="0" w:space="0" w:color="auto"/>
        <w:right w:val="none" w:sz="0" w:space="0" w:color="auto"/>
      </w:divBdr>
    </w:div>
    <w:div w:id="2123844624">
      <w:bodyDiv w:val="1"/>
      <w:marLeft w:val="0"/>
      <w:marRight w:val="0"/>
      <w:marTop w:val="0"/>
      <w:marBottom w:val="0"/>
      <w:divBdr>
        <w:top w:val="none" w:sz="0" w:space="0" w:color="auto"/>
        <w:left w:val="none" w:sz="0" w:space="0" w:color="auto"/>
        <w:bottom w:val="none" w:sz="0" w:space="0" w:color="auto"/>
        <w:right w:val="none" w:sz="0" w:space="0" w:color="auto"/>
      </w:divBdr>
    </w:div>
    <w:div w:id="2129078238">
      <w:bodyDiv w:val="1"/>
      <w:marLeft w:val="0"/>
      <w:marRight w:val="0"/>
      <w:marTop w:val="0"/>
      <w:marBottom w:val="0"/>
      <w:divBdr>
        <w:top w:val="none" w:sz="0" w:space="0" w:color="auto"/>
        <w:left w:val="none" w:sz="0" w:space="0" w:color="auto"/>
        <w:bottom w:val="none" w:sz="0" w:space="0" w:color="auto"/>
        <w:right w:val="none" w:sz="0" w:space="0" w:color="auto"/>
      </w:divBdr>
    </w:div>
    <w:div w:id="2129157816">
      <w:bodyDiv w:val="1"/>
      <w:marLeft w:val="0"/>
      <w:marRight w:val="0"/>
      <w:marTop w:val="0"/>
      <w:marBottom w:val="0"/>
      <w:divBdr>
        <w:top w:val="none" w:sz="0" w:space="0" w:color="auto"/>
        <w:left w:val="none" w:sz="0" w:space="0" w:color="auto"/>
        <w:bottom w:val="none" w:sz="0" w:space="0" w:color="auto"/>
        <w:right w:val="none" w:sz="0" w:space="0" w:color="auto"/>
      </w:divBdr>
    </w:div>
    <w:div w:id="2130975960">
      <w:bodyDiv w:val="1"/>
      <w:marLeft w:val="0"/>
      <w:marRight w:val="0"/>
      <w:marTop w:val="0"/>
      <w:marBottom w:val="0"/>
      <w:divBdr>
        <w:top w:val="none" w:sz="0" w:space="0" w:color="auto"/>
        <w:left w:val="none" w:sz="0" w:space="0" w:color="auto"/>
        <w:bottom w:val="none" w:sz="0" w:space="0" w:color="auto"/>
        <w:right w:val="none" w:sz="0" w:space="0" w:color="auto"/>
      </w:divBdr>
    </w:div>
    <w:div w:id="2132357800">
      <w:bodyDiv w:val="1"/>
      <w:marLeft w:val="0"/>
      <w:marRight w:val="0"/>
      <w:marTop w:val="0"/>
      <w:marBottom w:val="0"/>
      <w:divBdr>
        <w:top w:val="none" w:sz="0" w:space="0" w:color="auto"/>
        <w:left w:val="none" w:sz="0" w:space="0" w:color="auto"/>
        <w:bottom w:val="none" w:sz="0" w:space="0" w:color="auto"/>
        <w:right w:val="none" w:sz="0" w:space="0" w:color="auto"/>
      </w:divBdr>
    </w:div>
    <w:div w:id="2133472754">
      <w:bodyDiv w:val="1"/>
      <w:marLeft w:val="0"/>
      <w:marRight w:val="0"/>
      <w:marTop w:val="0"/>
      <w:marBottom w:val="0"/>
      <w:divBdr>
        <w:top w:val="none" w:sz="0" w:space="0" w:color="auto"/>
        <w:left w:val="none" w:sz="0" w:space="0" w:color="auto"/>
        <w:bottom w:val="none" w:sz="0" w:space="0" w:color="auto"/>
        <w:right w:val="none" w:sz="0" w:space="0" w:color="auto"/>
      </w:divBdr>
    </w:div>
    <w:div w:id="2133547013">
      <w:bodyDiv w:val="1"/>
      <w:marLeft w:val="0"/>
      <w:marRight w:val="0"/>
      <w:marTop w:val="0"/>
      <w:marBottom w:val="0"/>
      <w:divBdr>
        <w:top w:val="none" w:sz="0" w:space="0" w:color="auto"/>
        <w:left w:val="none" w:sz="0" w:space="0" w:color="auto"/>
        <w:bottom w:val="none" w:sz="0" w:space="0" w:color="auto"/>
        <w:right w:val="none" w:sz="0" w:space="0" w:color="auto"/>
      </w:divBdr>
      <w:divsChild>
        <w:div w:id="888687825">
          <w:marLeft w:val="0"/>
          <w:marRight w:val="0"/>
          <w:marTop w:val="0"/>
          <w:marBottom w:val="0"/>
          <w:divBdr>
            <w:top w:val="none" w:sz="0" w:space="0" w:color="auto"/>
            <w:left w:val="none" w:sz="0" w:space="0" w:color="auto"/>
            <w:bottom w:val="none" w:sz="0" w:space="0" w:color="auto"/>
            <w:right w:val="none" w:sz="0" w:space="0" w:color="auto"/>
          </w:divBdr>
          <w:divsChild>
            <w:div w:id="597562694">
              <w:marLeft w:val="0"/>
              <w:marRight w:val="0"/>
              <w:marTop w:val="0"/>
              <w:marBottom w:val="0"/>
              <w:divBdr>
                <w:top w:val="none" w:sz="0" w:space="0" w:color="auto"/>
                <w:left w:val="none" w:sz="0" w:space="0" w:color="auto"/>
                <w:bottom w:val="none" w:sz="0" w:space="0" w:color="auto"/>
                <w:right w:val="none" w:sz="0" w:space="0" w:color="auto"/>
              </w:divBdr>
            </w:div>
          </w:divsChild>
        </w:div>
        <w:div w:id="1831939996">
          <w:marLeft w:val="0"/>
          <w:marRight w:val="0"/>
          <w:marTop w:val="0"/>
          <w:marBottom w:val="0"/>
          <w:divBdr>
            <w:top w:val="none" w:sz="0" w:space="0" w:color="auto"/>
            <w:left w:val="none" w:sz="0" w:space="0" w:color="auto"/>
            <w:bottom w:val="none" w:sz="0" w:space="0" w:color="auto"/>
            <w:right w:val="none" w:sz="0" w:space="0" w:color="auto"/>
          </w:divBdr>
          <w:divsChild>
            <w:div w:id="4128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5571">
      <w:bodyDiv w:val="1"/>
      <w:marLeft w:val="0"/>
      <w:marRight w:val="0"/>
      <w:marTop w:val="0"/>
      <w:marBottom w:val="0"/>
      <w:divBdr>
        <w:top w:val="none" w:sz="0" w:space="0" w:color="auto"/>
        <w:left w:val="none" w:sz="0" w:space="0" w:color="auto"/>
        <w:bottom w:val="none" w:sz="0" w:space="0" w:color="auto"/>
        <w:right w:val="none" w:sz="0" w:space="0" w:color="auto"/>
      </w:divBdr>
    </w:div>
    <w:div w:id="2135320643">
      <w:bodyDiv w:val="1"/>
      <w:marLeft w:val="0"/>
      <w:marRight w:val="0"/>
      <w:marTop w:val="0"/>
      <w:marBottom w:val="0"/>
      <w:divBdr>
        <w:top w:val="none" w:sz="0" w:space="0" w:color="auto"/>
        <w:left w:val="none" w:sz="0" w:space="0" w:color="auto"/>
        <w:bottom w:val="none" w:sz="0" w:space="0" w:color="auto"/>
        <w:right w:val="none" w:sz="0" w:space="0" w:color="auto"/>
      </w:divBdr>
    </w:div>
    <w:div w:id="2135949745">
      <w:bodyDiv w:val="1"/>
      <w:marLeft w:val="0"/>
      <w:marRight w:val="0"/>
      <w:marTop w:val="0"/>
      <w:marBottom w:val="0"/>
      <w:divBdr>
        <w:top w:val="none" w:sz="0" w:space="0" w:color="auto"/>
        <w:left w:val="none" w:sz="0" w:space="0" w:color="auto"/>
        <w:bottom w:val="none" w:sz="0" w:space="0" w:color="auto"/>
        <w:right w:val="none" w:sz="0" w:space="0" w:color="auto"/>
      </w:divBdr>
    </w:div>
    <w:div w:id="2135981343">
      <w:bodyDiv w:val="1"/>
      <w:marLeft w:val="0"/>
      <w:marRight w:val="0"/>
      <w:marTop w:val="0"/>
      <w:marBottom w:val="0"/>
      <w:divBdr>
        <w:top w:val="none" w:sz="0" w:space="0" w:color="auto"/>
        <w:left w:val="none" w:sz="0" w:space="0" w:color="auto"/>
        <w:bottom w:val="none" w:sz="0" w:space="0" w:color="auto"/>
        <w:right w:val="none" w:sz="0" w:space="0" w:color="auto"/>
      </w:divBdr>
    </w:div>
    <w:div w:id="2140148531">
      <w:bodyDiv w:val="1"/>
      <w:marLeft w:val="0"/>
      <w:marRight w:val="0"/>
      <w:marTop w:val="0"/>
      <w:marBottom w:val="0"/>
      <w:divBdr>
        <w:top w:val="none" w:sz="0" w:space="0" w:color="auto"/>
        <w:left w:val="none" w:sz="0" w:space="0" w:color="auto"/>
        <w:bottom w:val="none" w:sz="0" w:space="0" w:color="auto"/>
        <w:right w:val="none" w:sz="0" w:space="0" w:color="auto"/>
      </w:divBdr>
    </w:div>
    <w:div w:id="2141919994">
      <w:bodyDiv w:val="1"/>
      <w:marLeft w:val="0"/>
      <w:marRight w:val="0"/>
      <w:marTop w:val="0"/>
      <w:marBottom w:val="0"/>
      <w:divBdr>
        <w:top w:val="none" w:sz="0" w:space="0" w:color="auto"/>
        <w:left w:val="none" w:sz="0" w:space="0" w:color="auto"/>
        <w:bottom w:val="none" w:sz="0" w:space="0" w:color="auto"/>
        <w:right w:val="none" w:sz="0" w:space="0" w:color="auto"/>
      </w:divBdr>
    </w:div>
    <w:div w:id="2142920616">
      <w:bodyDiv w:val="1"/>
      <w:marLeft w:val="0"/>
      <w:marRight w:val="0"/>
      <w:marTop w:val="0"/>
      <w:marBottom w:val="0"/>
      <w:divBdr>
        <w:top w:val="none" w:sz="0" w:space="0" w:color="auto"/>
        <w:left w:val="none" w:sz="0" w:space="0" w:color="auto"/>
        <w:bottom w:val="none" w:sz="0" w:space="0" w:color="auto"/>
        <w:right w:val="none" w:sz="0" w:space="0" w:color="auto"/>
      </w:divBdr>
    </w:div>
    <w:div w:id="2145343267">
      <w:bodyDiv w:val="1"/>
      <w:marLeft w:val="0"/>
      <w:marRight w:val="0"/>
      <w:marTop w:val="0"/>
      <w:marBottom w:val="0"/>
      <w:divBdr>
        <w:top w:val="none" w:sz="0" w:space="0" w:color="auto"/>
        <w:left w:val="none" w:sz="0" w:space="0" w:color="auto"/>
        <w:bottom w:val="none" w:sz="0" w:space="0" w:color="auto"/>
        <w:right w:val="none" w:sz="0" w:space="0" w:color="auto"/>
      </w:divBdr>
    </w:div>
    <w:div w:id="214546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63" Type="http://schemas.openxmlformats.org/officeDocument/2006/relationships/hyperlink" Target="https://internet.garant.ru/" TargetMode="External"/><Relationship Id="rId68" Type="http://schemas.openxmlformats.org/officeDocument/2006/relationships/hyperlink" Target="https://internet.garant.ru/" TargetMode="External"/><Relationship Id="rId76" Type="http://schemas.openxmlformats.org/officeDocument/2006/relationships/hyperlink" Target="https://internet.garant.ru/" TargetMode="External"/><Relationship Id="rId84" Type="http://schemas.openxmlformats.org/officeDocument/2006/relationships/hyperlink" Target="https://internet.garant.ru/" TargetMode="External"/><Relationship Id="rId89" Type="http://schemas.openxmlformats.org/officeDocument/2006/relationships/header" Target="header3.xml"/><Relationship Id="rId7" Type="http://schemas.openxmlformats.org/officeDocument/2006/relationships/footnotes" Target="footnotes.xml"/><Relationship Id="rId71" Type="http://schemas.openxmlformats.org/officeDocument/2006/relationships/hyperlink" Target="https://internet.garant.ru/" TargetMode="External"/><Relationship Id="rId9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internet.garant.ru/" TargetMode="External"/><Relationship Id="rId29" Type="http://schemas.openxmlformats.org/officeDocument/2006/relationships/hyperlink" Target="https://internet.garant.ru/" TargetMode="External"/><Relationship Id="rId11" Type="http://schemas.openxmlformats.org/officeDocument/2006/relationships/hyperlink" Target="mailto:info@gketalon.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www.nalog.gov.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66" Type="http://schemas.openxmlformats.org/officeDocument/2006/relationships/hyperlink" Target="https://internet.garant.ru/" TargetMode="External"/><Relationship Id="rId74" Type="http://schemas.openxmlformats.org/officeDocument/2006/relationships/hyperlink" Target="https://internet.garant.ru/" TargetMode="External"/><Relationship Id="rId79" Type="http://schemas.openxmlformats.org/officeDocument/2006/relationships/hyperlink" Target="https://internet.garant.ru/" TargetMode="External"/><Relationship Id="rId87" Type="http://schemas.openxmlformats.org/officeDocument/2006/relationships/hyperlink" Target="https://internet.garant.ru/" TargetMode="External"/><Relationship Id="rId5" Type="http://schemas.openxmlformats.org/officeDocument/2006/relationships/settings" Target="settings.xml"/><Relationship Id="rId61" Type="http://schemas.openxmlformats.org/officeDocument/2006/relationships/hyperlink" Target="https://internet.garant.ru/" TargetMode="External"/><Relationship Id="rId82" Type="http://schemas.openxmlformats.org/officeDocument/2006/relationships/hyperlink" Target="https://internet.garant.ru/" TargetMode="External"/><Relationship Id="rId90" Type="http://schemas.openxmlformats.org/officeDocument/2006/relationships/footer" Target="footer1.xml"/><Relationship Id="rId95" Type="http://schemas.openxmlformats.org/officeDocument/2006/relationships/theme" Target="theme/theme1.xml"/><Relationship Id="rId1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77" Type="http://schemas.openxmlformats.org/officeDocument/2006/relationships/hyperlink" Target="https://www.audit-it.ru/incl/redirect.php?goto=http%3A%2F%2Fwww.consultant.ru%2Fcabinet%2Fstat%2Fdb%2F2022-03-23%2Fclick%2Fconsultant%2F%3Fdst%3Dhttp%253A%252F%252Fwww.consultant.ru%252Fcons%252Fcgi%252Fonline.cgi%253Freq%253Ddoc%2526base%253DSOCN%2526n%253D1450797%2526dst%253D100036%26utm_campaign%3Ddb%26utm_source%3Dconsultant%26utm_medium%3Demail%26utm_content%3Dbody&amp;verhash=6ceed0fc8243b470971e1307ff89e9cf" TargetMode="External"/><Relationship Id="rId8" Type="http://schemas.openxmlformats.org/officeDocument/2006/relationships/endnotes" Target="endnotes.xm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80" Type="http://schemas.openxmlformats.org/officeDocument/2006/relationships/hyperlink" Target="https://internet.garant.ru/" TargetMode="External"/><Relationship Id="rId85" Type="http://schemas.openxmlformats.org/officeDocument/2006/relationships/hyperlink" Target="https://internet.garant.ru/" TargetMode="External"/><Relationship Id="rId93" Type="http://schemas.openxmlformats.org/officeDocument/2006/relationships/footer" Target="footer3.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www.audit-it.ru/incl/redirect.php?goto=http%3A%2F%2Fwww.consultant.ru%2Fcabinet%2Fstat%2Fdb%2F2022-03-23%2Fclick%2Fconsultant%2F%3Fdst%3Dhttp%253A%252F%252Fwww.consultant.ru%252Fcons%252Fcgi%252Fonline.cgi%253Freq%253Ddoc%2526base%253DLAW%2526n%253D313252%2526dst%253D100010%26utm_campaign%3Ddb%26utm_source%3Dconsultant%26utm_medium%3Demail%26utm_content%3Dbody&amp;verhash=676f4ef98513f5a357645ab5c1a16ce2" TargetMode="External"/><Relationship Id="rId46" Type="http://schemas.openxmlformats.org/officeDocument/2006/relationships/hyperlink" Target="https://internet.garant.ru/" TargetMode="External"/><Relationship Id="rId59" Type="http://schemas.openxmlformats.org/officeDocument/2006/relationships/hyperlink" Target="https://internet.garant.ru/" TargetMode="External"/><Relationship Id="rId67" Type="http://schemas.openxmlformats.org/officeDocument/2006/relationships/hyperlink" Target="https://internet.garant.ru/"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hyperlink" Target="https://internet.garant.ru/" TargetMode="External"/><Relationship Id="rId83" Type="http://schemas.openxmlformats.org/officeDocument/2006/relationships/hyperlink" Target="https://internet.garant.ru/" TargetMode="External"/><Relationship Id="rId88" Type="http://schemas.openxmlformats.org/officeDocument/2006/relationships/header" Target="header2.xml"/><Relationship Id="rId9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 Type="http://schemas.openxmlformats.org/officeDocument/2006/relationships/hyperlink" Target="mailto:info@gketalon.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hyperlink" Target="https://internet.garant.ru/" TargetMode="External"/><Relationship Id="rId81" Type="http://schemas.openxmlformats.org/officeDocument/2006/relationships/hyperlink" Target="https://internet.garant.ru/" TargetMode="External"/><Relationship Id="rId86" Type="http://schemas.openxmlformats.org/officeDocument/2006/relationships/hyperlink" Target="https://internet.garant.ru/" TargetMode="External"/><Relationship Id="rId9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EEE23-A623-4BD0-844A-23544197F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1776</TotalTime>
  <Pages>43</Pages>
  <Words>21768</Words>
  <Characters>124078</Characters>
  <Application>Microsoft Office Word</Application>
  <DocSecurity>0</DocSecurity>
  <Lines>1033</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Тарасова</dc:creator>
  <cp:lastModifiedBy>Ольга Максимова</cp:lastModifiedBy>
  <cp:revision>110</cp:revision>
  <cp:lastPrinted>2019-06-10T14:11:00Z</cp:lastPrinted>
  <dcterms:created xsi:type="dcterms:W3CDTF">2022-02-11T13:05:00Z</dcterms:created>
  <dcterms:modified xsi:type="dcterms:W3CDTF">2022-04-21T05:18:00Z</dcterms:modified>
</cp:coreProperties>
</file>