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867A" w14:textId="77777777" w:rsidR="00802779" w:rsidRPr="002C4838" w:rsidRDefault="00802779" w:rsidP="00802779">
      <w:pPr>
        <w:pStyle w:val="1"/>
        <w:spacing w:line="360" w:lineRule="auto"/>
        <w:ind w:left="15552"/>
        <w:jc w:val="center"/>
        <w:rPr>
          <w:b/>
          <w:bCs/>
          <w:color w:val="FF0000"/>
          <w:sz w:val="23"/>
          <w:szCs w:val="23"/>
        </w:rPr>
      </w:pPr>
    </w:p>
    <w:p w14:paraId="4D94E6B6" w14:textId="77777777" w:rsidR="00802779" w:rsidRPr="002C4838" w:rsidRDefault="00802779" w:rsidP="00802779">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42645957"/>
      <w:bookmarkStart w:id="80" w:name="_Toc148697125"/>
      <w:bookmarkStart w:id="81" w:name="_Toc148709147"/>
      <w:r w:rsidRPr="002C4838">
        <w:rPr>
          <w:noProof/>
          <w:color w:val="FF0000"/>
          <w:sz w:val="23"/>
          <w:szCs w:val="23"/>
          <w:lang w:eastAsia="ru-RU"/>
        </w:rPr>
        <mc:AlternateContent>
          <mc:Choice Requires="wps">
            <w:drawing>
              <wp:anchor distT="0" distB="0" distL="114935" distR="114935" simplePos="0" relativeHeight="251660288" behindDoc="0" locked="0" layoutInCell="1" allowOverlap="1" wp14:anchorId="68CCE514" wp14:editId="177D0D67">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902B" w14:textId="77777777" w:rsidR="00F76612" w:rsidRDefault="00F76612"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F76612" w:rsidRDefault="00F76612" w:rsidP="00802779">
                            <w:pPr>
                              <w:pStyle w:val="a8"/>
                              <w:spacing w:line="192" w:lineRule="auto"/>
                              <w:jc w:val="center"/>
                            </w:pPr>
                            <w:r>
                              <w:rPr>
                                <w:b/>
                                <w:color w:val="990033"/>
                              </w:rPr>
                              <w:t xml:space="preserve"> «Консалтинговая фирма «Эталон»</w:t>
                            </w:r>
                          </w:p>
                          <w:p w14:paraId="3BF880CC" w14:textId="77777777" w:rsidR="00F76612" w:rsidRDefault="00F76612" w:rsidP="00802779">
                            <w:pPr>
                              <w:autoSpaceDE w:val="0"/>
                              <w:spacing w:line="192" w:lineRule="auto"/>
                              <w:jc w:val="center"/>
                            </w:pPr>
                            <w:r>
                              <w:t>Чувашская  Республика, г. Чебоксары, пр. Московский, д. 17, стр. 1, пом. 15</w:t>
                            </w:r>
                          </w:p>
                          <w:p w14:paraId="4771E20F" w14:textId="77777777" w:rsidR="00F76612" w:rsidRDefault="00F76612" w:rsidP="00802779">
                            <w:pPr>
                              <w:autoSpaceDE w:val="0"/>
                              <w:spacing w:line="192" w:lineRule="auto"/>
                              <w:jc w:val="center"/>
                            </w:pPr>
                            <w:r>
                              <w:t>E-mail: info@gketalon.ru, www.etalon-company.ru, тел./факс: (8352) 45-00-55</w:t>
                            </w:r>
                          </w:p>
                          <w:p w14:paraId="76FA2C04" w14:textId="77777777" w:rsidR="00F76612" w:rsidRDefault="00F76612" w:rsidP="00802779">
                            <w:pPr>
                              <w:autoSpaceDE w:val="0"/>
                              <w:spacing w:line="192" w:lineRule="auto"/>
                              <w:jc w:val="center"/>
                            </w:pPr>
                            <w:r>
                              <w:t xml:space="preserve">ИНН/КПП 2130031282/213001001, р/с 40702810975000000723 в </w:t>
                            </w:r>
                          </w:p>
                          <w:p w14:paraId="76779C19" w14:textId="77777777" w:rsidR="00F76612" w:rsidRDefault="00F76612" w:rsidP="00802779">
                            <w:pPr>
                              <w:autoSpaceDE w:val="0"/>
                              <w:spacing w:line="192" w:lineRule="auto"/>
                              <w:jc w:val="center"/>
                            </w:pPr>
                            <w:r>
                              <w:t xml:space="preserve">Чувашском отделении № 8613 ПАО «Сбербанк России», </w:t>
                            </w:r>
                          </w:p>
                          <w:p w14:paraId="65AC54A7" w14:textId="77777777" w:rsidR="00F76612" w:rsidRDefault="00F76612"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F76612" w:rsidRDefault="00F76612"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F76612" w:rsidRDefault="00F76612"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9" w:history="1">
                              <w:r w:rsidRPr="00D54759">
                                <w:rPr>
                                  <w:rStyle w:val="a3"/>
                                  <w:lang w:val="en-US"/>
                                </w:rPr>
                                <w:t>info@gketalon.ru</w:t>
                              </w:r>
                            </w:hyperlink>
                            <w:r>
                              <w:rPr>
                                <w:sz w:val="20"/>
                                <w:szCs w:val="20"/>
                                <w:lang w:val="en-US"/>
                              </w:rPr>
                              <w:t>,</w:t>
                            </w:r>
                          </w:p>
                          <w:p w14:paraId="69C728AE" w14:textId="77777777" w:rsidR="00F76612" w:rsidRPr="00D54759" w:rsidRDefault="00F76612" w:rsidP="00802779">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56C5902B" w14:textId="77777777" w:rsidR="00F76612" w:rsidRDefault="00F76612"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F76612" w:rsidRDefault="00F76612" w:rsidP="00802779">
                      <w:pPr>
                        <w:pStyle w:val="a8"/>
                        <w:spacing w:line="192" w:lineRule="auto"/>
                        <w:jc w:val="center"/>
                      </w:pPr>
                      <w:r>
                        <w:rPr>
                          <w:b/>
                          <w:color w:val="990033"/>
                        </w:rPr>
                        <w:t xml:space="preserve"> «Консалтинговая фирма «Эталон»</w:t>
                      </w:r>
                    </w:p>
                    <w:p w14:paraId="3BF880CC" w14:textId="77777777" w:rsidR="00F76612" w:rsidRDefault="00F76612" w:rsidP="00802779">
                      <w:pPr>
                        <w:autoSpaceDE w:val="0"/>
                        <w:spacing w:line="192" w:lineRule="auto"/>
                        <w:jc w:val="center"/>
                      </w:pPr>
                      <w:r>
                        <w:t>Чувашская  Республика, г. Чебоксары, пр. Московский, д. 17, стр. 1, пом. 15</w:t>
                      </w:r>
                    </w:p>
                    <w:p w14:paraId="4771E20F" w14:textId="77777777" w:rsidR="00F76612" w:rsidRDefault="00F76612" w:rsidP="00802779">
                      <w:pPr>
                        <w:autoSpaceDE w:val="0"/>
                        <w:spacing w:line="192" w:lineRule="auto"/>
                        <w:jc w:val="center"/>
                      </w:pPr>
                      <w:r>
                        <w:t>E-mail: info@gketalon.ru, www.etalon-company.ru, тел./факс: (8352) 45-00-55</w:t>
                      </w:r>
                    </w:p>
                    <w:p w14:paraId="76FA2C04" w14:textId="77777777" w:rsidR="00F76612" w:rsidRDefault="00F76612" w:rsidP="00802779">
                      <w:pPr>
                        <w:autoSpaceDE w:val="0"/>
                        <w:spacing w:line="192" w:lineRule="auto"/>
                        <w:jc w:val="center"/>
                      </w:pPr>
                      <w:r>
                        <w:t xml:space="preserve">ИНН/КПП 2130031282/213001001, р/с 40702810975000000723 в </w:t>
                      </w:r>
                    </w:p>
                    <w:p w14:paraId="76779C19" w14:textId="77777777" w:rsidR="00F76612" w:rsidRDefault="00F76612" w:rsidP="00802779">
                      <w:pPr>
                        <w:autoSpaceDE w:val="0"/>
                        <w:spacing w:line="192" w:lineRule="auto"/>
                        <w:jc w:val="center"/>
                      </w:pPr>
                      <w:r>
                        <w:t xml:space="preserve">Чувашском отделении № 8613 ПАО «Сбербанк России», </w:t>
                      </w:r>
                    </w:p>
                    <w:p w14:paraId="65AC54A7" w14:textId="77777777" w:rsidR="00F76612" w:rsidRDefault="00F76612"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F76612" w:rsidRDefault="00F76612"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F76612" w:rsidRDefault="00F76612"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69C728AE" w14:textId="77777777" w:rsidR="00F76612" w:rsidRPr="00D54759" w:rsidRDefault="00F76612" w:rsidP="00802779">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Pr="002C4838">
        <w:rPr>
          <w:noProof/>
          <w:color w:val="FF0000"/>
          <w:sz w:val="23"/>
          <w:szCs w:val="23"/>
          <w:lang w:eastAsia="ru-RU"/>
        </w:rPr>
        <w:drawing>
          <wp:anchor distT="0" distB="0" distL="114935" distR="114935" simplePos="0" relativeHeight="251659264" behindDoc="1" locked="0" layoutInCell="1" allowOverlap="1" wp14:anchorId="3377F9CB" wp14:editId="1CB69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463BFA3" w14:textId="77777777" w:rsidR="00802779" w:rsidRPr="002C4838" w:rsidRDefault="00802779" w:rsidP="00802779">
      <w:pPr>
        <w:pStyle w:val="1"/>
        <w:spacing w:line="360" w:lineRule="auto"/>
        <w:jc w:val="center"/>
        <w:rPr>
          <w:b/>
          <w:bCs/>
          <w:i/>
          <w:iCs/>
          <w:color w:val="FF0000"/>
          <w:sz w:val="23"/>
          <w:szCs w:val="23"/>
          <w:lang w:val="en-US"/>
        </w:rPr>
      </w:pPr>
    </w:p>
    <w:p w14:paraId="61BBC327" w14:textId="77777777" w:rsidR="00802779" w:rsidRPr="002C4838" w:rsidRDefault="00802779" w:rsidP="00802779">
      <w:pPr>
        <w:pStyle w:val="1"/>
        <w:spacing w:line="360" w:lineRule="auto"/>
        <w:jc w:val="center"/>
        <w:rPr>
          <w:b/>
          <w:bCs/>
          <w:i/>
          <w:iCs/>
          <w:color w:val="FF0000"/>
          <w:sz w:val="23"/>
          <w:szCs w:val="23"/>
          <w:lang w:val="en-US"/>
        </w:rPr>
      </w:pPr>
    </w:p>
    <w:p w14:paraId="7B3AA16E" w14:textId="77777777" w:rsidR="00802779" w:rsidRPr="002C4838" w:rsidRDefault="00802779" w:rsidP="00802779">
      <w:pPr>
        <w:pStyle w:val="1"/>
        <w:spacing w:line="360" w:lineRule="auto"/>
        <w:jc w:val="center"/>
        <w:rPr>
          <w:b/>
          <w:bCs/>
          <w:i/>
          <w:iCs/>
          <w:color w:val="FF0000"/>
          <w:sz w:val="23"/>
          <w:szCs w:val="23"/>
          <w:lang w:val="en-US"/>
        </w:rPr>
      </w:pPr>
    </w:p>
    <w:p w14:paraId="134FF93E" w14:textId="77777777" w:rsidR="00802779" w:rsidRPr="002C4838" w:rsidRDefault="00802779" w:rsidP="00802779">
      <w:pPr>
        <w:widowControl w:val="0"/>
        <w:tabs>
          <w:tab w:val="left" w:pos="-540"/>
        </w:tabs>
        <w:jc w:val="center"/>
        <w:rPr>
          <w:rFonts w:eastAsia="Calibri"/>
          <w:b/>
          <w:bCs/>
          <w:iCs/>
          <w:color w:val="FF0000"/>
          <w:sz w:val="23"/>
          <w:szCs w:val="23"/>
        </w:rPr>
      </w:pPr>
    </w:p>
    <w:p w14:paraId="7E1971CC" w14:textId="77777777" w:rsidR="00802779" w:rsidRPr="002C4838" w:rsidRDefault="00802779" w:rsidP="00802779">
      <w:pPr>
        <w:widowControl w:val="0"/>
        <w:tabs>
          <w:tab w:val="left" w:pos="-540"/>
        </w:tabs>
        <w:jc w:val="center"/>
        <w:rPr>
          <w:rFonts w:eastAsia="Calibri"/>
          <w:b/>
          <w:bCs/>
          <w:iCs/>
          <w:color w:val="FF0000"/>
          <w:sz w:val="23"/>
          <w:szCs w:val="23"/>
        </w:rPr>
      </w:pPr>
    </w:p>
    <w:p w14:paraId="312F9ABE" w14:textId="77777777" w:rsidR="00802779" w:rsidRPr="002C4838" w:rsidRDefault="00802779" w:rsidP="00802779">
      <w:pPr>
        <w:widowControl w:val="0"/>
        <w:tabs>
          <w:tab w:val="left" w:pos="-540"/>
        </w:tabs>
        <w:jc w:val="center"/>
        <w:rPr>
          <w:rFonts w:eastAsia="Calibri"/>
          <w:b/>
          <w:bCs/>
          <w:iCs/>
          <w:color w:val="FF0000"/>
          <w:sz w:val="23"/>
          <w:szCs w:val="23"/>
        </w:rPr>
      </w:pPr>
    </w:p>
    <w:p w14:paraId="0A5039C7" w14:textId="77777777" w:rsidR="00802779" w:rsidRPr="002C4838" w:rsidRDefault="00802779" w:rsidP="00802779">
      <w:pPr>
        <w:spacing w:line="360" w:lineRule="auto"/>
        <w:ind w:firstLine="720"/>
        <w:jc w:val="center"/>
        <w:rPr>
          <w:b/>
          <w:color w:val="FF0000"/>
          <w:sz w:val="23"/>
          <w:szCs w:val="23"/>
        </w:rPr>
      </w:pPr>
    </w:p>
    <w:p w14:paraId="42C53719" w14:textId="77777777" w:rsidR="00802779" w:rsidRPr="002C4838" w:rsidRDefault="00802779" w:rsidP="00802779">
      <w:pPr>
        <w:spacing w:line="360" w:lineRule="auto"/>
        <w:ind w:firstLine="720"/>
        <w:jc w:val="center"/>
        <w:rPr>
          <w:b/>
          <w:color w:val="FF0000"/>
          <w:sz w:val="23"/>
          <w:szCs w:val="23"/>
        </w:rPr>
      </w:pPr>
    </w:p>
    <w:p w14:paraId="22DF8F94" w14:textId="7277F0B6" w:rsidR="00802779" w:rsidRPr="00F76612" w:rsidRDefault="00802779" w:rsidP="00802779">
      <w:pPr>
        <w:spacing w:line="360" w:lineRule="auto"/>
        <w:ind w:firstLine="720"/>
        <w:jc w:val="center"/>
        <w:rPr>
          <w:sz w:val="23"/>
          <w:szCs w:val="23"/>
        </w:rPr>
        <w:sectPr w:rsidR="00802779" w:rsidRPr="00F76612" w:rsidSect="00680F18">
          <w:headerReference w:type="default" r:id="rId12"/>
          <w:pgSz w:w="11906" w:h="16838"/>
          <w:pgMar w:top="420" w:right="794" w:bottom="657" w:left="794" w:header="113" w:footer="426" w:gutter="0"/>
          <w:pgNumType w:start="1"/>
          <w:cols w:space="720"/>
          <w:docGrid w:linePitch="272"/>
        </w:sectPr>
      </w:pPr>
      <w:r w:rsidRPr="00F76612">
        <w:rPr>
          <w:b/>
          <w:sz w:val="23"/>
          <w:szCs w:val="23"/>
        </w:rPr>
        <w:t>Оглавление информационного письма за ию</w:t>
      </w:r>
      <w:r w:rsidR="000C3BA8" w:rsidRPr="00F76612">
        <w:rPr>
          <w:b/>
          <w:sz w:val="23"/>
          <w:szCs w:val="23"/>
        </w:rPr>
        <w:t>л</w:t>
      </w:r>
      <w:r w:rsidRPr="00F76612">
        <w:rPr>
          <w:b/>
          <w:sz w:val="23"/>
          <w:szCs w:val="23"/>
        </w:rPr>
        <w:t>ь 2023 года</w:t>
      </w:r>
    </w:p>
    <w:p w14:paraId="2C52E86B" w14:textId="1ACF03ED" w:rsidR="00547340" w:rsidRDefault="00802779">
      <w:pPr>
        <w:pStyle w:val="11"/>
        <w:rPr>
          <w:rFonts w:asciiTheme="minorHAnsi" w:eastAsiaTheme="minorEastAsia" w:hAnsiTheme="minorHAnsi" w:cstheme="minorBidi"/>
          <w:b w:val="0"/>
          <w:sz w:val="22"/>
          <w:szCs w:val="22"/>
          <w:lang w:eastAsia="ru-RU"/>
        </w:rPr>
      </w:pPr>
      <w:r w:rsidRPr="002C4838">
        <w:rPr>
          <w:color w:val="FF0000"/>
          <w:sz w:val="23"/>
          <w:szCs w:val="23"/>
        </w:rPr>
        <w:lastRenderedPageBreak/>
        <w:fldChar w:fldCharType="begin"/>
      </w:r>
      <w:r w:rsidRPr="002C4838">
        <w:rPr>
          <w:color w:val="FF0000"/>
          <w:sz w:val="23"/>
          <w:szCs w:val="23"/>
        </w:rPr>
        <w:instrText xml:space="preserve"> TOC \o "1-3" \h \z \u </w:instrText>
      </w:r>
      <w:r w:rsidRPr="002C4838">
        <w:rPr>
          <w:color w:val="FF0000"/>
          <w:sz w:val="23"/>
          <w:szCs w:val="23"/>
        </w:rPr>
        <w:fldChar w:fldCharType="separate"/>
      </w:r>
      <w:bookmarkStart w:id="82" w:name="_GoBack"/>
      <w:bookmarkEnd w:id="82"/>
    </w:p>
    <w:p w14:paraId="03AB1223" w14:textId="77777777" w:rsidR="00547340" w:rsidRDefault="00547340">
      <w:pPr>
        <w:pStyle w:val="11"/>
        <w:rPr>
          <w:rFonts w:asciiTheme="minorHAnsi" w:eastAsiaTheme="minorEastAsia" w:hAnsiTheme="minorHAnsi" w:cstheme="minorBidi"/>
          <w:b w:val="0"/>
          <w:sz w:val="22"/>
          <w:szCs w:val="22"/>
          <w:lang w:eastAsia="ru-RU"/>
        </w:rPr>
      </w:pPr>
      <w:r w:rsidRPr="00FB7E12">
        <w:rPr>
          <w:rStyle w:val="a3"/>
        </w:rPr>
        <w:fldChar w:fldCharType="begin"/>
      </w:r>
      <w:r w:rsidRPr="00FB7E12">
        <w:rPr>
          <w:rStyle w:val="a3"/>
        </w:rPr>
        <w:instrText xml:space="preserve"> </w:instrText>
      </w:r>
      <w:r>
        <w:instrText>HYPERLINK \l "_Toc148709148"</w:instrText>
      </w:r>
      <w:r w:rsidRPr="00FB7E12">
        <w:rPr>
          <w:rStyle w:val="a3"/>
        </w:rPr>
        <w:instrText xml:space="preserve"> </w:instrText>
      </w:r>
      <w:r w:rsidRPr="00FB7E12">
        <w:rPr>
          <w:rStyle w:val="a3"/>
        </w:rPr>
      </w:r>
      <w:r w:rsidRPr="00FB7E12">
        <w:rPr>
          <w:rStyle w:val="a3"/>
        </w:rPr>
        <w:fldChar w:fldCharType="separate"/>
      </w:r>
      <w:r w:rsidRPr="00FB7E12">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_Toc148709148 \h </w:instrText>
      </w:r>
      <w:r>
        <w:rPr>
          <w:webHidden/>
        </w:rPr>
      </w:r>
      <w:r>
        <w:rPr>
          <w:webHidden/>
        </w:rPr>
        <w:fldChar w:fldCharType="separate"/>
      </w:r>
      <w:r>
        <w:rPr>
          <w:webHidden/>
        </w:rPr>
        <w:t>1</w:t>
      </w:r>
      <w:r>
        <w:rPr>
          <w:webHidden/>
        </w:rPr>
        <w:fldChar w:fldCharType="end"/>
      </w:r>
      <w:r w:rsidRPr="00FB7E12">
        <w:rPr>
          <w:rStyle w:val="a3"/>
        </w:rPr>
        <w:fldChar w:fldCharType="end"/>
      </w:r>
    </w:p>
    <w:p w14:paraId="54E38435" w14:textId="77777777" w:rsidR="00547340" w:rsidRDefault="00547340">
      <w:pPr>
        <w:pStyle w:val="11"/>
        <w:rPr>
          <w:rFonts w:asciiTheme="minorHAnsi" w:eastAsiaTheme="minorEastAsia" w:hAnsiTheme="minorHAnsi" w:cstheme="minorBidi"/>
          <w:b w:val="0"/>
          <w:sz w:val="22"/>
          <w:szCs w:val="22"/>
          <w:lang w:eastAsia="ru-RU"/>
        </w:rPr>
      </w:pPr>
      <w:hyperlink w:anchor="_Toc148709149" w:history="1">
        <w:r w:rsidRPr="00FB7E12">
          <w:rPr>
            <w:rStyle w:val="a3"/>
            <w:bCs/>
          </w:rPr>
          <w:t>1.1.</w:t>
        </w:r>
        <w:r>
          <w:rPr>
            <w:rFonts w:asciiTheme="minorHAnsi" w:eastAsiaTheme="minorEastAsia" w:hAnsiTheme="minorHAnsi" w:cstheme="minorBidi"/>
            <w:b w:val="0"/>
            <w:sz w:val="22"/>
            <w:szCs w:val="22"/>
            <w:lang w:eastAsia="ru-RU"/>
          </w:rPr>
          <w:tab/>
        </w:r>
        <w:r w:rsidRPr="00FB7E12">
          <w:rPr>
            <w:rStyle w:val="a3"/>
            <w:bCs/>
          </w:rPr>
          <w:t>Налог на прибыль</w:t>
        </w:r>
        <w:r>
          <w:rPr>
            <w:webHidden/>
          </w:rPr>
          <w:tab/>
        </w:r>
        <w:r>
          <w:rPr>
            <w:webHidden/>
          </w:rPr>
          <w:fldChar w:fldCharType="begin"/>
        </w:r>
        <w:r>
          <w:rPr>
            <w:webHidden/>
          </w:rPr>
          <w:instrText xml:space="preserve"> PAGEREF _Toc148709149 \h </w:instrText>
        </w:r>
        <w:r>
          <w:rPr>
            <w:webHidden/>
          </w:rPr>
        </w:r>
        <w:r>
          <w:rPr>
            <w:webHidden/>
          </w:rPr>
          <w:fldChar w:fldCharType="separate"/>
        </w:r>
        <w:r>
          <w:rPr>
            <w:webHidden/>
          </w:rPr>
          <w:t>1</w:t>
        </w:r>
        <w:r>
          <w:rPr>
            <w:webHidden/>
          </w:rPr>
          <w:fldChar w:fldCharType="end"/>
        </w:r>
      </w:hyperlink>
    </w:p>
    <w:p w14:paraId="3753C7A3" w14:textId="77777777" w:rsidR="00547340" w:rsidRDefault="00547340">
      <w:pPr>
        <w:pStyle w:val="11"/>
        <w:rPr>
          <w:rFonts w:asciiTheme="minorHAnsi" w:eastAsiaTheme="minorEastAsia" w:hAnsiTheme="minorHAnsi" w:cstheme="minorBidi"/>
          <w:b w:val="0"/>
          <w:sz w:val="22"/>
          <w:szCs w:val="22"/>
          <w:lang w:eastAsia="ru-RU"/>
        </w:rPr>
      </w:pPr>
      <w:hyperlink w:anchor="_Toc148709150" w:history="1">
        <w:r w:rsidRPr="00FB7E12">
          <w:rPr>
            <w:rStyle w:val="a3"/>
            <w:bCs/>
          </w:rPr>
          <w:t>1.2.</w:t>
        </w:r>
        <w:r>
          <w:rPr>
            <w:rFonts w:asciiTheme="minorHAnsi" w:eastAsiaTheme="minorEastAsia" w:hAnsiTheme="minorHAnsi" w:cstheme="minorBidi"/>
            <w:b w:val="0"/>
            <w:sz w:val="22"/>
            <w:szCs w:val="22"/>
            <w:lang w:eastAsia="ru-RU"/>
          </w:rPr>
          <w:tab/>
        </w:r>
        <w:r w:rsidRPr="00FB7E12">
          <w:rPr>
            <w:rStyle w:val="a3"/>
            <w:bCs/>
          </w:rPr>
          <w:t>Налог на добавленную стоимость</w:t>
        </w:r>
        <w:r>
          <w:rPr>
            <w:webHidden/>
          </w:rPr>
          <w:tab/>
        </w:r>
        <w:r>
          <w:rPr>
            <w:webHidden/>
          </w:rPr>
          <w:fldChar w:fldCharType="begin"/>
        </w:r>
        <w:r>
          <w:rPr>
            <w:webHidden/>
          </w:rPr>
          <w:instrText xml:space="preserve"> PAGEREF _Toc148709150 \h </w:instrText>
        </w:r>
        <w:r>
          <w:rPr>
            <w:webHidden/>
          </w:rPr>
        </w:r>
        <w:r>
          <w:rPr>
            <w:webHidden/>
          </w:rPr>
          <w:fldChar w:fldCharType="separate"/>
        </w:r>
        <w:r>
          <w:rPr>
            <w:webHidden/>
          </w:rPr>
          <w:t>17</w:t>
        </w:r>
        <w:r>
          <w:rPr>
            <w:webHidden/>
          </w:rPr>
          <w:fldChar w:fldCharType="end"/>
        </w:r>
      </w:hyperlink>
    </w:p>
    <w:p w14:paraId="241E7EA6" w14:textId="77777777" w:rsidR="00547340" w:rsidRDefault="00547340">
      <w:pPr>
        <w:pStyle w:val="11"/>
        <w:rPr>
          <w:rFonts w:asciiTheme="minorHAnsi" w:eastAsiaTheme="minorEastAsia" w:hAnsiTheme="minorHAnsi" w:cstheme="minorBidi"/>
          <w:b w:val="0"/>
          <w:sz w:val="22"/>
          <w:szCs w:val="22"/>
          <w:lang w:eastAsia="ru-RU"/>
        </w:rPr>
      </w:pPr>
      <w:hyperlink w:anchor="_Toc148709151" w:history="1">
        <w:r w:rsidRPr="00FB7E12">
          <w:rPr>
            <w:rStyle w:val="a3"/>
            <w:bCs/>
          </w:rPr>
          <w:t>1.3.</w:t>
        </w:r>
        <w:r>
          <w:rPr>
            <w:rFonts w:asciiTheme="minorHAnsi" w:eastAsiaTheme="minorEastAsia" w:hAnsiTheme="minorHAnsi" w:cstheme="minorBidi"/>
            <w:b w:val="0"/>
            <w:sz w:val="22"/>
            <w:szCs w:val="22"/>
            <w:lang w:eastAsia="ru-RU"/>
          </w:rPr>
          <w:tab/>
        </w:r>
        <w:r w:rsidRPr="00FB7E12">
          <w:rPr>
            <w:rStyle w:val="a3"/>
            <w:bCs/>
          </w:rPr>
          <w:t>НДФЛ</w:t>
        </w:r>
        <w:r>
          <w:rPr>
            <w:webHidden/>
          </w:rPr>
          <w:tab/>
        </w:r>
        <w:r>
          <w:rPr>
            <w:webHidden/>
          </w:rPr>
          <w:fldChar w:fldCharType="begin"/>
        </w:r>
        <w:r>
          <w:rPr>
            <w:webHidden/>
          </w:rPr>
          <w:instrText xml:space="preserve"> PAGEREF _Toc148709151 \h </w:instrText>
        </w:r>
        <w:r>
          <w:rPr>
            <w:webHidden/>
          </w:rPr>
        </w:r>
        <w:r>
          <w:rPr>
            <w:webHidden/>
          </w:rPr>
          <w:fldChar w:fldCharType="separate"/>
        </w:r>
        <w:r>
          <w:rPr>
            <w:webHidden/>
          </w:rPr>
          <w:t>26</w:t>
        </w:r>
        <w:r>
          <w:rPr>
            <w:webHidden/>
          </w:rPr>
          <w:fldChar w:fldCharType="end"/>
        </w:r>
      </w:hyperlink>
    </w:p>
    <w:p w14:paraId="40ED7641" w14:textId="77777777" w:rsidR="00547340" w:rsidRDefault="00547340">
      <w:pPr>
        <w:pStyle w:val="11"/>
        <w:rPr>
          <w:rFonts w:asciiTheme="minorHAnsi" w:eastAsiaTheme="minorEastAsia" w:hAnsiTheme="minorHAnsi" w:cstheme="minorBidi"/>
          <w:b w:val="0"/>
          <w:sz w:val="22"/>
          <w:szCs w:val="22"/>
          <w:lang w:eastAsia="ru-RU"/>
        </w:rPr>
      </w:pPr>
      <w:hyperlink w:anchor="_Toc148709152" w:history="1">
        <w:r w:rsidRPr="00FB7E12">
          <w:rPr>
            <w:rStyle w:val="a3"/>
            <w:bCs/>
          </w:rPr>
          <w:t>1.4.</w:t>
        </w:r>
        <w:r>
          <w:rPr>
            <w:rFonts w:asciiTheme="minorHAnsi" w:eastAsiaTheme="minorEastAsia" w:hAnsiTheme="minorHAnsi" w:cstheme="minorBidi"/>
            <w:b w:val="0"/>
            <w:sz w:val="22"/>
            <w:szCs w:val="22"/>
            <w:lang w:eastAsia="ru-RU"/>
          </w:rPr>
          <w:tab/>
        </w:r>
        <w:r w:rsidRPr="00FB7E12">
          <w:rPr>
            <w:rStyle w:val="a3"/>
            <w:bCs/>
          </w:rPr>
          <w:t>Страховые взносы</w:t>
        </w:r>
        <w:r>
          <w:rPr>
            <w:webHidden/>
          </w:rPr>
          <w:tab/>
        </w:r>
        <w:r>
          <w:rPr>
            <w:webHidden/>
          </w:rPr>
          <w:fldChar w:fldCharType="begin"/>
        </w:r>
        <w:r>
          <w:rPr>
            <w:webHidden/>
          </w:rPr>
          <w:instrText xml:space="preserve"> PAGEREF _Toc148709152 \h </w:instrText>
        </w:r>
        <w:r>
          <w:rPr>
            <w:webHidden/>
          </w:rPr>
        </w:r>
        <w:r>
          <w:rPr>
            <w:webHidden/>
          </w:rPr>
          <w:fldChar w:fldCharType="separate"/>
        </w:r>
        <w:r>
          <w:rPr>
            <w:webHidden/>
          </w:rPr>
          <w:t>31</w:t>
        </w:r>
        <w:r>
          <w:rPr>
            <w:webHidden/>
          </w:rPr>
          <w:fldChar w:fldCharType="end"/>
        </w:r>
      </w:hyperlink>
    </w:p>
    <w:p w14:paraId="70DE6E2E" w14:textId="77777777" w:rsidR="00547340" w:rsidRDefault="00547340">
      <w:pPr>
        <w:pStyle w:val="11"/>
        <w:rPr>
          <w:rFonts w:asciiTheme="minorHAnsi" w:eastAsiaTheme="minorEastAsia" w:hAnsiTheme="minorHAnsi" w:cstheme="minorBidi"/>
          <w:b w:val="0"/>
          <w:sz w:val="22"/>
          <w:szCs w:val="22"/>
          <w:lang w:eastAsia="ru-RU"/>
        </w:rPr>
      </w:pPr>
      <w:hyperlink w:anchor="_Toc148709153" w:history="1">
        <w:r w:rsidRPr="00FB7E12">
          <w:rPr>
            <w:rStyle w:val="a3"/>
            <w:bCs/>
          </w:rPr>
          <w:t>1.5.</w:t>
        </w:r>
        <w:r>
          <w:rPr>
            <w:rFonts w:asciiTheme="minorHAnsi" w:eastAsiaTheme="minorEastAsia" w:hAnsiTheme="minorHAnsi" w:cstheme="minorBidi"/>
            <w:b w:val="0"/>
            <w:sz w:val="22"/>
            <w:szCs w:val="22"/>
            <w:lang w:eastAsia="ru-RU"/>
          </w:rPr>
          <w:tab/>
        </w:r>
        <w:r w:rsidRPr="00FB7E12">
          <w:rPr>
            <w:rStyle w:val="a3"/>
            <w:bCs/>
          </w:rPr>
          <w:t>Пенсионное и социальное страхование</w:t>
        </w:r>
        <w:r>
          <w:rPr>
            <w:webHidden/>
          </w:rPr>
          <w:tab/>
        </w:r>
        <w:r>
          <w:rPr>
            <w:webHidden/>
          </w:rPr>
          <w:fldChar w:fldCharType="begin"/>
        </w:r>
        <w:r>
          <w:rPr>
            <w:webHidden/>
          </w:rPr>
          <w:instrText xml:space="preserve"> PAGEREF _Toc148709153 \h </w:instrText>
        </w:r>
        <w:r>
          <w:rPr>
            <w:webHidden/>
          </w:rPr>
        </w:r>
        <w:r>
          <w:rPr>
            <w:webHidden/>
          </w:rPr>
          <w:fldChar w:fldCharType="separate"/>
        </w:r>
        <w:r>
          <w:rPr>
            <w:webHidden/>
          </w:rPr>
          <w:t>32</w:t>
        </w:r>
        <w:r>
          <w:rPr>
            <w:webHidden/>
          </w:rPr>
          <w:fldChar w:fldCharType="end"/>
        </w:r>
      </w:hyperlink>
    </w:p>
    <w:p w14:paraId="2035E15C" w14:textId="77777777" w:rsidR="00547340" w:rsidRDefault="00547340">
      <w:pPr>
        <w:pStyle w:val="11"/>
        <w:rPr>
          <w:rFonts w:asciiTheme="minorHAnsi" w:eastAsiaTheme="minorEastAsia" w:hAnsiTheme="minorHAnsi" w:cstheme="minorBidi"/>
          <w:b w:val="0"/>
          <w:sz w:val="22"/>
          <w:szCs w:val="22"/>
          <w:lang w:eastAsia="ru-RU"/>
        </w:rPr>
      </w:pPr>
      <w:hyperlink w:anchor="_Toc148709154" w:history="1">
        <w:r w:rsidRPr="00FB7E12">
          <w:rPr>
            <w:rStyle w:val="a3"/>
            <w:bCs/>
          </w:rPr>
          <w:t>1.6.</w:t>
        </w:r>
        <w:r>
          <w:rPr>
            <w:rFonts w:asciiTheme="minorHAnsi" w:eastAsiaTheme="minorEastAsia" w:hAnsiTheme="minorHAnsi" w:cstheme="minorBidi"/>
            <w:b w:val="0"/>
            <w:sz w:val="22"/>
            <w:szCs w:val="22"/>
            <w:lang w:eastAsia="ru-RU"/>
          </w:rPr>
          <w:tab/>
        </w:r>
        <w:r w:rsidRPr="00FB7E12">
          <w:rPr>
            <w:rStyle w:val="a3"/>
            <w:bCs/>
          </w:rPr>
          <w:t>Налог на имущество</w:t>
        </w:r>
        <w:r>
          <w:rPr>
            <w:webHidden/>
          </w:rPr>
          <w:tab/>
        </w:r>
        <w:r>
          <w:rPr>
            <w:webHidden/>
          </w:rPr>
          <w:fldChar w:fldCharType="begin"/>
        </w:r>
        <w:r>
          <w:rPr>
            <w:webHidden/>
          </w:rPr>
          <w:instrText xml:space="preserve"> PAGEREF _Toc148709154 \h </w:instrText>
        </w:r>
        <w:r>
          <w:rPr>
            <w:webHidden/>
          </w:rPr>
        </w:r>
        <w:r>
          <w:rPr>
            <w:webHidden/>
          </w:rPr>
          <w:fldChar w:fldCharType="separate"/>
        </w:r>
        <w:r>
          <w:rPr>
            <w:webHidden/>
          </w:rPr>
          <w:t>33</w:t>
        </w:r>
        <w:r>
          <w:rPr>
            <w:webHidden/>
          </w:rPr>
          <w:fldChar w:fldCharType="end"/>
        </w:r>
      </w:hyperlink>
    </w:p>
    <w:p w14:paraId="4E1349A2" w14:textId="77777777" w:rsidR="00547340" w:rsidRDefault="00547340">
      <w:pPr>
        <w:pStyle w:val="11"/>
        <w:rPr>
          <w:rFonts w:asciiTheme="minorHAnsi" w:eastAsiaTheme="minorEastAsia" w:hAnsiTheme="minorHAnsi" w:cstheme="minorBidi"/>
          <w:b w:val="0"/>
          <w:sz w:val="22"/>
          <w:szCs w:val="22"/>
          <w:lang w:eastAsia="ru-RU"/>
        </w:rPr>
      </w:pPr>
      <w:hyperlink w:anchor="_Toc148709155" w:history="1">
        <w:r w:rsidRPr="00FB7E12">
          <w:rPr>
            <w:rStyle w:val="a3"/>
            <w:bCs/>
          </w:rPr>
          <w:t>1.7.</w:t>
        </w:r>
        <w:r>
          <w:rPr>
            <w:rFonts w:asciiTheme="minorHAnsi" w:eastAsiaTheme="minorEastAsia" w:hAnsiTheme="minorHAnsi" w:cstheme="minorBidi"/>
            <w:b w:val="0"/>
            <w:sz w:val="22"/>
            <w:szCs w:val="22"/>
            <w:lang w:eastAsia="ru-RU"/>
          </w:rPr>
          <w:tab/>
        </w:r>
        <w:r w:rsidRPr="00FB7E12">
          <w:rPr>
            <w:rStyle w:val="a3"/>
            <w:bCs/>
          </w:rPr>
          <w:t>Транспортный налог</w:t>
        </w:r>
        <w:r>
          <w:rPr>
            <w:webHidden/>
          </w:rPr>
          <w:tab/>
        </w:r>
        <w:r>
          <w:rPr>
            <w:webHidden/>
          </w:rPr>
          <w:fldChar w:fldCharType="begin"/>
        </w:r>
        <w:r>
          <w:rPr>
            <w:webHidden/>
          </w:rPr>
          <w:instrText xml:space="preserve"> PAGEREF _Toc148709155 \h </w:instrText>
        </w:r>
        <w:r>
          <w:rPr>
            <w:webHidden/>
          </w:rPr>
        </w:r>
        <w:r>
          <w:rPr>
            <w:webHidden/>
          </w:rPr>
          <w:fldChar w:fldCharType="separate"/>
        </w:r>
        <w:r>
          <w:rPr>
            <w:webHidden/>
          </w:rPr>
          <w:t>34</w:t>
        </w:r>
        <w:r>
          <w:rPr>
            <w:webHidden/>
          </w:rPr>
          <w:fldChar w:fldCharType="end"/>
        </w:r>
      </w:hyperlink>
    </w:p>
    <w:p w14:paraId="54FCA311" w14:textId="77777777" w:rsidR="00547340" w:rsidRDefault="00547340">
      <w:pPr>
        <w:pStyle w:val="11"/>
        <w:rPr>
          <w:rFonts w:asciiTheme="minorHAnsi" w:eastAsiaTheme="minorEastAsia" w:hAnsiTheme="minorHAnsi" w:cstheme="minorBidi"/>
          <w:b w:val="0"/>
          <w:sz w:val="22"/>
          <w:szCs w:val="22"/>
          <w:lang w:eastAsia="ru-RU"/>
        </w:rPr>
      </w:pPr>
      <w:hyperlink w:anchor="_Toc148709156" w:history="1">
        <w:r w:rsidRPr="00FB7E12">
          <w:rPr>
            <w:rStyle w:val="a3"/>
            <w:bCs/>
          </w:rPr>
          <w:t>1.8.</w:t>
        </w:r>
        <w:r>
          <w:rPr>
            <w:rFonts w:asciiTheme="minorHAnsi" w:eastAsiaTheme="minorEastAsia" w:hAnsiTheme="minorHAnsi" w:cstheme="minorBidi"/>
            <w:b w:val="0"/>
            <w:sz w:val="22"/>
            <w:szCs w:val="22"/>
            <w:lang w:eastAsia="ru-RU"/>
          </w:rPr>
          <w:tab/>
        </w:r>
        <w:r w:rsidRPr="00FB7E12">
          <w:rPr>
            <w:rStyle w:val="a3"/>
            <w:bCs/>
          </w:rPr>
          <w:t>Земельный налог</w:t>
        </w:r>
        <w:r>
          <w:rPr>
            <w:webHidden/>
          </w:rPr>
          <w:tab/>
        </w:r>
        <w:r>
          <w:rPr>
            <w:webHidden/>
          </w:rPr>
          <w:fldChar w:fldCharType="begin"/>
        </w:r>
        <w:r>
          <w:rPr>
            <w:webHidden/>
          </w:rPr>
          <w:instrText xml:space="preserve"> PAGEREF _Toc148709156 \h </w:instrText>
        </w:r>
        <w:r>
          <w:rPr>
            <w:webHidden/>
          </w:rPr>
        </w:r>
        <w:r>
          <w:rPr>
            <w:webHidden/>
          </w:rPr>
          <w:fldChar w:fldCharType="separate"/>
        </w:r>
        <w:r>
          <w:rPr>
            <w:webHidden/>
          </w:rPr>
          <w:t>35</w:t>
        </w:r>
        <w:r>
          <w:rPr>
            <w:webHidden/>
          </w:rPr>
          <w:fldChar w:fldCharType="end"/>
        </w:r>
      </w:hyperlink>
    </w:p>
    <w:p w14:paraId="7B08AD7F" w14:textId="77777777" w:rsidR="00547340" w:rsidRDefault="00547340">
      <w:pPr>
        <w:pStyle w:val="11"/>
        <w:rPr>
          <w:rFonts w:asciiTheme="minorHAnsi" w:eastAsiaTheme="minorEastAsia" w:hAnsiTheme="minorHAnsi" w:cstheme="minorBidi"/>
          <w:b w:val="0"/>
          <w:sz w:val="22"/>
          <w:szCs w:val="22"/>
          <w:lang w:eastAsia="ru-RU"/>
        </w:rPr>
      </w:pPr>
      <w:hyperlink w:anchor="_Toc148709157" w:history="1">
        <w:r w:rsidRPr="00FB7E12">
          <w:rPr>
            <w:rStyle w:val="a3"/>
            <w:bCs/>
          </w:rPr>
          <w:t>1.9.</w:t>
        </w:r>
        <w:r>
          <w:rPr>
            <w:rFonts w:asciiTheme="minorHAnsi" w:eastAsiaTheme="minorEastAsia" w:hAnsiTheme="minorHAnsi" w:cstheme="minorBidi"/>
            <w:b w:val="0"/>
            <w:sz w:val="22"/>
            <w:szCs w:val="22"/>
            <w:lang w:eastAsia="ru-RU"/>
          </w:rPr>
          <w:tab/>
        </w:r>
        <w:r w:rsidRPr="00FB7E12">
          <w:rPr>
            <w:rStyle w:val="a3"/>
            <w:bCs/>
          </w:rPr>
          <w:t>УСН и патентная система налогообложения</w:t>
        </w:r>
        <w:r>
          <w:rPr>
            <w:webHidden/>
          </w:rPr>
          <w:tab/>
        </w:r>
        <w:r>
          <w:rPr>
            <w:webHidden/>
          </w:rPr>
          <w:fldChar w:fldCharType="begin"/>
        </w:r>
        <w:r>
          <w:rPr>
            <w:webHidden/>
          </w:rPr>
          <w:instrText xml:space="preserve"> PAGEREF _Toc148709157 \h </w:instrText>
        </w:r>
        <w:r>
          <w:rPr>
            <w:webHidden/>
          </w:rPr>
        </w:r>
        <w:r>
          <w:rPr>
            <w:webHidden/>
          </w:rPr>
          <w:fldChar w:fldCharType="separate"/>
        </w:r>
        <w:r>
          <w:rPr>
            <w:webHidden/>
          </w:rPr>
          <w:t>36</w:t>
        </w:r>
        <w:r>
          <w:rPr>
            <w:webHidden/>
          </w:rPr>
          <w:fldChar w:fldCharType="end"/>
        </w:r>
      </w:hyperlink>
    </w:p>
    <w:p w14:paraId="16F4D7AD" w14:textId="77777777" w:rsidR="00547340" w:rsidRDefault="00547340">
      <w:pPr>
        <w:pStyle w:val="11"/>
        <w:rPr>
          <w:rFonts w:asciiTheme="minorHAnsi" w:eastAsiaTheme="minorEastAsia" w:hAnsiTheme="minorHAnsi" w:cstheme="minorBidi"/>
          <w:b w:val="0"/>
          <w:sz w:val="22"/>
          <w:szCs w:val="22"/>
          <w:lang w:eastAsia="ru-RU"/>
        </w:rPr>
      </w:pPr>
      <w:hyperlink w:anchor="_Toc148709158" w:history="1">
        <w:r w:rsidRPr="00FB7E12">
          <w:rPr>
            <w:rStyle w:val="a3"/>
            <w:bCs/>
          </w:rPr>
          <w:t>1.10.</w:t>
        </w:r>
        <w:r>
          <w:rPr>
            <w:rFonts w:asciiTheme="minorHAnsi" w:eastAsiaTheme="minorEastAsia" w:hAnsiTheme="minorHAnsi" w:cstheme="minorBidi"/>
            <w:b w:val="0"/>
            <w:sz w:val="22"/>
            <w:szCs w:val="22"/>
            <w:lang w:eastAsia="ru-RU"/>
          </w:rPr>
          <w:tab/>
        </w:r>
        <w:r w:rsidRPr="00FB7E12">
          <w:rPr>
            <w:rStyle w:val="a3"/>
            <w:bCs/>
            <w:i/>
          </w:rPr>
          <w:t>Первая часть НК РФ</w:t>
        </w:r>
        <w:r>
          <w:rPr>
            <w:webHidden/>
          </w:rPr>
          <w:tab/>
        </w:r>
        <w:r>
          <w:rPr>
            <w:webHidden/>
          </w:rPr>
          <w:fldChar w:fldCharType="begin"/>
        </w:r>
        <w:r>
          <w:rPr>
            <w:webHidden/>
          </w:rPr>
          <w:instrText xml:space="preserve"> PAGEREF _Toc148709158 \h </w:instrText>
        </w:r>
        <w:r>
          <w:rPr>
            <w:webHidden/>
          </w:rPr>
        </w:r>
        <w:r>
          <w:rPr>
            <w:webHidden/>
          </w:rPr>
          <w:fldChar w:fldCharType="separate"/>
        </w:r>
        <w:r>
          <w:rPr>
            <w:webHidden/>
          </w:rPr>
          <w:t>41</w:t>
        </w:r>
        <w:r>
          <w:rPr>
            <w:webHidden/>
          </w:rPr>
          <w:fldChar w:fldCharType="end"/>
        </w:r>
      </w:hyperlink>
    </w:p>
    <w:p w14:paraId="4A02C91C" w14:textId="77777777" w:rsidR="00547340" w:rsidRDefault="00547340">
      <w:pPr>
        <w:pStyle w:val="11"/>
        <w:rPr>
          <w:rFonts w:asciiTheme="minorHAnsi" w:eastAsiaTheme="minorEastAsia" w:hAnsiTheme="minorHAnsi" w:cstheme="minorBidi"/>
          <w:b w:val="0"/>
          <w:sz w:val="22"/>
          <w:szCs w:val="22"/>
          <w:lang w:eastAsia="ru-RU"/>
        </w:rPr>
      </w:pPr>
      <w:hyperlink w:anchor="_Toc148709159" w:history="1">
        <w:r w:rsidRPr="00FB7E12">
          <w:rPr>
            <w:rStyle w:val="a3"/>
            <w:bCs/>
          </w:rPr>
          <w:t>1.11.</w:t>
        </w:r>
        <w:r>
          <w:rPr>
            <w:rFonts w:asciiTheme="minorHAnsi" w:eastAsiaTheme="minorEastAsia" w:hAnsiTheme="minorHAnsi" w:cstheme="minorBidi"/>
            <w:b w:val="0"/>
            <w:sz w:val="22"/>
            <w:szCs w:val="22"/>
            <w:lang w:eastAsia="ru-RU"/>
          </w:rPr>
          <w:tab/>
        </w:r>
        <w:r w:rsidRPr="00FB7E12">
          <w:rPr>
            <w:rStyle w:val="a3"/>
            <w:bCs/>
          </w:rPr>
          <w:t>Трудовое законодательство</w:t>
        </w:r>
        <w:r>
          <w:rPr>
            <w:webHidden/>
          </w:rPr>
          <w:tab/>
        </w:r>
        <w:r>
          <w:rPr>
            <w:webHidden/>
          </w:rPr>
          <w:fldChar w:fldCharType="begin"/>
        </w:r>
        <w:r>
          <w:rPr>
            <w:webHidden/>
          </w:rPr>
          <w:instrText xml:space="preserve"> PAGEREF _Toc148709159 \h </w:instrText>
        </w:r>
        <w:r>
          <w:rPr>
            <w:webHidden/>
          </w:rPr>
        </w:r>
        <w:r>
          <w:rPr>
            <w:webHidden/>
          </w:rPr>
          <w:fldChar w:fldCharType="separate"/>
        </w:r>
        <w:r>
          <w:rPr>
            <w:webHidden/>
          </w:rPr>
          <w:t>44</w:t>
        </w:r>
        <w:r>
          <w:rPr>
            <w:webHidden/>
          </w:rPr>
          <w:fldChar w:fldCharType="end"/>
        </w:r>
      </w:hyperlink>
    </w:p>
    <w:p w14:paraId="67EA1907" w14:textId="77777777" w:rsidR="00547340" w:rsidRDefault="00547340">
      <w:pPr>
        <w:pStyle w:val="11"/>
        <w:rPr>
          <w:rFonts w:asciiTheme="minorHAnsi" w:eastAsiaTheme="minorEastAsia" w:hAnsiTheme="minorHAnsi" w:cstheme="minorBidi"/>
          <w:b w:val="0"/>
          <w:sz w:val="22"/>
          <w:szCs w:val="22"/>
          <w:lang w:eastAsia="ru-RU"/>
        </w:rPr>
      </w:pPr>
      <w:hyperlink w:anchor="_Toc148709160" w:history="1">
        <w:r w:rsidRPr="00FB7E12">
          <w:rPr>
            <w:rStyle w:val="a3"/>
            <w:bCs/>
          </w:rPr>
          <w:t>1.12.</w:t>
        </w:r>
        <w:r>
          <w:rPr>
            <w:rFonts w:asciiTheme="minorHAnsi" w:eastAsiaTheme="minorEastAsia" w:hAnsiTheme="minorHAnsi" w:cstheme="minorBidi"/>
            <w:b w:val="0"/>
            <w:sz w:val="22"/>
            <w:szCs w:val="22"/>
            <w:lang w:eastAsia="ru-RU"/>
          </w:rPr>
          <w:tab/>
        </w:r>
        <w:r w:rsidRPr="00FB7E12">
          <w:rPr>
            <w:rStyle w:val="a3"/>
            <w:bCs/>
          </w:rPr>
          <w:t>Разное</w:t>
        </w:r>
        <w:r>
          <w:rPr>
            <w:webHidden/>
          </w:rPr>
          <w:tab/>
        </w:r>
        <w:r>
          <w:rPr>
            <w:webHidden/>
          </w:rPr>
          <w:fldChar w:fldCharType="begin"/>
        </w:r>
        <w:r>
          <w:rPr>
            <w:webHidden/>
          </w:rPr>
          <w:instrText xml:space="preserve"> PAGEREF _Toc148709160 \h </w:instrText>
        </w:r>
        <w:r>
          <w:rPr>
            <w:webHidden/>
          </w:rPr>
        </w:r>
        <w:r>
          <w:rPr>
            <w:webHidden/>
          </w:rPr>
          <w:fldChar w:fldCharType="separate"/>
        </w:r>
        <w:r>
          <w:rPr>
            <w:webHidden/>
          </w:rPr>
          <w:t>45</w:t>
        </w:r>
        <w:r>
          <w:rPr>
            <w:webHidden/>
          </w:rPr>
          <w:fldChar w:fldCharType="end"/>
        </w:r>
      </w:hyperlink>
    </w:p>
    <w:p w14:paraId="4ACEE8A4" w14:textId="677320E0" w:rsidR="00802779" w:rsidRPr="002C4838" w:rsidRDefault="00802779" w:rsidP="00802779">
      <w:pPr>
        <w:pStyle w:val="11"/>
        <w:rPr>
          <w:color w:val="FF0000"/>
          <w:sz w:val="23"/>
          <w:szCs w:val="23"/>
        </w:rPr>
      </w:pPr>
      <w:r w:rsidRPr="002C4838">
        <w:rPr>
          <w:color w:val="FF0000"/>
          <w:sz w:val="23"/>
          <w:szCs w:val="23"/>
        </w:rPr>
        <w:fldChar w:fldCharType="end"/>
      </w:r>
    </w:p>
    <w:p w14:paraId="7EBFA7B4" w14:textId="77777777" w:rsidR="00802779" w:rsidRPr="002C4838" w:rsidRDefault="00802779" w:rsidP="00802779">
      <w:pPr>
        <w:rPr>
          <w:color w:val="FF0000"/>
          <w:sz w:val="23"/>
          <w:szCs w:val="23"/>
        </w:rPr>
      </w:pPr>
    </w:p>
    <w:p w14:paraId="19919336" w14:textId="77777777" w:rsidR="00802779" w:rsidRPr="002C4838" w:rsidRDefault="00802779" w:rsidP="00802779">
      <w:pPr>
        <w:rPr>
          <w:color w:val="FF0000"/>
          <w:sz w:val="23"/>
          <w:szCs w:val="23"/>
        </w:rPr>
      </w:pPr>
    </w:p>
    <w:p w14:paraId="00C94AF9" w14:textId="77777777" w:rsidR="00802779" w:rsidRPr="002C4838" w:rsidRDefault="00802779" w:rsidP="00802779">
      <w:pPr>
        <w:rPr>
          <w:color w:val="FF0000"/>
          <w:sz w:val="23"/>
          <w:szCs w:val="23"/>
        </w:rPr>
        <w:sectPr w:rsidR="00802779" w:rsidRPr="002C4838" w:rsidSect="00680F18">
          <w:type w:val="continuous"/>
          <w:pgSz w:w="11906" w:h="16838"/>
          <w:pgMar w:top="420" w:right="794" w:bottom="657" w:left="794" w:header="113" w:footer="426" w:gutter="0"/>
          <w:cols w:space="720"/>
          <w:docGrid w:linePitch="272"/>
        </w:sectPr>
      </w:pPr>
      <w:r w:rsidRPr="002C4838">
        <w:rPr>
          <w:color w:val="FF0000"/>
          <w:sz w:val="23"/>
          <w:szCs w:val="23"/>
        </w:rPr>
        <w:t xml:space="preserve"> </w:t>
      </w:r>
    </w:p>
    <w:p w14:paraId="454DE974" w14:textId="77777777" w:rsidR="00802779" w:rsidRPr="00802779" w:rsidRDefault="00802779" w:rsidP="00A31EF2">
      <w:pPr>
        <w:pStyle w:val="1"/>
        <w:spacing w:beforeLines="120" w:before="288" w:afterLines="120" w:after="288"/>
        <w:ind w:left="1134" w:hanging="567"/>
        <w:jc w:val="center"/>
        <w:rPr>
          <w:b/>
          <w:i/>
          <w:color w:val="000000" w:themeColor="text1"/>
          <w:sz w:val="23"/>
          <w:szCs w:val="23"/>
        </w:rPr>
      </w:pPr>
      <w:bookmarkStart w:id="83" w:name="02"/>
      <w:bookmarkStart w:id="84" w:name="_Toc142645958"/>
      <w:bookmarkStart w:id="85" w:name="_Toc148709148"/>
      <w:bookmarkEnd w:id="83"/>
      <w:r w:rsidRPr="00802779">
        <w:rPr>
          <w:b/>
          <w:i/>
          <w:color w:val="000000" w:themeColor="text1"/>
          <w:sz w:val="23"/>
          <w:szCs w:val="23"/>
        </w:rPr>
        <w:lastRenderedPageBreak/>
        <w:t>Обзор изменений законодательства и судебной практики.</w:t>
      </w:r>
      <w:bookmarkEnd w:id="84"/>
      <w:bookmarkEnd w:id="85"/>
    </w:p>
    <w:p w14:paraId="5901ED6B" w14:textId="77777777" w:rsidR="00802779" w:rsidRDefault="00802779"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86" w:name="_Toc401564771"/>
      <w:bookmarkStart w:id="87" w:name="_Toc508805595"/>
      <w:bookmarkStart w:id="88" w:name="_Toc142645959"/>
      <w:bookmarkStart w:id="89" w:name="_Toc55214866"/>
      <w:bookmarkStart w:id="90" w:name="_Toc148709149"/>
      <w:r w:rsidRPr="00802779">
        <w:rPr>
          <w:b/>
          <w:bCs/>
          <w:color w:val="000000" w:themeColor="text1"/>
          <w:sz w:val="23"/>
          <w:szCs w:val="23"/>
        </w:rPr>
        <w:t>Налог на прибыль</w:t>
      </w:r>
      <w:bookmarkEnd w:id="86"/>
      <w:bookmarkEnd w:id="87"/>
      <w:bookmarkEnd w:id="88"/>
      <w:bookmarkEnd w:id="90"/>
    </w:p>
    <w:p w14:paraId="1D1F6E44" w14:textId="77777777" w:rsidR="001F5A55" w:rsidRPr="00B86BDC" w:rsidRDefault="001F5A55" w:rsidP="001F5A5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B86BDC">
        <w:rPr>
          <w:b/>
          <w:color w:val="000000" w:themeColor="text1"/>
          <w:sz w:val="23"/>
          <w:szCs w:val="23"/>
          <w:lang w:eastAsia="ru-RU"/>
        </w:rPr>
        <w:t>В НК РФ внесены поправки, уточняющие правила налогового учета доходов и расходов в рамках инвестиционного товарищества.</w:t>
      </w:r>
    </w:p>
    <w:p w14:paraId="59D5D814" w14:textId="77777777" w:rsidR="001F5A55" w:rsidRPr="001F5A55" w:rsidRDefault="001F5A55" w:rsidP="001F5A55">
      <w:pPr>
        <w:pStyle w:val="a9"/>
        <w:shd w:val="clear" w:color="auto" w:fill="FFFFFF"/>
        <w:ind w:left="567"/>
        <w:contextualSpacing w:val="0"/>
        <w:jc w:val="both"/>
        <w:rPr>
          <w:color w:val="000000" w:themeColor="text1"/>
          <w:sz w:val="23"/>
          <w:szCs w:val="23"/>
          <w:lang w:eastAsia="ru-RU"/>
        </w:rPr>
      </w:pPr>
      <w:r w:rsidRPr="001F5A55">
        <w:rPr>
          <w:color w:val="000000" w:themeColor="text1"/>
          <w:sz w:val="23"/>
          <w:szCs w:val="23"/>
          <w:lang w:eastAsia="ru-RU"/>
        </w:rPr>
        <w:t xml:space="preserve">Введены единые условия формирования налоговых баз по налогу на прибыль, определяемых как в общем порядке, так и в рамках товарищества. Прописан алгоритм </w:t>
      </w:r>
      <w:proofErr w:type="gramStart"/>
      <w:r w:rsidRPr="001F5A55">
        <w:rPr>
          <w:color w:val="000000" w:themeColor="text1"/>
          <w:sz w:val="23"/>
          <w:szCs w:val="23"/>
          <w:lang w:eastAsia="ru-RU"/>
        </w:rPr>
        <w:t>определения доли участия каждого участника договора инвестиционного товарищества</w:t>
      </w:r>
      <w:proofErr w:type="gramEnd"/>
      <w:r w:rsidRPr="001F5A55">
        <w:rPr>
          <w:color w:val="000000" w:themeColor="text1"/>
          <w:sz w:val="23"/>
          <w:szCs w:val="23"/>
          <w:lang w:eastAsia="ru-RU"/>
        </w:rPr>
        <w:t xml:space="preserve"> в его прибыли. Она будет рассчитываться как отношение суммы вклада участника к общей сумме вкладов всех участников договора.</w:t>
      </w:r>
    </w:p>
    <w:p w14:paraId="7BCF6C00" w14:textId="77777777" w:rsidR="001F5A55" w:rsidRPr="001F5A55" w:rsidRDefault="001F5A55" w:rsidP="001F5A55">
      <w:pPr>
        <w:pStyle w:val="a9"/>
        <w:shd w:val="clear" w:color="auto" w:fill="FFFFFF"/>
        <w:ind w:left="567"/>
        <w:contextualSpacing w:val="0"/>
        <w:jc w:val="both"/>
        <w:rPr>
          <w:color w:val="000000" w:themeColor="text1"/>
          <w:sz w:val="23"/>
          <w:szCs w:val="23"/>
          <w:lang w:eastAsia="ru-RU"/>
        </w:rPr>
      </w:pPr>
      <w:r w:rsidRPr="001F5A55">
        <w:rPr>
          <w:color w:val="000000" w:themeColor="text1"/>
          <w:sz w:val="23"/>
          <w:szCs w:val="23"/>
          <w:lang w:eastAsia="ru-RU"/>
        </w:rPr>
        <w:t>Уточнен порядок определения и распределения прибыли (убытка) между участниками товарищества. Предусматривается, что прибыль (убыток) будет определяться раздельно по операциям с ценными бумагами и производными финансовыми инструментами, не обращающимися на организованном рынке, и по прочим операциям. Конкретизирован порядок налогообложения при выходе налогоплательщика из товарищества либо прекращении договора.</w:t>
      </w:r>
    </w:p>
    <w:p w14:paraId="5F6F3C0D" w14:textId="77777777" w:rsidR="001F5A55" w:rsidRPr="001F5A55" w:rsidRDefault="001F5A55" w:rsidP="001F5A55">
      <w:pPr>
        <w:pStyle w:val="a9"/>
        <w:shd w:val="clear" w:color="auto" w:fill="FFFFFF"/>
        <w:ind w:left="567"/>
        <w:contextualSpacing w:val="0"/>
        <w:jc w:val="both"/>
        <w:rPr>
          <w:color w:val="000000" w:themeColor="text1"/>
          <w:sz w:val="23"/>
          <w:szCs w:val="23"/>
          <w:lang w:eastAsia="ru-RU"/>
        </w:rPr>
      </w:pPr>
      <w:r w:rsidRPr="001F5A55">
        <w:rPr>
          <w:color w:val="000000" w:themeColor="text1"/>
          <w:sz w:val="23"/>
          <w:szCs w:val="23"/>
          <w:lang w:eastAsia="ru-RU"/>
        </w:rPr>
        <w:t>Форму расчета финансового результата инвестиционного товарищества теперь будет утверждать ФНС (ранее - Минфин).</w:t>
      </w:r>
    </w:p>
    <w:p w14:paraId="495FA8E5" w14:textId="77777777" w:rsidR="001F5A55" w:rsidRDefault="001F5A55" w:rsidP="001F5A55">
      <w:pPr>
        <w:pStyle w:val="a9"/>
        <w:shd w:val="clear" w:color="auto" w:fill="FFFFFF"/>
        <w:spacing w:before="120" w:after="120"/>
        <w:ind w:left="567"/>
        <w:contextualSpacing w:val="0"/>
        <w:jc w:val="both"/>
        <w:rPr>
          <w:bCs/>
          <w:i/>
          <w:iCs/>
          <w:sz w:val="23"/>
          <w:szCs w:val="23"/>
          <w:lang w:eastAsia="ru-RU"/>
        </w:rPr>
      </w:pPr>
      <w:r w:rsidRPr="00915C58">
        <w:rPr>
          <w:bCs/>
          <w:i/>
          <w:iCs/>
          <w:sz w:val="23"/>
          <w:szCs w:val="23"/>
          <w:lang w:eastAsia="ru-RU"/>
        </w:rPr>
        <w:t>Федеральный закон от 10 июля 2023 г. N 318-ФЗ "О внесении изменений в статью 24.1 части первой и статью 278.2 части второй Налогового кодекса Российской Федерации"</w:t>
      </w:r>
    </w:p>
    <w:p w14:paraId="75DF41CA" w14:textId="77777777" w:rsidR="001F5A55" w:rsidRPr="00915C58" w:rsidRDefault="001F5A55" w:rsidP="001F5A55">
      <w:pPr>
        <w:pStyle w:val="a9"/>
        <w:shd w:val="clear" w:color="auto" w:fill="FFFFFF"/>
        <w:spacing w:before="120" w:after="120"/>
        <w:ind w:left="567"/>
        <w:contextualSpacing w:val="0"/>
        <w:jc w:val="both"/>
        <w:rPr>
          <w:bCs/>
          <w:sz w:val="23"/>
          <w:szCs w:val="23"/>
          <w:lang w:eastAsia="ru-RU"/>
        </w:rPr>
      </w:pPr>
      <w:r>
        <w:rPr>
          <w:bCs/>
          <w:sz w:val="23"/>
          <w:szCs w:val="23"/>
          <w:lang w:eastAsia="ru-RU"/>
        </w:rPr>
        <w:t xml:space="preserve">Вступает в силу с 10 июля 2023 г., </w:t>
      </w:r>
      <w:r w:rsidRPr="00B86BDC">
        <w:rPr>
          <w:bCs/>
          <w:sz w:val="23"/>
          <w:szCs w:val="23"/>
          <w:lang w:eastAsia="ru-RU"/>
        </w:rPr>
        <w:t>за исключением статьи 1, вступающей в силу с 10 августа 2023 г., и подпункта "а" пункта 2, пункта 3 статьи 2, вступающих в силу с 1 января 2024 г.</w:t>
      </w:r>
    </w:p>
    <w:p w14:paraId="41E802B1" w14:textId="77777777" w:rsidR="001F5A55" w:rsidRPr="00B86BDC" w:rsidRDefault="001F5A55" w:rsidP="001F5A5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B86BDC">
        <w:rPr>
          <w:b/>
          <w:color w:val="000000" w:themeColor="text1"/>
          <w:sz w:val="23"/>
          <w:szCs w:val="23"/>
          <w:lang w:eastAsia="ru-RU"/>
        </w:rPr>
        <w:t>Регионы могут устанавливать пониженную ставку налога на прибыль для налогоплательщиков, производящих аммиак и водород на новых производственных мощностях. При этом производственные мощности должны быть впервые введены в эксплуатацию после 1 января 2025 г.</w:t>
      </w:r>
    </w:p>
    <w:p w14:paraId="7CBC1292" w14:textId="3F54554A" w:rsidR="001F5A55" w:rsidRPr="00B86BDC" w:rsidRDefault="001F5A55" w:rsidP="001F5A55">
      <w:pPr>
        <w:pStyle w:val="a9"/>
        <w:shd w:val="clear" w:color="auto" w:fill="FFFFFF"/>
        <w:ind w:left="567"/>
        <w:contextualSpacing w:val="0"/>
        <w:jc w:val="both"/>
        <w:rPr>
          <w:b/>
          <w:color w:val="000000" w:themeColor="text1"/>
          <w:sz w:val="23"/>
          <w:szCs w:val="23"/>
          <w:lang w:eastAsia="ru-RU"/>
        </w:rPr>
      </w:pPr>
      <w:r w:rsidRPr="00B86BDC">
        <w:rPr>
          <w:b/>
          <w:color w:val="000000" w:themeColor="text1"/>
          <w:sz w:val="23"/>
          <w:szCs w:val="23"/>
          <w:lang w:eastAsia="ru-RU"/>
        </w:rPr>
        <w:t xml:space="preserve">Устанавливается нулевая ставка НДПИ для горючего природного газа, добытого на полуостровах Ямал и </w:t>
      </w:r>
      <w:proofErr w:type="spellStart"/>
      <w:r w:rsidRPr="00B86BDC">
        <w:rPr>
          <w:b/>
          <w:color w:val="000000" w:themeColor="text1"/>
          <w:sz w:val="23"/>
          <w:szCs w:val="23"/>
          <w:lang w:eastAsia="ru-RU"/>
        </w:rPr>
        <w:t>Гыданский</w:t>
      </w:r>
      <w:proofErr w:type="spellEnd"/>
      <w:r w:rsidRPr="00B86BDC">
        <w:rPr>
          <w:b/>
          <w:color w:val="000000" w:themeColor="text1"/>
          <w:sz w:val="23"/>
          <w:szCs w:val="23"/>
          <w:lang w:eastAsia="ru-RU"/>
        </w:rPr>
        <w:t xml:space="preserve"> в Ямало-Ненецком автономном округе, используемого исключительно для производства сжиженного природного газа, аммиака и (или) водорода. Ставка будет применяться до достижения накопленного объема добычи газа 250 млрд</w:t>
      </w:r>
      <w:r>
        <w:rPr>
          <w:b/>
          <w:color w:val="000000" w:themeColor="text1"/>
          <w:sz w:val="23"/>
          <w:szCs w:val="23"/>
          <w:lang w:eastAsia="ru-RU"/>
        </w:rPr>
        <w:t>.</w:t>
      </w:r>
      <w:r w:rsidRPr="00B86BDC">
        <w:rPr>
          <w:b/>
          <w:color w:val="000000" w:themeColor="text1"/>
          <w:sz w:val="23"/>
          <w:szCs w:val="23"/>
          <w:lang w:eastAsia="ru-RU"/>
        </w:rPr>
        <w:t xml:space="preserve"> кубических метров на участке недр или истечения 12 лет </w:t>
      </w:r>
      <w:proofErr w:type="gramStart"/>
      <w:r w:rsidRPr="00B86BDC">
        <w:rPr>
          <w:b/>
          <w:color w:val="000000" w:themeColor="text1"/>
          <w:sz w:val="23"/>
          <w:szCs w:val="23"/>
          <w:lang w:eastAsia="ru-RU"/>
        </w:rPr>
        <w:t>с даты реализации</w:t>
      </w:r>
      <w:proofErr w:type="gramEnd"/>
      <w:r w:rsidRPr="00B86BDC">
        <w:rPr>
          <w:b/>
          <w:color w:val="000000" w:themeColor="text1"/>
          <w:sz w:val="23"/>
          <w:szCs w:val="23"/>
          <w:lang w:eastAsia="ru-RU"/>
        </w:rPr>
        <w:t xml:space="preserve"> первой партии сжиженного природного газа, аммиака или водорода.</w:t>
      </w:r>
    </w:p>
    <w:p w14:paraId="562155D0" w14:textId="77777777" w:rsidR="001F5A55" w:rsidRDefault="001F5A55" w:rsidP="001F5A55">
      <w:pPr>
        <w:pStyle w:val="a9"/>
        <w:shd w:val="clear" w:color="auto" w:fill="FFFFFF"/>
        <w:spacing w:before="120" w:after="120"/>
        <w:ind w:left="567"/>
        <w:contextualSpacing w:val="0"/>
        <w:jc w:val="both"/>
        <w:rPr>
          <w:bCs/>
          <w:i/>
          <w:iCs/>
          <w:sz w:val="23"/>
          <w:szCs w:val="23"/>
          <w:lang w:eastAsia="ru-RU"/>
        </w:rPr>
      </w:pPr>
      <w:r w:rsidRPr="00915C58">
        <w:rPr>
          <w:bCs/>
          <w:i/>
          <w:iCs/>
          <w:sz w:val="23"/>
          <w:szCs w:val="23"/>
          <w:lang w:eastAsia="ru-RU"/>
        </w:rPr>
        <w:t xml:space="preserve">Федеральный закон от </w:t>
      </w:r>
      <w:r>
        <w:rPr>
          <w:bCs/>
          <w:i/>
          <w:iCs/>
          <w:sz w:val="23"/>
          <w:szCs w:val="23"/>
          <w:lang w:eastAsia="ru-RU"/>
        </w:rPr>
        <w:t>24</w:t>
      </w:r>
      <w:r w:rsidRPr="00915C58">
        <w:rPr>
          <w:bCs/>
          <w:i/>
          <w:iCs/>
          <w:sz w:val="23"/>
          <w:szCs w:val="23"/>
          <w:lang w:eastAsia="ru-RU"/>
        </w:rPr>
        <w:t xml:space="preserve"> июля 2023 г. N </w:t>
      </w:r>
      <w:r w:rsidRPr="00B86BDC">
        <w:rPr>
          <w:bCs/>
          <w:i/>
          <w:iCs/>
          <w:sz w:val="23"/>
          <w:szCs w:val="23"/>
          <w:lang w:eastAsia="ru-RU"/>
        </w:rPr>
        <w:t>356-ФЗ "О внесении изменений в статьи 284 и 342 части второй Налогового кодекса Российской Федерации"</w:t>
      </w:r>
    </w:p>
    <w:p w14:paraId="57E5E042" w14:textId="77777777" w:rsidR="001F5A55" w:rsidRPr="00915C58" w:rsidRDefault="001F5A55" w:rsidP="001F5A55">
      <w:pPr>
        <w:pStyle w:val="a9"/>
        <w:shd w:val="clear" w:color="auto" w:fill="FFFFFF"/>
        <w:spacing w:before="120" w:after="120"/>
        <w:ind w:left="567"/>
        <w:contextualSpacing w:val="0"/>
        <w:jc w:val="both"/>
        <w:rPr>
          <w:bCs/>
          <w:sz w:val="23"/>
          <w:szCs w:val="23"/>
          <w:lang w:eastAsia="ru-RU"/>
        </w:rPr>
      </w:pPr>
      <w:r>
        <w:rPr>
          <w:bCs/>
          <w:sz w:val="23"/>
          <w:szCs w:val="23"/>
          <w:lang w:eastAsia="ru-RU"/>
        </w:rPr>
        <w:t xml:space="preserve">Вступает в силу </w:t>
      </w:r>
      <w:r w:rsidRPr="00B86BDC">
        <w:rPr>
          <w:bCs/>
          <w:sz w:val="23"/>
          <w:szCs w:val="23"/>
          <w:lang w:eastAsia="ru-RU"/>
        </w:rPr>
        <w:t>с 1 января 2024 г.</w:t>
      </w:r>
    </w:p>
    <w:p w14:paraId="2158C25D" w14:textId="5F0B008A" w:rsidR="001F5A55" w:rsidRDefault="001F5A55" w:rsidP="001F5A5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Обзор изменений по налогу на прибыль, установленных ФЗ №389-ФЗ от 31 июля 2023 г.</w:t>
      </w:r>
    </w:p>
    <w:tbl>
      <w:tblPr>
        <w:tblStyle w:val="ae"/>
        <w:tblW w:w="0" w:type="auto"/>
        <w:tblInd w:w="567" w:type="dxa"/>
        <w:tblLook w:val="04A0" w:firstRow="1" w:lastRow="0" w:firstColumn="1" w:lastColumn="0" w:noHBand="0" w:noVBand="1"/>
      </w:tblPr>
      <w:tblGrid>
        <w:gridCol w:w="675"/>
        <w:gridCol w:w="4182"/>
        <w:gridCol w:w="2428"/>
        <w:gridCol w:w="2428"/>
      </w:tblGrid>
      <w:tr w:rsidR="001F5A55" w14:paraId="3A26AC06" w14:textId="77777777" w:rsidTr="001F5A55">
        <w:tc>
          <w:tcPr>
            <w:tcW w:w="675" w:type="dxa"/>
          </w:tcPr>
          <w:p w14:paraId="31B9A21F" w14:textId="12F18745" w:rsidR="001F5A55" w:rsidRDefault="001F5A55" w:rsidP="001F5A55">
            <w:pPr>
              <w:pStyle w:val="a9"/>
              <w:spacing w:before="120"/>
              <w:ind w:left="0"/>
              <w:contextualSpacing w:val="0"/>
              <w:jc w:val="both"/>
              <w:rPr>
                <w:b/>
                <w:color w:val="000000" w:themeColor="text1"/>
                <w:sz w:val="23"/>
                <w:szCs w:val="23"/>
                <w:lang w:eastAsia="ru-RU"/>
              </w:rPr>
            </w:pPr>
            <w:r>
              <w:rPr>
                <w:b/>
                <w:color w:val="000000" w:themeColor="text1"/>
                <w:sz w:val="23"/>
                <w:szCs w:val="23"/>
                <w:lang w:eastAsia="ru-RU"/>
              </w:rPr>
              <w:t xml:space="preserve">№ </w:t>
            </w:r>
            <w:proofErr w:type="gramStart"/>
            <w:r>
              <w:rPr>
                <w:b/>
                <w:color w:val="000000" w:themeColor="text1"/>
                <w:sz w:val="23"/>
                <w:szCs w:val="23"/>
                <w:lang w:eastAsia="ru-RU"/>
              </w:rPr>
              <w:t>п</w:t>
            </w:r>
            <w:proofErr w:type="gramEnd"/>
            <w:r>
              <w:rPr>
                <w:b/>
                <w:color w:val="000000" w:themeColor="text1"/>
                <w:sz w:val="23"/>
                <w:szCs w:val="23"/>
                <w:lang w:eastAsia="ru-RU"/>
              </w:rPr>
              <w:t>/п</w:t>
            </w:r>
          </w:p>
        </w:tc>
        <w:tc>
          <w:tcPr>
            <w:tcW w:w="4182" w:type="dxa"/>
          </w:tcPr>
          <w:p w14:paraId="398D5A27" w14:textId="56DF2C9E" w:rsidR="001F5A55" w:rsidRDefault="001F5A55" w:rsidP="001F5A55">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Изменение</w:t>
            </w:r>
          </w:p>
        </w:tc>
        <w:tc>
          <w:tcPr>
            <w:tcW w:w="2428" w:type="dxa"/>
          </w:tcPr>
          <w:p w14:paraId="7EC84A4E" w14:textId="4ABF9F56" w:rsidR="001F5A55" w:rsidRDefault="001F5A55" w:rsidP="001F5A55">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Норма НК РФ</w:t>
            </w:r>
          </w:p>
        </w:tc>
        <w:tc>
          <w:tcPr>
            <w:tcW w:w="2428" w:type="dxa"/>
          </w:tcPr>
          <w:p w14:paraId="64D77EC1" w14:textId="34507C56" w:rsidR="001F5A55" w:rsidRDefault="001F5A55" w:rsidP="001F5A55">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Дата вступления в силу</w:t>
            </w:r>
          </w:p>
        </w:tc>
      </w:tr>
      <w:tr w:rsidR="001F5A55" w14:paraId="0EE90A22" w14:textId="77777777" w:rsidTr="001F5A55">
        <w:tc>
          <w:tcPr>
            <w:tcW w:w="675" w:type="dxa"/>
          </w:tcPr>
          <w:p w14:paraId="78A229F5" w14:textId="0EBEBDC5" w:rsidR="001F5A55" w:rsidRPr="00690525" w:rsidRDefault="001F5A55" w:rsidP="00287764">
            <w:pPr>
              <w:pStyle w:val="a9"/>
              <w:spacing w:before="120"/>
              <w:ind w:left="0"/>
              <w:contextualSpacing w:val="0"/>
              <w:jc w:val="center"/>
              <w:rPr>
                <w:color w:val="000000" w:themeColor="text1"/>
                <w:lang w:eastAsia="ru-RU"/>
              </w:rPr>
            </w:pPr>
            <w:r w:rsidRPr="00690525">
              <w:rPr>
                <w:color w:val="000000" w:themeColor="text1"/>
                <w:lang w:eastAsia="ru-RU"/>
              </w:rPr>
              <w:t>1.</w:t>
            </w:r>
          </w:p>
        </w:tc>
        <w:tc>
          <w:tcPr>
            <w:tcW w:w="4182" w:type="dxa"/>
          </w:tcPr>
          <w:p w14:paraId="00309CA9" w14:textId="10E527E5" w:rsidR="001F5A55" w:rsidRPr="009B3A80" w:rsidRDefault="009B3A80" w:rsidP="001F5A55">
            <w:pPr>
              <w:pStyle w:val="a9"/>
              <w:spacing w:before="120"/>
              <w:ind w:left="0"/>
              <w:contextualSpacing w:val="0"/>
              <w:jc w:val="both"/>
              <w:rPr>
                <w:b/>
                <w:color w:val="000000" w:themeColor="text1"/>
                <w:sz w:val="22"/>
                <w:szCs w:val="22"/>
                <w:lang w:eastAsia="ru-RU"/>
              </w:rPr>
            </w:pPr>
            <w:r w:rsidRPr="009B3A80">
              <w:rPr>
                <w:b/>
                <w:color w:val="000000" w:themeColor="text1"/>
                <w:sz w:val="22"/>
                <w:szCs w:val="22"/>
                <w:lang w:eastAsia="ru-RU"/>
              </w:rPr>
              <w:t>Расширен перечень доходов, освобождаемых от налога на прибыль</w:t>
            </w:r>
          </w:p>
        </w:tc>
        <w:tc>
          <w:tcPr>
            <w:tcW w:w="2428" w:type="dxa"/>
          </w:tcPr>
          <w:p w14:paraId="63F6AE39" w14:textId="77777777" w:rsidR="001F5A55" w:rsidRPr="001F5A55" w:rsidRDefault="001F5A55" w:rsidP="001F5A55">
            <w:pPr>
              <w:pStyle w:val="a9"/>
              <w:spacing w:before="120"/>
              <w:ind w:left="0"/>
              <w:contextualSpacing w:val="0"/>
              <w:jc w:val="both"/>
              <w:rPr>
                <w:color w:val="000000" w:themeColor="text1"/>
                <w:sz w:val="22"/>
                <w:szCs w:val="22"/>
                <w:lang w:eastAsia="ru-RU"/>
              </w:rPr>
            </w:pPr>
          </w:p>
        </w:tc>
        <w:tc>
          <w:tcPr>
            <w:tcW w:w="2428" w:type="dxa"/>
          </w:tcPr>
          <w:p w14:paraId="0986AEB5" w14:textId="77777777" w:rsidR="001F5A55" w:rsidRPr="001F5A55" w:rsidRDefault="001F5A55" w:rsidP="001F5A55">
            <w:pPr>
              <w:pStyle w:val="a9"/>
              <w:spacing w:before="120"/>
              <w:ind w:left="0"/>
              <w:contextualSpacing w:val="0"/>
              <w:jc w:val="both"/>
              <w:rPr>
                <w:color w:val="000000" w:themeColor="text1"/>
                <w:sz w:val="22"/>
                <w:szCs w:val="22"/>
                <w:lang w:eastAsia="ru-RU"/>
              </w:rPr>
            </w:pPr>
          </w:p>
        </w:tc>
      </w:tr>
      <w:tr w:rsidR="001F5A55" w14:paraId="73C5F780" w14:textId="77777777" w:rsidTr="001F5A55">
        <w:tc>
          <w:tcPr>
            <w:tcW w:w="675" w:type="dxa"/>
          </w:tcPr>
          <w:p w14:paraId="1D366C8E" w14:textId="77777777" w:rsidR="001F5A55" w:rsidRPr="001F5A55" w:rsidRDefault="001F5A55" w:rsidP="00287764">
            <w:pPr>
              <w:pStyle w:val="a9"/>
              <w:spacing w:before="120"/>
              <w:ind w:left="0"/>
              <w:contextualSpacing w:val="0"/>
              <w:jc w:val="center"/>
              <w:rPr>
                <w:color w:val="000000" w:themeColor="text1"/>
                <w:sz w:val="22"/>
                <w:szCs w:val="22"/>
                <w:lang w:eastAsia="ru-RU"/>
              </w:rPr>
            </w:pPr>
          </w:p>
        </w:tc>
        <w:tc>
          <w:tcPr>
            <w:tcW w:w="4182" w:type="dxa"/>
          </w:tcPr>
          <w:p w14:paraId="4BEF51E3" w14:textId="5BFFAF8C" w:rsidR="001F5A55" w:rsidRPr="009B3A80" w:rsidRDefault="009B3A80" w:rsidP="001F5A55">
            <w:pPr>
              <w:pStyle w:val="a9"/>
              <w:spacing w:before="120"/>
              <w:ind w:left="0"/>
              <w:contextualSpacing w:val="0"/>
              <w:jc w:val="both"/>
              <w:rPr>
                <w:color w:val="000000" w:themeColor="text1"/>
                <w:lang w:eastAsia="ru-RU"/>
              </w:rPr>
            </w:pPr>
            <w:proofErr w:type="gramStart"/>
            <w:r w:rsidRPr="009B3A80">
              <w:rPr>
                <w:color w:val="000000" w:themeColor="text1"/>
                <w:lang w:eastAsia="ru-RU"/>
              </w:rPr>
              <w:t xml:space="preserve">- в виде результатов работ по переносу, переустройству объектов основных средств, принадлежащих налогоплательщику на праве собственности, </w:t>
            </w:r>
            <w:r w:rsidRPr="009B3A80">
              <w:rPr>
                <w:b/>
                <w:color w:val="000000" w:themeColor="text1"/>
                <w:lang w:eastAsia="ru-RU"/>
              </w:rPr>
              <w:t>хозяйственного ведения</w:t>
            </w:r>
            <w:r w:rsidRPr="009B3A80">
              <w:rPr>
                <w:color w:val="000000" w:themeColor="text1"/>
                <w:lang w:eastAsia="ru-RU"/>
              </w:rPr>
              <w:t xml:space="preserve"> или оперативного управления, выполненных сторонними организациями в связи с созданием или реконструкцией иного объекта (объектов) капитального строительства либо линейных объектов государственной или муниципальной собственности, </w:t>
            </w:r>
            <w:r w:rsidRPr="009B3A80">
              <w:rPr>
                <w:color w:val="000000" w:themeColor="text1"/>
                <w:lang w:eastAsia="ru-RU"/>
              </w:rPr>
              <w:lastRenderedPageBreak/>
              <w:t>финансируемых полностью или частично за счет средств бюджетов бюджетной системы Российской Федерации;</w:t>
            </w:r>
            <w:proofErr w:type="gramEnd"/>
          </w:p>
        </w:tc>
        <w:tc>
          <w:tcPr>
            <w:tcW w:w="2428" w:type="dxa"/>
          </w:tcPr>
          <w:p w14:paraId="37254430" w14:textId="0788C3AF" w:rsidR="001F5A55" w:rsidRPr="009B3A80" w:rsidRDefault="009B3A80" w:rsidP="009B3A80">
            <w:pPr>
              <w:pStyle w:val="a9"/>
              <w:spacing w:before="120"/>
              <w:ind w:left="0"/>
              <w:contextualSpacing w:val="0"/>
              <w:jc w:val="both"/>
              <w:rPr>
                <w:color w:val="000000" w:themeColor="text1"/>
                <w:lang w:eastAsia="ru-RU"/>
              </w:rPr>
            </w:pPr>
            <w:r>
              <w:rPr>
                <w:color w:val="000000" w:themeColor="text1"/>
                <w:lang w:eastAsia="ru-RU"/>
              </w:rPr>
              <w:lastRenderedPageBreak/>
              <w:t>п</w:t>
            </w:r>
            <w:r w:rsidRPr="009B3A80">
              <w:rPr>
                <w:color w:val="000000" w:themeColor="text1"/>
                <w:lang w:eastAsia="ru-RU"/>
              </w:rPr>
              <w:t>п.</w:t>
            </w:r>
            <w:r>
              <w:rPr>
                <w:color w:val="000000" w:themeColor="text1"/>
                <w:lang w:eastAsia="ru-RU"/>
              </w:rPr>
              <w:t>11.2 п.1</w:t>
            </w:r>
            <w:r w:rsidRPr="009B3A80">
              <w:rPr>
                <w:color w:val="000000" w:themeColor="text1"/>
                <w:lang w:eastAsia="ru-RU"/>
              </w:rPr>
              <w:t xml:space="preserve"> ст</w:t>
            </w:r>
            <w:r>
              <w:rPr>
                <w:color w:val="000000" w:themeColor="text1"/>
                <w:lang w:eastAsia="ru-RU"/>
              </w:rPr>
              <w:t>.</w:t>
            </w:r>
            <w:r w:rsidRPr="009B3A80">
              <w:rPr>
                <w:color w:val="000000" w:themeColor="text1"/>
                <w:lang w:eastAsia="ru-RU"/>
              </w:rPr>
              <w:t xml:space="preserve"> 251 НК РФ</w:t>
            </w:r>
          </w:p>
        </w:tc>
        <w:tc>
          <w:tcPr>
            <w:tcW w:w="2428" w:type="dxa"/>
          </w:tcPr>
          <w:p w14:paraId="2BB5AD4C" w14:textId="7AD61A59" w:rsidR="001F5A55" w:rsidRPr="009B3A80" w:rsidRDefault="009B3A80" w:rsidP="001F5A55">
            <w:pPr>
              <w:pStyle w:val="a9"/>
              <w:spacing w:before="120"/>
              <w:ind w:left="0"/>
              <w:contextualSpacing w:val="0"/>
              <w:jc w:val="both"/>
              <w:rPr>
                <w:color w:val="000000" w:themeColor="text1"/>
                <w:lang w:eastAsia="ru-RU"/>
              </w:rPr>
            </w:pPr>
            <w:r w:rsidRPr="009B3A80">
              <w:rPr>
                <w:color w:val="000000" w:themeColor="text1"/>
                <w:lang w:eastAsia="ru-RU"/>
              </w:rPr>
              <w:t>Вступает в силу с 31.08.2023 г. и распространяется на правоотношения, возникшие с 01.01.2023 г.</w:t>
            </w:r>
          </w:p>
        </w:tc>
      </w:tr>
      <w:tr w:rsidR="009B3A80" w14:paraId="2FB79163" w14:textId="77777777" w:rsidTr="001F5A55">
        <w:tc>
          <w:tcPr>
            <w:tcW w:w="675" w:type="dxa"/>
          </w:tcPr>
          <w:p w14:paraId="0CB4E0DD" w14:textId="77777777" w:rsidR="009B3A80" w:rsidRPr="001F5A55" w:rsidRDefault="009B3A80" w:rsidP="001F5A55">
            <w:pPr>
              <w:pStyle w:val="a9"/>
              <w:spacing w:before="120"/>
              <w:ind w:left="0"/>
              <w:contextualSpacing w:val="0"/>
              <w:jc w:val="both"/>
              <w:rPr>
                <w:color w:val="000000" w:themeColor="text1"/>
                <w:sz w:val="22"/>
                <w:szCs w:val="22"/>
                <w:lang w:eastAsia="ru-RU"/>
              </w:rPr>
            </w:pPr>
          </w:p>
        </w:tc>
        <w:tc>
          <w:tcPr>
            <w:tcW w:w="4182" w:type="dxa"/>
          </w:tcPr>
          <w:p w14:paraId="20EA1468" w14:textId="77777777" w:rsidR="009B3A80" w:rsidRPr="009B3A80" w:rsidRDefault="009B3A80" w:rsidP="009B3A80">
            <w:pPr>
              <w:pStyle w:val="a9"/>
              <w:spacing w:before="120"/>
              <w:ind w:left="0"/>
              <w:contextualSpacing w:val="0"/>
              <w:jc w:val="both"/>
              <w:rPr>
                <w:color w:val="000000" w:themeColor="text1"/>
                <w:lang w:eastAsia="ru-RU"/>
              </w:rPr>
            </w:pPr>
            <w:r w:rsidRPr="009B3A80">
              <w:rPr>
                <w:color w:val="000000" w:themeColor="text1"/>
                <w:lang w:eastAsia="ru-RU"/>
              </w:rPr>
              <w:t xml:space="preserve">- в виде сумм прекращенных в 2022 </w:t>
            </w:r>
            <w:r w:rsidRPr="003E20A1">
              <w:rPr>
                <w:b/>
                <w:color w:val="000000" w:themeColor="text1"/>
                <w:lang w:eastAsia="ru-RU"/>
              </w:rPr>
              <w:t>- 2023</w:t>
            </w:r>
            <w:r w:rsidRPr="009B3A80">
              <w:rPr>
                <w:color w:val="000000" w:themeColor="text1"/>
                <w:lang w:eastAsia="ru-RU"/>
              </w:rPr>
              <w:t xml:space="preserve"> годах обязательств:</w:t>
            </w:r>
          </w:p>
          <w:p w14:paraId="3D815A79" w14:textId="77777777" w:rsidR="009B3A80" w:rsidRPr="009B3A80" w:rsidRDefault="009B3A80" w:rsidP="009B3A80">
            <w:pPr>
              <w:pStyle w:val="a9"/>
              <w:spacing w:before="120"/>
              <w:ind w:left="0"/>
              <w:contextualSpacing w:val="0"/>
              <w:jc w:val="both"/>
              <w:rPr>
                <w:color w:val="000000" w:themeColor="text1"/>
                <w:lang w:eastAsia="ru-RU"/>
              </w:rPr>
            </w:pPr>
            <w:proofErr w:type="gramStart"/>
            <w:r w:rsidRPr="009B3A80">
              <w:rPr>
                <w:color w:val="000000" w:themeColor="text1"/>
                <w:lang w:eastAsia="ru-RU"/>
              </w:rPr>
              <w:t xml:space="preserve">по договору займа (кредита), заимодавцем (кредитором) по которому на 1 марта 2022 года является иностранная организация (иностранный гражданин), в случае принятия решения о прощении долга такой иностранной организацией (иностранным гражданином) либо иностранной организацией (иностранным гражданином) или российской организацией (физическим лицом), </w:t>
            </w:r>
            <w:r w:rsidRPr="003E20A1">
              <w:rPr>
                <w:b/>
                <w:color w:val="000000" w:themeColor="text1"/>
                <w:lang w:eastAsia="ru-RU"/>
              </w:rPr>
              <w:t>получившими</w:t>
            </w:r>
            <w:r w:rsidRPr="009B3A80">
              <w:rPr>
                <w:color w:val="000000" w:themeColor="text1"/>
                <w:lang w:eastAsia="ru-RU"/>
              </w:rPr>
              <w:t xml:space="preserve"> право требования по такому договору займа (кредита) до 31 декабря </w:t>
            </w:r>
            <w:r w:rsidRPr="003E20A1">
              <w:rPr>
                <w:b/>
                <w:color w:val="000000" w:themeColor="text1"/>
                <w:lang w:eastAsia="ru-RU"/>
              </w:rPr>
              <w:t>2023 года</w:t>
            </w:r>
            <w:r w:rsidRPr="009B3A80">
              <w:rPr>
                <w:color w:val="000000" w:themeColor="text1"/>
                <w:lang w:eastAsia="ru-RU"/>
              </w:rPr>
              <w:t xml:space="preserve"> (в том числе процентов, учтенных в составе</w:t>
            </w:r>
            <w:proofErr w:type="gramEnd"/>
            <w:r w:rsidRPr="009B3A80">
              <w:rPr>
                <w:color w:val="000000" w:themeColor="text1"/>
                <w:lang w:eastAsia="ru-RU"/>
              </w:rPr>
              <w:t xml:space="preserve"> </w:t>
            </w:r>
            <w:proofErr w:type="gramStart"/>
            <w:r w:rsidRPr="009B3A80">
              <w:rPr>
                <w:color w:val="000000" w:themeColor="text1"/>
                <w:lang w:eastAsia="ru-RU"/>
              </w:rPr>
              <w:t>внереализационных расходов);</w:t>
            </w:r>
            <w:proofErr w:type="gramEnd"/>
          </w:p>
          <w:p w14:paraId="00036D86" w14:textId="77777777" w:rsidR="009B3A80" w:rsidRPr="009B3A80" w:rsidRDefault="009B3A80" w:rsidP="009B3A80">
            <w:pPr>
              <w:pStyle w:val="a9"/>
              <w:spacing w:before="120"/>
              <w:ind w:left="0"/>
              <w:contextualSpacing w:val="0"/>
              <w:jc w:val="both"/>
              <w:rPr>
                <w:color w:val="000000" w:themeColor="text1"/>
                <w:lang w:eastAsia="ru-RU"/>
              </w:rPr>
            </w:pPr>
            <w:proofErr w:type="gramStart"/>
            <w:r w:rsidRPr="009B3A80">
              <w:rPr>
                <w:color w:val="000000" w:themeColor="text1"/>
                <w:lang w:eastAsia="ru-RU"/>
              </w:rPr>
              <w:t>по договору купли-продажи акций (долей) российских организаций, заключенному после 1 марта 2022 года, продавцом по которому является иностранная организация (иностранный гражданин), в случае принятия решения о прощении долга такой иностранной организацией (иностранным гражданином) либо иностранной организацией (иностранным гражданином) или российской организацией (физическим лицом), получившими право требования по этому договору купли-продажи до 31 декабря 2023 года;</w:t>
            </w:r>
            <w:proofErr w:type="gramEnd"/>
          </w:p>
          <w:p w14:paraId="32A0F883" w14:textId="77777777" w:rsidR="009B3A80" w:rsidRPr="009B3A80" w:rsidRDefault="009B3A80" w:rsidP="009B3A80">
            <w:pPr>
              <w:pStyle w:val="a9"/>
              <w:spacing w:before="120"/>
              <w:ind w:left="0"/>
              <w:contextualSpacing w:val="0"/>
              <w:jc w:val="both"/>
              <w:rPr>
                <w:color w:val="000000" w:themeColor="text1"/>
                <w:lang w:eastAsia="ru-RU"/>
              </w:rPr>
            </w:pPr>
            <w:r w:rsidRPr="009B3A80">
              <w:rPr>
                <w:color w:val="000000" w:themeColor="text1"/>
                <w:lang w:eastAsia="ru-RU"/>
              </w:rPr>
              <w:t>по оплате права требования по обязательствам, вытекающим из указанных в абзацах втором и третьем настоящего подпункта договоров, которое приобретено налогоплательщиком по договору уступки права требования, в случае принятия решения о прощении такого обязательства иностранной организацией (иностранным гражданином), заключившей (заключившим) договор уступки;</w:t>
            </w:r>
          </w:p>
          <w:p w14:paraId="12233F67" w14:textId="6893D9F6" w:rsidR="009B3A80" w:rsidRPr="009B3A80" w:rsidRDefault="009B3A80" w:rsidP="009B3A80">
            <w:pPr>
              <w:pStyle w:val="a9"/>
              <w:spacing w:before="120"/>
              <w:ind w:left="0"/>
              <w:contextualSpacing w:val="0"/>
              <w:jc w:val="both"/>
              <w:rPr>
                <w:color w:val="000000" w:themeColor="text1"/>
                <w:lang w:eastAsia="ru-RU"/>
              </w:rPr>
            </w:pPr>
            <w:r w:rsidRPr="009B3A80">
              <w:rPr>
                <w:color w:val="000000" w:themeColor="text1"/>
                <w:lang w:eastAsia="ru-RU"/>
              </w:rPr>
              <w:t xml:space="preserve">связанных с выплатой иностранному участнику общества с ограниченной ответственностью действительной стоимости доли при выходе в 2022 - </w:t>
            </w:r>
            <w:r w:rsidRPr="003E20A1">
              <w:rPr>
                <w:b/>
                <w:color w:val="000000" w:themeColor="text1"/>
                <w:lang w:eastAsia="ru-RU"/>
              </w:rPr>
              <w:t>2023 годах</w:t>
            </w:r>
            <w:r w:rsidRPr="009B3A80">
              <w:rPr>
                <w:color w:val="000000" w:themeColor="text1"/>
                <w:lang w:eastAsia="ru-RU"/>
              </w:rPr>
              <w:t xml:space="preserve"> из состава участников такого общества или в результате его исключения в 2022 - 2023 годах из состава участников такого общества в судебном порядке;</w:t>
            </w:r>
          </w:p>
        </w:tc>
        <w:tc>
          <w:tcPr>
            <w:tcW w:w="2428" w:type="dxa"/>
          </w:tcPr>
          <w:p w14:paraId="6D43FFF9" w14:textId="37AA1A2F" w:rsidR="009B3A80" w:rsidRPr="001F5A55" w:rsidRDefault="009B3A80" w:rsidP="009B3A80">
            <w:pPr>
              <w:pStyle w:val="a9"/>
              <w:spacing w:before="120"/>
              <w:ind w:left="0"/>
              <w:contextualSpacing w:val="0"/>
              <w:jc w:val="both"/>
              <w:rPr>
                <w:color w:val="000000" w:themeColor="text1"/>
                <w:sz w:val="22"/>
                <w:szCs w:val="22"/>
                <w:lang w:eastAsia="ru-RU"/>
              </w:rPr>
            </w:pPr>
            <w:r>
              <w:rPr>
                <w:color w:val="000000" w:themeColor="text1"/>
                <w:lang w:eastAsia="ru-RU"/>
              </w:rPr>
              <w:t>п</w:t>
            </w:r>
            <w:r w:rsidRPr="009B3A80">
              <w:rPr>
                <w:color w:val="000000" w:themeColor="text1"/>
                <w:lang w:eastAsia="ru-RU"/>
              </w:rPr>
              <w:t>п.</w:t>
            </w:r>
            <w:r>
              <w:rPr>
                <w:color w:val="000000" w:themeColor="text1"/>
                <w:lang w:eastAsia="ru-RU"/>
              </w:rPr>
              <w:t>2</w:t>
            </w:r>
            <w:r w:rsidRPr="009B3A80">
              <w:rPr>
                <w:color w:val="000000" w:themeColor="text1"/>
                <w:lang w:eastAsia="ru-RU"/>
              </w:rPr>
              <w:t>1.</w:t>
            </w:r>
            <w:r>
              <w:rPr>
                <w:color w:val="000000" w:themeColor="text1"/>
                <w:lang w:eastAsia="ru-RU"/>
              </w:rPr>
              <w:t>5</w:t>
            </w:r>
            <w:r w:rsidRPr="009B3A80">
              <w:rPr>
                <w:color w:val="000000" w:themeColor="text1"/>
                <w:lang w:eastAsia="ru-RU"/>
              </w:rPr>
              <w:t xml:space="preserve"> </w:t>
            </w:r>
            <w:r>
              <w:rPr>
                <w:color w:val="000000" w:themeColor="text1"/>
                <w:lang w:eastAsia="ru-RU"/>
              </w:rPr>
              <w:t xml:space="preserve">п.1 </w:t>
            </w:r>
            <w:r w:rsidRPr="009B3A80">
              <w:rPr>
                <w:color w:val="000000" w:themeColor="text1"/>
                <w:lang w:eastAsia="ru-RU"/>
              </w:rPr>
              <w:t>ст</w:t>
            </w:r>
            <w:r>
              <w:rPr>
                <w:color w:val="000000" w:themeColor="text1"/>
                <w:lang w:eastAsia="ru-RU"/>
              </w:rPr>
              <w:t>.</w:t>
            </w:r>
            <w:r w:rsidRPr="009B3A80">
              <w:rPr>
                <w:color w:val="000000" w:themeColor="text1"/>
                <w:lang w:eastAsia="ru-RU"/>
              </w:rPr>
              <w:t xml:space="preserve"> 251 НК РФ</w:t>
            </w:r>
          </w:p>
        </w:tc>
        <w:tc>
          <w:tcPr>
            <w:tcW w:w="2428" w:type="dxa"/>
          </w:tcPr>
          <w:p w14:paraId="64BFDE14" w14:textId="48782FC3" w:rsidR="009B3A80" w:rsidRPr="001F5A55" w:rsidRDefault="009B3A80" w:rsidP="001F5A55">
            <w:pPr>
              <w:pStyle w:val="a9"/>
              <w:spacing w:before="120"/>
              <w:ind w:left="0"/>
              <w:contextualSpacing w:val="0"/>
              <w:jc w:val="both"/>
              <w:rPr>
                <w:color w:val="000000" w:themeColor="text1"/>
                <w:sz w:val="22"/>
                <w:szCs w:val="22"/>
                <w:lang w:eastAsia="ru-RU"/>
              </w:rPr>
            </w:pPr>
            <w:r w:rsidRPr="009B3A80">
              <w:rPr>
                <w:color w:val="000000" w:themeColor="text1"/>
                <w:lang w:eastAsia="ru-RU"/>
              </w:rPr>
              <w:t>Вступает в силу с 31.08.2023 г. и распространяется на правоотношения, возникшие с 01.01.2023 г.</w:t>
            </w:r>
          </w:p>
        </w:tc>
      </w:tr>
      <w:tr w:rsidR="001F5A55" w14:paraId="0C663A2D" w14:textId="77777777" w:rsidTr="001F5A55">
        <w:tc>
          <w:tcPr>
            <w:tcW w:w="675" w:type="dxa"/>
          </w:tcPr>
          <w:p w14:paraId="305160ED" w14:textId="77777777" w:rsidR="001F5A55" w:rsidRPr="001F5A55" w:rsidRDefault="001F5A55" w:rsidP="001F5A55">
            <w:pPr>
              <w:pStyle w:val="a9"/>
              <w:spacing w:before="120"/>
              <w:ind w:left="0"/>
              <w:contextualSpacing w:val="0"/>
              <w:jc w:val="both"/>
              <w:rPr>
                <w:color w:val="000000" w:themeColor="text1"/>
                <w:sz w:val="22"/>
                <w:szCs w:val="22"/>
                <w:lang w:eastAsia="ru-RU"/>
              </w:rPr>
            </w:pPr>
          </w:p>
        </w:tc>
        <w:tc>
          <w:tcPr>
            <w:tcW w:w="4182" w:type="dxa"/>
          </w:tcPr>
          <w:p w14:paraId="3D003565" w14:textId="6E800C07" w:rsidR="001F5A55" w:rsidRPr="001F5A55" w:rsidRDefault="009B3A80" w:rsidP="001F5A55">
            <w:pPr>
              <w:pStyle w:val="a9"/>
              <w:spacing w:before="120"/>
              <w:ind w:left="0"/>
              <w:contextualSpacing w:val="0"/>
              <w:jc w:val="both"/>
              <w:rPr>
                <w:color w:val="000000" w:themeColor="text1"/>
                <w:sz w:val="22"/>
                <w:szCs w:val="22"/>
                <w:lang w:eastAsia="ru-RU"/>
              </w:rPr>
            </w:pPr>
            <w:r w:rsidRPr="009B3A80">
              <w:rPr>
                <w:color w:val="000000" w:themeColor="text1"/>
                <w:lang w:eastAsia="ru-RU"/>
              </w:rPr>
              <w:t xml:space="preserve">- в виде имущества (за исключением денежных средств) </w:t>
            </w:r>
            <w:r w:rsidRPr="003E20A1">
              <w:rPr>
                <w:b/>
                <w:color w:val="000000" w:themeColor="text1"/>
                <w:lang w:eastAsia="ru-RU"/>
              </w:rPr>
              <w:t>и (или) имущественных прав,</w:t>
            </w:r>
            <w:r w:rsidRPr="009B3A80">
              <w:rPr>
                <w:color w:val="000000" w:themeColor="text1"/>
                <w:lang w:eastAsia="ru-RU"/>
              </w:rPr>
              <w:t xml:space="preserve"> которые безвозмездно получены унитарными предприятиями от собственника имущества этого предприятия или уполномоченного им органа. Порядок признания полученных денежных сре</w:t>
            </w:r>
            <w:proofErr w:type="gramStart"/>
            <w:r w:rsidRPr="009B3A80">
              <w:rPr>
                <w:color w:val="000000" w:themeColor="text1"/>
                <w:lang w:eastAsia="ru-RU"/>
              </w:rPr>
              <w:t>дств в с</w:t>
            </w:r>
            <w:proofErr w:type="gramEnd"/>
            <w:r w:rsidRPr="009B3A80">
              <w:rPr>
                <w:color w:val="000000" w:themeColor="text1"/>
                <w:lang w:eastAsia="ru-RU"/>
              </w:rPr>
              <w:t>оставе доходов аналогичен порядку признания в доходах субсидий, предусмотренному пунктом 4.1 статьи 271 настоящего Кодекса;</w:t>
            </w:r>
          </w:p>
        </w:tc>
        <w:tc>
          <w:tcPr>
            <w:tcW w:w="2428" w:type="dxa"/>
          </w:tcPr>
          <w:p w14:paraId="4C0D409A" w14:textId="5D2C0788" w:rsidR="001F5A55" w:rsidRPr="001F5A55" w:rsidRDefault="009B3A80" w:rsidP="009B3A80">
            <w:pPr>
              <w:pStyle w:val="a9"/>
              <w:spacing w:before="120"/>
              <w:ind w:left="0"/>
              <w:contextualSpacing w:val="0"/>
              <w:jc w:val="both"/>
              <w:rPr>
                <w:color w:val="000000" w:themeColor="text1"/>
                <w:sz w:val="22"/>
                <w:szCs w:val="22"/>
                <w:lang w:eastAsia="ru-RU"/>
              </w:rPr>
            </w:pPr>
            <w:r w:rsidRPr="009B3A80">
              <w:rPr>
                <w:color w:val="000000" w:themeColor="text1"/>
                <w:lang w:eastAsia="ru-RU"/>
              </w:rPr>
              <w:t>пп.26 п.1 ст. 251 НК РФ</w:t>
            </w:r>
          </w:p>
        </w:tc>
        <w:tc>
          <w:tcPr>
            <w:tcW w:w="2428" w:type="dxa"/>
          </w:tcPr>
          <w:p w14:paraId="337436C7" w14:textId="28EB9952" w:rsidR="001F5A55" w:rsidRPr="001F5A55" w:rsidRDefault="009B3A80" w:rsidP="001F5A55">
            <w:pPr>
              <w:pStyle w:val="a9"/>
              <w:spacing w:before="120"/>
              <w:ind w:left="0"/>
              <w:contextualSpacing w:val="0"/>
              <w:jc w:val="both"/>
              <w:rPr>
                <w:color w:val="000000" w:themeColor="text1"/>
                <w:sz w:val="22"/>
                <w:szCs w:val="22"/>
                <w:lang w:eastAsia="ru-RU"/>
              </w:rPr>
            </w:pPr>
            <w:r w:rsidRPr="009B3A80">
              <w:rPr>
                <w:color w:val="000000" w:themeColor="text1"/>
                <w:lang w:eastAsia="ru-RU"/>
              </w:rPr>
              <w:t>Вступает в силу с 31.08.2023 г.</w:t>
            </w:r>
          </w:p>
        </w:tc>
      </w:tr>
      <w:tr w:rsidR="001F5A55" w14:paraId="3E85E38F" w14:textId="77777777" w:rsidTr="001F5A55">
        <w:tc>
          <w:tcPr>
            <w:tcW w:w="675" w:type="dxa"/>
          </w:tcPr>
          <w:p w14:paraId="48D28792" w14:textId="77777777" w:rsidR="001F5A55" w:rsidRPr="001F5A55" w:rsidRDefault="001F5A55" w:rsidP="001F5A55">
            <w:pPr>
              <w:pStyle w:val="a9"/>
              <w:spacing w:before="120"/>
              <w:ind w:left="0"/>
              <w:contextualSpacing w:val="0"/>
              <w:jc w:val="both"/>
              <w:rPr>
                <w:color w:val="000000" w:themeColor="text1"/>
                <w:sz w:val="22"/>
                <w:szCs w:val="22"/>
                <w:lang w:eastAsia="ru-RU"/>
              </w:rPr>
            </w:pPr>
          </w:p>
        </w:tc>
        <w:tc>
          <w:tcPr>
            <w:tcW w:w="4182" w:type="dxa"/>
          </w:tcPr>
          <w:p w14:paraId="2E27C135" w14:textId="77777777" w:rsidR="009B3A80" w:rsidRPr="009B3A80" w:rsidRDefault="009B3A80" w:rsidP="003E20A1">
            <w:pPr>
              <w:pStyle w:val="a9"/>
              <w:spacing w:before="120"/>
              <w:ind w:left="0"/>
              <w:contextualSpacing w:val="0"/>
              <w:jc w:val="both"/>
              <w:rPr>
                <w:color w:val="000000" w:themeColor="text1"/>
                <w:lang w:eastAsia="ru-RU"/>
              </w:rPr>
            </w:pPr>
            <w:r w:rsidRPr="003E20A1">
              <w:rPr>
                <w:color w:val="000000" w:themeColor="text1"/>
                <w:lang w:eastAsia="ru-RU"/>
              </w:rPr>
              <w:t xml:space="preserve">- </w:t>
            </w:r>
            <w:r w:rsidRPr="009B3A80">
              <w:rPr>
                <w:color w:val="000000" w:themeColor="text1"/>
                <w:lang w:eastAsia="ru-RU"/>
              </w:rPr>
              <w:t>доходы в виде замещающих облигаций, полученных в результате обмена (замещения) облигаций иностранных организаций (еврооблигаций).</w:t>
            </w:r>
          </w:p>
          <w:p w14:paraId="4FA7C0DB" w14:textId="189CCA22" w:rsidR="001F5A55" w:rsidRPr="003E20A1" w:rsidRDefault="009B3A80" w:rsidP="003E20A1">
            <w:pPr>
              <w:pStyle w:val="a9"/>
              <w:spacing w:before="120"/>
              <w:ind w:left="0"/>
              <w:contextualSpacing w:val="0"/>
              <w:jc w:val="both"/>
              <w:rPr>
                <w:color w:val="000000" w:themeColor="text1"/>
                <w:lang w:eastAsia="ru-RU"/>
              </w:rPr>
            </w:pPr>
            <w:r w:rsidRPr="009B3A80">
              <w:rPr>
                <w:color w:val="000000" w:themeColor="text1"/>
                <w:lang w:eastAsia="ru-RU"/>
              </w:rPr>
              <w:t>Данное положение применяется держателями еврооблигаций, если такие еврооблигации принадлежали им на праве собственности или ином вещном праве на 1 марта 2022 года;</w:t>
            </w:r>
          </w:p>
        </w:tc>
        <w:tc>
          <w:tcPr>
            <w:tcW w:w="2428" w:type="dxa"/>
          </w:tcPr>
          <w:p w14:paraId="3B7B8A2E" w14:textId="77777777" w:rsidR="001F5A55" w:rsidRDefault="003E20A1" w:rsidP="001F5A55">
            <w:pPr>
              <w:pStyle w:val="a9"/>
              <w:spacing w:before="120"/>
              <w:ind w:left="0"/>
              <w:contextualSpacing w:val="0"/>
              <w:jc w:val="both"/>
              <w:rPr>
                <w:color w:val="000000" w:themeColor="text1"/>
                <w:lang w:eastAsia="ru-RU"/>
              </w:rPr>
            </w:pPr>
            <w:r>
              <w:rPr>
                <w:color w:val="000000" w:themeColor="text1"/>
                <w:lang w:eastAsia="ru-RU"/>
              </w:rPr>
              <w:t>п</w:t>
            </w:r>
            <w:r w:rsidRPr="003E20A1">
              <w:rPr>
                <w:color w:val="000000" w:themeColor="text1"/>
                <w:lang w:eastAsia="ru-RU"/>
              </w:rPr>
              <w:t>п.33.3 п.1 ст. 251 НК РФ</w:t>
            </w:r>
          </w:p>
          <w:p w14:paraId="719E8312" w14:textId="681D1D0E" w:rsidR="003E20A1" w:rsidRPr="00447E4F" w:rsidRDefault="00447E4F" w:rsidP="001F5A55">
            <w:pPr>
              <w:pStyle w:val="a9"/>
              <w:spacing w:before="120"/>
              <w:ind w:left="0"/>
              <w:contextualSpacing w:val="0"/>
              <w:jc w:val="both"/>
              <w:rPr>
                <w:color w:val="000000" w:themeColor="text1"/>
                <w:lang w:eastAsia="ru-RU"/>
              </w:rPr>
            </w:pPr>
            <w:r w:rsidRPr="00447E4F">
              <w:rPr>
                <w:color w:val="000000" w:themeColor="text1"/>
                <w:lang w:eastAsia="ru-RU"/>
              </w:rPr>
              <w:t>(новый подпункт)</w:t>
            </w:r>
          </w:p>
        </w:tc>
        <w:tc>
          <w:tcPr>
            <w:tcW w:w="2428" w:type="dxa"/>
          </w:tcPr>
          <w:p w14:paraId="691750DB" w14:textId="32B78A5D" w:rsidR="001F5A55" w:rsidRPr="001F5A55" w:rsidRDefault="003E20A1" w:rsidP="003E20A1">
            <w:pPr>
              <w:pStyle w:val="a9"/>
              <w:spacing w:before="120"/>
              <w:ind w:left="0"/>
              <w:contextualSpacing w:val="0"/>
              <w:jc w:val="both"/>
              <w:rPr>
                <w:color w:val="000000" w:themeColor="text1"/>
                <w:sz w:val="22"/>
                <w:szCs w:val="22"/>
                <w:lang w:eastAsia="ru-RU"/>
              </w:rPr>
            </w:pPr>
            <w:r w:rsidRPr="003E20A1">
              <w:rPr>
                <w:color w:val="000000" w:themeColor="text1"/>
                <w:lang w:eastAsia="ru-RU"/>
              </w:rPr>
              <w:t>Вступает в силу с 31.08.2023 г. и распространяется на правоотношения, возникшие с 01.01.2022 г.</w:t>
            </w:r>
          </w:p>
        </w:tc>
      </w:tr>
      <w:tr w:rsidR="003E20A1" w14:paraId="50397049" w14:textId="77777777" w:rsidTr="001F5A55">
        <w:tc>
          <w:tcPr>
            <w:tcW w:w="675" w:type="dxa"/>
          </w:tcPr>
          <w:p w14:paraId="3177C469" w14:textId="77777777" w:rsidR="003E20A1" w:rsidRPr="001F5A55" w:rsidRDefault="003E20A1" w:rsidP="001F5A55">
            <w:pPr>
              <w:pStyle w:val="a9"/>
              <w:spacing w:before="120"/>
              <w:ind w:left="0"/>
              <w:contextualSpacing w:val="0"/>
              <w:jc w:val="both"/>
              <w:rPr>
                <w:color w:val="000000" w:themeColor="text1"/>
                <w:sz w:val="22"/>
                <w:szCs w:val="22"/>
                <w:lang w:eastAsia="ru-RU"/>
              </w:rPr>
            </w:pPr>
          </w:p>
        </w:tc>
        <w:tc>
          <w:tcPr>
            <w:tcW w:w="4182" w:type="dxa"/>
          </w:tcPr>
          <w:p w14:paraId="5AB6B35B" w14:textId="485AB18E" w:rsidR="003E20A1" w:rsidRPr="001F5A55" w:rsidRDefault="003E20A1" w:rsidP="001F5A55">
            <w:pPr>
              <w:pStyle w:val="a9"/>
              <w:spacing w:before="120"/>
              <w:ind w:left="0"/>
              <w:contextualSpacing w:val="0"/>
              <w:jc w:val="both"/>
              <w:rPr>
                <w:color w:val="000000" w:themeColor="text1"/>
                <w:sz w:val="22"/>
                <w:szCs w:val="22"/>
                <w:lang w:eastAsia="ru-RU"/>
              </w:rPr>
            </w:pPr>
            <w:r>
              <w:rPr>
                <w:color w:val="000000" w:themeColor="text1"/>
                <w:sz w:val="22"/>
                <w:szCs w:val="22"/>
                <w:lang w:eastAsia="ru-RU"/>
              </w:rPr>
              <w:t xml:space="preserve">- </w:t>
            </w:r>
            <w:r w:rsidRPr="003E20A1">
              <w:rPr>
                <w:color w:val="000000" w:themeColor="text1"/>
                <w:lang w:eastAsia="ru-RU"/>
              </w:rPr>
              <w:t xml:space="preserve">доходы в виде имущества, </w:t>
            </w:r>
            <w:r w:rsidRPr="003E20A1">
              <w:rPr>
                <w:b/>
                <w:color w:val="000000" w:themeColor="text1"/>
                <w:lang w:eastAsia="ru-RU"/>
              </w:rPr>
              <w:t>имущественных прав, результатов работ, услуг,</w:t>
            </w:r>
            <w:r w:rsidRPr="003E20A1">
              <w:rPr>
                <w:color w:val="000000" w:themeColor="text1"/>
                <w:lang w:eastAsia="ru-RU"/>
              </w:rPr>
              <w:t xml:space="preserve"> безвозмездно полученных организацией в случае, если законодательством Российской Федерации на данную организацию возложена обязанность по принятию в собственность таких имущества, </w:t>
            </w:r>
            <w:r w:rsidRPr="003E20A1">
              <w:rPr>
                <w:b/>
                <w:color w:val="000000" w:themeColor="text1"/>
                <w:lang w:eastAsia="ru-RU"/>
              </w:rPr>
              <w:t>имущественных прав, результатов работ, услуг;</w:t>
            </w:r>
          </w:p>
        </w:tc>
        <w:tc>
          <w:tcPr>
            <w:tcW w:w="2428" w:type="dxa"/>
          </w:tcPr>
          <w:p w14:paraId="2E0B8147" w14:textId="7EDE915D" w:rsidR="003E20A1" w:rsidRPr="001F5A55" w:rsidRDefault="003E20A1" w:rsidP="003E20A1">
            <w:pPr>
              <w:pStyle w:val="a9"/>
              <w:spacing w:before="120"/>
              <w:ind w:left="0"/>
              <w:contextualSpacing w:val="0"/>
              <w:jc w:val="both"/>
              <w:rPr>
                <w:color w:val="000000" w:themeColor="text1"/>
                <w:sz w:val="22"/>
                <w:szCs w:val="22"/>
                <w:lang w:eastAsia="ru-RU"/>
              </w:rPr>
            </w:pPr>
            <w:r w:rsidRPr="00425695">
              <w:t>пп.</w:t>
            </w:r>
            <w:r>
              <w:t>64</w:t>
            </w:r>
            <w:r w:rsidRPr="00425695">
              <w:t xml:space="preserve"> п.1 ст. 251 НК РФ</w:t>
            </w:r>
          </w:p>
        </w:tc>
        <w:tc>
          <w:tcPr>
            <w:tcW w:w="2428" w:type="dxa"/>
          </w:tcPr>
          <w:p w14:paraId="0A6B44C2" w14:textId="63573B37" w:rsidR="003E20A1" w:rsidRPr="001F5A55" w:rsidRDefault="003E20A1" w:rsidP="001F5A55">
            <w:pPr>
              <w:pStyle w:val="a9"/>
              <w:spacing w:before="120"/>
              <w:ind w:left="0"/>
              <w:contextualSpacing w:val="0"/>
              <w:jc w:val="both"/>
              <w:rPr>
                <w:color w:val="000000" w:themeColor="text1"/>
                <w:sz w:val="22"/>
                <w:szCs w:val="22"/>
                <w:lang w:eastAsia="ru-RU"/>
              </w:rPr>
            </w:pPr>
            <w:r w:rsidRPr="00425695">
              <w:t>Вступает в силу с 31.08.2023 г. и распространяется на правоотношения, возникшие с 01.01.2023 г.</w:t>
            </w:r>
          </w:p>
        </w:tc>
      </w:tr>
      <w:tr w:rsidR="001F5A55" w14:paraId="347434D6" w14:textId="77777777" w:rsidTr="001F5A55">
        <w:tc>
          <w:tcPr>
            <w:tcW w:w="675" w:type="dxa"/>
          </w:tcPr>
          <w:p w14:paraId="469587FF" w14:textId="57DAD5E6" w:rsidR="001F5A55" w:rsidRPr="00690525" w:rsidRDefault="00447E4F" w:rsidP="00287764">
            <w:pPr>
              <w:pStyle w:val="a9"/>
              <w:spacing w:before="120"/>
              <w:ind w:left="0"/>
              <w:contextualSpacing w:val="0"/>
              <w:jc w:val="center"/>
              <w:rPr>
                <w:color w:val="000000" w:themeColor="text1"/>
                <w:lang w:eastAsia="ru-RU"/>
              </w:rPr>
            </w:pPr>
            <w:r w:rsidRPr="00690525">
              <w:rPr>
                <w:color w:val="000000" w:themeColor="text1"/>
                <w:lang w:eastAsia="ru-RU"/>
              </w:rPr>
              <w:t>2.</w:t>
            </w:r>
          </w:p>
        </w:tc>
        <w:tc>
          <w:tcPr>
            <w:tcW w:w="4182" w:type="dxa"/>
          </w:tcPr>
          <w:p w14:paraId="718F158E" w14:textId="3CC98F6F" w:rsidR="001F5A55" w:rsidRPr="001F5A55" w:rsidRDefault="00447E4F" w:rsidP="001F5A55">
            <w:pPr>
              <w:pStyle w:val="a9"/>
              <w:spacing w:before="120"/>
              <w:ind w:left="0"/>
              <w:contextualSpacing w:val="0"/>
              <w:jc w:val="both"/>
              <w:rPr>
                <w:color w:val="000000" w:themeColor="text1"/>
                <w:sz w:val="22"/>
                <w:szCs w:val="22"/>
                <w:lang w:eastAsia="ru-RU"/>
              </w:rPr>
            </w:pPr>
            <w:r w:rsidRPr="00447E4F">
              <w:rPr>
                <w:color w:val="000000" w:themeColor="text1"/>
                <w:lang w:eastAsia="ru-RU"/>
              </w:rPr>
              <w:t>Стоимость имущества (имущественного права), полученного (принятого к учету) налогоплательщиком без несения соответствующих расходов на его приобретение, определяется в размере дохода, подлежащего налогообложению, признанного при получении данного имущества (имущественного права), если иное не предусмотрено настоящей главой, с учетом расходов, связанных с доведением его до состояния, в котором оно пригодно для использования.</w:t>
            </w:r>
          </w:p>
        </w:tc>
        <w:tc>
          <w:tcPr>
            <w:tcW w:w="2428" w:type="dxa"/>
          </w:tcPr>
          <w:p w14:paraId="014CC189" w14:textId="77777777" w:rsidR="001F5A55" w:rsidRDefault="00447E4F" w:rsidP="001F5A55">
            <w:pPr>
              <w:pStyle w:val="a9"/>
              <w:spacing w:before="120"/>
              <w:ind w:left="0"/>
              <w:contextualSpacing w:val="0"/>
              <w:jc w:val="both"/>
            </w:pPr>
            <w:r>
              <w:t>п</w:t>
            </w:r>
            <w:r w:rsidRPr="00447E4F">
              <w:t>.6 ст. 252 НК РФ</w:t>
            </w:r>
          </w:p>
          <w:p w14:paraId="193AD336" w14:textId="78A9443C" w:rsidR="00447E4F" w:rsidRPr="001F5A55" w:rsidRDefault="00447E4F" w:rsidP="001F5A55">
            <w:pPr>
              <w:pStyle w:val="a9"/>
              <w:spacing w:before="120"/>
              <w:ind w:left="0"/>
              <w:contextualSpacing w:val="0"/>
              <w:jc w:val="both"/>
              <w:rPr>
                <w:color w:val="000000" w:themeColor="text1"/>
                <w:sz w:val="22"/>
                <w:szCs w:val="22"/>
                <w:lang w:eastAsia="ru-RU"/>
              </w:rPr>
            </w:pPr>
            <w:r>
              <w:t>(новый пункт)</w:t>
            </w:r>
          </w:p>
        </w:tc>
        <w:tc>
          <w:tcPr>
            <w:tcW w:w="2428" w:type="dxa"/>
          </w:tcPr>
          <w:p w14:paraId="00C58461" w14:textId="29A337F2" w:rsidR="001F5A55" w:rsidRPr="00447E4F" w:rsidRDefault="00447E4F" w:rsidP="001F5A55">
            <w:pPr>
              <w:pStyle w:val="a9"/>
              <w:spacing w:before="120"/>
              <w:ind w:left="0"/>
              <w:contextualSpacing w:val="0"/>
              <w:jc w:val="both"/>
              <w:rPr>
                <w:color w:val="000000" w:themeColor="text1"/>
                <w:lang w:eastAsia="ru-RU"/>
              </w:rPr>
            </w:pPr>
            <w:r w:rsidRPr="00447E4F">
              <w:rPr>
                <w:color w:val="000000" w:themeColor="text1"/>
                <w:lang w:eastAsia="ru-RU"/>
              </w:rPr>
              <w:t>Вступает в силу с 31.08.2023 г.</w:t>
            </w:r>
          </w:p>
        </w:tc>
      </w:tr>
      <w:tr w:rsidR="001F5A55" w14:paraId="652CB474" w14:textId="77777777" w:rsidTr="001F5A55">
        <w:tc>
          <w:tcPr>
            <w:tcW w:w="675" w:type="dxa"/>
          </w:tcPr>
          <w:p w14:paraId="691BC70A" w14:textId="624B0972" w:rsidR="001F5A55" w:rsidRPr="00690525" w:rsidRDefault="00627846" w:rsidP="00287764">
            <w:pPr>
              <w:pStyle w:val="a9"/>
              <w:spacing w:before="120"/>
              <w:ind w:left="0"/>
              <w:contextualSpacing w:val="0"/>
              <w:jc w:val="center"/>
              <w:rPr>
                <w:color w:val="000000" w:themeColor="text1"/>
                <w:lang w:eastAsia="ru-RU"/>
              </w:rPr>
            </w:pPr>
            <w:r w:rsidRPr="00690525">
              <w:rPr>
                <w:color w:val="000000" w:themeColor="text1"/>
                <w:lang w:eastAsia="ru-RU"/>
              </w:rPr>
              <w:t>3.</w:t>
            </w:r>
          </w:p>
        </w:tc>
        <w:tc>
          <w:tcPr>
            <w:tcW w:w="4182" w:type="dxa"/>
          </w:tcPr>
          <w:p w14:paraId="69AFB30B" w14:textId="160D8C4D" w:rsidR="001F5A55" w:rsidRPr="001F5A55" w:rsidRDefault="00627846" w:rsidP="00627846">
            <w:pPr>
              <w:pStyle w:val="a9"/>
              <w:spacing w:before="120"/>
              <w:ind w:left="0"/>
              <w:contextualSpacing w:val="0"/>
              <w:jc w:val="both"/>
              <w:rPr>
                <w:color w:val="000000" w:themeColor="text1"/>
                <w:sz w:val="22"/>
                <w:szCs w:val="22"/>
                <w:lang w:eastAsia="ru-RU"/>
              </w:rPr>
            </w:pPr>
            <w:proofErr w:type="gramStart"/>
            <w:r w:rsidRPr="00627846">
              <w:rPr>
                <w:color w:val="000000" w:themeColor="text1"/>
                <w:lang w:eastAsia="ru-RU"/>
              </w:rPr>
              <w:t>Из абзаца 2 п.1 ст.</w:t>
            </w:r>
            <w:r>
              <w:rPr>
                <w:color w:val="000000" w:themeColor="text1"/>
                <w:lang w:eastAsia="ru-RU"/>
              </w:rPr>
              <w:t xml:space="preserve"> </w:t>
            </w:r>
            <w:r w:rsidRPr="00627846">
              <w:rPr>
                <w:color w:val="000000" w:themeColor="text1"/>
                <w:lang w:eastAsia="ru-RU"/>
              </w:rPr>
              <w:t xml:space="preserve">257 НК РФ </w:t>
            </w:r>
            <w:r w:rsidRPr="00627846">
              <w:rPr>
                <w:b/>
                <w:color w:val="000000" w:themeColor="text1"/>
                <w:lang w:eastAsia="ru-RU"/>
              </w:rPr>
              <w:t>исключена</w:t>
            </w:r>
            <w:r w:rsidRPr="00627846">
              <w:rPr>
                <w:color w:val="000000" w:themeColor="text1"/>
                <w:lang w:eastAsia="ru-RU"/>
              </w:rPr>
              <w:t xml:space="preserve"> норма об определении первоначальной стоимости основного средства  в случае, если основное средство получено налогоплательщиком безвозмездно, либо выявлено в результате инвентаризации, - как сумма, в которую оценено такое имущество в соответствии с пунктами 8 и 20 статьи 250 настоящего Кодекса)</w:t>
            </w:r>
            <w:r>
              <w:rPr>
                <w:color w:val="000000" w:themeColor="text1"/>
                <w:lang w:eastAsia="ru-RU"/>
              </w:rPr>
              <w:t>.</w:t>
            </w:r>
            <w:proofErr w:type="gramEnd"/>
          </w:p>
        </w:tc>
        <w:tc>
          <w:tcPr>
            <w:tcW w:w="2428" w:type="dxa"/>
          </w:tcPr>
          <w:p w14:paraId="14749E71" w14:textId="482D2FDB" w:rsidR="001F5A55" w:rsidRPr="00627846" w:rsidRDefault="00627846" w:rsidP="00627846">
            <w:pPr>
              <w:pStyle w:val="a9"/>
              <w:spacing w:before="120"/>
              <w:ind w:left="0"/>
              <w:contextualSpacing w:val="0"/>
              <w:jc w:val="both"/>
              <w:rPr>
                <w:color w:val="000000" w:themeColor="text1"/>
                <w:lang w:eastAsia="ru-RU"/>
              </w:rPr>
            </w:pPr>
            <w:r w:rsidRPr="00627846">
              <w:rPr>
                <w:color w:val="000000" w:themeColor="text1"/>
                <w:lang w:eastAsia="ru-RU"/>
              </w:rPr>
              <w:t>Абзац 2 п.1 ст.257 НК РФ</w:t>
            </w:r>
          </w:p>
        </w:tc>
        <w:tc>
          <w:tcPr>
            <w:tcW w:w="2428" w:type="dxa"/>
          </w:tcPr>
          <w:p w14:paraId="58EF08AD" w14:textId="44036188" w:rsidR="001F5A55" w:rsidRPr="00627846" w:rsidRDefault="00627846" w:rsidP="001F5A55">
            <w:pPr>
              <w:pStyle w:val="a9"/>
              <w:spacing w:before="120"/>
              <w:ind w:left="0"/>
              <w:contextualSpacing w:val="0"/>
              <w:jc w:val="both"/>
              <w:rPr>
                <w:color w:val="000000" w:themeColor="text1"/>
                <w:lang w:eastAsia="ru-RU"/>
              </w:rPr>
            </w:pPr>
            <w:r w:rsidRPr="00627846">
              <w:rPr>
                <w:color w:val="000000" w:themeColor="text1"/>
                <w:lang w:eastAsia="ru-RU"/>
              </w:rPr>
              <w:t>Вступает в силу с 31.08.2023 г.</w:t>
            </w:r>
          </w:p>
        </w:tc>
      </w:tr>
      <w:tr w:rsidR="001F5A55" w14:paraId="66F1E1AB" w14:textId="77777777" w:rsidTr="001F5A55">
        <w:tc>
          <w:tcPr>
            <w:tcW w:w="675" w:type="dxa"/>
          </w:tcPr>
          <w:p w14:paraId="7F13BDA6" w14:textId="20CC321A" w:rsidR="001F5A55" w:rsidRPr="00690525" w:rsidRDefault="00627846" w:rsidP="00287764">
            <w:pPr>
              <w:pStyle w:val="a9"/>
              <w:spacing w:before="120"/>
              <w:ind w:left="0"/>
              <w:contextualSpacing w:val="0"/>
              <w:jc w:val="center"/>
              <w:rPr>
                <w:color w:val="000000" w:themeColor="text1"/>
                <w:lang w:eastAsia="ru-RU"/>
              </w:rPr>
            </w:pPr>
            <w:r w:rsidRPr="00690525">
              <w:rPr>
                <w:color w:val="000000" w:themeColor="text1"/>
                <w:lang w:eastAsia="ru-RU"/>
              </w:rPr>
              <w:t>4.</w:t>
            </w:r>
          </w:p>
        </w:tc>
        <w:tc>
          <w:tcPr>
            <w:tcW w:w="4182" w:type="dxa"/>
          </w:tcPr>
          <w:p w14:paraId="335F7EA5" w14:textId="7CE8D2D2" w:rsidR="001F5A55" w:rsidRPr="00627846" w:rsidRDefault="00627846" w:rsidP="001F5A55">
            <w:pPr>
              <w:pStyle w:val="a9"/>
              <w:spacing w:before="120"/>
              <w:ind w:left="0"/>
              <w:contextualSpacing w:val="0"/>
              <w:jc w:val="both"/>
              <w:rPr>
                <w:color w:val="000000" w:themeColor="text1"/>
                <w:lang w:eastAsia="ru-RU"/>
              </w:rPr>
            </w:pPr>
            <w:r w:rsidRPr="00627846">
              <w:rPr>
                <w:color w:val="000000" w:themeColor="text1"/>
                <w:lang w:eastAsia="ru-RU"/>
              </w:rPr>
              <w:t>Разрешено изменять первоначальную стоимость НМА после модернизации в налоговом учете при расчете налога на прибыль</w:t>
            </w:r>
            <w:r>
              <w:rPr>
                <w:color w:val="000000" w:themeColor="text1"/>
                <w:lang w:eastAsia="ru-RU"/>
              </w:rPr>
              <w:t>.</w:t>
            </w:r>
          </w:p>
        </w:tc>
        <w:tc>
          <w:tcPr>
            <w:tcW w:w="2428" w:type="dxa"/>
          </w:tcPr>
          <w:p w14:paraId="718A44CC" w14:textId="222DFC8B" w:rsidR="001F5A55" w:rsidRPr="00627846" w:rsidRDefault="00627846" w:rsidP="001F5A55">
            <w:pPr>
              <w:pStyle w:val="a9"/>
              <w:spacing w:before="120"/>
              <w:ind w:left="0"/>
              <w:contextualSpacing w:val="0"/>
              <w:jc w:val="both"/>
              <w:rPr>
                <w:color w:val="000000" w:themeColor="text1"/>
                <w:lang w:eastAsia="ru-RU"/>
              </w:rPr>
            </w:pPr>
            <w:r w:rsidRPr="00627846">
              <w:rPr>
                <w:color w:val="000000" w:themeColor="text1"/>
                <w:lang w:eastAsia="ru-RU"/>
              </w:rPr>
              <w:t>П.2 ст. 257 НК РФ</w:t>
            </w:r>
          </w:p>
        </w:tc>
        <w:tc>
          <w:tcPr>
            <w:tcW w:w="2428" w:type="dxa"/>
          </w:tcPr>
          <w:p w14:paraId="607E438A" w14:textId="0C422131" w:rsidR="001F5A55" w:rsidRPr="00627846" w:rsidRDefault="00627846" w:rsidP="001F5A55">
            <w:pPr>
              <w:pStyle w:val="a9"/>
              <w:spacing w:before="120"/>
              <w:ind w:left="0"/>
              <w:contextualSpacing w:val="0"/>
              <w:jc w:val="both"/>
              <w:rPr>
                <w:color w:val="000000" w:themeColor="text1"/>
                <w:lang w:eastAsia="ru-RU"/>
              </w:rPr>
            </w:pPr>
            <w:r w:rsidRPr="00627846">
              <w:rPr>
                <w:color w:val="000000" w:themeColor="text1"/>
                <w:lang w:eastAsia="ru-RU"/>
              </w:rPr>
              <w:t>Вступает в силу с 31.08.2023 г.</w:t>
            </w:r>
          </w:p>
        </w:tc>
      </w:tr>
      <w:tr w:rsidR="001F5A55" w:rsidRPr="00627846" w14:paraId="3FA5A628" w14:textId="77777777" w:rsidTr="001F5A55">
        <w:tc>
          <w:tcPr>
            <w:tcW w:w="675" w:type="dxa"/>
          </w:tcPr>
          <w:p w14:paraId="686B4379" w14:textId="0AECCE09" w:rsidR="001F5A55" w:rsidRPr="00690525" w:rsidRDefault="00627846" w:rsidP="00287764">
            <w:pPr>
              <w:pStyle w:val="a9"/>
              <w:spacing w:before="120"/>
              <w:ind w:left="0"/>
              <w:contextualSpacing w:val="0"/>
              <w:jc w:val="center"/>
              <w:rPr>
                <w:color w:val="000000" w:themeColor="text1"/>
                <w:lang w:eastAsia="ru-RU"/>
              </w:rPr>
            </w:pPr>
            <w:r w:rsidRPr="00690525">
              <w:rPr>
                <w:color w:val="000000" w:themeColor="text1"/>
                <w:lang w:eastAsia="ru-RU"/>
              </w:rPr>
              <w:t>5.</w:t>
            </w:r>
          </w:p>
        </w:tc>
        <w:tc>
          <w:tcPr>
            <w:tcW w:w="4182" w:type="dxa"/>
          </w:tcPr>
          <w:p w14:paraId="76085770" w14:textId="2CADA898" w:rsidR="001F5A55" w:rsidRPr="00627846" w:rsidRDefault="00627846" w:rsidP="001F5A55">
            <w:pPr>
              <w:pStyle w:val="a9"/>
              <w:spacing w:before="120"/>
              <w:ind w:left="0"/>
              <w:contextualSpacing w:val="0"/>
              <w:jc w:val="both"/>
              <w:rPr>
                <w:color w:val="000000" w:themeColor="text1"/>
                <w:lang w:eastAsia="ru-RU"/>
              </w:rPr>
            </w:pPr>
            <w:r>
              <w:rPr>
                <w:color w:val="000000" w:themeColor="text1"/>
                <w:lang w:eastAsia="ru-RU"/>
              </w:rPr>
              <w:t>Упрощен порядок подтверждения права на повышающий коэффициент 1,5 для расходов на НИОКР при расчете налога на прибыль.</w:t>
            </w:r>
          </w:p>
        </w:tc>
        <w:tc>
          <w:tcPr>
            <w:tcW w:w="2428" w:type="dxa"/>
          </w:tcPr>
          <w:p w14:paraId="390F65C4" w14:textId="1502C0B1" w:rsidR="001F5A55" w:rsidRPr="00627846" w:rsidRDefault="00627846" w:rsidP="00627846">
            <w:pPr>
              <w:pStyle w:val="a9"/>
              <w:spacing w:before="120"/>
              <w:ind w:left="0"/>
              <w:contextualSpacing w:val="0"/>
              <w:jc w:val="both"/>
              <w:rPr>
                <w:color w:val="000000" w:themeColor="text1"/>
                <w:lang w:eastAsia="ru-RU"/>
              </w:rPr>
            </w:pPr>
            <w:r w:rsidRPr="00627846">
              <w:rPr>
                <w:color w:val="000000" w:themeColor="text1"/>
                <w:lang w:eastAsia="ru-RU"/>
              </w:rPr>
              <w:t xml:space="preserve">Абзац </w:t>
            </w:r>
            <w:r>
              <w:rPr>
                <w:color w:val="000000" w:themeColor="text1"/>
                <w:lang w:eastAsia="ru-RU"/>
              </w:rPr>
              <w:t>7</w:t>
            </w:r>
            <w:r w:rsidRPr="00627846">
              <w:rPr>
                <w:color w:val="000000" w:themeColor="text1"/>
                <w:lang w:eastAsia="ru-RU"/>
              </w:rPr>
              <w:t xml:space="preserve"> п.</w:t>
            </w:r>
            <w:r>
              <w:rPr>
                <w:color w:val="000000" w:themeColor="text1"/>
                <w:lang w:eastAsia="ru-RU"/>
              </w:rPr>
              <w:t>8</w:t>
            </w:r>
            <w:r w:rsidRPr="00627846">
              <w:rPr>
                <w:color w:val="000000" w:themeColor="text1"/>
                <w:lang w:eastAsia="ru-RU"/>
              </w:rPr>
              <w:t xml:space="preserve"> ст.2</w:t>
            </w:r>
            <w:r>
              <w:rPr>
                <w:color w:val="000000" w:themeColor="text1"/>
                <w:lang w:eastAsia="ru-RU"/>
              </w:rPr>
              <w:t>62</w:t>
            </w:r>
            <w:r w:rsidRPr="00627846">
              <w:rPr>
                <w:color w:val="000000" w:themeColor="text1"/>
                <w:lang w:eastAsia="ru-RU"/>
              </w:rPr>
              <w:t xml:space="preserve"> НК РФ</w:t>
            </w:r>
          </w:p>
        </w:tc>
        <w:tc>
          <w:tcPr>
            <w:tcW w:w="2428" w:type="dxa"/>
          </w:tcPr>
          <w:p w14:paraId="1EBFD045" w14:textId="13078BFB" w:rsidR="001F5A55" w:rsidRPr="00627846" w:rsidRDefault="00627846" w:rsidP="001F5A55">
            <w:pPr>
              <w:pStyle w:val="a9"/>
              <w:spacing w:before="120"/>
              <w:ind w:left="0"/>
              <w:contextualSpacing w:val="0"/>
              <w:jc w:val="both"/>
              <w:rPr>
                <w:color w:val="000000" w:themeColor="text1"/>
                <w:lang w:eastAsia="ru-RU"/>
              </w:rPr>
            </w:pPr>
            <w:r w:rsidRPr="00627846">
              <w:rPr>
                <w:color w:val="000000" w:themeColor="text1"/>
                <w:lang w:eastAsia="ru-RU"/>
              </w:rPr>
              <w:t>Вступает в силу с 31.08.2023 г.</w:t>
            </w:r>
          </w:p>
        </w:tc>
      </w:tr>
      <w:tr w:rsidR="001F5A55" w:rsidRPr="00627846" w14:paraId="128E9E31" w14:textId="77777777" w:rsidTr="001F5A55">
        <w:tc>
          <w:tcPr>
            <w:tcW w:w="675" w:type="dxa"/>
          </w:tcPr>
          <w:p w14:paraId="50E4241F" w14:textId="0B54483F" w:rsidR="001F5A55" w:rsidRPr="00627846" w:rsidRDefault="00690525" w:rsidP="00287764">
            <w:pPr>
              <w:pStyle w:val="a9"/>
              <w:spacing w:before="120"/>
              <w:ind w:left="0"/>
              <w:contextualSpacing w:val="0"/>
              <w:jc w:val="center"/>
              <w:rPr>
                <w:color w:val="000000" w:themeColor="text1"/>
                <w:lang w:eastAsia="ru-RU"/>
              </w:rPr>
            </w:pPr>
            <w:r>
              <w:rPr>
                <w:color w:val="000000" w:themeColor="text1"/>
                <w:lang w:eastAsia="ru-RU"/>
              </w:rPr>
              <w:t>6.</w:t>
            </w:r>
          </w:p>
        </w:tc>
        <w:tc>
          <w:tcPr>
            <w:tcW w:w="4182" w:type="dxa"/>
          </w:tcPr>
          <w:p w14:paraId="02C36B36" w14:textId="77777777" w:rsidR="001F5A55" w:rsidRDefault="00287764" w:rsidP="001F5A55">
            <w:pPr>
              <w:pStyle w:val="a9"/>
              <w:spacing w:before="120"/>
              <w:ind w:left="0"/>
              <w:contextualSpacing w:val="0"/>
              <w:jc w:val="both"/>
              <w:rPr>
                <w:color w:val="000000" w:themeColor="text1"/>
                <w:lang w:eastAsia="ru-RU"/>
              </w:rPr>
            </w:pPr>
            <w:r>
              <w:rPr>
                <w:color w:val="000000" w:themeColor="text1"/>
                <w:lang w:eastAsia="ru-RU"/>
              </w:rPr>
              <w:t>Расширен перечень расходов на добровольное имущественное страхование, учитываемых при расчете налога на прибыль:</w:t>
            </w:r>
          </w:p>
          <w:p w14:paraId="5B4AA010" w14:textId="16136F95" w:rsidR="00287764" w:rsidRPr="00627846" w:rsidRDefault="00287764" w:rsidP="001F5A55">
            <w:pPr>
              <w:pStyle w:val="a9"/>
              <w:spacing w:before="120"/>
              <w:ind w:left="0"/>
              <w:contextualSpacing w:val="0"/>
              <w:jc w:val="both"/>
              <w:rPr>
                <w:color w:val="000000" w:themeColor="text1"/>
                <w:lang w:eastAsia="ru-RU"/>
              </w:rPr>
            </w:pPr>
            <w:r>
              <w:rPr>
                <w:color w:val="000000" w:themeColor="text1"/>
                <w:lang w:eastAsia="ru-RU"/>
              </w:rPr>
              <w:t xml:space="preserve">- </w:t>
            </w:r>
            <w:r w:rsidRPr="00287764">
              <w:rPr>
                <w:color w:val="000000" w:themeColor="text1"/>
                <w:lang w:eastAsia="ru-RU"/>
              </w:rPr>
              <w:t xml:space="preserve">другие виды добровольного имущественного страхования, если в соответствии с законодательством Российской Федерации такое страхование является условием осуществления налогоплательщиком своей деятельности </w:t>
            </w:r>
            <w:r w:rsidRPr="00287764">
              <w:rPr>
                <w:b/>
                <w:color w:val="000000" w:themeColor="text1"/>
                <w:lang w:eastAsia="ru-RU"/>
              </w:rPr>
              <w:t xml:space="preserve">и (или) если такое страхование направлено на компенсацию расходов (убытков, недополученных доходов), учитываемых для целей налогообложения, которые могут возникнуть в результате страхового </w:t>
            </w:r>
            <w:r w:rsidRPr="00287764">
              <w:rPr>
                <w:b/>
                <w:color w:val="000000" w:themeColor="text1"/>
                <w:lang w:eastAsia="ru-RU"/>
              </w:rPr>
              <w:lastRenderedPageBreak/>
              <w:t>случая.</w:t>
            </w:r>
          </w:p>
        </w:tc>
        <w:tc>
          <w:tcPr>
            <w:tcW w:w="2428" w:type="dxa"/>
          </w:tcPr>
          <w:p w14:paraId="58EB67BE" w14:textId="4C921DE2" w:rsidR="001F5A55" w:rsidRPr="00627846" w:rsidRDefault="00287764" w:rsidP="001F5A55">
            <w:pPr>
              <w:pStyle w:val="a9"/>
              <w:spacing w:before="120"/>
              <w:ind w:left="0"/>
              <w:contextualSpacing w:val="0"/>
              <w:jc w:val="both"/>
              <w:rPr>
                <w:color w:val="000000" w:themeColor="text1"/>
                <w:lang w:eastAsia="ru-RU"/>
              </w:rPr>
            </w:pPr>
            <w:r>
              <w:rPr>
                <w:color w:val="000000" w:themeColor="text1"/>
                <w:lang w:eastAsia="ru-RU"/>
              </w:rPr>
              <w:lastRenderedPageBreak/>
              <w:t>пп.10 п.1 ст. 263 НК РФ</w:t>
            </w:r>
          </w:p>
        </w:tc>
        <w:tc>
          <w:tcPr>
            <w:tcW w:w="2428" w:type="dxa"/>
          </w:tcPr>
          <w:p w14:paraId="59F7CD5F" w14:textId="55CC43BC" w:rsidR="001F5A55" w:rsidRPr="00627846" w:rsidRDefault="00287764" w:rsidP="001F5A55">
            <w:pPr>
              <w:pStyle w:val="a9"/>
              <w:spacing w:before="120"/>
              <w:ind w:left="0"/>
              <w:contextualSpacing w:val="0"/>
              <w:jc w:val="both"/>
              <w:rPr>
                <w:color w:val="000000" w:themeColor="text1"/>
                <w:lang w:eastAsia="ru-RU"/>
              </w:rPr>
            </w:pPr>
            <w:r w:rsidRPr="00287764">
              <w:rPr>
                <w:color w:val="000000" w:themeColor="text1"/>
                <w:lang w:eastAsia="ru-RU"/>
              </w:rPr>
              <w:t>Вступает в силу с 31.08.2023 г.</w:t>
            </w:r>
          </w:p>
        </w:tc>
      </w:tr>
      <w:tr w:rsidR="001F5A55" w:rsidRPr="00627846" w14:paraId="04E082E1" w14:textId="77777777" w:rsidTr="001F5A55">
        <w:tc>
          <w:tcPr>
            <w:tcW w:w="675" w:type="dxa"/>
          </w:tcPr>
          <w:p w14:paraId="045767C4" w14:textId="184F6BD3" w:rsidR="001F5A55" w:rsidRPr="00627846" w:rsidRDefault="00287764" w:rsidP="00287764">
            <w:pPr>
              <w:pStyle w:val="a9"/>
              <w:spacing w:before="120"/>
              <w:ind w:left="0"/>
              <w:contextualSpacing w:val="0"/>
              <w:jc w:val="center"/>
              <w:rPr>
                <w:color w:val="000000" w:themeColor="text1"/>
                <w:lang w:eastAsia="ru-RU"/>
              </w:rPr>
            </w:pPr>
            <w:r>
              <w:rPr>
                <w:color w:val="000000" w:themeColor="text1"/>
                <w:lang w:eastAsia="ru-RU"/>
              </w:rPr>
              <w:lastRenderedPageBreak/>
              <w:t>7.</w:t>
            </w:r>
          </w:p>
        </w:tc>
        <w:tc>
          <w:tcPr>
            <w:tcW w:w="4182" w:type="dxa"/>
          </w:tcPr>
          <w:p w14:paraId="283472E4" w14:textId="789D5198" w:rsidR="001F5A55" w:rsidRPr="00627846" w:rsidRDefault="00287764" w:rsidP="001F5A55">
            <w:pPr>
              <w:pStyle w:val="a9"/>
              <w:spacing w:before="120"/>
              <w:ind w:left="0"/>
              <w:contextualSpacing w:val="0"/>
              <w:jc w:val="both"/>
              <w:rPr>
                <w:color w:val="000000" w:themeColor="text1"/>
                <w:lang w:eastAsia="ru-RU"/>
              </w:rPr>
            </w:pPr>
            <w:r>
              <w:rPr>
                <w:color w:val="000000" w:themeColor="text1"/>
                <w:lang w:eastAsia="ru-RU"/>
              </w:rPr>
              <w:t>Установлен  порядок  учета при расчете налога на прибыль сумм возмещения расходов дистанционного работника на оборудование, программно-технические средства, средства защиты информации и иные средства</w:t>
            </w:r>
          </w:p>
        </w:tc>
        <w:tc>
          <w:tcPr>
            <w:tcW w:w="2428" w:type="dxa"/>
          </w:tcPr>
          <w:p w14:paraId="7F286081" w14:textId="0CF56B02" w:rsidR="001F5A55" w:rsidRPr="00627846" w:rsidRDefault="00287764" w:rsidP="001F5A55">
            <w:pPr>
              <w:pStyle w:val="a9"/>
              <w:spacing w:before="120"/>
              <w:ind w:left="0"/>
              <w:contextualSpacing w:val="0"/>
              <w:jc w:val="both"/>
              <w:rPr>
                <w:color w:val="000000" w:themeColor="text1"/>
                <w:lang w:eastAsia="ru-RU"/>
              </w:rPr>
            </w:pPr>
            <w:r>
              <w:rPr>
                <w:color w:val="000000" w:themeColor="text1"/>
                <w:lang w:eastAsia="ru-RU"/>
              </w:rPr>
              <w:t>пп.11.1 п.1 ст. 264 НК РФ</w:t>
            </w:r>
          </w:p>
        </w:tc>
        <w:tc>
          <w:tcPr>
            <w:tcW w:w="2428" w:type="dxa"/>
          </w:tcPr>
          <w:p w14:paraId="4B0B203C" w14:textId="2C6E8165" w:rsidR="001F5A55" w:rsidRPr="00627846" w:rsidRDefault="00287764" w:rsidP="001F5A55">
            <w:pPr>
              <w:pStyle w:val="a9"/>
              <w:spacing w:before="120"/>
              <w:ind w:left="0"/>
              <w:contextualSpacing w:val="0"/>
              <w:jc w:val="both"/>
              <w:rPr>
                <w:color w:val="000000" w:themeColor="text1"/>
                <w:lang w:eastAsia="ru-RU"/>
              </w:rPr>
            </w:pPr>
            <w:r w:rsidRPr="00287764">
              <w:rPr>
                <w:color w:val="000000" w:themeColor="text1"/>
                <w:lang w:eastAsia="ru-RU"/>
              </w:rPr>
              <w:t>Вступает в силу с 31.08.2023 г.</w:t>
            </w:r>
          </w:p>
        </w:tc>
      </w:tr>
      <w:tr w:rsidR="001F5A55" w:rsidRPr="00627846" w14:paraId="58C15EB0" w14:textId="77777777" w:rsidTr="001F5A55">
        <w:tc>
          <w:tcPr>
            <w:tcW w:w="675" w:type="dxa"/>
          </w:tcPr>
          <w:p w14:paraId="3409A67D" w14:textId="2666D796" w:rsidR="001F5A55" w:rsidRPr="00627846" w:rsidRDefault="00287764" w:rsidP="00287764">
            <w:pPr>
              <w:pStyle w:val="a9"/>
              <w:spacing w:before="120"/>
              <w:ind w:left="0"/>
              <w:contextualSpacing w:val="0"/>
              <w:jc w:val="center"/>
              <w:rPr>
                <w:color w:val="000000" w:themeColor="text1"/>
                <w:lang w:eastAsia="ru-RU"/>
              </w:rPr>
            </w:pPr>
            <w:r>
              <w:rPr>
                <w:color w:val="000000" w:themeColor="text1"/>
                <w:lang w:eastAsia="ru-RU"/>
              </w:rPr>
              <w:t>8.</w:t>
            </w:r>
          </w:p>
        </w:tc>
        <w:tc>
          <w:tcPr>
            <w:tcW w:w="4182" w:type="dxa"/>
          </w:tcPr>
          <w:p w14:paraId="726F1608" w14:textId="77777777" w:rsidR="001F5A55" w:rsidRDefault="00287764" w:rsidP="001F5A55">
            <w:pPr>
              <w:pStyle w:val="a9"/>
              <w:spacing w:before="120"/>
              <w:ind w:left="0"/>
              <w:contextualSpacing w:val="0"/>
              <w:jc w:val="both"/>
              <w:rPr>
                <w:color w:val="000000" w:themeColor="text1"/>
                <w:lang w:eastAsia="ru-RU"/>
              </w:rPr>
            </w:pPr>
            <w:r>
              <w:rPr>
                <w:color w:val="000000" w:themeColor="text1"/>
                <w:lang w:eastAsia="ru-RU"/>
              </w:rPr>
              <w:t>Расширен перечень учитываемых при расчете налога на прибыль расходов, связанных с безвозмездными операциями</w:t>
            </w:r>
            <w:r w:rsidR="005E236E">
              <w:rPr>
                <w:color w:val="000000" w:themeColor="text1"/>
                <w:lang w:eastAsia="ru-RU"/>
              </w:rPr>
              <w:t>:</w:t>
            </w:r>
          </w:p>
          <w:p w14:paraId="7144DE73" w14:textId="6D4EDF2E" w:rsidR="005E236E" w:rsidRPr="00627846" w:rsidRDefault="005E236E" w:rsidP="001F5A55">
            <w:pPr>
              <w:pStyle w:val="a9"/>
              <w:spacing w:before="120"/>
              <w:ind w:left="0"/>
              <w:contextualSpacing w:val="0"/>
              <w:jc w:val="both"/>
              <w:rPr>
                <w:color w:val="000000" w:themeColor="text1"/>
                <w:lang w:eastAsia="ru-RU"/>
              </w:rPr>
            </w:pPr>
            <w:r>
              <w:rPr>
                <w:color w:val="000000" w:themeColor="text1"/>
                <w:lang w:eastAsia="ru-RU"/>
              </w:rPr>
              <w:t xml:space="preserve">- </w:t>
            </w:r>
            <w:r w:rsidRPr="005E236E">
              <w:rPr>
                <w:color w:val="000000" w:themeColor="text1"/>
                <w:lang w:eastAsia="ru-RU"/>
              </w:rPr>
              <w:t xml:space="preserve">расходы, связанные с предоставлением </w:t>
            </w:r>
            <w:r w:rsidRPr="005E236E">
              <w:rPr>
                <w:b/>
                <w:color w:val="000000" w:themeColor="text1"/>
                <w:lang w:eastAsia="ru-RU"/>
              </w:rPr>
              <w:t>(передачей)</w:t>
            </w:r>
            <w:r w:rsidRPr="005E236E">
              <w:rPr>
                <w:color w:val="000000" w:themeColor="text1"/>
                <w:lang w:eastAsia="ru-RU"/>
              </w:rPr>
              <w:t xml:space="preserve"> имущества, </w:t>
            </w:r>
            <w:r w:rsidRPr="005E236E">
              <w:rPr>
                <w:b/>
                <w:color w:val="000000" w:themeColor="text1"/>
                <w:lang w:eastAsia="ru-RU"/>
              </w:rPr>
              <w:t>имущественных прав</w:t>
            </w:r>
            <w:r w:rsidRPr="005E236E">
              <w:rPr>
                <w:color w:val="000000" w:themeColor="text1"/>
                <w:lang w:eastAsia="ru-RU"/>
              </w:rPr>
              <w:t xml:space="preserve"> (работ, услуг) безвозмездно в случаях, если эта обязанность налогоплательщика установлена законодательством Российской Федерации;</w:t>
            </w:r>
          </w:p>
        </w:tc>
        <w:tc>
          <w:tcPr>
            <w:tcW w:w="2428" w:type="dxa"/>
          </w:tcPr>
          <w:p w14:paraId="05D4E5D2" w14:textId="77777777" w:rsidR="001F5A55" w:rsidRDefault="001F5A55" w:rsidP="001F5A55">
            <w:pPr>
              <w:pStyle w:val="a9"/>
              <w:spacing w:before="120"/>
              <w:ind w:left="0"/>
              <w:contextualSpacing w:val="0"/>
              <w:jc w:val="both"/>
              <w:rPr>
                <w:color w:val="000000" w:themeColor="text1"/>
                <w:lang w:eastAsia="ru-RU"/>
              </w:rPr>
            </w:pPr>
          </w:p>
          <w:p w14:paraId="53815160" w14:textId="77777777" w:rsidR="005E236E" w:rsidRDefault="005E236E" w:rsidP="001F5A55">
            <w:pPr>
              <w:pStyle w:val="a9"/>
              <w:spacing w:before="120"/>
              <w:ind w:left="0"/>
              <w:contextualSpacing w:val="0"/>
              <w:jc w:val="both"/>
              <w:rPr>
                <w:color w:val="000000" w:themeColor="text1"/>
                <w:lang w:eastAsia="ru-RU"/>
              </w:rPr>
            </w:pPr>
          </w:p>
          <w:p w14:paraId="231BB089" w14:textId="77777777" w:rsidR="005E236E" w:rsidRDefault="005E236E" w:rsidP="001F5A55">
            <w:pPr>
              <w:pStyle w:val="a9"/>
              <w:spacing w:before="120"/>
              <w:ind w:left="0"/>
              <w:contextualSpacing w:val="0"/>
              <w:jc w:val="both"/>
              <w:rPr>
                <w:color w:val="000000" w:themeColor="text1"/>
                <w:lang w:eastAsia="ru-RU"/>
              </w:rPr>
            </w:pPr>
          </w:p>
          <w:p w14:paraId="7A16E832" w14:textId="2DFF6455" w:rsidR="005E236E" w:rsidRPr="00627846" w:rsidRDefault="005E236E" w:rsidP="001F5A55">
            <w:pPr>
              <w:pStyle w:val="a9"/>
              <w:spacing w:before="120"/>
              <w:ind w:left="0"/>
              <w:contextualSpacing w:val="0"/>
              <w:jc w:val="both"/>
              <w:rPr>
                <w:color w:val="000000" w:themeColor="text1"/>
                <w:lang w:eastAsia="ru-RU"/>
              </w:rPr>
            </w:pPr>
            <w:r>
              <w:rPr>
                <w:color w:val="000000" w:themeColor="text1"/>
                <w:lang w:eastAsia="ru-RU"/>
              </w:rPr>
              <w:t>пп.48.7 п.1 ст. 264 НК РФ</w:t>
            </w:r>
          </w:p>
        </w:tc>
        <w:tc>
          <w:tcPr>
            <w:tcW w:w="2428" w:type="dxa"/>
          </w:tcPr>
          <w:p w14:paraId="02992E7B" w14:textId="77777777" w:rsidR="001F5A55" w:rsidRDefault="001F5A55" w:rsidP="001F5A55">
            <w:pPr>
              <w:pStyle w:val="a9"/>
              <w:spacing w:before="120"/>
              <w:ind w:left="0"/>
              <w:contextualSpacing w:val="0"/>
              <w:jc w:val="both"/>
              <w:rPr>
                <w:color w:val="000000" w:themeColor="text1"/>
                <w:lang w:eastAsia="ru-RU"/>
              </w:rPr>
            </w:pPr>
          </w:p>
          <w:p w14:paraId="4998DF21" w14:textId="77777777" w:rsidR="005E236E" w:rsidRDefault="005E236E" w:rsidP="001F5A55">
            <w:pPr>
              <w:pStyle w:val="a9"/>
              <w:spacing w:before="120"/>
              <w:ind w:left="0"/>
              <w:contextualSpacing w:val="0"/>
              <w:jc w:val="both"/>
              <w:rPr>
                <w:color w:val="000000" w:themeColor="text1"/>
                <w:lang w:eastAsia="ru-RU"/>
              </w:rPr>
            </w:pPr>
          </w:p>
          <w:p w14:paraId="08B4C28C" w14:textId="77777777" w:rsidR="005E236E" w:rsidRDefault="005E236E" w:rsidP="001F5A55">
            <w:pPr>
              <w:pStyle w:val="a9"/>
              <w:spacing w:before="120"/>
              <w:ind w:left="0"/>
              <w:contextualSpacing w:val="0"/>
              <w:jc w:val="both"/>
              <w:rPr>
                <w:color w:val="000000" w:themeColor="text1"/>
                <w:lang w:eastAsia="ru-RU"/>
              </w:rPr>
            </w:pPr>
          </w:p>
          <w:p w14:paraId="5BD6C145" w14:textId="78E1B7AB" w:rsidR="005E236E" w:rsidRPr="00627846" w:rsidRDefault="005E236E" w:rsidP="001F5A55">
            <w:pPr>
              <w:pStyle w:val="a9"/>
              <w:spacing w:before="120"/>
              <w:ind w:left="0"/>
              <w:contextualSpacing w:val="0"/>
              <w:jc w:val="both"/>
              <w:rPr>
                <w:color w:val="000000" w:themeColor="text1"/>
                <w:lang w:eastAsia="ru-RU"/>
              </w:rPr>
            </w:pPr>
            <w:r w:rsidRPr="005E236E">
              <w:rPr>
                <w:color w:val="000000" w:themeColor="text1"/>
                <w:lang w:eastAsia="ru-RU"/>
              </w:rPr>
              <w:t>Вступает в силу с 31.08.2023 г.</w:t>
            </w:r>
          </w:p>
        </w:tc>
      </w:tr>
      <w:tr w:rsidR="001F5A55" w:rsidRPr="00627846" w14:paraId="32B1FFD4" w14:textId="77777777" w:rsidTr="001F5A55">
        <w:tc>
          <w:tcPr>
            <w:tcW w:w="675" w:type="dxa"/>
          </w:tcPr>
          <w:p w14:paraId="0D5A71FD" w14:textId="59EB7DAF" w:rsidR="001F5A55" w:rsidRPr="00627846" w:rsidRDefault="00A14F21" w:rsidP="00287764">
            <w:pPr>
              <w:pStyle w:val="a9"/>
              <w:spacing w:before="120"/>
              <w:ind w:left="0"/>
              <w:contextualSpacing w:val="0"/>
              <w:jc w:val="center"/>
              <w:rPr>
                <w:color w:val="000000" w:themeColor="text1"/>
                <w:lang w:eastAsia="ru-RU"/>
              </w:rPr>
            </w:pPr>
            <w:r>
              <w:rPr>
                <w:color w:val="000000" w:themeColor="text1"/>
                <w:lang w:eastAsia="ru-RU"/>
              </w:rPr>
              <w:t>9.</w:t>
            </w:r>
          </w:p>
        </w:tc>
        <w:tc>
          <w:tcPr>
            <w:tcW w:w="4182" w:type="dxa"/>
          </w:tcPr>
          <w:p w14:paraId="7C1F1D77" w14:textId="1727ACB2" w:rsidR="001F5A55" w:rsidRDefault="00A14F21" w:rsidP="001F5A55">
            <w:pPr>
              <w:pStyle w:val="a9"/>
              <w:spacing w:before="120"/>
              <w:ind w:left="0"/>
              <w:contextualSpacing w:val="0"/>
              <w:jc w:val="both"/>
              <w:rPr>
                <w:color w:val="000000" w:themeColor="text1"/>
                <w:lang w:eastAsia="ru-RU"/>
              </w:rPr>
            </w:pPr>
            <w:r>
              <w:rPr>
                <w:color w:val="000000" w:themeColor="text1"/>
                <w:lang w:eastAsia="ru-RU"/>
              </w:rPr>
              <w:t>Скорректированы правила учета расходов и убытков по реализации некоторых видов амортизируемого имущества при расчете налога на прибыль:</w:t>
            </w:r>
          </w:p>
          <w:p w14:paraId="6818F4A4" w14:textId="5DB3AF4D" w:rsidR="00A14F21" w:rsidRDefault="00A14F21" w:rsidP="001F5A55">
            <w:pPr>
              <w:pStyle w:val="a9"/>
              <w:spacing w:before="120"/>
              <w:ind w:left="0"/>
              <w:contextualSpacing w:val="0"/>
              <w:jc w:val="both"/>
              <w:rPr>
                <w:color w:val="000000" w:themeColor="text1"/>
                <w:lang w:eastAsia="ru-RU"/>
              </w:rPr>
            </w:pPr>
            <w:proofErr w:type="gramStart"/>
            <w:r>
              <w:rPr>
                <w:color w:val="000000" w:themeColor="text1"/>
                <w:lang w:eastAsia="ru-RU"/>
              </w:rPr>
              <w:t xml:space="preserve">- </w:t>
            </w:r>
            <w:r w:rsidRPr="00A14F21">
              <w:rPr>
                <w:color w:val="000000" w:themeColor="text1"/>
                <w:lang w:eastAsia="ru-RU"/>
              </w:rPr>
              <w:t>при реализации амортизируемого имущества (за исключением объектов, в отношении которых налогоплательщик использовал право на применение инвестиционного налогового вычета в соответствии со статьей 286.1 настоящего Кодекса и налогового вычета в соответствии со статьей 343.6 настоящего Кодекса) - на остаточную стоимость амортизируемого имущества, определяемую в соответствии с пунктами 1 и 3 статьи 257 настоящего Кодекса.</w:t>
            </w:r>
            <w:proofErr w:type="gramEnd"/>
          </w:p>
          <w:p w14:paraId="11DD758C" w14:textId="77777777" w:rsidR="00A14F21" w:rsidRDefault="00167F07" w:rsidP="00167F07">
            <w:pPr>
              <w:pStyle w:val="a9"/>
              <w:spacing w:before="120"/>
              <w:ind w:left="0"/>
              <w:contextualSpacing w:val="0"/>
              <w:jc w:val="both"/>
              <w:rPr>
                <w:color w:val="000000" w:themeColor="text1"/>
                <w:lang w:eastAsia="ru-RU"/>
              </w:rPr>
            </w:pPr>
            <w:r>
              <w:rPr>
                <w:color w:val="000000" w:themeColor="text1"/>
                <w:lang w:eastAsia="ru-RU"/>
              </w:rPr>
              <w:t>- п</w:t>
            </w:r>
            <w:r w:rsidRPr="00167F07">
              <w:rPr>
                <w:color w:val="000000" w:themeColor="text1"/>
                <w:lang w:eastAsia="ru-RU"/>
              </w:rPr>
              <w:t xml:space="preserve">ри реализации акций (долей участия), </w:t>
            </w:r>
            <w:proofErr w:type="gramStart"/>
            <w:r w:rsidRPr="00167F07">
              <w:rPr>
                <w:color w:val="000000" w:themeColor="text1"/>
                <w:lang w:eastAsia="ru-RU"/>
              </w:rPr>
              <w:t>прощенные</w:t>
            </w:r>
            <w:proofErr w:type="gramEnd"/>
            <w:r w:rsidRPr="00167F07">
              <w:rPr>
                <w:color w:val="000000" w:themeColor="text1"/>
                <w:lang w:eastAsia="ru-RU"/>
              </w:rPr>
              <w:t xml:space="preserve"> обязательства по оплате которых учитываются для целей налогообложения в соответствии с подпунктом 21.5 пункта 1 статьи 251 настоящего Кодекса, их стоимость признается равной нулю;</w:t>
            </w:r>
          </w:p>
          <w:p w14:paraId="61D3A789" w14:textId="6CAFA387" w:rsidR="00167F07" w:rsidRPr="00627846" w:rsidRDefault="00167F07" w:rsidP="00167F07">
            <w:pPr>
              <w:pStyle w:val="a9"/>
              <w:spacing w:before="120"/>
              <w:ind w:left="0"/>
              <w:contextualSpacing w:val="0"/>
              <w:jc w:val="both"/>
              <w:rPr>
                <w:color w:val="000000" w:themeColor="text1"/>
                <w:lang w:eastAsia="ru-RU"/>
              </w:rPr>
            </w:pPr>
            <w:r>
              <w:rPr>
                <w:color w:val="000000" w:themeColor="text1"/>
                <w:lang w:eastAsia="ru-RU"/>
              </w:rPr>
              <w:t>- п</w:t>
            </w:r>
            <w:r w:rsidRPr="00167F07">
              <w:rPr>
                <w:color w:val="000000" w:themeColor="text1"/>
                <w:lang w:eastAsia="ru-RU"/>
              </w:rPr>
              <w:t>ри реализации амортизируемого имущества, при формировании первоначальной стоимости которого применялись положения абзаца третьего пункта 1 и абзаца тринадцатого пункта 3 статьи 257 настоящего Кодекса, убыток от реализации такого амортизируемого имущества признается равным нулю.</w:t>
            </w:r>
          </w:p>
        </w:tc>
        <w:tc>
          <w:tcPr>
            <w:tcW w:w="2428" w:type="dxa"/>
          </w:tcPr>
          <w:p w14:paraId="5158F4A3" w14:textId="77777777" w:rsidR="001F5A55" w:rsidRDefault="001F5A55" w:rsidP="001F5A55">
            <w:pPr>
              <w:pStyle w:val="a9"/>
              <w:spacing w:before="120"/>
              <w:ind w:left="0"/>
              <w:contextualSpacing w:val="0"/>
              <w:jc w:val="both"/>
              <w:rPr>
                <w:color w:val="000000" w:themeColor="text1"/>
                <w:lang w:eastAsia="ru-RU"/>
              </w:rPr>
            </w:pPr>
          </w:p>
          <w:p w14:paraId="5CADFEFC" w14:textId="77777777" w:rsidR="00A14F21" w:rsidRDefault="00A14F21" w:rsidP="001F5A55">
            <w:pPr>
              <w:pStyle w:val="a9"/>
              <w:spacing w:before="120"/>
              <w:ind w:left="0"/>
              <w:contextualSpacing w:val="0"/>
              <w:jc w:val="both"/>
              <w:rPr>
                <w:color w:val="000000" w:themeColor="text1"/>
                <w:lang w:eastAsia="ru-RU"/>
              </w:rPr>
            </w:pPr>
          </w:p>
          <w:p w14:paraId="1A1BE75C" w14:textId="77777777" w:rsidR="00A14F21" w:rsidRDefault="00A14F21" w:rsidP="001F5A55">
            <w:pPr>
              <w:pStyle w:val="a9"/>
              <w:spacing w:before="120"/>
              <w:ind w:left="0"/>
              <w:contextualSpacing w:val="0"/>
              <w:jc w:val="both"/>
              <w:rPr>
                <w:color w:val="000000" w:themeColor="text1"/>
                <w:lang w:eastAsia="ru-RU"/>
              </w:rPr>
            </w:pPr>
          </w:p>
          <w:p w14:paraId="59750554" w14:textId="77777777" w:rsidR="00A14F21" w:rsidRDefault="00167F07" w:rsidP="001F5A55">
            <w:pPr>
              <w:pStyle w:val="a9"/>
              <w:spacing w:before="120"/>
              <w:ind w:left="0"/>
              <w:contextualSpacing w:val="0"/>
              <w:jc w:val="both"/>
              <w:rPr>
                <w:color w:val="000000" w:themeColor="text1"/>
                <w:lang w:eastAsia="ru-RU"/>
              </w:rPr>
            </w:pPr>
            <w:r>
              <w:rPr>
                <w:color w:val="000000" w:themeColor="text1"/>
                <w:lang w:eastAsia="ru-RU"/>
              </w:rPr>
              <w:t>п</w:t>
            </w:r>
            <w:r w:rsidR="00A14F21">
              <w:rPr>
                <w:color w:val="000000" w:themeColor="text1"/>
                <w:lang w:eastAsia="ru-RU"/>
              </w:rPr>
              <w:t>п.1 п.1 ст. 268 НК РФ</w:t>
            </w:r>
          </w:p>
          <w:p w14:paraId="795A3F2E" w14:textId="77777777" w:rsidR="00167F07" w:rsidRDefault="00167F07" w:rsidP="001F5A55">
            <w:pPr>
              <w:pStyle w:val="a9"/>
              <w:spacing w:before="120"/>
              <w:ind w:left="0"/>
              <w:contextualSpacing w:val="0"/>
              <w:jc w:val="both"/>
              <w:rPr>
                <w:color w:val="000000" w:themeColor="text1"/>
                <w:lang w:eastAsia="ru-RU"/>
              </w:rPr>
            </w:pPr>
          </w:p>
          <w:p w14:paraId="1636B57C" w14:textId="77777777" w:rsidR="00167F07" w:rsidRDefault="00167F07" w:rsidP="001F5A55">
            <w:pPr>
              <w:pStyle w:val="a9"/>
              <w:spacing w:before="120"/>
              <w:ind w:left="0"/>
              <w:contextualSpacing w:val="0"/>
              <w:jc w:val="both"/>
              <w:rPr>
                <w:color w:val="000000" w:themeColor="text1"/>
                <w:lang w:eastAsia="ru-RU"/>
              </w:rPr>
            </w:pPr>
          </w:p>
          <w:p w14:paraId="4BDD0D91" w14:textId="77777777" w:rsidR="00167F07" w:rsidRDefault="00167F07" w:rsidP="001F5A55">
            <w:pPr>
              <w:pStyle w:val="a9"/>
              <w:spacing w:before="120"/>
              <w:ind w:left="0"/>
              <w:contextualSpacing w:val="0"/>
              <w:jc w:val="both"/>
              <w:rPr>
                <w:color w:val="000000" w:themeColor="text1"/>
                <w:lang w:eastAsia="ru-RU"/>
              </w:rPr>
            </w:pPr>
          </w:p>
          <w:p w14:paraId="7A5E645D" w14:textId="77777777" w:rsidR="00167F07" w:rsidRDefault="00167F07" w:rsidP="001F5A55">
            <w:pPr>
              <w:pStyle w:val="a9"/>
              <w:spacing w:before="120"/>
              <w:ind w:left="0"/>
              <w:contextualSpacing w:val="0"/>
              <w:jc w:val="both"/>
              <w:rPr>
                <w:color w:val="000000" w:themeColor="text1"/>
                <w:lang w:eastAsia="ru-RU"/>
              </w:rPr>
            </w:pPr>
          </w:p>
          <w:p w14:paraId="123D4B2F" w14:textId="77777777" w:rsidR="00167F07" w:rsidRDefault="00167F07" w:rsidP="001F5A55">
            <w:pPr>
              <w:pStyle w:val="a9"/>
              <w:spacing w:before="120"/>
              <w:ind w:left="0"/>
              <w:contextualSpacing w:val="0"/>
              <w:jc w:val="both"/>
              <w:rPr>
                <w:color w:val="000000" w:themeColor="text1"/>
                <w:lang w:eastAsia="ru-RU"/>
              </w:rPr>
            </w:pPr>
          </w:p>
          <w:p w14:paraId="547A063E" w14:textId="77777777" w:rsidR="00167F07" w:rsidRDefault="00167F07" w:rsidP="001F5A55">
            <w:pPr>
              <w:pStyle w:val="a9"/>
              <w:spacing w:before="120"/>
              <w:ind w:left="0"/>
              <w:contextualSpacing w:val="0"/>
              <w:jc w:val="both"/>
              <w:rPr>
                <w:color w:val="000000" w:themeColor="text1"/>
                <w:lang w:eastAsia="ru-RU"/>
              </w:rPr>
            </w:pPr>
          </w:p>
          <w:p w14:paraId="684E4CE4" w14:textId="77777777" w:rsidR="00167F07" w:rsidRDefault="00167F07" w:rsidP="001F5A55">
            <w:pPr>
              <w:pStyle w:val="a9"/>
              <w:spacing w:before="120"/>
              <w:ind w:left="0"/>
              <w:contextualSpacing w:val="0"/>
              <w:jc w:val="both"/>
              <w:rPr>
                <w:color w:val="000000" w:themeColor="text1"/>
                <w:lang w:eastAsia="ru-RU"/>
              </w:rPr>
            </w:pPr>
          </w:p>
          <w:p w14:paraId="1EE8B4E6" w14:textId="0FA281AD" w:rsidR="00167F07" w:rsidRDefault="00167F07" w:rsidP="001F5A55">
            <w:pPr>
              <w:pStyle w:val="a9"/>
              <w:spacing w:before="120"/>
              <w:ind w:left="0"/>
              <w:contextualSpacing w:val="0"/>
              <w:jc w:val="both"/>
              <w:rPr>
                <w:color w:val="000000" w:themeColor="text1"/>
                <w:lang w:eastAsia="ru-RU"/>
              </w:rPr>
            </w:pPr>
            <w:r>
              <w:rPr>
                <w:color w:val="000000" w:themeColor="text1"/>
                <w:lang w:eastAsia="ru-RU"/>
              </w:rPr>
              <w:t>пп.2.1 п.1 ст. 268 НК РФ</w:t>
            </w:r>
          </w:p>
          <w:p w14:paraId="2921576C" w14:textId="77777777" w:rsidR="00167F07" w:rsidRDefault="00167F07" w:rsidP="001F5A55">
            <w:pPr>
              <w:pStyle w:val="a9"/>
              <w:spacing w:before="120"/>
              <w:ind w:left="0"/>
              <w:contextualSpacing w:val="0"/>
              <w:jc w:val="both"/>
              <w:rPr>
                <w:color w:val="000000" w:themeColor="text1"/>
                <w:lang w:eastAsia="ru-RU"/>
              </w:rPr>
            </w:pPr>
          </w:p>
          <w:p w14:paraId="7F239AEE" w14:textId="77777777" w:rsidR="00167F07" w:rsidRDefault="00167F07" w:rsidP="001F5A55">
            <w:pPr>
              <w:pStyle w:val="a9"/>
              <w:spacing w:before="120"/>
              <w:ind w:left="0"/>
              <w:contextualSpacing w:val="0"/>
              <w:jc w:val="both"/>
              <w:rPr>
                <w:color w:val="000000" w:themeColor="text1"/>
                <w:lang w:eastAsia="ru-RU"/>
              </w:rPr>
            </w:pPr>
          </w:p>
          <w:p w14:paraId="13FB8E5B" w14:textId="77777777" w:rsidR="00167F07" w:rsidRDefault="00167F07" w:rsidP="001F5A55">
            <w:pPr>
              <w:pStyle w:val="a9"/>
              <w:spacing w:before="120"/>
              <w:ind w:left="0"/>
              <w:contextualSpacing w:val="0"/>
              <w:jc w:val="both"/>
              <w:rPr>
                <w:color w:val="000000" w:themeColor="text1"/>
                <w:lang w:eastAsia="ru-RU"/>
              </w:rPr>
            </w:pPr>
          </w:p>
          <w:p w14:paraId="3C731E1D" w14:textId="77777777" w:rsidR="00167F07" w:rsidRDefault="00167F07" w:rsidP="001F5A55">
            <w:pPr>
              <w:pStyle w:val="a9"/>
              <w:spacing w:before="120"/>
              <w:ind w:left="0"/>
              <w:contextualSpacing w:val="0"/>
              <w:jc w:val="both"/>
              <w:rPr>
                <w:color w:val="000000" w:themeColor="text1"/>
                <w:lang w:eastAsia="ru-RU"/>
              </w:rPr>
            </w:pPr>
          </w:p>
          <w:p w14:paraId="3490F022" w14:textId="37590F3C" w:rsidR="00167F07" w:rsidRDefault="00167F07" w:rsidP="001F5A55">
            <w:pPr>
              <w:pStyle w:val="a9"/>
              <w:spacing w:before="120"/>
              <w:ind w:left="0"/>
              <w:contextualSpacing w:val="0"/>
              <w:jc w:val="both"/>
              <w:rPr>
                <w:color w:val="000000" w:themeColor="text1"/>
                <w:lang w:eastAsia="ru-RU"/>
              </w:rPr>
            </w:pPr>
            <w:r>
              <w:rPr>
                <w:color w:val="000000" w:themeColor="text1"/>
                <w:lang w:eastAsia="ru-RU"/>
              </w:rPr>
              <w:t>п.3 ст.268 НК РФ</w:t>
            </w:r>
          </w:p>
          <w:p w14:paraId="0FCF2E8E" w14:textId="59EE5F98" w:rsidR="00167F07" w:rsidRPr="00627846" w:rsidRDefault="00167F07" w:rsidP="001F5A55">
            <w:pPr>
              <w:pStyle w:val="a9"/>
              <w:spacing w:before="120"/>
              <w:ind w:left="0"/>
              <w:contextualSpacing w:val="0"/>
              <w:jc w:val="both"/>
              <w:rPr>
                <w:color w:val="000000" w:themeColor="text1"/>
                <w:lang w:eastAsia="ru-RU"/>
              </w:rPr>
            </w:pPr>
          </w:p>
        </w:tc>
        <w:tc>
          <w:tcPr>
            <w:tcW w:w="2428" w:type="dxa"/>
          </w:tcPr>
          <w:p w14:paraId="655D4ADC" w14:textId="77777777" w:rsidR="001F5A55" w:rsidRDefault="001F5A55" w:rsidP="001F5A55">
            <w:pPr>
              <w:pStyle w:val="a9"/>
              <w:spacing w:before="120"/>
              <w:ind w:left="0"/>
              <w:contextualSpacing w:val="0"/>
              <w:jc w:val="both"/>
              <w:rPr>
                <w:color w:val="000000" w:themeColor="text1"/>
                <w:lang w:eastAsia="ru-RU"/>
              </w:rPr>
            </w:pPr>
          </w:p>
          <w:p w14:paraId="470DC96A" w14:textId="77777777" w:rsidR="00A14F21" w:rsidRDefault="00A14F21" w:rsidP="001F5A55">
            <w:pPr>
              <w:pStyle w:val="a9"/>
              <w:spacing w:before="120"/>
              <w:ind w:left="0"/>
              <w:contextualSpacing w:val="0"/>
              <w:jc w:val="both"/>
              <w:rPr>
                <w:color w:val="000000" w:themeColor="text1"/>
                <w:lang w:eastAsia="ru-RU"/>
              </w:rPr>
            </w:pPr>
          </w:p>
          <w:p w14:paraId="76F4CC22" w14:textId="77777777" w:rsidR="00A14F21" w:rsidRDefault="00A14F21" w:rsidP="001F5A55">
            <w:pPr>
              <w:pStyle w:val="a9"/>
              <w:spacing w:before="120"/>
              <w:ind w:left="0"/>
              <w:contextualSpacing w:val="0"/>
              <w:jc w:val="both"/>
              <w:rPr>
                <w:color w:val="000000" w:themeColor="text1"/>
                <w:lang w:eastAsia="ru-RU"/>
              </w:rPr>
            </w:pPr>
          </w:p>
          <w:p w14:paraId="3184F889" w14:textId="77777777" w:rsidR="00A14F21" w:rsidRDefault="00A14F21" w:rsidP="001F5A55">
            <w:pPr>
              <w:pStyle w:val="a9"/>
              <w:spacing w:before="120"/>
              <w:ind w:left="0"/>
              <w:contextualSpacing w:val="0"/>
              <w:jc w:val="both"/>
              <w:rPr>
                <w:color w:val="000000" w:themeColor="text1"/>
                <w:lang w:eastAsia="ru-RU"/>
              </w:rPr>
            </w:pPr>
            <w:r w:rsidRPr="00A14F21">
              <w:rPr>
                <w:color w:val="000000" w:themeColor="text1"/>
                <w:lang w:eastAsia="ru-RU"/>
              </w:rPr>
              <w:t>Вступает в силу с 31.08.2023 г.</w:t>
            </w:r>
          </w:p>
          <w:p w14:paraId="553F61A1" w14:textId="77777777" w:rsidR="00167F07" w:rsidRDefault="00167F07" w:rsidP="001F5A55">
            <w:pPr>
              <w:pStyle w:val="a9"/>
              <w:spacing w:before="120"/>
              <w:ind w:left="0"/>
              <w:contextualSpacing w:val="0"/>
              <w:jc w:val="both"/>
              <w:rPr>
                <w:color w:val="000000" w:themeColor="text1"/>
                <w:lang w:eastAsia="ru-RU"/>
              </w:rPr>
            </w:pPr>
          </w:p>
          <w:p w14:paraId="7B9150BA" w14:textId="77777777" w:rsidR="00167F07" w:rsidRDefault="00167F07" w:rsidP="001F5A55">
            <w:pPr>
              <w:pStyle w:val="a9"/>
              <w:spacing w:before="120"/>
              <w:ind w:left="0"/>
              <w:contextualSpacing w:val="0"/>
              <w:jc w:val="both"/>
              <w:rPr>
                <w:color w:val="000000" w:themeColor="text1"/>
                <w:lang w:eastAsia="ru-RU"/>
              </w:rPr>
            </w:pPr>
          </w:p>
          <w:p w14:paraId="10D2D759" w14:textId="77777777" w:rsidR="00167F07" w:rsidRDefault="00167F07" w:rsidP="001F5A55">
            <w:pPr>
              <w:pStyle w:val="a9"/>
              <w:spacing w:before="120"/>
              <w:ind w:left="0"/>
              <w:contextualSpacing w:val="0"/>
              <w:jc w:val="both"/>
              <w:rPr>
                <w:color w:val="000000" w:themeColor="text1"/>
                <w:lang w:eastAsia="ru-RU"/>
              </w:rPr>
            </w:pPr>
          </w:p>
          <w:p w14:paraId="039C3AD7" w14:textId="77777777" w:rsidR="00167F07" w:rsidRDefault="00167F07" w:rsidP="001F5A55">
            <w:pPr>
              <w:pStyle w:val="a9"/>
              <w:spacing w:before="120"/>
              <w:ind w:left="0"/>
              <w:contextualSpacing w:val="0"/>
              <w:jc w:val="both"/>
              <w:rPr>
                <w:color w:val="000000" w:themeColor="text1"/>
                <w:lang w:eastAsia="ru-RU"/>
              </w:rPr>
            </w:pPr>
          </w:p>
          <w:p w14:paraId="1B8A04DA" w14:textId="77777777" w:rsidR="00167F07" w:rsidRDefault="00167F07" w:rsidP="001F5A55">
            <w:pPr>
              <w:pStyle w:val="a9"/>
              <w:spacing w:before="120"/>
              <w:ind w:left="0"/>
              <w:contextualSpacing w:val="0"/>
              <w:jc w:val="both"/>
              <w:rPr>
                <w:color w:val="000000" w:themeColor="text1"/>
                <w:lang w:eastAsia="ru-RU"/>
              </w:rPr>
            </w:pPr>
          </w:p>
          <w:p w14:paraId="18E8E242" w14:textId="77777777" w:rsidR="00167F07" w:rsidRDefault="00167F07" w:rsidP="001F5A55">
            <w:pPr>
              <w:pStyle w:val="a9"/>
              <w:spacing w:before="120"/>
              <w:ind w:left="0"/>
              <w:contextualSpacing w:val="0"/>
              <w:jc w:val="both"/>
              <w:rPr>
                <w:color w:val="000000" w:themeColor="text1"/>
                <w:lang w:eastAsia="ru-RU"/>
              </w:rPr>
            </w:pPr>
          </w:p>
          <w:p w14:paraId="1506EC03" w14:textId="77777777" w:rsidR="00167F07" w:rsidRDefault="00167F07" w:rsidP="001F5A55">
            <w:pPr>
              <w:pStyle w:val="a9"/>
              <w:spacing w:before="120"/>
              <w:ind w:left="0"/>
              <w:contextualSpacing w:val="0"/>
              <w:jc w:val="both"/>
              <w:rPr>
                <w:color w:val="000000" w:themeColor="text1"/>
                <w:lang w:eastAsia="ru-RU"/>
              </w:rPr>
            </w:pPr>
            <w:r w:rsidRPr="00167F07">
              <w:rPr>
                <w:color w:val="000000" w:themeColor="text1"/>
                <w:lang w:eastAsia="ru-RU"/>
              </w:rPr>
              <w:t>Вступает в силу с 31.08.2023 г. и распространяется на правоотношения, возникшие с 01.01.2023 г.</w:t>
            </w:r>
          </w:p>
          <w:p w14:paraId="21DEB4A0" w14:textId="77777777" w:rsidR="00167F07" w:rsidRDefault="00167F07" w:rsidP="001F5A55">
            <w:pPr>
              <w:pStyle w:val="a9"/>
              <w:spacing w:before="120"/>
              <w:ind w:left="0"/>
              <w:contextualSpacing w:val="0"/>
              <w:jc w:val="both"/>
              <w:rPr>
                <w:color w:val="000000" w:themeColor="text1"/>
                <w:lang w:eastAsia="ru-RU"/>
              </w:rPr>
            </w:pPr>
          </w:p>
          <w:p w14:paraId="4598EB42" w14:textId="0FDCBA2B" w:rsidR="00167F07" w:rsidRDefault="00167F07" w:rsidP="001F5A55">
            <w:pPr>
              <w:pStyle w:val="a9"/>
              <w:spacing w:before="120"/>
              <w:ind w:left="0"/>
              <w:contextualSpacing w:val="0"/>
              <w:jc w:val="both"/>
              <w:rPr>
                <w:color w:val="000000" w:themeColor="text1"/>
                <w:lang w:eastAsia="ru-RU"/>
              </w:rPr>
            </w:pPr>
            <w:r w:rsidRPr="00167F07">
              <w:rPr>
                <w:color w:val="000000" w:themeColor="text1"/>
                <w:lang w:eastAsia="ru-RU"/>
              </w:rPr>
              <w:t>Вступает в силу с 31.08.2023 г.</w:t>
            </w:r>
          </w:p>
          <w:p w14:paraId="1A39B3C3" w14:textId="677F188B" w:rsidR="00167F07" w:rsidRPr="00627846" w:rsidRDefault="00167F07" w:rsidP="001F5A55">
            <w:pPr>
              <w:pStyle w:val="a9"/>
              <w:spacing w:before="120"/>
              <w:ind w:left="0"/>
              <w:contextualSpacing w:val="0"/>
              <w:jc w:val="both"/>
              <w:rPr>
                <w:color w:val="000000" w:themeColor="text1"/>
                <w:lang w:eastAsia="ru-RU"/>
              </w:rPr>
            </w:pPr>
          </w:p>
        </w:tc>
      </w:tr>
      <w:tr w:rsidR="001F5A55" w:rsidRPr="00627846" w14:paraId="278D585F" w14:textId="77777777" w:rsidTr="001F5A55">
        <w:tc>
          <w:tcPr>
            <w:tcW w:w="675" w:type="dxa"/>
          </w:tcPr>
          <w:p w14:paraId="71B0467F" w14:textId="1DA77498" w:rsidR="001F5A55" w:rsidRPr="00627846" w:rsidRDefault="00167F07" w:rsidP="00287764">
            <w:pPr>
              <w:pStyle w:val="a9"/>
              <w:spacing w:before="120"/>
              <w:ind w:left="0"/>
              <w:contextualSpacing w:val="0"/>
              <w:jc w:val="center"/>
              <w:rPr>
                <w:color w:val="000000" w:themeColor="text1"/>
                <w:lang w:eastAsia="ru-RU"/>
              </w:rPr>
            </w:pPr>
            <w:r>
              <w:rPr>
                <w:color w:val="000000" w:themeColor="text1"/>
                <w:lang w:eastAsia="ru-RU"/>
              </w:rPr>
              <w:t>10.</w:t>
            </w:r>
          </w:p>
        </w:tc>
        <w:tc>
          <w:tcPr>
            <w:tcW w:w="4182" w:type="dxa"/>
          </w:tcPr>
          <w:p w14:paraId="128D7837" w14:textId="4450283F" w:rsidR="001F5A55" w:rsidRPr="00627846" w:rsidRDefault="00167F07" w:rsidP="00167F07">
            <w:pPr>
              <w:pStyle w:val="a9"/>
              <w:spacing w:before="120"/>
              <w:ind w:left="0"/>
              <w:contextualSpacing w:val="0"/>
              <w:jc w:val="both"/>
              <w:rPr>
                <w:color w:val="000000" w:themeColor="text1"/>
                <w:lang w:eastAsia="ru-RU"/>
              </w:rPr>
            </w:pPr>
            <w:r>
              <w:rPr>
                <w:color w:val="000000" w:themeColor="text1"/>
                <w:lang w:eastAsia="ru-RU"/>
              </w:rPr>
              <w:t>Продлен срок действия ограничения  по переносу на будущее убытков прошлых лет до 2026 года включительно при расчете налога на прибыль</w:t>
            </w:r>
          </w:p>
        </w:tc>
        <w:tc>
          <w:tcPr>
            <w:tcW w:w="2428" w:type="dxa"/>
          </w:tcPr>
          <w:p w14:paraId="5849960B" w14:textId="3C0B2FB6" w:rsidR="001F5A55" w:rsidRPr="00627846" w:rsidRDefault="00167F07" w:rsidP="001F5A55">
            <w:pPr>
              <w:pStyle w:val="a9"/>
              <w:spacing w:before="120"/>
              <w:ind w:left="0"/>
              <w:contextualSpacing w:val="0"/>
              <w:jc w:val="both"/>
              <w:rPr>
                <w:color w:val="000000" w:themeColor="text1"/>
                <w:lang w:eastAsia="ru-RU"/>
              </w:rPr>
            </w:pPr>
            <w:r>
              <w:rPr>
                <w:color w:val="000000" w:themeColor="text1"/>
                <w:lang w:eastAsia="ru-RU"/>
              </w:rPr>
              <w:t>п.</w:t>
            </w:r>
            <w:r w:rsidR="00DE14EF">
              <w:rPr>
                <w:color w:val="000000" w:themeColor="text1"/>
                <w:lang w:eastAsia="ru-RU"/>
              </w:rPr>
              <w:t xml:space="preserve"> </w:t>
            </w:r>
            <w:r>
              <w:rPr>
                <w:color w:val="000000" w:themeColor="text1"/>
                <w:lang w:eastAsia="ru-RU"/>
              </w:rPr>
              <w:t>2.1 ст. 283 НК РФ</w:t>
            </w:r>
          </w:p>
        </w:tc>
        <w:tc>
          <w:tcPr>
            <w:tcW w:w="2428" w:type="dxa"/>
          </w:tcPr>
          <w:p w14:paraId="1A0E0974" w14:textId="60A6F01B" w:rsidR="001F5A55" w:rsidRPr="00627846" w:rsidRDefault="00167F07" w:rsidP="001F5A55">
            <w:pPr>
              <w:pStyle w:val="a9"/>
              <w:spacing w:before="120"/>
              <w:ind w:left="0"/>
              <w:contextualSpacing w:val="0"/>
              <w:jc w:val="both"/>
              <w:rPr>
                <w:color w:val="000000" w:themeColor="text1"/>
                <w:lang w:eastAsia="ru-RU"/>
              </w:rPr>
            </w:pPr>
            <w:r w:rsidRPr="00167F07">
              <w:rPr>
                <w:color w:val="000000" w:themeColor="text1"/>
                <w:lang w:eastAsia="ru-RU"/>
              </w:rPr>
              <w:t>Вступает в силу с 31.08.2023 г.</w:t>
            </w:r>
          </w:p>
        </w:tc>
      </w:tr>
      <w:tr w:rsidR="001F5A55" w:rsidRPr="00627846" w14:paraId="717373F9" w14:textId="77777777" w:rsidTr="001F5A55">
        <w:tc>
          <w:tcPr>
            <w:tcW w:w="675" w:type="dxa"/>
          </w:tcPr>
          <w:p w14:paraId="7483F4F2" w14:textId="7F562AEC" w:rsidR="001F5A55" w:rsidRPr="00627846" w:rsidRDefault="00167F07" w:rsidP="00287764">
            <w:pPr>
              <w:pStyle w:val="a9"/>
              <w:spacing w:before="120"/>
              <w:ind w:left="0"/>
              <w:contextualSpacing w:val="0"/>
              <w:jc w:val="center"/>
              <w:rPr>
                <w:color w:val="000000" w:themeColor="text1"/>
                <w:lang w:eastAsia="ru-RU"/>
              </w:rPr>
            </w:pPr>
            <w:r>
              <w:rPr>
                <w:color w:val="000000" w:themeColor="text1"/>
                <w:lang w:eastAsia="ru-RU"/>
              </w:rPr>
              <w:t>11.</w:t>
            </w:r>
          </w:p>
        </w:tc>
        <w:tc>
          <w:tcPr>
            <w:tcW w:w="4182" w:type="dxa"/>
          </w:tcPr>
          <w:p w14:paraId="0558F036" w14:textId="3CCAA85A" w:rsidR="00DE14EF" w:rsidRPr="00627846" w:rsidRDefault="00DE14EF" w:rsidP="00DE14EF">
            <w:pPr>
              <w:pStyle w:val="a9"/>
              <w:spacing w:before="120"/>
              <w:ind w:left="0"/>
              <w:contextualSpacing w:val="0"/>
              <w:jc w:val="both"/>
              <w:rPr>
                <w:color w:val="000000" w:themeColor="text1"/>
                <w:lang w:eastAsia="ru-RU"/>
              </w:rPr>
            </w:pPr>
            <w:r>
              <w:rPr>
                <w:color w:val="000000" w:themeColor="text1"/>
                <w:lang w:eastAsia="ru-RU"/>
              </w:rPr>
              <w:t xml:space="preserve">Скорректированы положения о ставках налога на прибыль для резидентов ОЭЗ, и удалены положения о ранее применявшихся ставках для резидентов </w:t>
            </w:r>
            <w:proofErr w:type="gramStart"/>
            <w:r>
              <w:rPr>
                <w:color w:val="000000" w:themeColor="text1"/>
                <w:lang w:eastAsia="ru-RU"/>
              </w:rPr>
              <w:t>технико-внедренческой</w:t>
            </w:r>
            <w:proofErr w:type="gramEnd"/>
            <w:r>
              <w:rPr>
                <w:color w:val="000000" w:themeColor="text1"/>
                <w:lang w:eastAsia="ru-RU"/>
              </w:rPr>
              <w:t xml:space="preserve"> ОЭЗ, кластерных туристско-рекреационных ОЭЗ (техническая правка)</w:t>
            </w:r>
          </w:p>
        </w:tc>
        <w:tc>
          <w:tcPr>
            <w:tcW w:w="2428" w:type="dxa"/>
          </w:tcPr>
          <w:p w14:paraId="40040AAE" w14:textId="0C5D6DCD" w:rsidR="001F5A55" w:rsidRPr="00627846" w:rsidRDefault="00DE14EF" w:rsidP="001F5A55">
            <w:pPr>
              <w:pStyle w:val="a9"/>
              <w:spacing w:before="120"/>
              <w:ind w:left="0"/>
              <w:contextualSpacing w:val="0"/>
              <w:jc w:val="both"/>
              <w:rPr>
                <w:color w:val="000000" w:themeColor="text1"/>
                <w:lang w:eastAsia="ru-RU"/>
              </w:rPr>
            </w:pPr>
            <w:r>
              <w:rPr>
                <w:color w:val="000000" w:themeColor="text1"/>
                <w:lang w:eastAsia="ru-RU"/>
              </w:rPr>
              <w:t>п.1.2, п.1.2.1 ст. 284 НК РФ</w:t>
            </w:r>
          </w:p>
        </w:tc>
        <w:tc>
          <w:tcPr>
            <w:tcW w:w="2428" w:type="dxa"/>
          </w:tcPr>
          <w:p w14:paraId="761A7E7D" w14:textId="76AFD12A" w:rsidR="001F5A55" w:rsidRPr="00627846" w:rsidRDefault="00DE14EF" w:rsidP="001F5A55">
            <w:pPr>
              <w:pStyle w:val="a9"/>
              <w:spacing w:before="120"/>
              <w:ind w:left="0"/>
              <w:contextualSpacing w:val="0"/>
              <w:jc w:val="both"/>
              <w:rPr>
                <w:color w:val="000000" w:themeColor="text1"/>
                <w:lang w:eastAsia="ru-RU"/>
              </w:rPr>
            </w:pPr>
            <w:r w:rsidRPr="00DE14EF">
              <w:rPr>
                <w:color w:val="000000" w:themeColor="text1"/>
                <w:lang w:eastAsia="ru-RU"/>
              </w:rPr>
              <w:t>Вступает в силу с 31.08.2023 г. и распространяется на правоотношения, возникшие с 01.01.2023 г.</w:t>
            </w:r>
          </w:p>
        </w:tc>
      </w:tr>
      <w:tr w:rsidR="001F5A55" w:rsidRPr="00627846" w14:paraId="2DB03FD8" w14:textId="77777777" w:rsidTr="001F5A55">
        <w:tc>
          <w:tcPr>
            <w:tcW w:w="675" w:type="dxa"/>
          </w:tcPr>
          <w:p w14:paraId="75350D51" w14:textId="51F83D41" w:rsidR="001F5A55" w:rsidRPr="00627846" w:rsidRDefault="00DE14EF" w:rsidP="00287764">
            <w:pPr>
              <w:pStyle w:val="a9"/>
              <w:spacing w:before="120"/>
              <w:ind w:left="0"/>
              <w:contextualSpacing w:val="0"/>
              <w:jc w:val="center"/>
              <w:rPr>
                <w:color w:val="000000" w:themeColor="text1"/>
                <w:lang w:eastAsia="ru-RU"/>
              </w:rPr>
            </w:pPr>
            <w:r>
              <w:rPr>
                <w:color w:val="000000" w:themeColor="text1"/>
                <w:lang w:eastAsia="ru-RU"/>
              </w:rPr>
              <w:t>12.</w:t>
            </w:r>
          </w:p>
        </w:tc>
        <w:tc>
          <w:tcPr>
            <w:tcW w:w="4182" w:type="dxa"/>
          </w:tcPr>
          <w:p w14:paraId="0EFF1CBE" w14:textId="77777777" w:rsidR="00DA124B" w:rsidRPr="00DA124B" w:rsidRDefault="00DA124B" w:rsidP="00DA124B">
            <w:pPr>
              <w:spacing w:before="120"/>
              <w:jc w:val="both"/>
              <w:rPr>
                <w:color w:val="000000" w:themeColor="text1"/>
                <w:lang w:eastAsia="ru-RU"/>
              </w:rPr>
            </w:pPr>
            <w:proofErr w:type="gramStart"/>
            <w:r w:rsidRPr="00DA124B">
              <w:rPr>
                <w:color w:val="000000" w:themeColor="text1"/>
                <w:lang w:eastAsia="ru-RU"/>
              </w:rPr>
              <w:t xml:space="preserve">Для организаций, являющихся стороной специального инвестиционного контракта, </w:t>
            </w:r>
            <w:r w:rsidRPr="00DA124B">
              <w:rPr>
                <w:color w:val="000000" w:themeColor="text1"/>
                <w:lang w:eastAsia="ru-RU"/>
              </w:rPr>
              <w:lastRenderedPageBreak/>
              <w:t>заключенного в соответствии с Федеральным законом от 31 декабря 2014 года N 488-ФЗ "О промышленной политике в Российской Федерации", если Российская Федерация не является другой стороной этого контракта, законами субъектов Российской Федерации может устанавливаться пониженная налоговая ставка по налогу, подлежащему зачислению в бюджеты субъектов Российской Федерации.</w:t>
            </w:r>
            <w:proofErr w:type="gramEnd"/>
          </w:p>
          <w:p w14:paraId="0F4CD1FE" w14:textId="1892ECCB" w:rsidR="001F5A55" w:rsidRPr="00627846" w:rsidRDefault="00DA124B" w:rsidP="00DA124B">
            <w:pPr>
              <w:pStyle w:val="a9"/>
              <w:spacing w:before="120"/>
              <w:ind w:left="0"/>
              <w:contextualSpacing w:val="0"/>
              <w:jc w:val="both"/>
              <w:rPr>
                <w:color w:val="000000" w:themeColor="text1"/>
                <w:lang w:eastAsia="ru-RU"/>
              </w:rPr>
            </w:pPr>
            <w:r w:rsidRPr="00DA124B">
              <w:rPr>
                <w:color w:val="000000" w:themeColor="text1"/>
                <w:lang w:eastAsia="ru-RU"/>
              </w:rPr>
              <w:t>Категории лиц, которые применяют указанную пониженную налоговую ставку, и особенности ее применения определяются законами субъектов Российской Федерации.</w:t>
            </w:r>
          </w:p>
        </w:tc>
        <w:tc>
          <w:tcPr>
            <w:tcW w:w="2428" w:type="dxa"/>
          </w:tcPr>
          <w:p w14:paraId="1120B09A" w14:textId="0E44EB72" w:rsidR="001F5A55" w:rsidRPr="00627846" w:rsidRDefault="00DE14EF" w:rsidP="00DA124B">
            <w:pPr>
              <w:pStyle w:val="a9"/>
              <w:spacing w:before="120"/>
              <w:ind w:left="0"/>
              <w:contextualSpacing w:val="0"/>
              <w:jc w:val="both"/>
              <w:rPr>
                <w:color w:val="000000" w:themeColor="text1"/>
                <w:lang w:eastAsia="ru-RU"/>
              </w:rPr>
            </w:pPr>
            <w:r>
              <w:rPr>
                <w:color w:val="000000" w:themeColor="text1"/>
                <w:lang w:eastAsia="ru-RU"/>
              </w:rPr>
              <w:lastRenderedPageBreak/>
              <w:t>п.1.1</w:t>
            </w:r>
            <w:r w:rsidR="00DA124B">
              <w:rPr>
                <w:color w:val="000000" w:themeColor="text1"/>
                <w:lang w:eastAsia="ru-RU"/>
              </w:rPr>
              <w:t>4-1</w:t>
            </w:r>
            <w:r>
              <w:rPr>
                <w:color w:val="000000" w:themeColor="text1"/>
                <w:lang w:eastAsia="ru-RU"/>
              </w:rPr>
              <w:t xml:space="preserve"> ст. 284 НК РФ</w:t>
            </w:r>
          </w:p>
        </w:tc>
        <w:tc>
          <w:tcPr>
            <w:tcW w:w="2428" w:type="dxa"/>
          </w:tcPr>
          <w:p w14:paraId="2E23C7AF" w14:textId="05092EDD" w:rsidR="001F5A55" w:rsidRPr="00627846" w:rsidRDefault="00DE14EF" w:rsidP="00DA124B">
            <w:pPr>
              <w:pStyle w:val="a9"/>
              <w:spacing w:before="120"/>
              <w:ind w:left="0"/>
              <w:contextualSpacing w:val="0"/>
              <w:jc w:val="both"/>
              <w:rPr>
                <w:color w:val="000000" w:themeColor="text1"/>
                <w:lang w:eastAsia="ru-RU"/>
              </w:rPr>
            </w:pPr>
            <w:r w:rsidRPr="00DE14EF">
              <w:rPr>
                <w:color w:val="000000" w:themeColor="text1"/>
                <w:lang w:eastAsia="ru-RU"/>
              </w:rPr>
              <w:t xml:space="preserve">Вступает в силу с 31.08.2023 г. </w:t>
            </w:r>
          </w:p>
        </w:tc>
      </w:tr>
      <w:tr w:rsidR="00DE14EF" w:rsidRPr="00627846" w14:paraId="620A934F" w14:textId="77777777" w:rsidTr="001F5A55">
        <w:tc>
          <w:tcPr>
            <w:tcW w:w="675" w:type="dxa"/>
          </w:tcPr>
          <w:p w14:paraId="5D8E0EF1" w14:textId="78957FC2" w:rsidR="00DE14EF" w:rsidRPr="00627846" w:rsidRDefault="00DE14EF" w:rsidP="00287764">
            <w:pPr>
              <w:pStyle w:val="a9"/>
              <w:spacing w:before="120"/>
              <w:ind w:left="0"/>
              <w:contextualSpacing w:val="0"/>
              <w:jc w:val="center"/>
              <w:rPr>
                <w:color w:val="000000" w:themeColor="text1"/>
                <w:lang w:eastAsia="ru-RU"/>
              </w:rPr>
            </w:pPr>
            <w:r>
              <w:rPr>
                <w:color w:val="000000" w:themeColor="text1"/>
                <w:lang w:eastAsia="ru-RU"/>
              </w:rPr>
              <w:lastRenderedPageBreak/>
              <w:t>13.</w:t>
            </w:r>
          </w:p>
        </w:tc>
        <w:tc>
          <w:tcPr>
            <w:tcW w:w="4182" w:type="dxa"/>
          </w:tcPr>
          <w:p w14:paraId="2DE02CB6" w14:textId="1C493646" w:rsidR="00DE14EF" w:rsidRPr="00627846" w:rsidRDefault="00DE14EF" w:rsidP="001F5A55">
            <w:pPr>
              <w:pStyle w:val="a9"/>
              <w:spacing w:before="120"/>
              <w:ind w:left="0"/>
              <w:contextualSpacing w:val="0"/>
              <w:jc w:val="both"/>
              <w:rPr>
                <w:color w:val="000000" w:themeColor="text1"/>
                <w:lang w:eastAsia="ru-RU"/>
              </w:rPr>
            </w:pPr>
            <w:r>
              <w:rPr>
                <w:color w:val="000000" w:themeColor="text1"/>
                <w:lang w:eastAsia="ru-RU"/>
              </w:rPr>
              <w:t>Установлен момент начала применения льготных ставок по налогу на прибыль организациями, включенными в реестр РЭП</w:t>
            </w:r>
          </w:p>
        </w:tc>
        <w:tc>
          <w:tcPr>
            <w:tcW w:w="2428" w:type="dxa"/>
          </w:tcPr>
          <w:p w14:paraId="0C2010F2" w14:textId="3FB3DEF1" w:rsidR="00DE14EF" w:rsidRPr="00627846" w:rsidRDefault="00DE14EF" w:rsidP="001F5A55">
            <w:pPr>
              <w:pStyle w:val="a9"/>
              <w:spacing w:before="120"/>
              <w:ind w:left="0"/>
              <w:contextualSpacing w:val="0"/>
              <w:jc w:val="both"/>
              <w:rPr>
                <w:color w:val="000000" w:themeColor="text1"/>
                <w:lang w:eastAsia="ru-RU"/>
              </w:rPr>
            </w:pPr>
            <w:r>
              <w:rPr>
                <w:color w:val="000000" w:themeColor="text1"/>
                <w:lang w:eastAsia="ru-RU"/>
              </w:rPr>
              <w:t>п.1.16 ст. 284 НК РФ</w:t>
            </w:r>
          </w:p>
        </w:tc>
        <w:tc>
          <w:tcPr>
            <w:tcW w:w="2428" w:type="dxa"/>
          </w:tcPr>
          <w:p w14:paraId="4536CAB0" w14:textId="727C9046" w:rsidR="00DE14EF" w:rsidRPr="00627846" w:rsidRDefault="00DE14EF" w:rsidP="001F5A55">
            <w:pPr>
              <w:pStyle w:val="a9"/>
              <w:spacing w:before="120"/>
              <w:ind w:left="0"/>
              <w:contextualSpacing w:val="0"/>
              <w:jc w:val="both"/>
              <w:rPr>
                <w:color w:val="000000" w:themeColor="text1"/>
                <w:lang w:eastAsia="ru-RU"/>
              </w:rPr>
            </w:pPr>
            <w:r w:rsidRPr="00DE14EF">
              <w:rPr>
                <w:color w:val="000000" w:themeColor="text1"/>
                <w:lang w:eastAsia="ru-RU"/>
              </w:rPr>
              <w:t>Вступает в силу с 31.08.2023 г. и распространяется на правоотношения, возникшие с 01.01.2023 г.</w:t>
            </w:r>
          </w:p>
        </w:tc>
      </w:tr>
      <w:tr w:rsidR="001F5A55" w:rsidRPr="00627846" w14:paraId="5EB2C7CE" w14:textId="77777777" w:rsidTr="001F5A55">
        <w:tc>
          <w:tcPr>
            <w:tcW w:w="675" w:type="dxa"/>
          </w:tcPr>
          <w:p w14:paraId="4AC22194" w14:textId="4C577B79" w:rsidR="001F5A55" w:rsidRPr="00627846" w:rsidRDefault="00DA124B" w:rsidP="00287764">
            <w:pPr>
              <w:pStyle w:val="a9"/>
              <w:spacing w:before="120"/>
              <w:ind w:left="0"/>
              <w:contextualSpacing w:val="0"/>
              <w:jc w:val="center"/>
              <w:rPr>
                <w:color w:val="000000" w:themeColor="text1"/>
                <w:lang w:eastAsia="ru-RU"/>
              </w:rPr>
            </w:pPr>
            <w:r>
              <w:rPr>
                <w:color w:val="000000" w:themeColor="text1"/>
                <w:lang w:eastAsia="ru-RU"/>
              </w:rPr>
              <w:t>14.</w:t>
            </w:r>
          </w:p>
        </w:tc>
        <w:tc>
          <w:tcPr>
            <w:tcW w:w="4182" w:type="dxa"/>
          </w:tcPr>
          <w:p w14:paraId="148F097A" w14:textId="5328AAB8" w:rsidR="001F5A55" w:rsidRPr="00627846" w:rsidRDefault="00DA124B" w:rsidP="001F5A55">
            <w:pPr>
              <w:pStyle w:val="a9"/>
              <w:spacing w:before="120"/>
              <w:ind w:left="0"/>
              <w:contextualSpacing w:val="0"/>
              <w:jc w:val="both"/>
              <w:rPr>
                <w:color w:val="000000" w:themeColor="text1"/>
                <w:lang w:eastAsia="ru-RU"/>
              </w:rPr>
            </w:pPr>
            <w:r>
              <w:rPr>
                <w:color w:val="000000" w:themeColor="text1"/>
                <w:lang w:eastAsia="ru-RU"/>
              </w:rPr>
              <w:t>Продлено применение нулевой ставки налога на прибыль по операциям с акциями (долями) российских организаций для налогоплательщиков, находящихся под антироссийскими  санкциями</w:t>
            </w:r>
          </w:p>
        </w:tc>
        <w:tc>
          <w:tcPr>
            <w:tcW w:w="2428" w:type="dxa"/>
          </w:tcPr>
          <w:p w14:paraId="4E6B5793" w14:textId="2678B604" w:rsidR="001F5A55" w:rsidRPr="00627846" w:rsidRDefault="00DA124B" w:rsidP="001F5A55">
            <w:pPr>
              <w:pStyle w:val="a9"/>
              <w:spacing w:before="120"/>
              <w:ind w:left="0"/>
              <w:contextualSpacing w:val="0"/>
              <w:jc w:val="both"/>
              <w:rPr>
                <w:color w:val="000000" w:themeColor="text1"/>
                <w:lang w:eastAsia="ru-RU"/>
              </w:rPr>
            </w:pPr>
            <w:r>
              <w:rPr>
                <w:color w:val="000000" w:themeColor="text1"/>
                <w:lang w:eastAsia="ru-RU"/>
              </w:rPr>
              <w:t>п.7 ст. 284.2 НК РФ</w:t>
            </w:r>
          </w:p>
        </w:tc>
        <w:tc>
          <w:tcPr>
            <w:tcW w:w="2428" w:type="dxa"/>
          </w:tcPr>
          <w:p w14:paraId="070B7C78" w14:textId="13BC8B43" w:rsidR="001F5A55" w:rsidRPr="00627846" w:rsidRDefault="00DA124B" w:rsidP="001F5A55">
            <w:pPr>
              <w:pStyle w:val="a9"/>
              <w:spacing w:before="120"/>
              <w:ind w:left="0"/>
              <w:contextualSpacing w:val="0"/>
              <w:jc w:val="both"/>
              <w:rPr>
                <w:color w:val="000000" w:themeColor="text1"/>
                <w:lang w:eastAsia="ru-RU"/>
              </w:rPr>
            </w:pPr>
            <w:r w:rsidRPr="00DA124B">
              <w:rPr>
                <w:color w:val="000000" w:themeColor="text1"/>
                <w:lang w:eastAsia="ru-RU"/>
              </w:rPr>
              <w:t>Вступает в силу с 31.08.2023 г. и распространяется на правоотношения, возникшие с 01.01.2023 г.</w:t>
            </w:r>
          </w:p>
        </w:tc>
      </w:tr>
      <w:tr w:rsidR="001F5A55" w:rsidRPr="00627846" w14:paraId="1658CAC4" w14:textId="77777777" w:rsidTr="001F5A55">
        <w:tc>
          <w:tcPr>
            <w:tcW w:w="675" w:type="dxa"/>
          </w:tcPr>
          <w:p w14:paraId="0BA81D3B" w14:textId="433732B3" w:rsidR="001F5A55" w:rsidRPr="00627846" w:rsidRDefault="00DA124B" w:rsidP="00287764">
            <w:pPr>
              <w:pStyle w:val="a9"/>
              <w:spacing w:before="120"/>
              <w:ind w:left="0"/>
              <w:contextualSpacing w:val="0"/>
              <w:jc w:val="center"/>
              <w:rPr>
                <w:color w:val="000000" w:themeColor="text1"/>
                <w:lang w:eastAsia="ru-RU"/>
              </w:rPr>
            </w:pPr>
            <w:r>
              <w:rPr>
                <w:color w:val="000000" w:themeColor="text1"/>
                <w:lang w:eastAsia="ru-RU"/>
              </w:rPr>
              <w:t>15.</w:t>
            </w:r>
          </w:p>
        </w:tc>
        <w:tc>
          <w:tcPr>
            <w:tcW w:w="4182" w:type="dxa"/>
          </w:tcPr>
          <w:p w14:paraId="4B76096B" w14:textId="37A0E10F" w:rsidR="001F5A55" w:rsidRPr="00627846" w:rsidRDefault="00DA124B" w:rsidP="001F5A55">
            <w:pPr>
              <w:pStyle w:val="a9"/>
              <w:spacing w:before="120"/>
              <w:ind w:left="0"/>
              <w:contextualSpacing w:val="0"/>
              <w:jc w:val="both"/>
              <w:rPr>
                <w:color w:val="000000" w:themeColor="text1"/>
                <w:lang w:eastAsia="ru-RU"/>
              </w:rPr>
            </w:pPr>
            <w:r>
              <w:rPr>
                <w:color w:val="000000" w:themeColor="text1"/>
                <w:lang w:eastAsia="ru-RU"/>
              </w:rPr>
              <w:t>Уточнены правила признания постоянного представительства иностранной организации для целей расчета налога на прибыль</w:t>
            </w:r>
          </w:p>
        </w:tc>
        <w:tc>
          <w:tcPr>
            <w:tcW w:w="2428" w:type="dxa"/>
          </w:tcPr>
          <w:p w14:paraId="0A54356D" w14:textId="5DEB953E" w:rsidR="001F5A55" w:rsidRPr="00627846" w:rsidRDefault="00DA124B" w:rsidP="001F5A55">
            <w:pPr>
              <w:pStyle w:val="a9"/>
              <w:spacing w:before="120"/>
              <w:ind w:left="0"/>
              <w:contextualSpacing w:val="0"/>
              <w:jc w:val="both"/>
              <w:rPr>
                <w:color w:val="000000" w:themeColor="text1"/>
                <w:lang w:eastAsia="ru-RU"/>
              </w:rPr>
            </w:pPr>
            <w:r>
              <w:rPr>
                <w:color w:val="000000" w:themeColor="text1"/>
                <w:lang w:eastAsia="ru-RU"/>
              </w:rPr>
              <w:t>п.6,9 ст. 306 НК РФ</w:t>
            </w:r>
          </w:p>
        </w:tc>
        <w:tc>
          <w:tcPr>
            <w:tcW w:w="2428" w:type="dxa"/>
          </w:tcPr>
          <w:p w14:paraId="5B924B1F" w14:textId="00093E6D" w:rsidR="001F5A55" w:rsidRPr="00627846" w:rsidRDefault="00DA124B" w:rsidP="001F5A55">
            <w:pPr>
              <w:pStyle w:val="a9"/>
              <w:spacing w:before="120"/>
              <w:ind w:left="0"/>
              <w:contextualSpacing w:val="0"/>
              <w:jc w:val="both"/>
              <w:rPr>
                <w:color w:val="000000" w:themeColor="text1"/>
                <w:lang w:eastAsia="ru-RU"/>
              </w:rPr>
            </w:pPr>
            <w:r w:rsidRPr="00DA124B">
              <w:rPr>
                <w:color w:val="000000" w:themeColor="text1"/>
                <w:lang w:eastAsia="ru-RU"/>
              </w:rPr>
              <w:t>Вступает в силу с 31.08.2023 г.</w:t>
            </w:r>
          </w:p>
        </w:tc>
      </w:tr>
      <w:tr w:rsidR="001F5A55" w:rsidRPr="00627846" w14:paraId="544D3643" w14:textId="77777777" w:rsidTr="001F5A55">
        <w:tc>
          <w:tcPr>
            <w:tcW w:w="675" w:type="dxa"/>
          </w:tcPr>
          <w:p w14:paraId="67678742" w14:textId="31C94583" w:rsidR="001F5A55" w:rsidRPr="00627846" w:rsidRDefault="00DA124B" w:rsidP="00287764">
            <w:pPr>
              <w:pStyle w:val="a9"/>
              <w:spacing w:before="120"/>
              <w:ind w:left="0"/>
              <w:contextualSpacing w:val="0"/>
              <w:jc w:val="center"/>
              <w:rPr>
                <w:color w:val="000000" w:themeColor="text1"/>
                <w:lang w:eastAsia="ru-RU"/>
              </w:rPr>
            </w:pPr>
            <w:r>
              <w:rPr>
                <w:color w:val="000000" w:themeColor="text1"/>
                <w:lang w:eastAsia="ru-RU"/>
              </w:rPr>
              <w:t>16.</w:t>
            </w:r>
          </w:p>
        </w:tc>
        <w:tc>
          <w:tcPr>
            <w:tcW w:w="4182" w:type="dxa"/>
          </w:tcPr>
          <w:p w14:paraId="5BE999B4" w14:textId="77777777" w:rsidR="001F5A55" w:rsidRDefault="00CF77B9" w:rsidP="001F5A55">
            <w:pPr>
              <w:pStyle w:val="a9"/>
              <w:spacing w:before="120"/>
              <w:ind w:left="0"/>
              <w:contextualSpacing w:val="0"/>
              <w:jc w:val="both"/>
              <w:rPr>
                <w:color w:val="000000" w:themeColor="text1"/>
                <w:lang w:eastAsia="ru-RU"/>
              </w:rPr>
            </w:pPr>
            <w:r>
              <w:rPr>
                <w:color w:val="000000" w:themeColor="text1"/>
                <w:lang w:eastAsia="ru-RU"/>
              </w:rPr>
              <w:t>Изменен порядок пересчета в рубли налога в валюте:</w:t>
            </w:r>
          </w:p>
          <w:p w14:paraId="327E3FC7" w14:textId="3FD04E83" w:rsidR="00CF77B9" w:rsidRDefault="00CF77B9" w:rsidP="001F5A55">
            <w:pPr>
              <w:pStyle w:val="a9"/>
              <w:spacing w:before="120"/>
              <w:ind w:left="0"/>
              <w:contextualSpacing w:val="0"/>
              <w:jc w:val="both"/>
              <w:rPr>
                <w:color w:val="000000" w:themeColor="text1"/>
                <w:lang w:eastAsia="ru-RU"/>
              </w:rPr>
            </w:pPr>
            <w:r>
              <w:rPr>
                <w:color w:val="000000" w:themeColor="text1"/>
                <w:lang w:eastAsia="ru-RU"/>
              </w:rPr>
              <w:t>- о</w:t>
            </w:r>
            <w:r w:rsidRPr="00CF77B9">
              <w:rPr>
                <w:color w:val="000000" w:themeColor="text1"/>
                <w:lang w:eastAsia="ru-RU"/>
              </w:rPr>
              <w:t>бязанность по уплате налога исполняется в валюте Российской Федерации, если иное не предусмотрено настоящим Кодексом.</w:t>
            </w:r>
          </w:p>
          <w:p w14:paraId="09BCE8D0" w14:textId="04A56A10" w:rsidR="00CF77B9" w:rsidRPr="00627846" w:rsidRDefault="00CF77B9" w:rsidP="001F5A55">
            <w:pPr>
              <w:pStyle w:val="a9"/>
              <w:spacing w:before="120"/>
              <w:ind w:left="0"/>
              <w:contextualSpacing w:val="0"/>
              <w:jc w:val="both"/>
              <w:rPr>
                <w:color w:val="000000" w:themeColor="text1"/>
                <w:lang w:eastAsia="ru-RU"/>
              </w:rPr>
            </w:pPr>
            <w:r>
              <w:rPr>
                <w:color w:val="000000" w:themeColor="text1"/>
                <w:lang w:eastAsia="ru-RU"/>
              </w:rPr>
              <w:t xml:space="preserve">- </w:t>
            </w:r>
            <w:r w:rsidRPr="00CF77B9">
              <w:rPr>
                <w:color w:val="000000" w:themeColor="text1"/>
                <w:lang w:eastAsia="ru-RU"/>
              </w:rPr>
              <w:t>пересчет суммы налога, исчисленной в иностранной валюте, в валюту Российской Федерации осуществляется по официальному курсу Центрального банка Российской Федерации на дату выплаты дохода иностранной организации.</w:t>
            </w:r>
          </w:p>
        </w:tc>
        <w:tc>
          <w:tcPr>
            <w:tcW w:w="2428" w:type="dxa"/>
          </w:tcPr>
          <w:p w14:paraId="74E05C66" w14:textId="77777777" w:rsidR="00CF77B9" w:rsidRDefault="00CF77B9" w:rsidP="001F5A55">
            <w:pPr>
              <w:pStyle w:val="a9"/>
              <w:spacing w:before="120"/>
              <w:ind w:left="0"/>
              <w:contextualSpacing w:val="0"/>
              <w:jc w:val="both"/>
              <w:rPr>
                <w:color w:val="000000" w:themeColor="text1"/>
                <w:lang w:eastAsia="ru-RU"/>
              </w:rPr>
            </w:pPr>
          </w:p>
          <w:p w14:paraId="5E45B003" w14:textId="77777777" w:rsidR="00CF77B9" w:rsidRDefault="00CF77B9" w:rsidP="001F5A55">
            <w:pPr>
              <w:pStyle w:val="a9"/>
              <w:spacing w:before="120"/>
              <w:ind w:left="0"/>
              <w:contextualSpacing w:val="0"/>
              <w:jc w:val="both"/>
              <w:rPr>
                <w:color w:val="000000" w:themeColor="text1"/>
                <w:lang w:eastAsia="ru-RU"/>
              </w:rPr>
            </w:pPr>
          </w:p>
          <w:p w14:paraId="3560C1EB" w14:textId="4221D60D" w:rsidR="00CF77B9" w:rsidRDefault="00CF77B9" w:rsidP="001F5A55">
            <w:pPr>
              <w:pStyle w:val="a9"/>
              <w:spacing w:before="120"/>
              <w:ind w:left="0"/>
              <w:contextualSpacing w:val="0"/>
              <w:jc w:val="both"/>
              <w:rPr>
                <w:color w:val="000000" w:themeColor="text1"/>
                <w:lang w:eastAsia="ru-RU"/>
              </w:rPr>
            </w:pPr>
            <w:r>
              <w:rPr>
                <w:color w:val="000000" w:themeColor="text1"/>
                <w:lang w:eastAsia="ru-RU"/>
              </w:rPr>
              <w:t>п.14 ст. 45 НК РФ</w:t>
            </w:r>
          </w:p>
          <w:p w14:paraId="5BFC3567" w14:textId="77777777" w:rsidR="00CF77B9" w:rsidRDefault="00CF77B9" w:rsidP="001F5A55">
            <w:pPr>
              <w:pStyle w:val="a9"/>
              <w:spacing w:before="120"/>
              <w:ind w:left="0"/>
              <w:contextualSpacing w:val="0"/>
              <w:jc w:val="both"/>
              <w:rPr>
                <w:color w:val="000000" w:themeColor="text1"/>
                <w:lang w:eastAsia="ru-RU"/>
              </w:rPr>
            </w:pPr>
          </w:p>
          <w:p w14:paraId="2F3C3460" w14:textId="240236F1" w:rsidR="001F5A55" w:rsidRPr="00627846" w:rsidRDefault="00CF77B9" w:rsidP="001F5A55">
            <w:pPr>
              <w:pStyle w:val="a9"/>
              <w:spacing w:before="120"/>
              <w:ind w:left="0"/>
              <w:contextualSpacing w:val="0"/>
              <w:jc w:val="both"/>
              <w:rPr>
                <w:color w:val="000000" w:themeColor="text1"/>
                <w:lang w:eastAsia="ru-RU"/>
              </w:rPr>
            </w:pPr>
            <w:r>
              <w:rPr>
                <w:color w:val="000000" w:themeColor="text1"/>
                <w:lang w:eastAsia="ru-RU"/>
              </w:rPr>
              <w:t>п.1 ст. 310 НК РФ</w:t>
            </w:r>
          </w:p>
        </w:tc>
        <w:tc>
          <w:tcPr>
            <w:tcW w:w="2428" w:type="dxa"/>
          </w:tcPr>
          <w:p w14:paraId="33B22549" w14:textId="5B15F838" w:rsidR="001F5A55" w:rsidRPr="00627846" w:rsidRDefault="00CF77B9" w:rsidP="001F5A55">
            <w:pPr>
              <w:pStyle w:val="a9"/>
              <w:spacing w:before="120"/>
              <w:ind w:left="0"/>
              <w:contextualSpacing w:val="0"/>
              <w:jc w:val="both"/>
              <w:rPr>
                <w:color w:val="000000" w:themeColor="text1"/>
                <w:lang w:eastAsia="ru-RU"/>
              </w:rPr>
            </w:pPr>
            <w:r w:rsidRPr="00CF77B9">
              <w:rPr>
                <w:color w:val="000000" w:themeColor="text1"/>
                <w:lang w:eastAsia="ru-RU"/>
              </w:rPr>
              <w:t>Вступает в силу с 31.08.2023 г.</w:t>
            </w:r>
          </w:p>
        </w:tc>
      </w:tr>
    </w:tbl>
    <w:p w14:paraId="0CDA22E8" w14:textId="77777777" w:rsidR="001F5A55" w:rsidRDefault="001F5A55" w:rsidP="001F5A55">
      <w:pPr>
        <w:pStyle w:val="a9"/>
        <w:shd w:val="clear" w:color="auto" w:fill="FFFFFF"/>
        <w:spacing w:before="120" w:after="120"/>
        <w:ind w:left="567"/>
        <w:contextualSpacing w:val="0"/>
        <w:jc w:val="both"/>
        <w:rPr>
          <w:bCs/>
          <w:i/>
          <w:iCs/>
          <w:sz w:val="23"/>
          <w:szCs w:val="23"/>
          <w:lang w:eastAsia="ru-RU"/>
        </w:rPr>
      </w:pPr>
      <w:r w:rsidRPr="00915C58">
        <w:rPr>
          <w:bCs/>
          <w:i/>
          <w:iCs/>
          <w:sz w:val="23"/>
          <w:szCs w:val="23"/>
          <w:lang w:eastAsia="ru-RU"/>
        </w:rPr>
        <w:t xml:space="preserve">Федеральный закон от </w:t>
      </w:r>
      <w:r>
        <w:rPr>
          <w:bCs/>
          <w:i/>
          <w:iCs/>
          <w:sz w:val="23"/>
          <w:szCs w:val="23"/>
          <w:lang w:eastAsia="ru-RU"/>
        </w:rPr>
        <w:t>31</w:t>
      </w:r>
      <w:r w:rsidRPr="00915C58">
        <w:rPr>
          <w:bCs/>
          <w:i/>
          <w:iCs/>
          <w:sz w:val="23"/>
          <w:szCs w:val="23"/>
          <w:lang w:eastAsia="ru-RU"/>
        </w:rPr>
        <w:t xml:space="preserve"> июля 2023 г. N </w:t>
      </w:r>
      <w:r w:rsidRPr="00B86BDC">
        <w:rPr>
          <w:bCs/>
          <w:i/>
          <w:iCs/>
          <w:sz w:val="23"/>
          <w:szCs w:val="23"/>
          <w:lang w:eastAsia="ru-RU"/>
        </w:rPr>
        <w:t>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0B2EE847" w14:textId="77777777" w:rsidR="00CA53AF" w:rsidRPr="00A0040E"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bookmarkStart w:id="91" w:name="_Hlk147609908"/>
      <w:r>
        <w:rPr>
          <w:b/>
          <w:color w:val="000000" w:themeColor="text1"/>
          <w:sz w:val="23"/>
          <w:szCs w:val="23"/>
          <w:lang w:eastAsia="ru-RU"/>
        </w:rPr>
        <w:t>Р</w:t>
      </w:r>
      <w:r w:rsidRPr="00845BCD">
        <w:rPr>
          <w:b/>
          <w:color w:val="000000" w:themeColor="text1"/>
          <w:sz w:val="23"/>
          <w:szCs w:val="23"/>
          <w:lang w:eastAsia="ru-RU"/>
        </w:rPr>
        <w:t xml:space="preserve">асходы, связанные с получением и реализацией имущества, </w:t>
      </w:r>
      <w:proofErr w:type="gramStart"/>
      <w:r w:rsidRPr="00845BCD">
        <w:rPr>
          <w:b/>
          <w:color w:val="000000" w:themeColor="text1"/>
          <w:sz w:val="23"/>
          <w:szCs w:val="23"/>
          <w:lang w:eastAsia="ru-RU"/>
        </w:rPr>
        <w:t>доходы</w:t>
      </w:r>
      <w:proofErr w:type="gramEnd"/>
      <w:r w:rsidRPr="00845BCD">
        <w:rPr>
          <w:b/>
          <w:color w:val="000000" w:themeColor="text1"/>
          <w:sz w:val="23"/>
          <w:szCs w:val="23"/>
          <w:lang w:eastAsia="ru-RU"/>
        </w:rPr>
        <w:t xml:space="preserve"> от реализации которого указаны в подпункте 65 пункта 1 статьи 251 </w:t>
      </w:r>
      <w:r>
        <w:rPr>
          <w:b/>
          <w:color w:val="000000" w:themeColor="text1"/>
          <w:sz w:val="23"/>
          <w:szCs w:val="23"/>
          <w:lang w:eastAsia="ru-RU"/>
        </w:rPr>
        <w:t>НК РФ</w:t>
      </w:r>
      <w:r w:rsidRPr="00845BCD">
        <w:rPr>
          <w:b/>
          <w:color w:val="000000" w:themeColor="text1"/>
          <w:sz w:val="23"/>
          <w:szCs w:val="23"/>
          <w:lang w:eastAsia="ru-RU"/>
        </w:rPr>
        <w:t xml:space="preserve">, а также расходы, осуществленные за счет указанных доходов не учитываются при определении налоговой базы по налогу на прибыль организаций (пункт 48.33 статьи 270 </w:t>
      </w:r>
      <w:r>
        <w:rPr>
          <w:b/>
          <w:color w:val="000000" w:themeColor="text1"/>
          <w:sz w:val="23"/>
          <w:szCs w:val="23"/>
          <w:lang w:eastAsia="ru-RU"/>
        </w:rPr>
        <w:t>НК РФ</w:t>
      </w:r>
      <w:r w:rsidRPr="00845BCD">
        <w:rPr>
          <w:b/>
          <w:color w:val="000000" w:themeColor="text1"/>
          <w:sz w:val="23"/>
          <w:szCs w:val="23"/>
          <w:lang w:eastAsia="ru-RU"/>
        </w:rPr>
        <w:t>).</w:t>
      </w:r>
    </w:p>
    <w:p w14:paraId="2191A03F"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05 июля 2023 г. </w:t>
      </w:r>
      <w:r>
        <w:rPr>
          <w:bCs/>
          <w:i/>
          <w:iCs/>
          <w:sz w:val="23"/>
          <w:szCs w:val="23"/>
          <w:lang w:eastAsia="ru-RU"/>
        </w:rPr>
        <w:t>№</w:t>
      </w:r>
      <w:r w:rsidRPr="00A0040E">
        <w:rPr>
          <w:bCs/>
          <w:i/>
          <w:iCs/>
          <w:sz w:val="23"/>
          <w:szCs w:val="23"/>
          <w:lang w:eastAsia="ru-RU"/>
        </w:rPr>
        <w:t>03-03-06/</w:t>
      </w:r>
      <w:r>
        <w:rPr>
          <w:bCs/>
          <w:i/>
          <w:iCs/>
          <w:sz w:val="23"/>
          <w:szCs w:val="23"/>
          <w:lang w:eastAsia="ru-RU"/>
        </w:rPr>
        <w:t>3</w:t>
      </w:r>
      <w:r w:rsidRPr="00A0040E">
        <w:rPr>
          <w:bCs/>
          <w:i/>
          <w:iCs/>
          <w:sz w:val="23"/>
          <w:szCs w:val="23"/>
          <w:lang w:eastAsia="ru-RU"/>
        </w:rPr>
        <w:t>/62</w:t>
      </w:r>
      <w:r>
        <w:rPr>
          <w:bCs/>
          <w:i/>
          <w:iCs/>
          <w:sz w:val="23"/>
          <w:szCs w:val="23"/>
          <w:lang w:eastAsia="ru-RU"/>
        </w:rPr>
        <w:t>384</w:t>
      </w:r>
    </w:p>
    <w:p w14:paraId="6ABD4A0E" w14:textId="77777777" w:rsidR="00CA53AF" w:rsidRPr="00A0040E"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bookmarkStart w:id="92" w:name="_Hlk148297855"/>
      <w:proofErr w:type="gramStart"/>
      <w:r w:rsidRPr="00A0040E">
        <w:rPr>
          <w:b/>
          <w:color w:val="000000" w:themeColor="text1"/>
          <w:sz w:val="23"/>
          <w:szCs w:val="23"/>
          <w:lang w:eastAsia="ru-RU"/>
        </w:rPr>
        <w:t>В целях применения нулевой ставки налога на прибыль, установленной пунктом 2 статьи 284.2 НК РФ, расчет доли российской недвижимости в активах организации осуществляется на основании балансовой стоимости активов, отражаемой в бухгалтерской (финансовой) отчетности организации, составленной в соответствии с требованиями законодательства Российской Федерации о бухгалтерском учете на последний день месяца, предшествующего месяцу реализации акций (долей участия в уставном капитале).</w:t>
      </w:r>
      <w:proofErr w:type="gramEnd"/>
    </w:p>
    <w:p w14:paraId="7ACEEBA0" w14:textId="77777777" w:rsidR="00CA53AF" w:rsidRPr="00A0040E" w:rsidRDefault="00CA53AF" w:rsidP="00CA53AF">
      <w:pPr>
        <w:pStyle w:val="a9"/>
        <w:shd w:val="clear" w:color="auto" w:fill="FFFFFF"/>
        <w:ind w:left="567"/>
        <w:contextualSpacing w:val="0"/>
        <w:jc w:val="both"/>
        <w:rPr>
          <w:b/>
          <w:color w:val="000000" w:themeColor="text1"/>
          <w:sz w:val="23"/>
          <w:szCs w:val="23"/>
          <w:lang w:eastAsia="ru-RU"/>
        </w:rPr>
      </w:pPr>
      <w:r w:rsidRPr="00A0040E">
        <w:rPr>
          <w:b/>
          <w:color w:val="000000" w:themeColor="text1"/>
          <w:sz w:val="23"/>
          <w:szCs w:val="23"/>
          <w:lang w:eastAsia="ru-RU"/>
        </w:rPr>
        <w:lastRenderedPageBreak/>
        <w:t>При этом</w:t>
      </w:r>
      <w:proofErr w:type="gramStart"/>
      <w:r w:rsidRPr="00A0040E">
        <w:rPr>
          <w:b/>
          <w:color w:val="000000" w:themeColor="text1"/>
          <w:sz w:val="23"/>
          <w:szCs w:val="23"/>
          <w:lang w:eastAsia="ru-RU"/>
        </w:rPr>
        <w:t>,</w:t>
      </w:r>
      <w:proofErr w:type="gramEnd"/>
      <w:r w:rsidRPr="00A0040E">
        <w:rPr>
          <w:b/>
          <w:color w:val="000000" w:themeColor="text1"/>
          <w:sz w:val="23"/>
          <w:szCs w:val="23"/>
          <w:lang w:eastAsia="ru-RU"/>
        </w:rPr>
        <w:t xml:space="preserve"> если в соответствии с требованиями законодательства Российской Федерации о бухгалтерском учете актив подлежит отражению в бухгалтерской (финансовой) отчетности организации, то он участвует в определении доли активов для целей применения пункта 2 статьи 284.2 НК РФ.</w:t>
      </w:r>
    </w:p>
    <w:p w14:paraId="6F325295"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05 июля 2023 г. </w:t>
      </w:r>
      <w:r>
        <w:rPr>
          <w:bCs/>
          <w:i/>
          <w:iCs/>
          <w:sz w:val="23"/>
          <w:szCs w:val="23"/>
          <w:lang w:eastAsia="ru-RU"/>
        </w:rPr>
        <w:t>№</w:t>
      </w:r>
      <w:r w:rsidRPr="00A0040E">
        <w:rPr>
          <w:bCs/>
          <w:i/>
          <w:iCs/>
          <w:sz w:val="23"/>
          <w:szCs w:val="23"/>
          <w:lang w:eastAsia="ru-RU"/>
        </w:rPr>
        <w:t>03-03-06/1/62627</w:t>
      </w:r>
      <w:r>
        <w:rPr>
          <w:bCs/>
          <w:i/>
          <w:iCs/>
          <w:sz w:val="23"/>
          <w:szCs w:val="23"/>
          <w:lang w:eastAsia="ru-RU"/>
        </w:rPr>
        <w:t>, от 07 июля 2023 г. №03-03-06/1/63472</w:t>
      </w:r>
    </w:p>
    <w:p w14:paraId="789708E6" w14:textId="77777777" w:rsidR="00CA53AF" w:rsidRPr="008C6B56"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8C6B56">
        <w:rPr>
          <w:b/>
          <w:color w:val="000000" w:themeColor="text1"/>
          <w:sz w:val="23"/>
          <w:szCs w:val="23"/>
          <w:lang w:eastAsia="ru-RU"/>
        </w:rPr>
        <w:t>По общему правилу стороны договора свободны в определении его условий, в том числе условия о цене предмета сделки.</w:t>
      </w:r>
    </w:p>
    <w:p w14:paraId="553D599D" w14:textId="77777777" w:rsidR="00CA53AF" w:rsidRPr="008C6B56" w:rsidRDefault="00CA53AF" w:rsidP="00CA53AF">
      <w:pPr>
        <w:pStyle w:val="a9"/>
        <w:shd w:val="clear" w:color="auto" w:fill="FFFFFF"/>
        <w:ind w:left="567"/>
        <w:contextualSpacing w:val="0"/>
        <w:jc w:val="both"/>
        <w:rPr>
          <w:b/>
          <w:color w:val="000000" w:themeColor="text1"/>
          <w:sz w:val="23"/>
          <w:szCs w:val="23"/>
          <w:lang w:eastAsia="ru-RU"/>
        </w:rPr>
      </w:pPr>
      <w:r w:rsidRPr="008C6B56">
        <w:rPr>
          <w:b/>
          <w:color w:val="000000" w:themeColor="text1"/>
          <w:sz w:val="23"/>
          <w:szCs w:val="23"/>
          <w:lang w:eastAsia="ru-RU"/>
        </w:rPr>
        <w:t>Отличие примененной налогоплательщиком цены от уровня цен, обычно применяемого по идентичным (однородным) товарам, работам или услугам другими участниками гражданского оборота, не может служить самостоятельным основанием для вывода о неисполнении участником сделки обязанности по уплате налогов и возникновении у него недоимки, определяемой исходя из возникшей ценовой разницы.</w:t>
      </w:r>
    </w:p>
    <w:p w14:paraId="2DA3B1D4" w14:textId="77777777" w:rsidR="00CA53AF" w:rsidRPr="008C6B56" w:rsidRDefault="00CA53AF" w:rsidP="00CA53AF">
      <w:pPr>
        <w:pStyle w:val="a9"/>
        <w:shd w:val="clear" w:color="auto" w:fill="FFFFFF"/>
        <w:ind w:left="567"/>
        <w:contextualSpacing w:val="0"/>
        <w:jc w:val="both"/>
        <w:rPr>
          <w:b/>
          <w:color w:val="000000" w:themeColor="text1"/>
          <w:sz w:val="23"/>
          <w:szCs w:val="23"/>
          <w:lang w:eastAsia="ru-RU"/>
        </w:rPr>
      </w:pPr>
      <w:r w:rsidRPr="008C6B56">
        <w:rPr>
          <w:b/>
          <w:color w:val="000000" w:themeColor="text1"/>
          <w:sz w:val="23"/>
          <w:szCs w:val="23"/>
          <w:lang w:eastAsia="ru-RU"/>
        </w:rPr>
        <w:t>Иное означало бы наступление неблагоприятных налоговых последствий и применение к субъекту гражданского оборота мер налоговой ответственности за недостаточно рациональное поведение при осуществлении им своей финансово-хозяйственной деятельности.</w:t>
      </w:r>
    </w:p>
    <w:p w14:paraId="7BE9EB07" w14:textId="77777777" w:rsidR="00CA53AF" w:rsidRPr="00A0040E" w:rsidRDefault="00CA53AF" w:rsidP="00CA53AF">
      <w:pPr>
        <w:pStyle w:val="a9"/>
        <w:shd w:val="clear" w:color="auto" w:fill="FFFFFF"/>
        <w:ind w:left="567"/>
        <w:contextualSpacing w:val="0"/>
        <w:jc w:val="both"/>
        <w:rPr>
          <w:b/>
          <w:color w:val="000000" w:themeColor="text1"/>
          <w:sz w:val="23"/>
          <w:szCs w:val="23"/>
          <w:lang w:eastAsia="ru-RU"/>
        </w:rPr>
      </w:pPr>
      <w:r w:rsidRPr="008C6B56">
        <w:rPr>
          <w:b/>
          <w:color w:val="000000" w:themeColor="text1"/>
          <w:sz w:val="23"/>
          <w:szCs w:val="23"/>
          <w:lang w:eastAsia="ru-RU"/>
        </w:rPr>
        <w:t>Существенность и выраженность отклонения примененной налогоплательщиком цены от рыночного уровня в совокупности с иными обстоятельствами совершения спорных операций может иметь юридическое значение, если при проведении камеральной или выездной налоговой проверки установлены признаки получения необоснованной налоговой выгоды.</w:t>
      </w:r>
    </w:p>
    <w:p w14:paraId="57EA63A7"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8C6B56">
        <w:rPr>
          <w:bCs/>
          <w:i/>
          <w:iCs/>
          <w:sz w:val="23"/>
          <w:szCs w:val="23"/>
          <w:lang w:eastAsia="ru-RU"/>
        </w:rPr>
        <w:t>Письмо Федеральной налоговой службы от 5 июля 2023 г. N БВ-4-7/8532 "О рассмотрении запроса"</w:t>
      </w:r>
    </w:p>
    <w:p w14:paraId="55FDDE1A" w14:textId="77777777" w:rsidR="00CA53AF"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С</w:t>
      </w:r>
      <w:r w:rsidRPr="00D5285C">
        <w:rPr>
          <w:b/>
          <w:color w:val="000000" w:themeColor="text1"/>
          <w:sz w:val="23"/>
          <w:szCs w:val="23"/>
          <w:lang w:eastAsia="ru-RU"/>
        </w:rPr>
        <w:t>умма налога на прибыль в отношении дивидендной налоговой базы (Д1-Д2) определяется налоговым агентом на момент распределения дивидендов, то есть на дату принятия обществом решения о распределении (выплате) дивидендов.</w:t>
      </w:r>
    </w:p>
    <w:p w14:paraId="073E5C86" w14:textId="77777777" w:rsidR="00CA53AF" w:rsidRDefault="00CA53AF" w:rsidP="00CA53AF">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П</w:t>
      </w:r>
      <w:r w:rsidRPr="003079F5">
        <w:rPr>
          <w:b/>
          <w:color w:val="000000" w:themeColor="text1"/>
          <w:sz w:val="23"/>
          <w:szCs w:val="23"/>
          <w:lang w:eastAsia="ru-RU"/>
        </w:rPr>
        <w:t>ри определении показателя Д</w:t>
      </w:r>
      <w:proofErr w:type="gramStart"/>
      <w:r w:rsidRPr="003079F5">
        <w:rPr>
          <w:b/>
          <w:color w:val="000000" w:themeColor="text1"/>
          <w:sz w:val="23"/>
          <w:szCs w:val="23"/>
          <w:lang w:eastAsia="ru-RU"/>
        </w:rPr>
        <w:t>2</w:t>
      </w:r>
      <w:proofErr w:type="gramEnd"/>
      <w:r w:rsidRPr="003079F5">
        <w:rPr>
          <w:b/>
          <w:color w:val="000000" w:themeColor="text1"/>
          <w:sz w:val="23"/>
          <w:szCs w:val="23"/>
          <w:lang w:eastAsia="ru-RU"/>
        </w:rPr>
        <w:t xml:space="preserve"> учитываются все суммы дивидендов, полученные налогоплательщиком на момент распределения дивидендов, за исключением ранее учтенных при определении налоговой базы по доходам в виде дивидендов.</w:t>
      </w:r>
    </w:p>
    <w:p w14:paraId="7E702252" w14:textId="77777777" w:rsidR="00CA53AF" w:rsidRPr="00A0040E" w:rsidRDefault="00CA53AF" w:rsidP="00CA53AF">
      <w:pPr>
        <w:pStyle w:val="a9"/>
        <w:shd w:val="clear" w:color="auto" w:fill="FFFFFF"/>
        <w:ind w:left="567"/>
        <w:contextualSpacing w:val="0"/>
        <w:jc w:val="both"/>
        <w:rPr>
          <w:b/>
          <w:color w:val="000000" w:themeColor="text1"/>
          <w:sz w:val="23"/>
          <w:szCs w:val="23"/>
          <w:lang w:eastAsia="ru-RU"/>
        </w:rPr>
      </w:pPr>
      <w:r w:rsidRPr="003079F5">
        <w:rPr>
          <w:b/>
          <w:color w:val="000000" w:themeColor="text1"/>
          <w:sz w:val="23"/>
          <w:szCs w:val="23"/>
          <w:lang w:eastAsia="ru-RU"/>
        </w:rPr>
        <w:t>При этом следует принимать во внимание, что суммы дивидендов, участвующие в расчете показателя Д</w:t>
      </w:r>
      <w:proofErr w:type="gramStart"/>
      <w:r w:rsidRPr="003079F5">
        <w:rPr>
          <w:b/>
          <w:color w:val="000000" w:themeColor="text1"/>
          <w:sz w:val="23"/>
          <w:szCs w:val="23"/>
          <w:lang w:eastAsia="ru-RU"/>
        </w:rPr>
        <w:t>2</w:t>
      </w:r>
      <w:proofErr w:type="gramEnd"/>
      <w:r w:rsidRPr="003079F5">
        <w:rPr>
          <w:b/>
          <w:color w:val="000000" w:themeColor="text1"/>
          <w:sz w:val="23"/>
          <w:szCs w:val="23"/>
          <w:lang w:eastAsia="ru-RU"/>
        </w:rPr>
        <w:t>, учитываются в указанном показателе после уплаты налогоплательщиком с них налога на прибыль, то есть после налогообложения.</w:t>
      </w:r>
    </w:p>
    <w:p w14:paraId="2EE192FC" w14:textId="77777777" w:rsidR="00CA53AF" w:rsidRPr="00A0040E"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Письмо Департамента налоговой политики Минфина России от 0</w:t>
      </w:r>
      <w:r>
        <w:rPr>
          <w:bCs/>
          <w:i/>
          <w:iCs/>
          <w:sz w:val="23"/>
          <w:szCs w:val="23"/>
          <w:lang w:eastAsia="ru-RU"/>
        </w:rPr>
        <w:t>7</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2</w:t>
      </w:r>
      <w:r w:rsidRPr="00A0040E">
        <w:rPr>
          <w:bCs/>
          <w:i/>
          <w:iCs/>
          <w:sz w:val="23"/>
          <w:szCs w:val="23"/>
          <w:lang w:eastAsia="ru-RU"/>
        </w:rPr>
        <w:t>/6</w:t>
      </w:r>
      <w:r>
        <w:rPr>
          <w:bCs/>
          <w:i/>
          <w:iCs/>
          <w:sz w:val="23"/>
          <w:szCs w:val="23"/>
          <w:lang w:eastAsia="ru-RU"/>
        </w:rPr>
        <w:t>3495</w:t>
      </w:r>
    </w:p>
    <w:bookmarkEnd w:id="92"/>
    <w:p w14:paraId="1ED0964E" w14:textId="77777777" w:rsidR="00CA53AF" w:rsidRPr="00A0040E"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Е</w:t>
      </w:r>
      <w:r w:rsidRPr="00D5285C">
        <w:rPr>
          <w:b/>
          <w:color w:val="000000" w:themeColor="text1"/>
          <w:sz w:val="23"/>
          <w:szCs w:val="23"/>
          <w:lang w:eastAsia="ru-RU"/>
        </w:rPr>
        <w:t xml:space="preserve">сли разработанная ИТ-организацией программа для ЭВМ является собственной </w:t>
      </w:r>
      <w:proofErr w:type="gramStart"/>
      <w:r w:rsidRPr="00D5285C">
        <w:rPr>
          <w:b/>
          <w:color w:val="000000" w:themeColor="text1"/>
          <w:sz w:val="23"/>
          <w:szCs w:val="23"/>
          <w:lang w:eastAsia="ru-RU"/>
        </w:rPr>
        <w:t>программой</w:t>
      </w:r>
      <w:proofErr w:type="gramEnd"/>
      <w:r w:rsidRPr="00D5285C">
        <w:rPr>
          <w:b/>
          <w:color w:val="000000" w:themeColor="text1"/>
          <w:sz w:val="23"/>
          <w:szCs w:val="23"/>
          <w:lang w:eastAsia="ru-RU"/>
        </w:rPr>
        <w:t xml:space="preserve"> для ЭВМ данной ИТ-организации в смысле, предусмотренном положени</w:t>
      </w:r>
      <w:r>
        <w:rPr>
          <w:b/>
          <w:color w:val="000000" w:themeColor="text1"/>
          <w:sz w:val="23"/>
          <w:szCs w:val="23"/>
          <w:lang w:eastAsia="ru-RU"/>
        </w:rPr>
        <w:t>ями</w:t>
      </w:r>
      <w:r w:rsidRPr="00D5285C">
        <w:rPr>
          <w:b/>
          <w:color w:val="000000" w:themeColor="text1"/>
          <w:sz w:val="23"/>
          <w:szCs w:val="23"/>
          <w:lang w:eastAsia="ru-RU"/>
        </w:rPr>
        <w:t xml:space="preserve"> абзаца седьмого пункта 1.15 статьи 284 и абзаца седьмого пункта 5 статьи 427 </w:t>
      </w:r>
      <w:r>
        <w:rPr>
          <w:b/>
          <w:color w:val="000000" w:themeColor="text1"/>
          <w:sz w:val="23"/>
          <w:szCs w:val="23"/>
          <w:lang w:eastAsia="ru-RU"/>
        </w:rPr>
        <w:t>НК РФ</w:t>
      </w:r>
      <w:r w:rsidRPr="00D5285C">
        <w:rPr>
          <w:b/>
          <w:color w:val="000000" w:themeColor="text1"/>
          <w:sz w:val="23"/>
          <w:szCs w:val="23"/>
          <w:lang w:eastAsia="ru-RU"/>
        </w:rPr>
        <w:t>, что должно быть документально подтверждено, то доходы от предоставления прав использования указанной программы для ЭВМ могут включаться этой ИТ-организацией в 70-процентную долю доходов от деятельности в области информационных технологий в целях применения пониженной налоговой ставки по налогу на прибыль организаций и единого пониженного тарифа страховых взносов.</w:t>
      </w:r>
    </w:p>
    <w:p w14:paraId="4322F020" w14:textId="77777777" w:rsidR="00CA53AF" w:rsidRPr="00A0040E"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Письмо Департамента налоговой политики Минфина России от 0</w:t>
      </w:r>
      <w:r>
        <w:rPr>
          <w:bCs/>
          <w:i/>
          <w:iCs/>
          <w:sz w:val="23"/>
          <w:szCs w:val="23"/>
          <w:lang w:eastAsia="ru-RU"/>
        </w:rPr>
        <w:t>7</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1</w:t>
      </w:r>
      <w:r w:rsidRPr="00A0040E">
        <w:rPr>
          <w:bCs/>
          <w:i/>
          <w:iCs/>
          <w:sz w:val="23"/>
          <w:szCs w:val="23"/>
          <w:lang w:eastAsia="ru-RU"/>
        </w:rPr>
        <w:t>/6</w:t>
      </w:r>
      <w:r>
        <w:rPr>
          <w:bCs/>
          <w:i/>
          <w:iCs/>
          <w:sz w:val="23"/>
          <w:szCs w:val="23"/>
          <w:lang w:eastAsia="ru-RU"/>
        </w:rPr>
        <w:t>3641</w:t>
      </w:r>
    </w:p>
    <w:p w14:paraId="2E62C189" w14:textId="77777777" w:rsidR="00CA53AF" w:rsidRPr="003079F5"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3079F5">
        <w:rPr>
          <w:b/>
          <w:color w:val="000000" w:themeColor="text1"/>
          <w:sz w:val="23"/>
          <w:szCs w:val="23"/>
          <w:lang w:eastAsia="ru-RU"/>
        </w:rPr>
        <w:t>Организации радиоэлектронной промышленности вправе применять пониженные ставки по налогу на прибыль и страховым взносам.</w:t>
      </w:r>
    </w:p>
    <w:p w14:paraId="1DA76A4E" w14:textId="77777777" w:rsidR="00CA53AF" w:rsidRDefault="00CA53AF" w:rsidP="00CA53AF">
      <w:pPr>
        <w:pStyle w:val="a9"/>
        <w:shd w:val="clear" w:color="auto" w:fill="FFFFFF"/>
        <w:ind w:left="567"/>
        <w:contextualSpacing w:val="0"/>
        <w:jc w:val="both"/>
        <w:rPr>
          <w:b/>
          <w:color w:val="000000" w:themeColor="text1"/>
          <w:sz w:val="23"/>
          <w:szCs w:val="23"/>
          <w:lang w:eastAsia="ru-RU"/>
        </w:rPr>
      </w:pPr>
      <w:r w:rsidRPr="003079F5">
        <w:rPr>
          <w:b/>
          <w:color w:val="000000" w:themeColor="text1"/>
          <w:sz w:val="23"/>
          <w:szCs w:val="23"/>
          <w:lang w:eastAsia="ru-RU"/>
        </w:rPr>
        <w:t>Для этого нужно входить в отраслевой реестр компаний и получать не менее 70% доходов от профильной деятельности. В частности, это доходы от реализации электронной компонентной базы (электронных модулей), произведенной на основе собственных разработок.</w:t>
      </w:r>
    </w:p>
    <w:p w14:paraId="3AA5FB64"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lastRenderedPageBreak/>
        <w:t xml:space="preserve">Письмо Департамента налоговой политики Минфина России от </w:t>
      </w:r>
      <w:r>
        <w:rPr>
          <w:bCs/>
          <w:i/>
          <w:iCs/>
          <w:sz w:val="23"/>
          <w:szCs w:val="23"/>
          <w:lang w:eastAsia="ru-RU"/>
        </w:rPr>
        <w:t>10</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1</w:t>
      </w:r>
      <w:r w:rsidRPr="00A0040E">
        <w:rPr>
          <w:bCs/>
          <w:i/>
          <w:iCs/>
          <w:sz w:val="23"/>
          <w:szCs w:val="23"/>
          <w:lang w:eastAsia="ru-RU"/>
        </w:rPr>
        <w:t>/6</w:t>
      </w:r>
      <w:r>
        <w:rPr>
          <w:bCs/>
          <w:i/>
          <w:iCs/>
          <w:sz w:val="23"/>
          <w:szCs w:val="23"/>
          <w:lang w:eastAsia="ru-RU"/>
        </w:rPr>
        <w:t>4153</w:t>
      </w:r>
    </w:p>
    <w:p w14:paraId="0CAA08FE" w14:textId="77777777" w:rsidR="00CA53AF" w:rsidRPr="00175B22"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 xml:space="preserve">При наличии судебного решения </w:t>
      </w:r>
      <w:r w:rsidRPr="00175B22">
        <w:rPr>
          <w:b/>
          <w:color w:val="000000" w:themeColor="text1"/>
          <w:sz w:val="23"/>
          <w:szCs w:val="23"/>
          <w:lang w:eastAsia="ru-RU"/>
        </w:rPr>
        <w:t>о взыскании задолженности должника с контролирующих лиц в порядке привлечения их к субсидиарной ответственности</w:t>
      </w:r>
      <w:proofErr w:type="gramEnd"/>
      <w:r w:rsidRPr="00175B22">
        <w:rPr>
          <w:b/>
          <w:color w:val="000000" w:themeColor="text1"/>
          <w:sz w:val="23"/>
          <w:szCs w:val="23"/>
          <w:lang w:eastAsia="ru-RU"/>
        </w:rPr>
        <w:t>, такая задолженность не может считаться безнадежной, поскольку, по сути, в данном случае такая задолженность не погашается.</w:t>
      </w:r>
    </w:p>
    <w:p w14:paraId="7227ADB2" w14:textId="77777777" w:rsidR="00CA53AF" w:rsidRPr="00175B22" w:rsidRDefault="00CA53AF" w:rsidP="00CA53AF">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Т</w:t>
      </w:r>
      <w:r w:rsidRPr="00175B22">
        <w:rPr>
          <w:b/>
          <w:color w:val="000000" w:themeColor="text1"/>
          <w:sz w:val="23"/>
          <w:szCs w:val="23"/>
          <w:lang w:eastAsia="ru-RU"/>
        </w:rPr>
        <w:t>акая дебиторская задолженность перед налогоплательщиком может быть признана безнадежной для целей налогообложения прибыли уже после проведения судебными приставами-исполнителями мер принудительного взыскания или по другому основанию, установленному пунктом 2 статьи 266 НК РФ.</w:t>
      </w:r>
    </w:p>
    <w:p w14:paraId="773F730E" w14:textId="77777777" w:rsidR="00CA53AF" w:rsidRPr="00A0040E"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1</w:t>
      </w:r>
      <w:r w:rsidRPr="00A0040E">
        <w:rPr>
          <w:bCs/>
          <w:i/>
          <w:iCs/>
          <w:sz w:val="23"/>
          <w:szCs w:val="23"/>
          <w:lang w:eastAsia="ru-RU"/>
        </w:rPr>
        <w:t>/6</w:t>
      </w:r>
      <w:r>
        <w:rPr>
          <w:bCs/>
          <w:i/>
          <w:iCs/>
          <w:sz w:val="23"/>
          <w:szCs w:val="23"/>
          <w:lang w:eastAsia="ru-RU"/>
        </w:rPr>
        <w:t>4583</w:t>
      </w:r>
    </w:p>
    <w:p w14:paraId="582DE7C8" w14:textId="77777777" w:rsidR="00CA53AF" w:rsidRPr="00175B22"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Н</w:t>
      </w:r>
      <w:r w:rsidRPr="00175B22">
        <w:rPr>
          <w:b/>
          <w:color w:val="000000" w:themeColor="text1"/>
          <w:sz w:val="23"/>
          <w:szCs w:val="23"/>
          <w:lang w:eastAsia="ru-RU"/>
        </w:rPr>
        <w:t>алогоплательщик при определении налоговой базы по налогу на прибыль текущего налогового периода от деятельности, по которой в соответствии с главой 25 НК РФ предусмотрен раздельный учет доходов (расходов), может уменьшить такую налоговую базу в соответствии со статьей 283 НК РФ только на убыток, полученный в рамках этой деятельности.</w:t>
      </w:r>
    </w:p>
    <w:p w14:paraId="7421BBB2" w14:textId="77777777" w:rsidR="00CA53AF" w:rsidRPr="00A0040E"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1</w:t>
      </w:r>
      <w:r w:rsidRPr="00A0040E">
        <w:rPr>
          <w:bCs/>
          <w:i/>
          <w:iCs/>
          <w:sz w:val="23"/>
          <w:szCs w:val="23"/>
          <w:lang w:eastAsia="ru-RU"/>
        </w:rPr>
        <w:t>/6</w:t>
      </w:r>
      <w:r>
        <w:rPr>
          <w:bCs/>
          <w:i/>
          <w:iCs/>
          <w:sz w:val="23"/>
          <w:szCs w:val="23"/>
          <w:lang w:eastAsia="ru-RU"/>
        </w:rPr>
        <w:t>4666</w:t>
      </w:r>
    </w:p>
    <w:p w14:paraId="4D2A85E9" w14:textId="77777777" w:rsidR="00CA53AF" w:rsidRPr="00175B22"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175B22">
        <w:rPr>
          <w:b/>
          <w:color w:val="000000" w:themeColor="text1"/>
          <w:sz w:val="23"/>
          <w:szCs w:val="23"/>
          <w:lang w:eastAsia="ru-RU"/>
        </w:rPr>
        <w:t xml:space="preserve">Российские IT-компании могут применять пониженные ставки налога на прибыль и тарифы страховых взносов при соблюдении установленных НК РФ условий. Одно из них - не менее 70% доходов плательщика составляют профильные, поименованные в </w:t>
      </w:r>
      <w:r>
        <w:rPr>
          <w:b/>
          <w:color w:val="000000" w:themeColor="text1"/>
          <w:sz w:val="23"/>
          <w:szCs w:val="23"/>
          <w:lang w:eastAsia="ru-RU"/>
        </w:rPr>
        <w:t>НК РФ</w:t>
      </w:r>
      <w:r w:rsidRPr="00175B22">
        <w:rPr>
          <w:b/>
          <w:color w:val="000000" w:themeColor="text1"/>
          <w:sz w:val="23"/>
          <w:szCs w:val="23"/>
          <w:lang w:eastAsia="ru-RU"/>
        </w:rPr>
        <w:t>.</w:t>
      </w:r>
    </w:p>
    <w:p w14:paraId="73602B5C" w14:textId="77777777" w:rsidR="00CA53AF" w:rsidRPr="003079F5" w:rsidRDefault="00CA53AF" w:rsidP="00CA53AF">
      <w:pPr>
        <w:pStyle w:val="a9"/>
        <w:shd w:val="clear" w:color="auto" w:fill="FFFFFF"/>
        <w:ind w:left="567"/>
        <w:contextualSpacing w:val="0"/>
        <w:jc w:val="both"/>
        <w:rPr>
          <w:b/>
          <w:color w:val="000000" w:themeColor="text1"/>
          <w:sz w:val="23"/>
          <w:szCs w:val="23"/>
          <w:lang w:eastAsia="ru-RU"/>
        </w:rPr>
      </w:pPr>
      <w:r w:rsidRPr="00175B22">
        <w:rPr>
          <w:b/>
          <w:color w:val="000000" w:themeColor="text1"/>
          <w:sz w:val="23"/>
          <w:szCs w:val="23"/>
          <w:lang w:eastAsia="ru-RU"/>
        </w:rPr>
        <w:t>Минфин отметил, что перечень таких доходов является исчерпывающим.</w:t>
      </w:r>
    </w:p>
    <w:p w14:paraId="4B6C61F5" w14:textId="77777777" w:rsidR="00CA53AF" w:rsidRPr="00A0040E"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1</w:t>
      </w:r>
      <w:r w:rsidRPr="00A0040E">
        <w:rPr>
          <w:bCs/>
          <w:i/>
          <w:iCs/>
          <w:sz w:val="23"/>
          <w:szCs w:val="23"/>
          <w:lang w:eastAsia="ru-RU"/>
        </w:rPr>
        <w:t>/6</w:t>
      </w:r>
      <w:r>
        <w:rPr>
          <w:bCs/>
          <w:i/>
          <w:iCs/>
          <w:sz w:val="23"/>
          <w:szCs w:val="23"/>
          <w:lang w:eastAsia="ru-RU"/>
        </w:rPr>
        <w:t>4669</w:t>
      </w:r>
    </w:p>
    <w:p w14:paraId="17F6BF76" w14:textId="77777777" w:rsidR="00CA53AF" w:rsidRPr="009235AE"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И</w:t>
      </w:r>
      <w:r w:rsidRPr="009235AE">
        <w:rPr>
          <w:b/>
          <w:color w:val="000000" w:themeColor="text1"/>
          <w:sz w:val="23"/>
          <w:szCs w:val="23"/>
          <w:lang w:eastAsia="ru-RU"/>
        </w:rPr>
        <w:t>счисленные и предъявленные покупателю суммы акциза налогоплательщик вправе отнести на расходы, учитываемые в уменьшении налоговой базы по налогу на прибыль организаций, только в том случае, если это прямо предусмотрено в соответствующих статьях НК РФ.</w:t>
      </w:r>
    </w:p>
    <w:p w14:paraId="701BC1F8" w14:textId="77777777" w:rsidR="00CA53AF" w:rsidRPr="00A0040E"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w:t>
      </w:r>
      <w:r>
        <w:rPr>
          <w:bCs/>
          <w:i/>
          <w:iCs/>
          <w:sz w:val="23"/>
          <w:szCs w:val="23"/>
          <w:lang w:eastAsia="ru-RU"/>
        </w:rPr>
        <w:t>11</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1</w:t>
      </w:r>
      <w:r w:rsidRPr="00A0040E">
        <w:rPr>
          <w:bCs/>
          <w:i/>
          <w:iCs/>
          <w:sz w:val="23"/>
          <w:szCs w:val="23"/>
          <w:lang w:eastAsia="ru-RU"/>
        </w:rPr>
        <w:t>/6</w:t>
      </w:r>
      <w:r>
        <w:rPr>
          <w:bCs/>
          <w:i/>
          <w:iCs/>
          <w:sz w:val="23"/>
          <w:szCs w:val="23"/>
          <w:lang w:eastAsia="ru-RU"/>
        </w:rPr>
        <w:t>4679</w:t>
      </w:r>
    </w:p>
    <w:p w14:paraId="73ED3875" w14:textId="77777777" w:rsidR="00CA53AF" w:rsidRPr="005A616B"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5A616B">
        <w:rPr>
          <w:b/>
          <w:color w:val="000000" w:themeColor="text1"/>
          <w:sz w:val="23"/>
          <w:szCs w:val="23"/>
          <w:lang w:eastAsia="ru-RU"/>
        </w:rPr>
        <w:t>асходы налогоплательщика, понесенные сторонами при разрешении финансовым уполномоченным споров, могут быть учтены в составе внереализационных расходов на основании подпункта 20 пункта 1 статьи 265 НК РФ как другие обоснованные расходы при их соответствии требованиям статьи 252 НК РФ.</w:t>
      </w:r>
    </w:p>
    <w:p w14:paraId="6E9BD9F6" w14:textId="77777777" w:rsidR="00CA53AF" w:rsidRDefault="00CA53AF" w:rsidP="00CA53AF">
      <w:pPr>
        <w:pStyle w:val="a9"/>
        <w:shd w:val="clear" w:color="auto" w:fill="FFFFFF"/>
        <w:ind w:left="567"/>
        <w:contextualSpacing w:val="0"/>
        <w:jc w:val="both"/>
        <w:rPr>
          <w:b/>
          <w:color w:val="000000" w:themeColor="text1"/>
          <w:sz w:val="23"/>
          <w:szCs w:val="23"/>
          <w:lang w:eastAsia="ru-RU"/>
        </w:rPr>
      </w:pPr>
      <w:r w:rsidRPr="005A616B">
        <w:rPr>
          <w:b/>
          <w:color w:val="000000" w:themeColor="text1"/>
          <w:sz w:val="23"/>
          <w:szCs w:val="23"/>
          <w:lang w:eastAsia="ru-RU"/>
        </w:rPr>
        <w:t>При этом обоснованность отнесения затрат к расходам для целей главы 25 НК РФ и их документальная подверженность проверяются налоговыми органами в рамках проведения мероприятий налогового контроля (статья 82 НК РФ).</w:t>
      </w:r>
    </w:p>
    <w:p w14:paraId="6C059D23"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w:t>
      </w:r>
      <w:r>
        <w:rPr>
          <w:bCs/>
          <w:i/>
          <w:iCs/>
          <w:sz w:val="23"/>
          <w:szCs w:val="23"/>
          <w:lang w:eastAsia="ru-RU"/>
        </w:rPr>
        <w:t>12</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2</w:t>
      </w:r>
      <w:r w:rsidRPr="00A0040E">
        <w:rPr>
          <w:bCs/>
          <w:i/>
          <w:iCs/>
          <w:sz w:val="23"/>
          <w:szCs w:val="23"/>
          <w:lang w:eastAsia="ru-RU"/>
        </w:rPr>
        <w:t>/6</w:t>
      </w:r>
      <w:r>
        <w:rPr>
          <w:bCs/>
          <w:i/>
          <w:iCs/>
          <w:sz w:val="23"/>
          <w:szCs w:val="23"/>
          <w:lang w:eastAsia="ru-RU"/>
        </w:rPr>
        <w:t>4936</w:t>
      </w:r>
    </w:p>
    <w:p w14:paraId="2E6A41C6" w14:textId="77777777" w:rsidR="00CA53AF"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bookmarkStart w:id="93" w:name="_Hlk148309309"/>
      <w:r>
        <w:rPr>
          <w:b/>
          <w:color w:val="000000" w:themeColor="text1"/>
          <w:sz w:val="23"/>
          <w:szCs w:val="23"/>
          <w:lang w:eastAsia="ru-RU"/>
        </w:rPr>
        <w:t>Д</w:t>
      </w:r>
      <w:r w:rsidRPr="005A616B">
        <w:rPr>
          <w:b/>
          <w:color w:val="000000" w:themeColor="text1"/>
          <w:sz w:val="23"/>
          <w:szCs w:val="23"/>
          <w:lang w:eastAsia="ru-RU"/>
        </w:rPr>
        <w:t>оходы в иностранной валюте по ценным бумагам, указанным в пункте 3 статьи 271 и подпункте 14.1 пункта 4 статьи 271 НК РФ, пересчитываются в рубли по официальному курсу, установленному Центральным банком Российской Федерации, на дату поступления таких денежных средств.</w:t>
      </w:r>
    </w:p>
    <w:p w14:paraId="3D6A1EB9" w14:textId="77777777" w:rsidR="00CA53AF" w:rsidRPr="009235AE" w:rsidRDefault="00CA53AF" w:rsidP="00CA53AF">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П</w:t>
      </w:r>
      <w:r w:rsidRPr="005A616B">
        <w:rPr>
          <w:b/>
          <w:color w:val="000000" w:themeColor="text1"/>
          <w:sz w:val="23"/>
          <w:szCs w:val="23"/>
          <w:lang w:eastAsia="ru-RU"/>
        </w:rPr>
        <w:t>ри наличии у налогоплательщика требований, стоимость которых выражена в иностранной валюте, они подлежат переоценке в соответствии с общим порядком, установленным нормами главы 25 НК РФ</w:t>
      </w:r>
      <w:r>
        <w:rPr>
          <w:b/>
          <w:color w:val="000000" w:themeColor="text1"/>
          <w:sz w:val="23"/>
          <w:szCs w:val="23"/>
          <w:lang w:eastAsia="ru-RU"/>
        </w:rPr>
        <w:t>.</w:t>
      </w:r>
    </w:p>
    <w:p w14:paraId="2B297839" w14:textId="77777777" w:rsidR="00CA53AF" w:rsidRPr="00A0040E"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w:t>
      </w:r>
      <w:r>
        <w:rPr>
          <w:bCs/>
          <w:i/>
          <w:iCs/>
          <w:sz w:val="23"/>
          <w:szCs w:val="23"/>
          <w:lang w:eastAsia="ru-RU"/>
        </w:rPr>
        <w:t>12</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2</w:t>
      </w:r>
      <w:r w:rsidRPr="00A0040E">
        <w:rPr>
          <w:bCs/>
          <w:i/>
          <w:iCs/>
          <w:sz w:val="23"/>
          <w:szCs w:val="23"/>
          <w:lang w:eastAsia="ru-RU"/>
        </w:rPr>
        <w:t>/6</w:t>
      </w:r>
      <w:r>
        <w:rPr>
          <w:bCs/>
          <w:i/>
          <w:iCs/>
          <w:sz w:val="23"/>
          <w:szCs w:val="23"/>
          <w:lang w:eastAsia="ru-RU"/>
        </w:rPr>
        <w:t>4954</w:t>
      </w:r>
    </w:p>
    <w:bookmarkEnd w:id="93"/>
    <w:p w14:paraId="70F5F473" w14:textId="77777777" w:rsidR="00CA53AF"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lastRenderedPageBreak/>
        <w:t>П</w:t>
      </w:r>
      <w:r w:rsidRPr="00435BF0">
        <w:rPr>
          <w:b/>
          <w:color w:val="000000" w:themeColor="text1"/>
          <w:sz w:val="23"/>
          <w:szCs w:val="23"/>
          <w:lang w:eastAsia="ru-RU"/>
        </w:rPr>
        <w:t>ри списании кредиторской задолженности по любым основаниям, за исключением предусмотренных подпунктами 21, 21.1, 21.3-21.5 пункта 1 статьи 251 НК РФ, соответствующие суммы списанной кредиторской задолженности подлежат отражению в составе внереализационных доходов налогоплательщика. При этом НК РФ не регулирует основания списания кредиторской задолженности.</w:t>
      </w:r>
    </w:p>
    <w:p w14:paraId="26AFE680"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w:t>
      </w:r>
      <w:r>
        <w:rPr>
          <w:bCs/>
          <w:i/>
          <w:iCs/>
          <w:sz w:val="23"/>
          <w:szCs w:val="23"/>
          <w:lang w:eastAsia="ru-RU"/>
        </w:rPr>
        <w:t>12</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2</w:t>
      </w:r>
      <w:r w:rsidRPr="00A0040E">
        <w:rPr>
          <w:bCs/>
          <w:i/>
          <w:iCs/>
          <w:sz w:val="23"/>
          <w:szCs w:val="23"/>
          <w:lang w:eastAsia="ru-RU"/>
        </w:rPr>
        <w:t>/</w:t>
      </w:r>
      <w:r>
        <w:rPr>
          <w:bCs/>
          <w:i/>
          <w:iCs/>
          <w:sz w:val="23"/>
          <w:szCs w:val="23"/>
          <w:lang w:eastAsia="ru-RU"/>
        </w:rPr>
        <w:t>65088</w:t>
      </w:r>
    </w:p>
    <w:p w14:paraId="452A86C1" w14:textId="77777777" w:rsidR="00CA53AF"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6E6F0E">
        <w:rPr>
          <w:b/>
          <w:color w:val="000000" w:themeColor="text1"/>
          <w:sz w:val="23"/>
          <w:szCs w:val="23"/>
          <w:lang w:eastAsia="ru-RU"/>
        </w:rPr>
        <w:t>оходы ИТ-организации от реализации экземпляров разработанных, адаптированных и (или) модифицированных данной ИТ-организацией программ для ЭВМ, баз данных включаются в 70-процентную долю доходов от ИТ-деятельности.</w:t>
      </w:r>
    </w:p>
    <w:p w14:paraId="0B80742E"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w:t>
      </w:r>
      <w:r>
        <w:rPr>
          <w:bCs/>
          <w:i/>
          <w:iCs/>
          <w:sz w:val="23"/>
          <w:szCs w:val="23"/>
          <w:lang w:eastAsia="ru-RU"/>
        </w:rPr>
        <w:t>13</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2</w:t>
      </w:r>
      <w:r w:rsidRPr="00A0040E">
        <w:rPr>
          <w:bCs/>
          <w:i/>
          <w:iCs/>
          <w:sz w:val="23"/>
          <w:szCs w:val="23"/>
          <w:lang w:eastAsia="ru-RU"/>
        </w:rPr>
        <w:t>/</w:t>
      </w:r>
      <w:r>
        <w:rPr>
          <w:bCs/>
          <w:i/>
          <w:iCs/>
          <w:sz w:val="23"/>
          <w:szCs w:val="23"/>
          <w:lang w:eastAsia="ru-RU"/>
        </w:rPr>
        <w:t>65451</w:t>
      </w:r>
    </w:p>
    <w:p w14:paraId="59F5C8EC" w14:textId="77777777" w:rsidR="00CA53AF" w:rsidRDefault="00CA53AF" w:rsidP="00663C82">
      <w:pPr>
        <w:pStyle w:val="a9"/>
        <w:shd w:val="clear" w:color="auto" w:fill="FFFFFF"/>
        <w:spacing w:before="120" w:after="120"/>
        <w:ind w:left="0" w:firstLine="567"/>
        <w:contextualSpacing w:val="0"/>
        <w:jc w:val="both"/>
        <w:rPr>
          <w:bCs/>
          <w:sz w:val="23"/>
          <w:szCs w:val="23"/>
          <w:lang w:eastAsia="ru-RU"/>
        </w:rPr>
      </w:pPr>
      <w:proofErr w:type="gramStart"/>
      <w:r w:rsidRPr="006E6F0E">
        <w:rPr>
          <w:bCs/>
          <w:sz w:val="23"/>
          <w:szCs w:val="23"/>
          <w:lang w:eastAsia="ru-RU"/>
        </w:rPr>
        <w:t>Доходы от предоставления ИТ-организацией прав использования собственных программ для ЭВМ, баз данных, если такие права состоят в получении возможности инициировать и осуществлять операции по безналичному переводу денежных средств, в получении вышеупомянутых банковских, финансовых услуг, предоставляемых (оказываемых) банками, кредитными организациями, небанковскими кредитными организациями и иными организациями, в 70-процентную долю доходов ИТ-организации от осуществления ИТ-деятельности с целью применения пониженной налоговой ставки по</w:t>
      </w:r>
      <w:proofErr w:type="gramEnd"/>
      <w:r w:rsidRPr="006E6F0E">
        <w:rPr>
          <w:bCs/>
          <w:sz w:val="23"/>
          <w:szCs w:val="23"/>
          <w:lang w:eastAsia="ru-RU"/>
        </w:rPr>
        <w:t xml:space="preserve"> налогу на прибыль организаций и единого пониженного тарифа страховых взносов не включаются.</w:t>
      </w:r>
    </w:p>
    <w:p w14:paraId="4529F920" w14:textId="77777777" w:rsidR="00CA53AF"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Д</w:t>
      </w:r>
      <w:r w:rsidRPr="00435BF0">
        <w:rPr>
          <w:b/>
          <w:color w:val="000000" w:themeColor="text1"/>
          <w:sz w:val="23"/>
          <w:szCs w:val="23"/>
          <w:lang w:eastAsia="ru-RU"/>
        </w:rPr>
        <w:t>оходы от предоставления организацией прав использования собственных программ для ЭВМ, если такие права состоят в получении возможности получать услуги связи по передаче данных в целях передачи голосовой информации, предоставляемой оператором связи, в 70-процентную долю доходов организации от осуществления деятельности в области информационных технологий с целью применения пониженной налоговой ставки по налогу на прибыль организаций не включаются.</w:t>
      </w:r>
      <w:proofErr w:type="gramEnd"/>
    </w:p>
    <w:p w14:paraId="76470FF9" w14:textId="77777777" w:rsidR="00CA53AF" w:rsidRPr="00A0040E"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w:t>
      </w:r>
      <w:r>
        <w:rPr>
          <w:bCs/>
          <w:i/>
          <w:iCs/>
          <w:sz w:val="23"/>
          <w:szCs w:val="23"/>
          <w:lang w:eastAsia="ru-RU"/>
        </w:rPr>
        <w:t>13</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2</w:t>
      </w:r>
      <w:r w:rsidRPr="00A0040E">
        <w:rPr>
          <w:bCs/>
          <w:i/>
          <w:iCs/>
          <w:sz w:val="23"/>
          <w:szCs w:val="23"/>
          <w:lang w:eastAsia="ru-RU"/>
        </w:rPr>
        <w:t>/</w:t>
      </w:r>
      <w:r>
        <w:rPr>
          <w:bCs/>
          <w:i/>
          <w:iCs/>
          <w:sz w:val="23"/>
          <w:szCs w:val="23"/>
          <w:lang w:eastAsia="ru-RU"/>
        </w:rPr>
        <w:t>65452</w:t>
      </w:r>
    </w:p>
    <w:p w14:paraId="1F3CAB03" w14:textId="77777777" w:rsidR="00CA53AF" w:rsidRDefault="00CA53AF" w:rsidP="00663C82">
      <w:pPr>
        <w:pStyle w:val="a9"/>
        <w:shd w:val="clear" w:color="auto" w:fill="FFFFFF"/>
        <w:spacing w:before="120" w:after="120"/>
        <w:ind w:left="0" w:firstLine="567"/>
        <w:contextualSpacing w:val="0"/>
        <w:jc w:val="both"/>
        <w:rPr>
          <w:bCs/>
          <w:sz w:val="23"/>
          <w:szCs w:val="23"/>
          <w:lang w:eastAsia="ru-RU"/>
        </w:rPr>
      </w:pPr>
      <w:proofErr w:type="gramStart"/>
      <w:r>
        <w:rPr>
          <w:bCs/>
          <w:sz w:val="23"/>
          <w:szCs w:val="23"/>
          <w:lang w:eastAsia="ru-RU"/>
        </w:rPr>
        <w:t>П</w:t>
      </w:r>
      <w:r w:rsidRPr="006E6F0E">
        <w:rPr>
          <w:bCs/>
          <w:sz w:val="23"/>
          <w:szCs w:val="23"/>
          <w:lang w:eastAsia="ru-RU"/>
        </w:rPr>
        <w:t xml:space="preserve">о вопросу отнесения указанного в обращении программного обеспечения к программам для ЭВМ, с помощью которых возможно получать услуги связи по передаче данных в целях передачи голосовой информации, предоставляемой оператором связи, следует обращаться в </w:t>
      </w:r>
      <w:proofErr w:type="spellStart"/>
      <w:r w:rsidRPr="006E6F0E">
        <w:rPr>
          <w:bCs/>
          <w:sz w:val="23"/>
          <w:szCs w:val="23"/>
          <w:lang w:eastAsia="ru-RU"/>
        </w:rPr>
        <w:t>Минцифры</w:t>
      </w:r>
      <w:proofErr w:type="spellEnd"/>
      <w:r w:rsidRPr="006E6F0E">
        <w:rPr>
          <w:bCs/>
          <w:sz w:val="23"/>
          <w:szCs w:val="23"/>
          <w:lang w:eastAsia="ru-RU"/>
        </w:rPr>
        <w:t xml:space="preserve"> России, учитывая, что в соответствии с пунктом 1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w:t>
      </w:r>
      <w:proofErr w:type="gramEnd"/>
      <w:r w:rsidRPr="006E6F0E">
        <w:rPr>
          <w:bCs/>
          <w:sz w:val="23"/>
          <w:szCs w:val="23"/>
          <w:lang w:eastAsia="ru-RU"/>
        </w:rPr>
        <w:t xml:space="preserve"> N 418, данное министерство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757946C3" w14:textId="77777777" w:rsidR="00CA53AF" w:rsidRPr="006E6F0E"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6E6F0E">
        <w:rPr>
          <w:b/>
          <w:color w:val="000000" w:themeColor="text1"/>
          <w:sz w:val="23"/>
          <w:szCs w:val="23"/>
          <w:lang w:eastAsia="ru-RU"/>
        </w:rPr>
        <w:t>оходы и расходы в целях исчисления прибыли, к которой применяются налоговые ставки, установленные пунктом 1.7 статьи 284 НК РФ, определяются участником СЭЗ на основании договора об условиях деятельности в СЭЗ.</w:t>
      </w:r>
    </w:p>
    <w:p w14:paraId="489C9B47" w14:textId="77777777" w:rsidR="00CA53AF" w:rsidRPr="006E6F0E"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Письмо Департамента налоговой политики Минфина России от 14 июля 2023 г. №03-03-06/2/65930</w:t>
      </w:r>
    </w:p>
    <w:bookmarkEnd w:id="91"/>
    <w:p w14:paraId="3732A26B" w14:textId="77777777" w:rsidR="00CA53AF" w:rsidRPr="00B91614"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sidRPr="00B91614">
        <w:rPr>
          <w:b/>
          <w:color w:val="000000" w:themeColor="text1"/>
          <w:sz w:val="23"/>
          <w:szCs w:val="23"/>
          <w:lang w:eastAsia="ru-RU"/>
        </w:rPr>
        <w:t>ИТ-организация, имеющая документ о государственной аккредитации организации, осуществляющей деятельность в области информационных технологий, в целях применения пониженной налоговой ставки по налогу на прибыль организаций и единого пониженного тарифа страховых взносов в 70-процентную долю доходов от ИТ-деятельности вправе включить доходы от оказания услуг (выполнения работ) по сопровождению только тех программ для ЭВМ, баз данных, разработку, адаптацию, модификацию которых осуществляла сама ИТ-организация.</w:t>
      </w:r>
      <w:proofErr w:type="gramEnd"/>
    </w:p>
    <w:p w14:paraId="2C8DBAC3" w14:textId="77777777" w:rsidR="00CA53AF" w:rsidRPr="006E6F0E" w:rsidRDefault="00CA53AF" w:rsidP="00CA53AF">
      <w:pPr>
        <w:pStyle w:val="a9"/>
        <w:shd w:val="clear" w:color="auto" w:fill="FFFFFF"/>
        <w:ind w:left="567"/>
        <w:contextualSpacing w:val="0"/>
        <w:jc w:val="both"/>
        <w:rPr>
          <w:b/>
          <w:color w:val="000000" w:themeColor="text1"/>
          <w:sz w:val="23"/>
          <w:szCs w:val="23"/>
          <w:lang w:eastAsia="ru-RU"/>
        </w:rPr>
      </w:pPr>
      <w:proofErr w:type="gramStart"/>
      <w:r w:rsidRPr="006E6F0E">
        <w:rPr>
          <w:b/>
          <w:color w:val="000000" w:themeColor="text1"/>
          <w:sz w:val="23"/>
          <w:szCs w:val="23"/>
          <w:lang w:eastAsia="ru-RU"/>
        </w:rPr>
        <w:t xml:space="preserve">Доходы от предоставления ИТ-организацией прав использования собственных программ для ЭВМ, баз данных, если такие права состоят в получении возможности осуществлять </w:t>
      </w:r>
      <w:r w:rsidRPr="006E6F0E">
        <w:rPr>
          <w:b/>
          <w:color w:val="000000" w:themeColor="text1"/>
          <w:sz w:val="23"/>
          <w:szCs w:val="23"/>
          <w:lang w:eastAsia="ru-RU"/>
        </w:rPr>
        <w:lastRenderedPageBreak/>
        <w:t>хранение данных в центрах обработки данных, на основании вышеуказанных норм Кодекса не включаются в 70-процентную долю доходов ИТ-организации от ИТ-деятельности с целью применения пониженной налоговой ставки по налогу на прибыль организаций и единого пониженного тарифа страховых взносов.</w:t>
      </w:r>
      <w:proofErr w:type="gramEnd"/>
    </w:p>
    <w:p w14:paraId="5442A727" w14:textId="77777777" w:rsidR="00CA53AF" w:rsidRPr="006E6F0E"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Письмо Департамента налоговой политики Минфина России от 14 июля 2023 г. №03-03-06/</w:t>
      </w:r>
      <w:r>
        <w:rPr>
          <w:bCs/>
          <w:i/>
          <w:iCs/>
          <w:sz w:val="23"/>
          <w:szCs w:val="23"/>
          <w:lang w:eastAsia="ru-RU"/>
        </w:rPr>
        <w:t>3</w:t>
      </w:r>
      <w:r w:rsidRPr="006E6F0E">
        <w:rPr>
          <w:bCs/>
          <w:i/>
          <w:iCs/>
          <w:sz w:val="23"/>
          <w:szCs w:val="23"/>
          <w:lang w:eastAsia="ru-RU"/>
        </w:rPr>
        <w:t>/6</w:t>
      </w:r>
      <w:r>
        <w:rPr>
          <w:bCs/>
          <w:i/>
          <w:iCs/>
          <w:sz w:val="23"/>
          <w:szCs w:val="23"/>
          <w:lang w:eastAsia="ru-RU"/>
        </w:rPr>
        <w:t>6138</w:t>
      </w:r>
    </w:p>
    <w:p w14:paraId="2CA1F5E2" w14:textId="77777777" w:rsidR="00CA53AF" w:rsidRPr="00621924"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621924">
        <w:rPr>
          <w:b/>
          <w:color w:val="000000" w:themeColor="text1"/>
          <w:sz w:val="23"/>
          <w:szCs w:val="23"/>
          <w:lang w:eastAsia="ru-RU"/>
        </w:rPr>
        <w:t>оход от индексации номинала Облигации признается процентным доходом, а его сумма для каждой Облигации за период ее нахождения в собственности налогоплательщика в общем случае определяется как разность между номинальной стоимостью Облигации на дату продажи (погашения) и номинальной стоимостью этой Облигации на дату ее покупки.</w:t>
      </w:r>
    </w:p>
    <w:p w14:paraId="5C62B9B0" w14:textId="77777777" w:rsidR="00CA53AF" w:rsidRPr="00621924" w:rsidRDefault="00CA53AF" w:rsidP="00CA53AF">
      <w:pPr>
        <w:pStyle w:val="a9"/>
        <w:shd w:val="clear" w:color="auto" w:fill="FFFFFF"/>
        <w:ind w:left="567"/>
        <w:contextualSpacing w:val="0"/>
        <w:jc w:val="both"/>
        <w:rPr>
          <w:b/>
          <w:color w:val="000000" w:themeColor="text1"/>
          <w:sz w:val="23"/>
          <w:szCs w:val="23"/>
          <w:lang w:eastAsia="ru-RU"/>
        </w:rPr>
      </w:pPr>
      <w:r w:rsidRPr="00621924">
        <w:rPr>
          <w:b/>
          <w:color w:val="000000" w:themeColor="text1"/>
          <w:sz w:val="23"/>
          <w:szCs w:val="23"/>
          <w:lang w:eastAsia="ru-RU"/>
        </w:rPr>
        <w:t>Если в результате дефляции уменьшение номинальной стоимости Облигаций составляет большую величину, чем начисленная в этом месяце сумма процентов, отрицательный показатель не учитывается в составе расходов текущего месяца отчетного (налогового) периода. Эта сумма (отрицательная разница) уменьшает процентный доход, начисленный в следующем месяце.</w:t>
      </w:r>
    </w:p>
    <w:p w14:paraId="527A85EE" w14:textId="77777777" w:rsidR="00CA53AF" w:rsidRPr="00621924" w:rsidRDefault="00CA53AF" w:rsidP="00CA53AF">
      <w:pPr>
        <w:pStyle w:val="a9"/>
        <w:shd w:val="clear" w:color="auto" w:fill="FFFFFF"/>
        <w:ind w:left="567"/>
        <w:contextualSpacing w:val="0"/>
        <w:jc w:val="both"/>
        <w:rPr>
          <w:b/>
          <w:color w:val="000000" w:themeColor="text1"/>
          <w:sz w:val="23"/>
          <w:szCs w:val="23"/>
          <w:lang w:eastAsia="ru-RU"/>
        </w:rPr>
      </w:pPr>
      <w:r w:rsidRPr="00621924">
        <w:rPr>
          <w:b/>
          <w:color w:val="000000" w:themeColor="text1"/>
          <w:sz w:val="23"/>
          <w:szCs w:val="23"/>
          <w:lang w:eastAsia="ru-RU"/>
        </w:rPr>
        <w:t>При этом такая сумма (отрицательная разница) уменьшает процентный доход по таким Облигациям до полного учета в уменьшение процентного дохода и не может учитываться налогоплательщиком в уменьшение процентного дохода по иным государственным и иным ценным бумагам при определении налоговой базы по налогу на прибыль.</w:t>
      </w:r>
    </w:p>
    <w:p w14:paraId="4170D201" w14:textId="77777777" w:rsidR="00CA53AF" w:rsidRDefault="00CA53AF" w:rsidP="00CA53AF">
      <w:pPr>
        <w:pStyle w:val="a9"/>
        <w:shd w:val="clear" w:color="auto" w:fill="FFFFFF"/>
        <w:ind w:left="567"/>
        <w:contextualSpacing w:val="0"/>
        <w:jc w:val="both"/>
        <w:rPr>
          <w:b/>
          <w:color w:val="000000" w:themeColor="text1"/>
          <w:sz w:val="23"/>
          <w:szCs w:val="23"/>
          <w:lang w:eastAsia="ru-RU"/>
        </w:rPr>
      </w:pPr>
      <w:proofErr w:type="gramStart"/>
      <w:r w:rsidRPr="00621924">
        <w:rPr>
          <w:b/>
          <w:color w:val="000000" w:themeColor="text1"/>
          <w:sz w:val="23"/>
          <w:szCs w:val="23"/>
          <w:lang w:eastAsia="ru-RU"/>
        </w:rPr>
        <w:t>По мнению Департамента, если на дату реализации Облигаций в отчетном (налоговом) периоде вышеуказанная отрицательная разница не полностью учтена в уменьшение процентного дохода, то ее остаток не может быть учтен в уменьшение процентного дохода по такой ценной бумаге, начисленного в предыдущих налоговых периодах, поскольку нормами главы 25 НК РФ указанное не предусмотрено.</w:t>
      </w:r>
      <w:proofErr w:type="gramEnd"/>
    </w:p>
    <w:p w14:paraId="20354256"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A0040E">
        <w:rPr>
          <w:bCs/>
          <w:i/>
          <w:iCs/>
          <w:sz w:val="23"/>
          <w:szCs w:val="23"/>
          <w:lang w:eastAsia="ru-RU"/>
        </w:rPr>
        <w:t xml:space="preserve">Письмо Департамента налоговой политики Минфина России от </w:t>
      </w:r>
      <w:r>
        <w:rPr>
          <w:bCs/>
          <w:i/>
          <w:iCs/>
          <w:sz w:val="23"/>
          <w:szCs w:val="23"/>
          <w:lang w:eastAsia="ru-RU"/>
        </w:rPr>
        <w:t>17</w:t>
      </w:r>
      <w:r w:rsidRPr="00A0040E">
        <w:rPr>
          <w:bCs/>
          <w:i/>
          <w:iCs/>
          <w:sz w:val="23"/>
          <w:szCs w:val="23"/>
          <w:lang w:eastAsia="ru-RU"/>
        </w:rPr>
        <w:t xml:space="preserve"> июля 2023 г. </w:t>
      </w:r>
      <w:r>
        <w:rPr>
          <w:bCs/>
          <w:i/>
          <w:iCs/>
          <w:sz w:val="23"/>
          <w:szCs w:val="23"/>
          <w:lang w:eastAsia="ru-RU"/>
        </w:rPr>
        <w:t>№</w:t>
      </w:r>
      <w:r w:rsidRPr="00A0040E">
        <w:rPr>
          <w:bCs/>
          <w:i/>
          <w:iCs/>
          <w:sz w:val="23"/>
          <w:szCs w:val="23"/>
          <w:lang w:eastAsia="ru-RU"/>
        </w:rPr>
        <w:t>03-03-06/</w:t>
      </w:r>
      <w:r>
        <w:rPr>
          <w:bCs/>
          <w:i/>
          <w:iCs/>
          <w:sz w:val="23"/>
          <w:szCs w:val="23"/>
          <w:lang w:eastAsia="ru-RU"/>
        </w:rPr>
        <w:t>1</w:t>
      </w:r>
      <w:r w:rsidRPr="00A0040E">
        <w:rPr>
          <w:bCs/>
          <w:i/>
          <w:iCs/>
          <w:sz w:val="23"/>
          <w:szCs w:val="23"/>
          <w:lang w:eastAsia="ru-RU"/>
        </w:rPr>
        <w:t>/6</w:t>
      </w:r>
      <w:r>
        <w:rPr>
          <w:bCs/>
          <w:i/>
          <w:iCs/>
          <w:sz w:val="23"/>
          <w:szCs w:val="23"/>
          <w:lang w:eastAsia="ru-RU"/>
        </w:rPr>
        <w:t>6408</w:t>
      </w:r>
    </w:p>
    <w:p w14:paraId="1D5EC52F" w14:textId="77777777" w:rsidR="00CA53AF" w:rsidRPr="006E6F0E"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621924">
        <w:rPr>
          <w:b/>
          <w:color w:val="000000" w:themeColor="text1"/>
          <w:sz w:val="23"/>
          <w:szCs w:val="23"/>
          <w:lang w:eastAsia="ru-RU"/>
        </w:rPr>
        <w:t>ля определения "реальной" суммы сомнительного долга, учитываемой в установленном порядке при исчислении резерва по сомнительным долгам, налогоплательщику надлежит проверять на последнее число отчетного (налогового) периода наличие у него перед соответствующим контрагентом кредиторской задолженности, на сумму (часть суммы - в случае превышения кредиторской задолженности над сомнительным долгом) которой может быть произведен взаимозачет.</w:t>
      </w:r>
    </w:p>
    <w:p w14:paraId="57BF6953"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Письмо Департамента налоговой политики Минфина России от 1</w:t>
      </w:r>
      <w:r>
        <w:rPr>
          <w:bCs/>
          <w:i/>
          <w:iCs/>
          <w:sz w:val="23"/>
          <w:szCs w:val="23"/>
          <w:lang w:eastAsia="ru-RU"/>
        </w:rPr>
        <w:t>7</w:t>
      </w:r>
      <w:r w:rsidRPr="006E6F0E">
        <w:rPr>
          <w:bCs/>
          <w:i/>
          <w:iCs/>
          <w:sz w:val="23"/>
          <w:szCs w:val="23"/>
          <w:lang w:eastAsia="ru-RU"/>
        </w:rPr>
        <w:t xml:space="preserve"> июля 2023 г. №03-03-06/2/6</w:t>
      </w:r>
      <w:r>
        <w:rPr>
          <w:bCs/>
          <w:i/>
          <w:iCs/>
          <w:sz w:val="23"/>
          <w:szCs w:val="23"/>
          <w:lang w:eastAsia="ru-RU"/>
        </w:rPr>
        <w:t>6650</w:t>
      </w:r>
    </w:p>
    <w:p w14:paraId="65387968" w14:textId="77777777" w:rsidR="00CA53AF" w:rsidRPr="006E6F0E"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sidRPr="009173D7">
        <w:rPr>
          <w:b/>
          <w:color w:val="000000" w:themeColor="text1"/>
          <w:sz w:val="23"/>
          <w:szCs w:val="23"/>
          <w:lang w:eastAsia="ru-RU"/>
        </w:rPr>
        <w:t>В случае исключения кредитора из ЕГРЮЛ по решению налогового органа на основании пункта 5 статьи 21.1 Закона N 129-ФЗ отмечаем, что в соответствии с пунктом 18 статьи 250 Налогового кодекса Российской Федерации (далее - НК РФ) внереализационными доходами налогоплательщика признаются доходы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w:t>
      </w:r>
      <w:proofErr w:type="gramEnd"/>
      <w:r w:rsidRPr="009173D7">
        <w:rPr>
          <w:b/>
          <w:color w:val="000000" w:themeColor="text1"/>
          <w:sz w:val="23"/>
          <w:szCs w:val="23"/>
          <w:lang w:eastAsia="ru-RU"/>
        </w:rPr>
        <w:t>, за исключением случаев, предусмотренных подпунктами 21, 21.1, 21.3-21.5 пункта 1 статьи 251 НК РФ.</w:t>
      </w:r>
    </w:p>
    <w:p w14:paraId="429665F8" w14:textId="77777777" w:rsidR="00CA53AF" w:rsidRPr="006E6F0E"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Письмо Департамента налоговой политики Минфина России от 1</w:t>
      </w:r>
      <w:r>
        <w:rPr>
          <w:bCs/>
          <w:i/>
          <w:iCs/>
          <w:sz w:val="23"/>
          <w:szCs w:val="23"/>
          <w:lang w:eastAsia="ru-RU"/>
        </w:rPr>
        <w:t>8</w:t>
      </w:r>
      <w:r w:rsidRPr="006E6F0E">
        <w:rPr>
          <w:bCs/>
          <w:i/>
          <w:iCs/>
          <w:sz w:val="23"/>
          <w:szCs w:val="23"/>
          <w:lang w:eastAsia="ru-RU"/>
        </w:rPr>
        <w:t xml:space="preserve"> июля 2023 г. №03-03-06/2/6</w:t>
      </w:r>
      <w:r>
        <w:rPr>
          <w:bCs/>
          <w:i/>
          <w:iCs/>
          <w:sz w:val="23"/>
          <w:szCs w:val="23"/>
          <w:lang w:eastAsia="ru-RU"/>
        </w:rPr>
        <w:t>6868</w:t>
      </w:r>
    </w:p>
    <w:p w14:paraId="1ED2B71C" w14:textId="77777777" w:rsidR="00CA53AF" w:rsidRPr="006E6F0E"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С</w:t>
      </w:r>
      <w:r w:rsidRPr="009173D7">
        <w:rPr>
          <w:b/>
          <w:color w:val="000000" w:themeColor="text1"/>
          <w:sz w:val="23"/>
          <w:szCs w:val="23"/>
          <w:lang w:eastAsia="ru-RU"/>
        </w:rPr>
        <w:t xml:space="preserve">умма резерва по сомнительным долгам для целей статьи 266 НК РФ определяется по результатам инвентаризации дебиторской задолженности. При проведении инвентаризации суммы дебиторской задолженности в валюте учитываются </w:t>
      </w:r>
      <w:proofErr w:type="gramStart"/>
      <w:r w:rsidRPr="009173D7">
        <w:rPr>
          <w:b/>
          <w:color w:val="000000" w:themeColor="text1"/>
          <w:sz w:val="23"/>
          <w:szCs w:val="23"/>
          <w:lang w:eastAsia="ru-RU"/>
        </w:rPr>
        <w:t>в рублевом эквиваленте в соответствии с их оценкой в бухгалтерском учете на дату</w:t>
      </w:r>
      <w:proofErr w:type="gramEnd"/>
      <w:r w:rsidRPr="009173D7">
        <w:rPr>
          <w:b/>
          <w:color w:val="000000" w:themeColor="text1"/>
          <w:sz w:val="23"/>
          <w:szCs w:val="23"/>
          <w:lang w:eastAsia="ru-RU"/>
        </w:rPr>
        <w:t xml:space="preserve"> проведения инвентаризации.</w:t>
      </w:r>
    </w:p>
    <w:p w14:paraId="14C762C0"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 xml:space="preserve">Письмо Департамента налоговой политики Минфина России от </w:t>
      </w:r>
      <w:r>
        <w:rPr>
          <w:bCs/>
          <w:i/>
          <w:iCs/>
          <w:sz w:val="23"/>
          <w:szCs w:val="23"/>
          <w:lang w:eastAsia="ru-RU"/>
        </w:rPr>
        <w:t>20</w:t>
      </w:r>
      <w:r w:rsidRPr="006E6F0E">
        <w:rPr>
          <w:bCs/>
          <w:i/>
          <w:iCs/>
          <w:sz w:val="23"/>
          <w:szCs w:val="23"/>
          <w:lang w:eastAsia="ru-RU"/>
        </w:rPr>
        <w:t xml:space="preserve"> июля 2023 г. №03-03-06/2/6</w:t>
      </w:r>
      <w:r>
        <w:rPr>
          <w:bCs/>
          <w:i/>
          <w:iCs/>
          <w:sz w:val="23"/>
          <w:szCs w:val="23"/>
          <w:lang w:eastAsia="ru-RU"/>
        </w:rPr>
        <w:t>7955</w:t>
      </w:r>
    </w:p>
    <w:p w14:paraId="7E88754F" w14:textId="19F2124E" w:rsidR="00CA53AF" w:rsidRPr="00CA53AF"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r w:rsidRPr="00CA53AF">
        <w:rPr>
          <w:b/>
          <w:color w:val="000000" w:themeColor="text1"/>
          <w:sz w:val="23"/>
          <w:szCs w:val="23"/>
          <w:lang w:eastAsia="ru-RU"/>
        </w:rPr>
        <w:lastRenderedPageBreak/>
        <w:t>К</w:t>
      </w:r>
      <w:r>
        <w:rPr>
          <w:b/>
          <w:color w:val="000000" w:themeColor="text1"/>
          <w:sz w:val="23"/>
          <w:szCs w:val="23"/>
          <w:lang w:eastAsia="ru-RU"/>
        </w:rPr>
        <w:t xml:space="preserve">онституционный </w:t>
      </w:r>
      <w:r w:rsidRPr="00CA53AF">
        <w:rPr>
          <w:b/>
          <w:color w:val="000000" w:themeColor="text1"/>
          <w:sz w:val="23"/>
          <w:szCs w:val="23"/>
          <w:lang w:eastAsia="ru-RU"/>
        </w:rPr>
        <w:t>С</w:t>
      </w:r>
      <w:r>
        <w:rPr>
          <w:b/>
          <w:color w:val="000000" w:themeColor="text1"/>
          <w:sz w:val="23"/>
          <w:szCs w:val="23"/>
          <w:lang w:eastAsia="ru-RU"/>
        </w:rPr>
        <w:t>уд РФ</w:t>
      </w:r>
      <w:r w:rsidRPr="00CA53AF">
        <w:rPr>
          <w:b/>
          <w:color w:val="000000" w:themeColor="text1"/>
          <w:sz w:val="23"/>
          <w:szCs w:val="23"/>
          <w:lang w:eastAsia="ru-RU"/>
        </w:rPr>
        <w:t xml:space="preserve"> предписал определить очередность уплаты налога на прибыль от продажи имущества банкрота (постановление от 31 мая 2023 г. N 28-П). В связи с этим ФНС подготовила временный (до внесения соответствующих изменений в законодательство) порядок действий уполномоченного органа в различных ситуациях, связанных с вопросами очередности удовлетворения требования об уплате налога на прибыль от реализации имущества, составляющего конкурсную массу в деле о банкротстве.</w:t>
      </w:r>
    </w:p>
    <w:p w14:paraId="40240E5B" w14:textId="7D89FDE9" w:rsidR="00CA53AF" w:rsidRPr="006E6F0E" w:rsidRDefault="00CA53AF" w:rsidP="00CA53AF">
      <w:pPr>
        <w:pStyle w:val="a9"/>
        <w:shd w:val="clear" w:color="auto" w:fill="FFFFFF"/>
        <w:ind w:left="567"/>
        <w:contextualSpacing w:val="0"/>
        <w:jc w:val="both"/>
        <w:rPr>
          <w:b/>
          <w:color w:val="000000" w:themeColor="text1"/>
          <w:sz w:val="23"/>
          <w:szCs w:val="23"/>
          <w:lang w:eastAsia="ru-RU"/>
        </w:rPr>
      </w:pPr>
      <w:r w:rsidRPr="00CA53AF">
        <w:rPr>
          <w:b/>
          <w:color w:val="000000" w:themeColor="text1"/>
          <w:sz w:val="23"/>
          <w:szCs w:val="23"/>
          <w:lang w:eastAsia="ru-RU"/>
        </w:rPr>
        <w:t xml:space="preserve">Одновременно отменяется письмо ФНС (от 21 июля 2022 г. N КЧ-5-18/761ДСП@) в части отнесения споров об определении в </w:t>
      </w:r>
      <w:proofErr w:type="gramStart"/>
      <w:r w:rsidRPr="00CA53AF">
        <w:rPr>
          <w:b/>
          <w:color w:val="000000" w:themeColor="text1"/>
          <w:sz w:val="23"/>
          <w:szCs w:val="23"/>
          <w:lang w:eastAsia="ru-RU"/>
        </w:rPr>
        <w:t>делах</w:t>
      </w:r>
      <w:proofErr w:type="gramEnd"/>
      <w:r w:rsidRPr="00CA53AF">
        <w:rPr>
          <w:b/>
          <w:color w:val="000000" w:themeColor="text1"/>
          <w:sz w:val="23"/>
          <w:szCs w:val="23"/>
          <w:lang w:eastAsia="ru-RU"/>
        </w:rPr>
        <w:t xml:space="preserve"> о банкротстве очередности уплаты налога на прибыль к </w:t>
      </w:r>
      <w:proofErr w:type="spellStart"/>
      <w:r w:rsidRPr="00CA53AF">
        <w:rPr>
          <w:b/>
          <w:color w:val="000000" w:themeColor="text1"/>
          <w:sz w:val="23"/>
          <w:szCs w:val="23"/>
          <w:lang w:eastAsia="ru-RU"/>
        </w:rPr>
        <w:t>практикообразующим</w:t>
      </w:r>
      <w:proofErr w:type="spellEnd"/>
      <w:r w:rsidRPr="00CA53AF">
        <w:rPr>
          <w:b/>
          <w:color w:val="000000" w:themeColor="text1"/>
          <w:sz w:val="23"/>
          <w:szCs w:val="23"/>
          <w:lang w:eastAsia="ru-RU"/>
        </w:rPr>
        <w:t xml:space="preserve"> спорам, а также в части обязанности согласования процессуальных документов с ФНС.</w:t>
      </w:r>
    </w:p>
    <w:p w14:paraId="4EBE9485" w14:textId="214ADAE9" w:rsidR="00CA53AF" w:rsidRDefault="00CA53AF" w:rsidP="00CA53AF">
      <w:pPr>
        <w:pStyle w:val="a9"/>
        <w:shd w:val="clear" w:color="auto" w:fill="FFFFFF"/>
        <w:spacing w:before="120" w:after="120"/>
        <w:ind w:left="567"/>
        <w:contextualSpacing w:val="0"/>
        <w:jc w:val="both"/>
        <w:rPr>
          <w:bCs/>
          <w:i/>
          <w:iCs/>
          <w:sz w:val="23"/>
          <w:szCs w:val="23"/>
          <w:lang w:eastAsia="ru-RU"/>
        </w:rPr>
      </w:pPr>
      <w:r w:rsidRPr="00CA53AF">
        <w:rPr>
          <w:bCs/>
          <w:i/>
          <w:iCs/>
          <w:sz w:val="23"/>
          <w:szCs w:val="23"/>
          <w:lang w:eastAsia="ru-RU"/>
        </w:rPr>
        <w:t>Письмо Федеральной налоговой службы от 20 июля 2023 г. N КЧ-4-18/9242@ "О применении Постановления КС РФ от 31.05.2023 N 28-П (очередность уплаты налога на прибыль от реализации имущества)"</w:t>
      </w:r>
    </w:p>
    <w:p w14:paraId="00548E8F" w14:textId="77777777" w:rsidR="00CA53AF" w:rsidRPr="006E6F0E"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Д</w:t>
      </w:r>
      <w:r w:rsidRPr="009173D7">
        <w:rPr>
          <w:b/>
          <w:color w:val="000000" w:themeColor="text1"/>
          <w:sz w:val="23"/>
          <w:szCs w:val="23"/>
          <w:lang w:eastAsia="ru-RU"/>
        </w:rPr>
        <w:t>ля целей применения пониженной налоговой ставки по налогу на прибыль организаций и единого пониженного тарифа страховых взносов в 70-процентную долю доходов от деятельности в области информационных технологий не включаются доходы от оказания услуг, которые состоят в получении возможности размещать информацию об услугах общественного питания, предложение заключить договор о реализации определенного товара (блюда), изготовленного организацией, оказывающей услуги общественного питания.</w:t>
      </w:r>
      <w:proofErr w:type="gramEnd"/>
    </w:p>
    <w:p w14:paraId="46EDA811" w14:textId="77777777" w:rsidR="00CA53AF" w:rsidRPr="006E6F0E"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 xml:space="preserve">Письмо Департамента налоговой политики Минфина России от </w:t>
      </w:r>
      <w:r>
        <w:rPr>
          <w:bCs/>
          <w:i/>
          <w:iCs/>
          <w:sz w:val="23"/>
          <w:szCs w:val="23"/>
          <w:lang w:eastAsia="ru-RU"/>
        </w:rPr>
        <w:t>21</w:t>
      </w:r>
      <w:r w:rsidRPr="006E6F0E">
        <w:rPr>
          <w:bCs/>
          <w:i/>
          <w:iCs/>
          <w:sz w:val="23"/>
          <w:szCs w:val="23"/>
          <w:lang w:eastAsia="ru-RU"/>
        </w:rPr>
        <w:t xml:space="preserve"> июля 2023 г. №03-03-06/2/6</w:t>
      </w:r>
      <w:r>
        <w:rPr>
          <w:bCs/>
          <w:i/>
          <w:iCs/>
          <w:sz w:val="23"/>
          <w:szCs w:val="23"/>
          <w:lang w:eastAsia="ru-RU"/>
        </w:rPr>
        <w:t>8741</w:t>
      </w:r>
    </w:p>
    <w:p w14:paraId="26555CC9" w14:textId="77777777" w:rsidR="00CA53AF" w:rsidRDefault="00CA53AF" w:rsidP="00663C82">
      <w:pPr>
        <w:pStyle w:val="a9"/>
        <w:shd w:val="clear" w:color="auto" w:fill="FFFFFF"/>
        <w:spacing w:before="120" w:after="120"/>
        <w:ind w:left="0" w:firstLine="567"/>
        <w:contextualSpacing w:val="0"/>
        <w:jc w:val="both"/>
        <w:rPr>
          <w:bCs/>
          <w:sz w:val="23"/>
          <w:szCs w:val="23"/>
          <w:lang w:eastAsia="ru-RU"/>
        </w:rPr>
      </w:pPr>
      <w:proofErr w:type="gramStart"/>
      <w:r w:rsidRPr="009173D7">
        <w:rPr>
          <w:bCs/>
          <w:sz w:val="23"/>
          <w:szCs w:val="23"/>
          <w:lang w:eastAsia="ru-RU"/>
        </w:rPr>
        <w:t>В случае если услуги общественного питания оказываются организацией или индивидуальным предпринимателем, то доходы организации, осуществляющей деятельность в области информационных технологий, от оказания вышеуказанных услуг не включаются в 70-процентную долю доходов от деятельности в области информационных технологий для целей применения пониженной налоговой ставки по налогу на прибыль организаций и единого пониженного тарифа страховых взносов.</w:t>
      </w:r>
      <w:proofErr w:type="gramEnd"/>
    </w:p>
    <w:p w14:paraId="1901A656" w14:textId="77777777" w:rsidR="00CA53AF" w:rsidRPr="00DB49E5"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sidRPr="00DB49E5">
        <w:rPr>
          <w:b/>
          <w:color w:val="000000" w:themeColor="text1"/>
          <w:sz w:val="23"/>
          <w:szCs w:val="23"/>
          <w:lang w:eastAsia="ru-RU"/>
        </w:rPr>
        <w:t>К доходам в виде дивидендов применяется нулевая ставка налога на прибыль при условии, что на день принятия решения об их выплате получающая дивиденды организация в течение минимум 365 календарных дней непрерывно владеет на праве собственности не менее чем 50-процентным вкладом в уставном капитале выплачивающей дивиденды организации или депозитарными расписками в сумме, соответствующей не менее 50% общей суммы выплачиваемых дивидендов.</w:t>
      </w:r>
      <w:proofErr w:type="gramEnd"/>
    </w:p>
    <w:p w14:paraId="6F56DE0C" w14:textId="77777777" w:rsidR="00CA53AF" w:rsidRPr="00DB49E5" w:rsidRDefault="00CA53AF" w:rsidP="00CA53AF">
      <w:pPr>
        <w:pStyle w:val="a9"/>
        <w:shd w:val="clear" w:color="auto" w:fill="FFFFFF"/>
        <w:ind w:left="567"/>
        <w:contextualSpacing w:val="0"/>
        <w:jc w:val="both"/>
        <w:rPr>
          <w:b/>
          <w:color w:val="000000" w:themeColor="text1"/>
          <w:sz w:val="23"/>
          <w:szCs w:val="23"/>
          <w:lang w:eastAsia="ru-RU"/>
        </w:rPr>
      </w:pPr>
      <w:r w:rsidRPr="00DB49E5">
        <w:rPr>
          <w:b/>
          <w:color w:val="000000" w:themeColor="text1"/>
          <w:sz w:val="23"/>
          <w:szCs w:val="23"/>
          <w:lang w:eastAsia="ru-RU"/>
        </w:rPr>
        <w:t>Минфин разъяснил, что срок владения акциями, принадлежавшими организации, присоединенной к налогоплательщику в результате реорганизации, исчисляется заново.</w:t>
      </w:r>
    </w:p>
    <w:p w14:paraId="72916406" w14:textId="77777777" w:rsidR="00CA53AF" w:rsidRDefault="00CA53AF" w:rsidP="00CA53AF">
      <w:pPr>
        <w:pStyle w:val="a9"/>
        <w:shd w:val="clear" w:color="auto" w:fill="FFFFFF"/>
        <w:ind w:left="567"/>
        <w:contextualSpacing w:val="0"/>
        <w:jc w:val="both"/>
        <w:rPr>
          <w:b/>
          <w:color w:val="000000" w:themeColor="text1"/>
          <w:sz w:val="23"/>
          <w:szCs w:val="23"/>
          <w:lang w:eastAsia="ru-RU"/>
        </w:rPr>
      </w:pPr>
      <w:r w:rsidRPr="00DB49E5">
        <w:rPr>
          <w:b/>
          <w:color w:val="000000" w:themeColor="text1"/>
          <w:sz w:val="23"/>
          <w:szCs w:val="23"/>
          <w:lang w:eastAsia="ru-RU"/>
        </w:rPr>
        <w:t xml:space="preserve">При реализации акций, находившихся в собственности плательщика непрерывно более 5 лет, также применяется нулевая ставка налога на прибыль. НК РФ установлены особенности исчисления данного срока. Так, в отношении акций, полученных правопреемником в результате реорганизации, срок исчисляется </w:t>
      </w:r>
      <w:proofErr w:type="gramStart"/>
      <w:r w:rsidRPr="00DB49E5">
        <w:rPr>
          <w:b/>
          <w:color w:val="000000" w:themeColor="text1"/>
          <w:sz w:val="23"/>
          <w:szCs w:val="23"/>
          <w:lang w:eastAsia="ru-RU"/>
        </w:rPr>
        <w:t>с даты приобретения</w:t>
      </w:r>
      <w:proofErr w:type="gramEnd"/>
      <w:r w:rsidRPr="00DB49E5">
        <w:rPr>
          <w:b/>
          <w:color w:val="000000" w:themeColor="text1"/>
          <w:sz w:val="23"/>
          <w:szCs w:val="23"/>
          <w:lang w:eastAsia="ru-RU"/>
        </w:rPr>
        <w:t xml:space="preserve"> таких акций реорганизованной компанией. Минфин указал, что данные особенности не применяются для определения срока непрерывного владения акциями в целях применения нулевой ставки налога с доходов в виде дивидендов.</w:t>
      </w:r>
    </w:p>
    <w:p w14:paraId="4EB72926" w14:textId="77777777" w:rsidR="00CA53AF" w:rsidRPr="006E6F0E"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 xml:space="preserve">Письмо Департамента налоговой политики Минфина России от </w:t>
      </w:r>
      <w:r>
        <w:rPr>
          <w:bCs/>
          <w:i/>
          <w:iCs/>
          <w:sz w:val="23"/>
          <w:szCs w:val="23"/>
          <w:lang w:eastAsia="ru-RU"/>
        </w:rPr>
        <w:t>25</w:t>
      </w:r>
      <w:r w:rsidRPr="006E6F0E">
        <w:rPr>
          <w:bCs/>
          <w:i/>
          <w:iCs/>
          <w:sz w:val="23"/>
          <w:szCs w:val="23"/>
          <w:lang w:eastAsia="ru-RU"/>
        </w:rPr>
        <w:t xml:space="preserve"> июля 2023 г. №03-0</w:t>
      </w:r>
      <w:r>
        <w:rPr>
          <w:bCs/>
          <w:i/>
          <w:iCs/>
          <w:sz w:val="23"/>
          <w:szCs w:val="23"/>
          <w:lang w:eastAsia="ru-RU"/>
        </w:rPr>
        <w:t>3</w:t>
      </w:r>
      <w:r w:rsidRPr="006E6F0E">
        <w:rPr>
          <w:bCs/>
          <w:i/>
          <w:iCs/>
          <w:sz w:val="23"/>
          <w:szCs w:val="23"/>
          <w:lang w:eastAsia="ru-RU"/>
        </w:rPr>
        <w:t>-</w:t>
      </w:r>
      <w:r>
        <w:rPr>
          <w:bCs/>
          <w:i/>
          <w:iCs/>
          <w:sz w:val="23"/>
          <w:szCs w:val="23"/>
          <w:lang w:eastAsia="ru-RU"/>
        </w:rPr>
        <w:t>10/</w:t>
      </w:r>
      <w:r w:rsidRPr="006E6F0E">
        <w:rPr>
          <w:bCs/>
          <w:i/>
          <w:iCs/>
          <w:sz w:val="23"/>
          <w:szCs w:val="23"/>
          <w:lang w:eastAsia="ru-RU"/>
        </w:rPr>
        <w:t>6</w:t>
      </w:r>
      <w:r>
        <w:rPr>
          <w:bCs/>
          <w:i/>
          <w:iCs/>
          <w:sz w:val="23"/>
          <w:szCs w:val="23"/>
          <w:lang w:eastAsia="ru-RU"/>
        </w:rPr>
        <w:t>9388</w:t>
      </w:r>
    </w:p>
    <w:p w14:paraId="63B27117" w14:textId="77777777" w:rsidR="00CA53AF"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У</w:t>
      </w:r>
      <w:r w:rsidRPr="00762684">
        <w:rPr>
          <w:b/>
          <w:color w:val="000000" w:themeColor="text1"/>
          <w:sz w:val="23"/>
          <w:szCs w:val="23"/>
          <w:lang w:eastAsia="ru-RU"/>
        </w:rPr>
        <w:t>бытки, полученные организацией в предыдущих налоговых (отчетных) периодах (до получения статуса резидента ТОР), не уменьшают налоговую базу по налогу на прибыль, сформированную резидентом ТОР от деятельности по соглашению, также и в том числе, если резидент ТОР осуществлял эту деятельность до получения соответствующего статуса.</w:t>
      </w:r>
    </w:p>
    <w:p w14:paraId="4FA97AD6" w14:textId="77777777" w:rsidR="00CA53AF" w:rsidRPr="006E6F0E"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lastRenderedPageBreak/>
        <w:t xml:space="preserve">Письмо Департамента налоговой политики Минфина России от </w:t>
      </w:r>
      <w:r>
        <w:rPr>
          <w:bCs/>
          <w:i/>
          <w:iCs/>
          <w:sz w:val="23"/>
          <w:szCs w:val="23"/>
          <w:lang w:eastAsia="ru-RU"/>
        </w:rPr>
        <w:t>25</w:t>
      </w:r>
      <w:r w:rsidRPr="006E6F0E">
        <w:rPr>
          <w:bCs/>
          <w:i/>
          <w:iCs/>
          <w:sz w:val="23"/>
          <w:szCs w:val="23"/>
          <w:lang w:eastAsia="ru-RU"/>
        </w:rPr>
        <w:t xml:space="preserve"> июля 2023 г. №03-0</w:t>
      </w:r>
      <w:r>
        <w:rPr>
          <w:bCs/>
          <w:i/>
          <w:iCs/>
          <w:sz w:val="23"/>
          <w:szCs w:val="23"/>
          <w:lang w:eastAsia="ru-RU"/>
        </w:rPr>
        <w:t>3</w:t>
      </w:r>
      <w:r w:rsidRPr="006E6F0E">
        <w:rPr>
          <w:bCs/>
          <w:i/>
          <w:iCs/>
          <w:sz w:val="23"/>
          <w:szCs w:val="23"/>
          <w:lang w:eastAsia="ru-RU"/>
        </w:rPr>
        <w:t>-</w:t>
      </w:r>
      <w:r>
        <w:rPr>
          <w:bCs/>
          <w:i/>
          <w:iCs/>
          <w:sz w:val="23"/>
          <w:szCs w:val="23"/>
          <w:lang w:eastAsia="ru-RU"/>
        </w:rPr>
        <w:t>06</w:t>
      </w:r>
      <w:r w:rsidRPr="006E6F0E">
        <w:rPr>
          <w:bCs/>
          <w:i/>
          <w:iCs/>
          <w:sz w:val="23"/>
          <w:szCs w:val="23"/>
          <w:lang w:eastAsia="ru-RU"/>
        </w:rPr>
        <w:t>/</w:t>
      </w:r>
      <w:r>
        <w:rPr>
          <w:bCs/>
          <w:i/>
          <w:iCs/>
          <w:sz w:val="23"/>
          <w:szCs w:val="23"/>
          <w:lang w:eastAsia="ru-RU"/>
        </w:rPr>
        <w:t>1/</w:t>
      </w:r>
      <w:r w:rsidRPr="006E6F0E">
        <w:rPr>
          <w:bCs/>
          <w:i/>
          <w:iCs/>
          <w:sz w:val="23"/>
          <w:szCs w:val="23"/>
          <w:lang w:eastAsia="ru-RU"/>
        </w:rPr>
        <w:t>6</w:t>
      </w:r>
      <w:r>
        <w:rPr>
          <w:bCs/>
          <w:i/>
          <w:iCs/>
          <w:sz w:val="23"/>
          <w:szCs w:val="23"/>
          <w:lang w:eastAsia="ru-RU"/>
        </w:rPr>
        <w:t>9804</w:t>
      </w:r>
    </w:p>
    <w:p w14:paraId="33DA4AC5" w14:textId="77777777" w:rsidR="00CA53AF"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У</w:t>
      </w:r>
      <w:r w:rsidRPr="00DB49E5">
        <w:rPr>
          <w:b/>
          <w:color w:val="000000" w:themeColor="text1"/>
          <w:sz w:val="23"/>
          <w:szCs w:val="23"/>
          <w:lang w:eastAsia="ru-RU"/>
        </w:rPr>
        <w:t xml:space="preserve">бытки, полученные организацией в предыдущих налоговых (отчетных) периодах (до получения статуса участника СПИК), не уменьшают налоговую базу по налогу на прибыль, сформированную участником СПИК в рамках реализации инвестиционного проекта, в отношении которого </w:t>
      </w:r>
      <w:proofErr w:type="gramStart"/>
      <w:r w:rsidRPr="00DB49E5">
        <w:rPr>
          <w:b/>
          <w:color w:val="000000" w:themeColor="text1"/>
          <w:sz w:val="23"/>
          <w:szCs w:val="23"/>
          <w:lang w:eastAsia="ru-RU"/>
        </w:rPr>
        <w:t>заключен</w:t>
      </w:r>
      <w:proofErr w:type="gramEnd"/>
      <w:r w:rsidRPr="00DB49E5">
        <w:rPr>
          <w:b/>
          <w:color w:val="000000" w:themeColor="text1"/>
          <w:sz w:val="23"/>
          <w:szCs w:val="23"/>
          <w:lang w:eastAsia="ru-RU"/>
        </w:rPr>
        <w:t xml:space="preserve"> СПИК.</w:t>
      </w:r>
    </w:p>
    <w:p w14:paraId="5873380A" w14:textId="77777777" w:rsidR="00CA53AF"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 xml:space="preserve">Письмо Департамента налоговой политики Минфина России от </w:t>
      </w:r>
      <w:r>
        <w:rPr>
          <w:bCs/>
          <w:i/>
          <w:iCs/>
          <w:sz w:val="23"/>
          <w:szCs w:val="23"/>
          <w:lang w:eastAsia="ru-RU"/>
        </w:rPr>
        <w:t>27</w:t>
      </w:r>
      <w:r w:rsidRPr="006E6F0E">
        <w:rPr>
          <w:bCs/>
          <w:i/>
          <w:iCs/>
          <w:sz w:val="23"/>
          <w:szCs w:val="23"/>
          <w:lang w:eastAsia="ru-RU"/>
        </w:rPr>
        <w:t xml:space="preserve"> июля 2023 г. №03-0</w:t>
      </w:r>
      <w:r>
        <w:rPr>
          <w:bCs/>
          <w:i/>
          <w:iCs/>
          <w:sz w:val="23"/>
          <w:szCs w:val="23"/>
          <w:lang w:eastAsia="ru-RU"/>
        </w:rPr>
        <w:t>3</w:t>
      </w:r>
      <w:r w:rsidRPr="006E6F0E">
        <w:rPr>
          <w:bCs/>
          <w:i/>
          <w:iCs/>
          <w:sz w:val="23"/>
          <w:szCs w:val="23"/>
          <w:lang w:eastAsia="ru-RU"/>
        </w:rPr>
        <w:t>-</w:t>
      </w:r>
      <w:r>
        <w:rPr>
          <w:bCs/>
          <w:i/>
          <w:iCs/>
          <w:sz w:val="23"/>
          <w:szCs w:val="23"/>
          <w:lang w:eastAsia="ru-RU"/>
        </w:rPr>
        <w:t>06</w:t>
      </w:r>
      <w:r w:rsidRPr="006E6F0E">
        <w:rPr>
          <w:bCs/>
          <w:i/>
          <w:iCs/>
          <w:sz w:val="23"/>
          <w:szCs w:val="23"/>
          <w:lang w:eastAsia="ru-RU"/>
        </w:rPr>
        <w:t>/</w:t>
      </w:r>
      <w:r>
        <w:rPr>
          <w:bCs/>
          <w:i/>
          <w:iCs/>
          <w:sz w:val="23"/>
          <w:szCs w:val="23"/>
          <w:lang w:eastAsia="ru-RU"/>
        </w:rPr>
        <w:t>1/70449</w:t>
      </w:r>
    </w:p>
    <w:p w14:paraId="5739B49E" w14:textId="77777777" w:rsidR="00CA53AF"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8C6B56">
        <w:rPr>
          <w:b/>
          <w:color w:val="000000" w:themeColor="text1"/>
          <w:sz w:val="23"/>
          <w:szCs w:val="23"/>
          <w:lang w:eastAsia="ru-RU"/>
        </w:rPr>
        <w:t>сли пожертвования, полученные на содержание некоммерческих организаций и ведение ими уставной деятельности, соответствуют критериям, установленным пунктом 2 статьи 251 НК РФ, и при этом соблюдается условие о ведении раздельного учета, то доход в виде указанных пожертвований не учитывается при определении налоговой базы по налогу на прибыль организаций.</w:t>
      </w:r>
      <w:proofErr w:type="gramEnd"/>
    </w:p>
    <w:p w14:paraId="5BD2FB32" w14:textId="77777777" w:rsidR="00CA53AF" w:rsidRPr="006E6F0E"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 xml:space="preserve">Письмо Департамента налоговой политики Минфина России от </w:t>
      </w:r>
      <w:r>
        <w:rPr>
          <w:bCs/>
          <w:i/>
          <w:iCs/>
          <w:sz w:val="23"/>
          <w:szCs w:val="23"/>
          <w:lang w:eastAsia="ru-RU"/>
        </w:rPr>
        <w:t>28</w:t>
      </w:r>
      <w:r w:rsidRPr="006E6F0E">
        <w:rPr>
          <w:bCs/>
          <w:i/>
          <w:iCs/>
          <w:sz w:val="23"/>
          <w:szCs w:val="23"/>
          <w:lang w:eastAsia="ru-RU"/>
        </w:rPr>
        <w:t xml:space="preserve"> июля 2023 г. №03-0</w:t>
      </w:r>
      <w:r>
        <w:rPr>
          <w:bCs/>
          <w:i/>
          <w:iCs/>
          <w:sz w:val="23"/>
          <w:szCs w:val="23"/>
          <w:lang w:eastAsia="ru-RU"/>
        </w:rPr>
        <w:t>3</w:t>
      </w:r>
      <w:r w:rsidRPr="006E6F0E">
        <w:rPr>
          <w:bCs/>
          <w:i/>
          <w:iCs/>
          <w:sz w:val="23"/>
          <w:szCs w:val="23"/>
          <w:lang w:eastAsia="ru-RU"/>
        </w:rPr>
        <w:t>-</w:t>
      </w:r>
      <w:r>
        <w:rPr>
          <w:bCs/>
          <w:i/>
          <w:iCs/>
          <w:sz w:val="23"/>
          <w:szCs w:val="23"/>
          <w:lang w:eastAsia="ru-RU"/>
        </w:rPr>
        <w:t>06</w:t>
      </w:r>
      <w:r w:rsidRPr="006E6F0E">
        <w:rPr>
          <w:bCs/>
          <w:i/>
          <w:iCs/>
          <w:sz w:val="23"/>
          <w:szCs w:val="23"/>
          <w:lang w:eastAsia="ru-RU"/>
        </w:rPr>
        <w:t>/</w:t>
      </w:r>
      <w:r>
        <w:rPr>
          <w:bCs/>
          <w:i/>
          <w:iCs/>
          <w:sz w:val="23"/>
          <w:szCs w:val="23"/>
          <w:lang w:eastAsia="ru-RU"/>
        </w:rPr>
        <w:t>3/71009</w:t>
      </w:r>
    </w:p>
    <w:p w14:paraId="47FB9949" w14:textId="77777777" w:rsidR="00CA53AF"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Н</w:t>
      </w:r>
      <w:r w:rsidRPr="00DB49E5">
        <w:rPr>
          <w:b/>
          <w:color w:val="000000" w:themeColor="text1"/>
          <w:sz w:val="23"/>
          <w:szCs w:val="23"/>
          <w:lang w:eastAsia="ru-RU"/>
        </w:rPr>
        <w:t>алогоплательщик, приобретший на основании договора уступки денежное требование кредитора (Российской Федерации) по обязательствам, вытекающим из государственного экспортного кредита, предоставленного Российской Федерацией иностранному государству (заемщику) в рамках межправительственного соглашения, признает для целей налогообложения прибыли организаций доходы от реализации финансовых услуг и соответствующие расходы по приобретению указанного денежного требования на дату исполнения заемщиком таких обязательств.</w:t>
      </w:r>
      <w:proofErr w:type="gramEnd"/>
    </w:p>
    <w:p w14:paraId="1A34637B" w14:textId="77777777" w:rsidR="00CA53AF" w:rsidRPr="006E6F0E"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 xml:space="preserve">Письмо Департамента налоговой политики Минфина России от </w:t>
      </w:r>
      <w:r>
        <w:rPr>
          <w:bCs/>
          <w:i/>
          <w:iCs/>
          <w:sz w:val="23"/>
          <w:szCs w:val="23"/>
          <w:lang w:eastAsia="ru-RU"/>
        </w:rPr>
        <w:t>28</w:t>
      </w:r>
      <w:r w:rsidRPr="006E6F0E">
        <w:rPr>
          <w:bCs/>
          <w:i/>
          <w:iCs/>
          <w:sz w:val="23"/>
          <w:szCs w:val="23"/>
          <w:lang w:eastAsia="ru-RU"/>
        </w:rPr>
        <w:t xml:space="preserve"> июля 2023 г. №03-0</w:t>
      </w:r>
      <w:r>
        <w:rPr>
          <w:bCs/>
          <w:i/>
          <w:iCs/>
          <w:sz w:val="23"/>
          <w:szCs w:val="23"/>
          <w:lang w:eastAsia="ru-RU"/>
        </w:rPr>
        <w:t>3</w:t>
      </w:r>
      <w:r w:rsidRPr="006E6F0E">
        <w:rPr>
          <w:bCs/>
          <w:i/>
          <w:iCs/>
          <w:sz w:val="23"/>
          <w:szCs w:val="23"/>
          <w:lang w:eastAsia="ru-RU"/>
        </w:rPr>
        <w:t>-</w:t>
      </w:r>
      <w:r>
        <w:rPr>
          <w:bCs/>
          <w:i/>
          <w:iCs/>
          <w:sz w:val="23"/>
          <w:szCs w:val="23"/>
          <w:lang w:eastAsia="ru-RU"/>
        </w:rPr>
        <w:t>06</w:t>
      </w:r>
      <w:r w:rsidRPr="006E6F0E">
        <w:rPr>
          <w:bCs/>
          <w:i/>
          <w:iCs/>
          <w:sz w:val="23"/>
          <w:szCs w:val="23"/>
          <w:lang w:eastAsia="ru-RU"/>
        </w:rPr>
        <w:t>/</w:t>
      </w:r>
      <w:r>
        <w:rPr>
          <w:bCs/>
          <w:i/>
          <w:iCs/>
          <w:sz w:val="23"/>
          <w:szCs w:val="23"/>
          <w:lang w:eastAsia="ru-RU"/>
        </w:rPr>
        <w:t>1/71023</w:t>
      </w:r>
    </w:p>
    <w:p w14:paraId="66D936FB" w14:textId="77777777" w:rsidR="00CA53AF"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DB49E5">
        <w:rPr>
          <w:b/>
          <w:color w:val="000000" w:themeColor="text1"/>
          <w:sz w:val="23"/>
          <w:szCs w:val="23"/>
          <w:lang w:eastAsia="ru-RU"/>
        </w:rPr>
        <w:t xml:space="preserve">асходы работодателей по договорам на оказание медицинских услуг, заключенным в пользу работников, могут быть учтены в целях налогообложения прибыли, в случае если выполняются условия, предусмотренные в пункте 16 статьи 255 НК РФ, а </w:t>
      </w:r>
      <w:proofErr w:type="gramStart"/>
      <w:r w:rsidRPr="00DB49E5">
        <w:rPr>
          <w:b/>
          <w:color w:val="000000" w:themeColor="text1"/>
          <w:sz w:val="23"/>
          <w:szCs w:val="23"/>
          <w:lang w:eastAsia="ru-RU"/>
        </w:rPr>
        <w:t>также</w:t>
      </w:r>
      <w:proofErr w:type="gramEnd"/>
      <w:r w:rsidRPr="00DB49E5">
        <w:rPr>
          <w:b/>
          <w:color w:val="000000" w:themeColor="text1"/>
          <w:sz w:val="23"/>
          <w:szCs w:val="23"/>
          <w:lang w:eastAsia="ru-RU"/>
        </w:rPr>
        <w:t xml:space="preserve"> если указанные расходы соответствуют критериям, установленным статьей 252 НК РФ.</w:t>
      </w:r>
    </w:p>
    <w:p w14:paraId="361F1818" w14:textId="77777777" w:rsidR="00CA53AF" w:rsidRPr="006E6F0E" w:rsidRDefault="00CA53AF" w:rsidP="00CA53AF">
      <w:pPr>
        <w:pStyle w:val="a9"/>
        <w:shd w:val="clear" w:color="auto" w:fill="FFFFFF"/>
        <w:spacing w:before="120" w:after="120"/>
        <w:ind w:left="567"/>
        <w:contextualSpacing w:val="0"/>
        <w:jc w:val="both"/>
        <w:rPr>
          <w:bCs/>
          <w:i/>
          <w:iCs/>
          <w:sz w:val="23"/>
          <w:szCs w:val="23"/>
          <w:lang w:eastAsia="ru-RU"/>
        </w:rPr>
      </w:pPr>
      <w:r w:rsidRPr="006E6F0E">
        <w:rPr>
          <w:bCs/>
          <w:i/>
          <w:iCs/>
          <w:sz w:val="23"/>
          <w:szCs w:val="23"/>
          <w:lang w:eastAsia="ru-RU"/>
        </w:rPr>
        <w:t xml:space="preserve">Письмо Департамента налоговой политики Минфина России от </w:t>
      </w:r>
      <w:r>
        <w:rPr>
          <w:bCs/>
          <w:i/>
          <w:iCs/>
          <w:sz w:val="23"/>
          <w:szCs w:val="23"/>
          <w:lang w:eastAsia="ru-RU"/>
        </w:rPr>
        <w:t>28</w:t>
      </w:r>
      <w:r w:rsidRPr="006E6F0E">
        <w:rPr>
          <w:bCs/>
          <w:i/>
          <w:iCs/>
          <w:sz w:val="23"/>
          <w:szCs w:val="23"/>
          <w:lang w:eastAsia="ru-RU"/>
        </w:rPr>
        <w:t xml:space="preserve"> июля 2023 г. №03-0</w:t>
      </w:r>
      <w:r>
        <w:rPr>
          <w:bCs/>
          <w:i/>
          <w:iCs/>
          <w:sz w:val="23"/>
          <w:szCs w:val="23"/>
          <w:lang w:eastAsia="ru-RU"/>
        </w:rPr>
        <w:t>3</w:t>
      </w:r>
      <w:r w:rsidRPr="006E6F0E">
        <w:rPr>
          <w:bCs/>
          <w:i/>
          <w:iCs/>
          <w:sz w:val="23"/>
          <w:szCs w:val="23"/>
          <w:lang w:eastAsia="ru-RU"/>
        </w:rPr>
        <w:t>-</w:t>
      </w:r>
      <w:r>
        <w:rPr>
          <w:bCs/>
          <w:i/>
          <w:iCs/>
          <w:sz w:val="23"/>
          <w:szCs w:val="23"/>
          <w:lang w:eastAsia="ru-RU"/>
        </w:rPr>
        <w:t>06</w:t>
      </w:r>
      <w:r w:rsidRPr="006E6F0E">
        <w:rPr>
          <w:bCs/>
          <w:i/>
          <w:iCs/>
          <w:sz w:val="23"/>
          <w:szCs w:val="23"/>
          <w:lang w:eastAsia="ru-RU"/>
        </w:rPr>
        <w:t>/</w:t>
      </w:r>
      <w:r>
        <w:rPr>
          <w:bCs/>
          <w:i/>
          <w:iCs/>
          <w:sz w:val="23"/>
          <w:szCs w:val="23"/>
          <w:lang w:eastAsia="ru-RU"/>
        </w:rPr>
        <w:t>1/71092</w:t>
      </w:r>
    </w:p>
    <w:p w14:paraId="5C970263" w14:textId="6D1D316E" w:rsidR="007A1721" w:rsidRPr="007A1721" w:rsidRDefault="007A1721" w:rsidP="00887DF6">
      <w:pPr>
        <w:pStyle w:val="a9"/>
        <w:numPr>
          <w:ilvl w:val="0"/>
          <w:numId w:val="3"/>
        </w:numPr>
        <w:shd w:val="clear" w:color="auto" w:fill="FFFFFF"/>
        <w:spacing w:after="120"/>
        <w:ind w:left="567" w:hanging="567"/>
        <w:contextualSpacing w:val="0"/>
        <w:jc w:val="both"/>
        <w:rPr>
          <w:b/>
          <w:bCs/>
          <w:i/>
          <w:iCs/>
          <w:color w:val="FF0000"/>
          <w:sz w:val="23"/>
          <w:szCs w:val="23"/>
          <w:lang w:eastAsia="ru-RU"/>
        </w:rPr>
      </w:pPr>
      <w:proofErr w:type="spellStart"/>
      <w:r w:rsidRPr="007A1721">
        <w:rPr>
          <w:b/>
          <w:color w:val="22272F"/>
          <w:sz w:val="23"/>
          <w:szCs w:val="23"/>
          <w:lang w:eastAsia="ru-RU"/>
        </w:rPr>
        <w:t>Неначисление</w:t>
      </w:r>
      <w:proofErr w:type="spellEnd"/>
      <w:r w:rsidRPr="007A1721">
        <w:rPr>
          <w:b/>
          <w:color w:val="22272F"/>
          <w:sz w:val="23"/>
          <w:szCs w:val="23"/>
          <w:lang w:eastAsia="ru-RU"/>
        </w:rPr>
        <w:t xml:space="preserve"> акциза на дизтопливо, полученное при смешивании нефтепродуктов, может привести к занижению базы по НДС</w:t>
      </w:r>
    </w:p>
    <w:p w14:paraId="64382719" w14:textId="1E6DC59F" w:rsidR="007A1721" w:rsidRPr="007A1721" w:rsidRDefault="007A1721" w:rsidP="00887DF6">
      <w:pPr>
        <w:pStyle w:val="s16"/>
        <w:shd w:val="clear" w:color="auto" w:fill="FFFFFF"/>
        <w:spacing w:before="0" w:beforeAutospacing="0" w:after="120" w:afterAutospacing="0"/>
        <w:ind w:left="567"/>
        <w:rPr>
          <w:i/>
          <w:color w:val="22272F"/>
          <w:sz w:val="23"/>
          <w:szCs w:val="23"/>
        </w:rPr>
      </w:pPr>
      <w:r w:rsidRPr="007A1721">
        <w:rPr>
          <w:i/>
          <w:color w:val="22272F"/>
          <w:sz w:val="23"/>
          <w:szCs w:val="23"/>
        </w:rPr>
        <w:t>Определение СК по экономическим спорам Верховного Суда РФ от 19 июля 2023 г. N 305-ЭС23-4066 по делу N А40-21941/2022</w:t>
      </w:r>
    </w:p>
    <w:p w14:paraId="4238BF79" w14:textId="77777777" w:rsidR="007A1721" w:rsidRPr="007A1721" w:rsidRDefault="007A1721" w:rsidP="004C2F50">
      <w:pPr>
        <w:shd w:val="clear" w:color="auto" w:fill="FFFFFF"/>
        <w:ind w:firstLine="567"/>
        <w:jc w:val="both"/>
        <w:rPr>
          <w:color w:val="22272F"/>
          <w:sz w:val="23"/>
          <w:szCs w:val="23"/>
          <w:lang w:eastAsia="ru-RU"/>
        </w:rPr>
      </w:pPr>
      <w:r w:rsidRPr="007A1721">
        <w:rPr>
          <w:color w:val="22272F"/>
          <w:sz w:val="23"/>
          <w:szCs w:val="23"/>
          <w:lang w:eastAsia="ru-RU"/>
        </w:rPr>
        <w:t xml:space="preserve">Компания продавала нефтепродукты через АЗС. Для этого она производила подакцизное дизтопливо, смешивая его с </w:t>
      </w:r>
      <w:proofErr w:type="spellStart"/>
      <w:r w:rsidRPr="007A1721">
        <w:rPr>
          <w:color w:val="22272F"/>
          <w:sz w:val="23"/>
          <w:szCs w:val="23"/>
          <w:lang w:eastAsia="ru-RU"/>
        </w:rPr>
        <w:t>безакцизным</w:t>
      </w:r>
      <w:proofErr w:type="spellEnd"/>
      <w:r w:rsidRPr="007A1721">
        <w:rPr>
          <w:color w:val="22272F"/>
          <w:sz w:val="23"/>
          <w:szCs w:val="23"/>
          <w:lang w:eastAsia="ru-RU"/>
        </w:rPr>
        <w:t xml:space="preserve"> керосином, с керосином, ставка акциза по которому ниже, чем на готовый товар, а также с дизтопливом, ставка акциза по которому была равной той, по которой облагался конечный продукт.</w:t>
      </w:r>
    </w:p>
    <w:p w14:paraId="1616653E" w14:textId="77777777" w:rsidR="007A1721" w:rsidRPr="007A1721" w:rsidRDefault="007A1721" w:rsidP="004C2F50">
      <w:pPr>
        <w:shd w:val="clear" w:color="auto" w:fill="FFFFFF"/>
        <w:ind w:firstLine="567"/>
        <w:jc w:val="both"/>
        <w:rPr>
          <w:color w:val="22272F"/>
          <w:sz w:val="23"/>
          <w:szCs w:val="23"/>
          <w:lang w:eastAsia="ru-RU"/>
        </w:rPr>
      </w:pPr>
      <w:r w:rsidRPr="007A1721">
        <w:rPr>
          <w:color w:val="22272F"/>
          <w:sz w:val="23"/>
          <w:szCs w:val="23"/>
          <w:lang w:eastAsia="ru-RU"/>
        </w:rPr>
        <w:t>При этом компания не исчисляла сумму акциза на объем готовой продукции, который до смешивания не облагался акцизом, либо по которому ставка была ниже, чем на получаемое дизтопливо.</w:t>
      </w:r>
    </w:p>
    <w:p w14:paraId="7436BEA8" w14:textId="77777777" w:rsidR="007A1721" w:rsidRPr="007A1721" w:rsidRDefault="007A1721" w:rsidP="004C2F50">
      <w:pPr>
        <w:shd w:val="clear" w:color="auto" w:fill="FFFFFF"/>
        <w:ind w:firstLine="567"/>
        <w:jc w:val="both"/>
        <w:rPr>
          <w:color w:val="22272F"/>
          <w:sz w:val="23"/>
          <w:szCs w:val="23"/>
          <w:lang w:eastAsia="ru-RU"/>
        </w:rPr>
      </w:pPr>
      <w:r w:rsidRPr="007A1721">
        <w:rPr>
          <w:color w:val="22272F"/>
          <w:sz w:val="23"/>
          <w:szCs w:val="23"/>
          <w:lang w:eastAsia="ru-RU"/>
        </w:rPr>
        <w:t xml:space="preserve">По итогам проверки компании </w:t>
      </w:r>
      <w:proofErr w:type="spellStart"/>
      <w:r w:rsidRPr="007A1721">
        <w:rPr>
          <w:color w:val="22272F"/>
          <w:sz w:val="23"/>
          <w:szCs w:val="23"/>
          <w:lang w:eastAsia="ru-RU"/>
        </w:rPr>
        <w:t>доначислили</w:t>
      </w:r>
      <w:proofErr w:type="spellEnd"/>
      <w:r w:rsidRPr="007A1721">
        <w:rPr>
          <w:color w:val="22272F"/>
          <w:sz w:val="23"/>
          <w:szCs w:val="23"/>
          <w:lang w:eastAsia="ru-RU"/>
        </w:rPr>
        <w:t xml:space="preserve"> налоги и пени.</w:t>
      </w:r>
    </w:p>
    <w:p w14:paraId="733D29A4" w14:textId="77777777" w:rsidR="007A1721" w:rsidRPr="007A1721" w:rsidRDefault="007A1721" w:rsidP="004C2F50">
      <w:pPr>
        <w:shd w:val="clear" w:color="auto" w:fill="FFFFFF"/>
        <w:ind w:firstLine="567"/>
        <w:jc w:val="both"/>
        <w:rPr>
          <w:color w:val="22272F"/>
          <w:sz w:val="23"/>
          <w:szCs w:val="23"/>
          <w:lang w:eastAsia="ru-RU"/>
        </w:rPr>
      </w:pPr>
      <w:r w:rsidRPr="007A1721">
        <w:rPr>
          <w:color w:val="22272F"/>
          <w:sz w:val="23"/>
          <w:szCs w:val="23"/>
          <w:lang w:eastAsia="ru-RU"/>
        </w:rPr>
        <w:t xml:space="preserve">Как посчитал налоговый орган, такое </w:t>
      </w:r>
      <w:proofErr w:type="spellStart"/>
      <w:r w:rsidRPr="007A1721">
        <w:rPr>
          <w:color w:val="22272F"/>
          <w:sz w:val="23"/>
          <w:szCs w:val="23"/>
          <w:lang w:eastAsia="ru-RU"/>
        </w:rPr>
        <w:t>неначисление</w:t>
      </w:r>
      <w:proofErr w:type="spellEnd"/>
      <w:r w:rsidRPr="007A1721">
        <w:rPr>
          <w:color w:val="22272F"/>
          <w:sz w:val="23"/>
          <w:szCs w:val="23"/>
          <w:lang w:eastAsia="ru-RU"/>
        </w:rPr>
        <w:t xml:space="preserve"> акциза на дизтопливо, полученное в результате смешивания нефтепродуктов, привело к занижению суммы НДС.</w:t>
      </w:r>
    </w:p>
    <w:p w14:paraId="0C73671A" w14:textId="77777777" w:rsidR="007A1721" w:rsidRPr="007A1721" w:rsidRDefault="007A1721" w:rsidP="004C2F50">
      <w:pPr>
        <w:shd w:val="clear" w:color="auto" w:fill="FFFFFF"/>
        <w:ind w:firstLine="567"/>
        <w:jc w:val="both"/>
        <w:rPr>
          <w:color w:val="22272F"/>
          <w:sz w:val="23"/>
          <w:szCs w:val="23"/>
          <w:lang w:eastAsia="ru-RU"/>
        </w:rPr>
      </w:pPr>
      <w:r w:rsidRPr="007A1721">
        <w:rPr>
          <w:color w:val="22272F"/>
          <w:sz w:val="23"/>
          <w:szCs w:val="23"/>
          <w:lang w:eastAsia="ru-RU"/>
        </w:rPr>
        <w:t>Три инстанции разошлись во мнениях. ВС РФ отправил дело на пересмотр.</w:t>
      </w:r>
    </w:p>
    <w:p w14:paraId="424700ED" w14:textId="77777777" w:rsidR="007A1721" w:rsidRPr="007A1721" w:rsidRDefault="007A1721" w:rsidP="004C2F50">
      <w:pPr>
        <w:shd w:val="clear" w:color="auto" w:fill="FFFFFF"/>
        <w:ind w:firstLine="567"/>
        <w:jc w:val="both"/>
        <w:rPr>
          <w:color w:val="22272F"/>
          <w:sz w:val="23"/>
          <w:szCs w:val="23"/>
          <w:lang w:eastAsia="ru-RU"/>
        </w:rPr>
      </w:pPr>
      <w:r w:rsidRPr="007A1721">
        <w:rPr>
          <w:color w:val="22272F"/>
          <w:sz w:val="23"/>
          <w:szCs w:val="23"/>
          <w:lang w:eastAsia="ru-RU"/>
        </w:rPr>
        <w:t>По подакцизным товарам акцизы являются составной частью их стоимости, исходя из которой рассчитывают базу по НДС. Поэтому действительную стоимость готовой подакцизной продукции нужно было определять посредством увеличения цены реализации на сумму акциза, подлежащего исчислению и уплате.</w:t>
      </w:r>
    </w:p>
    <w:p w14:paraId="38FB4B94" w14:textId="77777777" w:rsidR="007A1721" w:rsidRPr="007A1721" w:rsidRDefault="007A1721" w:rsidP="004C2F50">
      <w:pPr>
        <w:shd w:val="clear" w:color="auto" w:fill="FFFFFF"/>
        <w:ind w:firstLine="567"/>
        <w:jc w:val="both"/>
        <w:rPr>
          <w:color w:val="22272F"/>
          <w:sz w:val="23"/>
          <w:szCs w:val="23"/>
          <w:lang w:eastAsia="ru-RU"/>
        </w:rPr>
      </w:pPr>
      <w:r w:rsidRPr="007A1721">
        <w:rPr>
          <w:color w:val="22272F"/>
          <w:sz w:val="23"/>
          <w:szCs w:val="23"/>
          <w:lang w:eastAsia="ru-RU"/>
        </w:rPr>
        <w:lastRenderedPageBreak/>
        <w:t xml:space="preserve">Изменение статуса товара с </w:t>
      </w:r>
      <w:proofErr w:type="spellStart"/>
      <w:r w:rsidRPr="007A1721">
        <w:rPr>
          <w:color w:val="22272F"/>
          <w:sz w:val="23"/>
          <w:szCs w:val="23"/>
          <w:lang w:eastAsia="ru-RU"/>
        </w:rPr>
        <w:t>неподакцизного</w:t>
      </w:r>
      <w:proofErr w:type="spellEnd"/>
      <w:r w:rsidRPr="007A1721">
        <w:rPr>
          <w:color w:val="22272F"/>
          <w:sz w:val="23"/>
          <w:szCs w:val="23"/>
          <w:lang w:eastAsia="ru-RU"/>
        </w:rPr>
        <w:t xml:space="preserve"> на подакцизный может служить основанием для того, чтобы определить права и обязанности плательщика НДС таким образом, как если бы налог изначально предъявлялся к уплате покупателю, т. е. с применением расчетной ставки налога к цене продажи.</w:t>
      </w:r>
    </w:p>
    <w:p w14:paraId="1B8F518C" w14:textId="77777777" w:rsidR="007A1721" w:rsidRDefault="007A1721" w:rsidP="00887DF6">
      <w:pPr>
        <w:shd w:val="clear" w:color="auto" w:fill="FFFFFF"/>
        <w:spacing w:after="120"/>
        <w:ind w:firstLine="567"/>
        <w:jc w:val="both"/>
        <w:rPr>
          <w:color w:val="22272F"/>
          <w:sz w:val="23"/>
          <w:szCs w:val="23"/>
          <w:lang w:eastAsia="ru-RU"/>
        </w:rPr>
      </w:pPr>
      <w:r w:rsidRPr="007A1721">
        <w:rPr>
          <w:color w:val="22272F"/>
          <w:sz w:val="23"/>
          <w:szCs w:val="23"/>
          <w:lang w:eastAsia="ru-RU"/>
        </w:rPr>
        <w:t xml:space="preserve">С учетом этого обоснован вывод о том, что компания занизила базу по НДС при реализации готового дизтоплива из-за </w:t>
      </w:r>
      <w:proofErr w:type="spellStart"/>
      <w:r w:rsidRPr="007A1721">
        <w:rPr>
          <w:color w:val="22272F"/>
          <w:sz w:val="23"/>
          <w:szCs w:val="23"/>
          <w:lang w:eastAsia="ru-RU"/>
        </w:rPr>
        <w:t>невключения</w:t>
      </w:r>
      <w:proofErr w:type="spellEnd"/>
      <w:r w:rsidRPr="007A1721">
        <w:rPr>
          <w:color w:val="22272F"/>
          <w:sz w:val="23"/>
          <w:szCs w:val="23"/>
          <w:lang w:eastAsia="ru-RU"/>
        </w:rPr>
        <w:t xml:space="preserve"> в нее суммы акциза.</w:t>
      </w:r>
    </w:p>
    <w:p w14:paraId="3067B734" w14:textId="2F331FA9" w:rsidR="00435CAD" w:rsidRPr="00435CAD" w:rsidRDefault="00435CAD" w:rsidP="00887DF6">
      <w:pPr>
        <w:pStyle w:val="a9"/>
        <w:numPr>
          <w:ilvl w:val="0"/>
          <w:numId w:val="3"/>
        </w:numPr>
        <w:shd w:val="clear" w:color="auto" w:fill="FFFFFF"/>
        <w:spacing w:after="120"/>
        <w:ind w:left="567" w:hanging="567"/>
        <w:contextualSpacing w:val="0"/>
        <w:jc w:val="both"/>
        <w:rPr>
          <w:b/>
          <w:sz w:val="23"/>
          <w:szCs w:val="23"/>
          <w:lang w:eastAsia="ru-RU"/>
        </w:rPr>
      </w:pPr>
      <w:r w:rsidRPr="00435CAD">
        <w:rPr>
          <w:b/>
          <w:sz w:val="23"/>
          <w:szCs w:val="23"/>
          <w:lang w:eastAsia="ru-RU"/>
        </w:rPr>
        <w:t>Налогоплательщик не вправе признать расходы, оплаченные векселями третьего лица, если не подтверждено несение реальных затрат на приобретение этих векселей</w:t>
      </w:r>
    </w:p>
    <w:p w14:paraId="2A5508FB" w14:textId="5127A69C" w:rsidR="00435CAD" w:rsidRPr="00435CAD" w:rsidRDefault="00435CAD" w:rsidP="00887DF6">
      <w:pPr>
        <w:shd w:val="clear" w:color="auto" w:fill="FFFFFF"/>
        <w:spacing w:after="120"/>
        <w:ind w:left="567"/>
        <w:jc w:val="both"/>
        <w:rPr>
          <w:i/>
          <w:sz w:val="23"/>
          <w:szCs w:val="23"/>
          <w:lang w:eastAsia="ru-RU"/>
        </w:rPr>
      </w:pPr>
      <w:r w:rsidRPr="00435CAD">
        <w:rPr>
          <w:i/>
          <w:sz w:val="23"/>
          <w:szCs w:val="23"/>
          <w:shd w:val="clear" w:color="auto" w:fill="FFFFFF"/>
        </w:rPr>
        <w:t>Постановление Арбитражного суда Московского округа от 3 июля 2023 г. N Ф05-13561/23 по делу N А40-204637/2022</w:t>
      </w:r>
    </w:p>
    <w:p w14:paraId="15EC23DB" w14:textId="77777777" w:rsidR="00435CAD" w:rsidRPr="004C2F50" w:rsidRDefault="00435CAD" w:rsidP="004C2F50">
      <w:pPr>
        <w:shd w:val="clear" w:color="auto" w:fill="FFFFFF"/>
        <w:ind w:firstLine="567"/>
        <w:jc w:val="both"/>
        <w:rPr>
          <w:color w:val="22272F"/>
          <w:sz w:val="23"/>
          <w:szCs w:val="23"/>
          <w:lang w:eastAsia="ru-RU"/>
        </w:rPr>
      </w:pPr>
      <w:r w:rsidRPr="004C2F50">
        <w:rPr>
          <w:color w:val="22272F"/>
          <w:sz w:val="23"/>
          <w:szCs w:val="23"/>
          <w:lang w:eastAsia="ru-RU"/>
        </w:rPr>
        <w:t>Налоговый орган считает, что налогоплательщик необоснованно включил во внереализационные расходы суммы оплаты по договорам уступки прав требования, т. к. фактически затраты не были понесены.</w:t>
      </w:r>
    </w:p>
    <w:p w14:paraId="1F28337F" w14:textId="77777777" w:rsidR="00435CAD" w:rsidRPr="004C2F50" w:rsidRDefault="00435CAD" w:rsidP="004C2F50">
      <w:pPr>
        <w:shd w:val="clear" w:color="auto" w:fill="FFFFFF"/>
        <w:ind w:firstLine="567"/>
        <w:jc w:val="both"/>
        <w:rPr>
          <w:color w:val="22272F"/>
          <w:sz w:val="23"/>
          <w:szCs w:val="23"/>
          <w:lang w:eastAsia="ru-RU"/>
        </w:rPr>
      </w:pPr>
      <w:r w:rsidRPr="004C2F50">
        <w:rPr>
          <w:color w:val="22272F"/>
          <w:sz w:val="23"/>
          <w:szCs w:val="23"/>
          <w:lang w:eastAsia="ru-RU"/>
        </w:rPr>
        <w:t>Суд, исследовав обстоятельства дела, согласился с позицией налогового органа.</w:t>
      </w:r>
    </w:p>
    <w:p w14:paraId="644C45AF" w14:textId="77777777" w:rsidR="00435CAD" w:rsidRPr="004C2F50" w:rsidRDefault="00435CAD" w:rsidP="004C2F50">
      <w:pPr>
        <w:shd w:val="clear" w:color="auto" w:fill="FFFFFF"/>
        <w:ind w:firstLine="567"/>
        <w:jc w:val="both"/>
        <w:rPr>
          <w:color w:val="22272F"/>
          <w:sz w:val="23"/>
          <w:szCs w:val="23"/>
          <w:lang w:eastAsia="ru-RU"/>
        </w:rPr>
      </w:pPr>
      <w:r w:rsidRPr="004C2F50">
        <w:rPr>
          <w:color w:val="22272F"/>
          <w:sz w:val="23"/>
          <w:szCs w:val="23"/>
          <w:lang w:eastAsia="ru-RU"/>
        </w:rPr>
        <w:t>Налогоплательщик не представил документы, подтверждающие расходы на приобретение векселей третьего лица, которыми были оплачены договоры цессии по сделкам с банком.</w:t>
      </w:r>
    </w:p>
    <w:p w14:paraId="5D1A2D67" w14:textId="77777777" w:rsidR="00435CAD" w:rsidRPr="00435CAD" w:rsidRDefault="00435CAD" w:rsidP="004C2F50">
      <w:pPr>
        <w:shd w:val="clear" w:color="auto" w:fill="FFFFFF"/>
        <w:ind w:firstLine="567"/>
        <w:jc w:val="both"/>
        <w:rPr>
          <w:sz w:val="23"/>
          <w:szCs w:val="23"/>
          <w:lang w:eastAsia="ru-RU"/>
        </w:rPr>
      </w:pPr>
      <w:r w:rsidRPr="004C2F50">
        <w:rPr>
          <w:color w:val="22272F"/>
          <w:sz w:val="23"/>
          <w:szCs w:val="23"/>
          <w:lang w:eastAsia="ru-RU"/>
        </w:rPr>
        <w:t>Однако для выяснения обоснованности вексельных требований должны быть представлены доказательства, подтверждающие реальность сделок, лежащих в основании выдачи векселей, при этом обязанность доказывания указанных оснований возлагается на кредитора. Если обязательства, лежащие в основе выдачи векселя, не могут быть подтверждены в судебном заседании, то ставится под сомнение действительность</w:t>
      </w:r>
      <w:r w:rsidRPr="00435CAD">
        <w:rPr>
          <w:sz w:val="23"/>
          <w:szCs w:val="23"/>
          <w:lang w:eastAsia="ru-RU"/>
        </w:rPr>
        <w:t xml:space="preserve"> такой сделки по выдаче векселя.</w:t>
      </w:r>
    </w:p>
    <w:p w14:paraId="504CB8A9" w14:textId="77777777" w:rsidR="00435CAD" w:rsidRDefault="00435CAD" w:rsidP="00887DF6">
      <w:pPr>
        <w:shd w:val="clear" w:color="auto" w:fill="FFFFFF"/>
        <w:spacing w:after="120"/>
        <w:ind w:firstLine="567"/>
        <w:jc w:val="both"/>
        <w:rPr>
          <w:sz w:val="23"/>
          <w:szCs w:val="23"/>
          <w:lang w:eastAsia="ru-RU"/>
        </w:rPr>
      </w:pPr>
      <w:r w:rsidRPr="00435CAD">
        <w:rPr>
          <w:sz w:val="23"/>
          <w:szCs w:val="23"/>
          <w:lang w:eastAsia="ru-RU"/>
        </w:rPr>
        <w:t>Формальное наличие векселя у лица, получившего его в отсутствие какого-либо обязательства, не может являться основанием для признания вексельного долга обоснованным. В данном случае налогоплательщиком не подтверждена оплата векселей, поэтому он не вправе признать расходы, оплаченные этими векселями.</w:t>
      </w:r>
    </w:p>
    <w:p w14:paraId="33225D3B" w14:textId="03E9A0FF" w:rsidR="00183AFE" w:rsidRPr="00183AFE" w:rsidRDefault="00183AFE" w:rsidP="00887DF6">
      <w:pPr>
        <w:pStyle w:val="a9"/>
        <w:numPr>
          <w:ilvl w:val="0"/>
          <w:numId w:val="3"/>
        </w:numPr>
        <w:shd w:val="clear" w:color="auto" w:fill="FFFFFF"/>
        <w:spacing w:after="120"/>
        <w:ind w:left="567" w:hanging="567"/>
        <w:contextualSpacing w:val="0"/>
        <w:jc w:val="both"/>
        <w:rPr>
          <w:b/>
          <w:color w:val="22272F"/>
          <w:sz w:val="23"/>
          <w:szCs w:val="23"/>
          <w:lang w:eastAsia="ru-RU"/>
        </w:rPr>
      </w:pPr>
      <w:r w:rsidRPr="00183AFE">
        <w:rPr>
          <w:b/>
          <w:color w:val="22272F"/>
          <w:sz w:val="23"/>
          <w:szCs w:val="23"/>
          <w:lang w:eastAsia="ru-RU"/>
        </w:rPr>
        <w:t>При раскрытии налогоплательщиком реального исполнителя в сделке с "технической" компанией он имеет право на реконструкцию налоговых обязательств исходя из фактически понесенных затрат</w:t>
      </w:r>
    </w:p>
    <w:p w14:paraId="0CE7991F" w14:textId="6AD5CCA6" w:rsidR="00183AFE" w:rsidRPr="00183AFE" w:rsidRDefault="00183AFE" w:rsidP="00887DF6">
      <w:pPr>
        <w:shd w:val="clear" w:color="auto" w:fill="FFFFFF"/>
        <w:spacing w:after="120"/>
        <w:ind w:left="567"/>
        <w:jc w:val="both"/>
        <w:rPr>
          <w:i/>
          <w:color w:val="22272F"/>
          <w:sz w:val="23"/>
          <w:szCs w:val="23"/>
          <w:lang w:eastAsia="ru-RU"/>
        </w:rPr>
      </w:pPr>
      <w:r w:rsidRPr="00183AFE">
        <w:rPr>
          <w:i/>
          <w:color w:val="22272F"/>
          <w:sz w:val="23"/>
          <w:szCs w:val="23"/>
          <w:shd w:val="clear" w:color="auto" w:fill="FFFFFF"/>
        </w:rPr>
        <w:t>Постановление Арбитражного суда Московского округа от 3 июля 2023 г. N Ф05-13670/23 по делу N А41-14825/2022</w:t>
      </w:r>
    </w:p>
    <w:p w14:paraId="485F7B8C" w14:textId="77777777" w:rsidR="00183AFE" w:rsidRPr="00183AFE" w:rsidRDefault="00183AFE" w:rsidP="004C2F50">
      <w:pPr>
        <w:shd w:val="clear" w:color="auto" w:fill="FFFFFF"/>
        <w:ind w:firstLine="567"/>
        <w:jc w:val="both"/>
        <w:rPr>
          <w:color w:val="22272F"/>
          <w:sz w:val="23"/>
          <w:szCs w:val="23"/>
          <w:lang w:eastAsia="ru-RU"/>
        </w:rPr>
      </w:pPr>
      <w:r w:rsidRPr="00183AFE">
        <w:rPr>
          <w:color w:val="22272F"/>
          <w:sz w:val="23"/>
          <w:szCs w:val="23"/>
          <w:lang w:eastAsia="ru-RU"/>
        </w:rPr>
        <w:t xml:space="preserve">Налоговый орган </w:t>
      </w:r>
      <w:proofErr w:type="spellStart"/>
      <w:r w:rsidRPr="00183AFE">
        <w:rPr>
          <w:color w:val="22272F"/>
          <w:sz w:val="23"/>
          <w:szCs w:val="23"/>
          <w:lang w:eastAsia="ru-RU"/>
        </w:rPr>
        <w:t>доначислил</w:t>
      </w:r>
      <w:proofErr w:type="spellEnd"/>
      <w:r w:rsidRPr="00183AFE">
        <w:rPr>
          <w:color w:val="22272F"/>
          <w:sz w:val="23"/>
          <w:szCs w:val="23"/>
          <w:lang w:eastAsia="ru-RU"/>
        </w:rPr>
        <w:t xml:space="preserve"> налоги, установив искажение налогоплательщиком сведений о фактах хозяйственной деятельности по взаимоотношениям с "технической" компанией, несмотря на то, что налогоплательщик раскрыл реального исполнителя по сделке.</w:t>
      </w:r>
    </w:p>
    <w:p w14:paraId="12137EE8" w14:textId="77777777" w:rsidR="00183AFE" w:rsidRPr="00183AFE" w:rsidRDefault="00183AFE" w:rsidP="004C2F50">
      <w:pPr>
        <w:shd w:val="clear" w:color="auto" w:fill="FFFFFF"/>
        <w:ind w:firstLine="567"/>
        <w:jc w:val="both"/>
        <w:rPr>
          <w:color w:val="22272F"/>
          <w:sz w:val="23"/>
          <w:szCs w:val="23"/>
          <w:lang w:eastAsia="ru-RU"/>
        </w:rPr>
      </w:pPr>
      <w:r w:rsidRPr="00183AFE">
        <w:rPr>
          <w:color w:val="22272F"/>
          <w:sz w:val="23"/>
          <w:szCs w:val="23"/>
          <w:lang w:eastAsia="ru-RU"/>
        </w:rPr>
        <w:t>Суд, исследовав обстоятельства дела, не согласился с выводами налогового органа.</w:t>
      </w:r>
    </w:p>
    <w:p w14:paraId="10F843FB" w14:textId="77777777" w:rsidR="00183AFE" w:rsidRPr="00183AFE" w:rsidRDefault="00183AFE" w:rsidP="004C2F50">
      <w:pPr>
        <w:shd w:val="clear" w:color="auto" w:fill="FFFFFF"/>
        <w:ind w:firstLine="567"/>
        <w:jc w:val="both"/>
        <w:rPr>
          <w:color w:val="22272F"/>
          <w:sz w:val="23"/>
          <w:szCs w:val="23"/>
          <w:lang w:eastAsia="ru-RU"/>
        </w:rPr>
      </w:pPr>
      <w:r w:rsidRPr="00183AFE">
        <w:rPr>
          <w:color w:val="22272F"/>
          <w:sz w:val="23"/>
          <w:szCs w:val="23"/>
          <w:lang w:eastAsia="ru-RU"/>
        </w:rPr>
        <w:t>Налоговый орган располагал сведениями и документами, которые позволяли установить фактическое исполнение по сделкам, однако эти сведения фактически во внимание не принял.</w:t>
      </w:r>
    </w:p>
    <w:p w14:paraId="1F54A26B" w14:textId="77777777" w:rsidR="00183AFE" w:rsidRPr="00183AFE" w:rsidRDefault="00183AFE" w:rsidP="00887DF6">
      <w:pPr>
        <w:shd w:val="clear" w:color="auto" w:fill="FFFFFF"/>
        <w:spacing w:after="120"/>
        <w:ind w:firstLine="567"/>
        <w:jc w:val="both"/>
        <w:rPr>
          <w:color w:val="22272F"/>
          <w:sz w:val="23"/>
          <w:szCs w:val="23"/>
          <w:lang w:eastAsia="ru-RU"/>
        </w:rPr>
      </w:pPr>
      <w:r w:rsidRPr="00183AFE">
        <w:rPr>
          <w:color w:val="22272F"/>
          <w:sz w:val="23"/>
          <w:szCs w:val="23"/>
          <w:lang w:eastAsia="ru-RU"/>
        </w:rPr>
        <w:t>Расчет действительных налоговых обязательств налогоплательщика произведен на основании необходимых документов - счетов-фактур, книг покупок и продаж его и спорных контрагентов исходя из параметров реального исполнения сделок, отраженных в финансово-хозяйственных документах реальных поставщиков.</w:t>
      </w:r>
    </w:p>
    <w:p w14:paraId="67814D9A" w14:textId="5FF0915D" w:rsidR="003046F4" w:rsidRPr="003046F4" w:rsidRDefault="003046F4" w:rsidP="00887DF6">
      <w:pPr>
        <w:pStyle w:val="a9"/>
        <w:numPr>
          <w:ilvl w:val="0"/>
          <w:numId w:val="3"/>
        </w:numPr>
        <w:shd w:val="clear" w:color="auto" w:fill="FFFFFF"/>
        <w:spacing w:after="120"/>
        <w:ind w:left="567" w:hanging="567"/>
        <w:contextualSpacing w:val="0"/>
        <w:jc w:val="both"/>
        <w:rPr>
          <w:b/>
          <w:color w:val="22272F"/>
          <w:sz w:val="23"/>
          <w:szCs w:val="23"/>
          <w:lang w:eastAsia="ru-RU"/>
        </w:rPr>
      </w:pPr>
      <w:r w:rsidRPr="003046F4">
        <w:rPr>
          <w:b/>
          <w:color w:val="22272F"/>
          <w:sz w:val="23"/>
          <w:szCs w:val="23"/>
          <w:lang w:eastAsia="ru-RU"/>
        </w:rPr>
        <w:t>При привлечении "технической" компании расчетный способ определения налоговых обязательств не применяется, если реальные исполнители налогоплательщиком не раскрыты, а оплата наличными физическим лицам не отражена в его учете</w:t>
      </w:r>
    </w:p>
    <w:p w14:paraId="3884574B" w14:textId="1FF5A6EA" w:rsidR="003046F4" w:rsidRPr="003046F4" w:rsidRDefault="003046F4" w:rsidP="00887DF6">
      <w:pPr>
        <w:shd w:val="clear" w:color="auto" w:fill="FFFFFF"/>
        <w:spacing w:after="120"/>
        <w:ind w:left="567"/>
        <w:jc w:val="both"/>
        <w:rPr>
          <w:i/>
          <w:color w:val="22272F"/>
          <w:sz w:val="23"/>
          <w:szCs w:val="23"/>
          <w:lang w:eastAsia="ru-RU"/>
        </w:rPr>
      </w:pPr>
      <w:r w:rsidRPr="003046F4">
        <w:rPr>
          <w:i/>
          <w:color w:val="22272F"/>
          <w:sz w:val="23"/>
          <w:szCs w:val="23"/>
          <w:shd w:val="clear" w:color="auto" w:fill="FFFFFF"/>
        </w:rPr>
        <w:t>Постановление Арбитражного суда Московского округа от 3 июля 2023 г. N Ф05-13714/23 по делу N А40-141813/2022</w:t>
      </w:r>
    </w:p>
    <w:p w14:paraId="668AE822" w14:textId="77777777" w:rsidR="003046F4" w:rsidRPr="003046F4" w:rsidRDefault="003046F4" w:rsidP="004C2F50">
      <w:pPr>
        <w:shd w:val="clear" w:color="auto" w:fill="FFFFFF"/>
        <w:ind w:firstLine="567"/>
        <w:jc w:val="both"/>
        <w:rPr>
          <w:color w:val="22272F"/>
          <w:sz w:val="23"/>
          <w:szCs w:val="23"/>
          <w:lang w:eastAsia="ru-RU"/>
        </w:rPr>
      </w:pPr>
      <w:r w:rsidRPr="003046F4">
        <w:rPr>
          <w:color w:val="22272F"/>
          <w:sz w:val="23"/>
          <w:szCs w:val="23"/>
          <w:lang w:eastAsia="ru-RU"/>
        </w:rPr>
        <w:t xml:space="preserve">Налоговый орган </w:t>
      </w:r>
      <w:proofErr w:type="spellStart"/>
      <w:r w:rsidRPr="003046F4">
        <w:rPr>
          <w:color w:val="22272F"/>
          <w:sz w:val="23"/>
          <w:szCs w:val="23"/>
          <w:lang w:eastAsia="ru-RU"/>
        </w:rPr>
        <w:t>доначислил</w:t>
      </w:r>
      <w:proofErr w:type="spellEnd"/>
      <w:r w:rsidRPr="003046F4">
        <w:rPr>
          <w:color w:val="22272F"/>
          <w:sz w:val="23"/>
          <w:szCs w:val="23"/>
          <w:lang w:eastAsia="ru-RU"/>
        </w:rPr>
        <w:t xml:space="preserve"> налоги, пени, штрафы в связи с получением необоснованной налоговой выгоды по документам с "технической" компанией, отметив, что налогоплательщик не раскрыл реальных исполнителей.</w:t>
      </w:r>
    </w:p>
    <w:p w14:paraId="79F83C5C" w14:textId="77777777" w:rsidR="003046F4" w:rsidRPr="003046F4" w:rsidRDefault="003046F4" w:rsidP="004C2F50">
      <w:pPr>
        <w:shd w:val="clear" w:color="auto" w:fill="FFFFFF"/>
        <w:ind w:firstLine="567"/>
        <w:jc w:val="both"/>
        <w:rPr>
          <w:color w:val="22272F"/>
          <w:sz w:val="23"/>
          <w:szCs w:val="23"/>
          <w:lang w:eastAsia="ru-RU"/>
        </w:rPr>
      </w:pPr>
      <w:r w:rsidRPr="003046F4">
        <w:rPr>
          <w:color w:val="22272F"/>
          <w:sz w:val="23"/>
          <w:szCs w:val="23"/>
          <w:lang w:eastAsia="ru-RU"/>
        </w:rPr>
        <w:t>Суд, исследовав обстоятельства дела, согласился с позицией налогового органа.</w:t>
      </w:r>
    </w:p>
    <w:p w14:paraId="433097B9" w14:textId="77777777" w:rsidR="003046F4" w:rsidRPr="003046F4" w:rsidRDefault="003046F4" w:rsidP="004C2F50">
      <w:pPr>
        <w:shd w:val="clear" w:color="auto" w:fill="FFFFFF"/>
        <w:ind w:firstLine="567"/>
        <w:jc w:val="both"/>
        <w:rPr>
          <w:color w:val="22272F"/>
          <w:sz w:val="23"/>
          <w:szCs w:val="23"/>
          <w:lang w:eastAsia="ru-RU"/>
        </w:rPr>
      </w:pPr>
      <w:r w:rsidRPr="003046F4">
        <w:rPr>
          <w:color w:val="22272F"/>
          <w:sz w:val="23"/>
          <w:szCs w:val="23"/>
          <w:lang w:eastAsia="ru-RU"/>
        </w:rPr>
        <w:lastRenderedPageBreak/>
        <w:t>Документы по требованиям налогового органа налогоплательщик не представил, в связи с чем при проведении налоговой проверки были использованы все имеющиеся данные и документы, в том числе полученные до начала налоговой проверки и обнаруженные в ходе проведения выемки.</w:t>
      </w:r>
    </w:p>
    <w:p w14:paraId="3A396940" w14:textId="77777777" w:rsidR="003046F4" w:rsidRPr="003046F4" w:rsidRDefault="003046F4" w:rsidP="004C2F50">
      <w:pPr>
        <w:shd w:val="clear" w:color="auto" w:fill="FFFFFF"/>
        <w:ind w:firstLine="567"/>
        <w:jc w:val="both"/>
        <w:rPr>
          <w:color w:val="22272F"/>
          <w:sz w:val="23"/>
          <w:szCs w:val="23"/>
          <w:lang w:eastAsia="ru-RU"/>
        </w:rPr>
      </w:pPr>
      <w:r w:rsidRPr="003046F4">
        <w:rPr>
          <w:color w:val="22272F"/>
          <w:sz w:val="23"/>
          <w:szCs w:val="23"/>
          <w:lang w:eastAsia="ru-RU"/>
        </w:rPr>
        <w:t>Произвести расчет действительных налоговых обязательств не представляется возможным ввиду того, что оплата исполнителям - физическим лицам производилась наличными денежными средствами. При этом соответствующие операции не отражены в бухгалтерском и налоговом учете налогоплательщика.</w:t>
      </w:r>
    </w:p>
    <w:p w14:paraId="47879C4F" w14:textId="77777777" w:rsidR="003046F4" w:rsidRPr="003046F4" w:rsidRDefault="003046F4" w:rsidP="00887DF6">
      <w:pPr>
        <w:shd w:val="clear" w:color="auto" w:fill="FFFFFF"/>
        <w:spacing w:after="120"/>
        <w:ind w:firstLine="567"/>
        <w:jc w:val="both"/>
        <w:rPr>
          <w:color w:val="22272F"/>
          <w:sz w:val="23"/>
          <w:szCs w:val="23"/>
          <w:lang w:eastAsia="ru-RU"/>
        </w:rPr>
      </w:pPr>
      <w:r w:rsidRPr="003046F4">
        <w:rPr>
          <w:color w:val="22272F"/>
          <w:sz w:val="23"/>
          <w:szCs w:val="23"/>
          <w:lang w:eastAsia="ru-RU"/>
        </w:rPr>
        <w:t>Поэтому основания для определения налоговых обязательств налогоплательщика способом, отличным от примененного инспекцией, в т. ч. с применением расчетного метода, отсутствуют.</w:t>
      </w:r>
    </w:p>
    <w:p w14:paraId="412D668A" w14:textId="54660823" w:rsidR="00264476" w:rsidRPr="00264476" w:rsidRDefault="00264476" w:rsidP="00887DF6">
      <w:pPr>
        <w:pStyle w:val="a9"/>
        <w:numPr>
          <w:ilvl w:val="0"/>
          <w:numId w:val="3"/>
        </w:numPr>
        <w:shd w:val="clear" w:color="auto" w:fill="FFFFFF"/>
        <w:spacing w:after="120"/>
        <w:ind w:left="567" w:hanging="567"/>
        <w:contextualSpacing w:val="0"/>
        <w:jc w:val="both"/>
        <w:rPr>
          <w:b/>
          <w:color w:val="22272F"/>
          <w:sz w:val="23"/>
          <w:szCs w:val="23"/>
          <w:lang w:eastAsia="ru-RU"/>
        </w:rPr>
      </w:pPr>
      <w:r w:rsidRPr="00264476">
        <w:rPr>
          <w:b/>
          <w:color w:val="22272F"/>
          <w:sz w:val="23"/>
          <w:szCs w:val="23"/>
          <w:lang w:eastAsia="ru-RU"/>
        </w:rPr>
        <w:t>Если инвестиции были правомерно направлены на строительство основных объектов в рамках инвестиционного проекта, то для расчета показателя "налогооблагаемая прибыль" (для применения льготы субъекта РФ по налогу на имущество) не используются показатели деятельности налогоплательщика в целом</w:t>
      </w:r>
    </w:p>
    <w:p w14:paraId="08F2E280" w14:textId="453179C2" w:rsidR="00264476" w:rsidRPr="00264476" w:rsidRDefault="00264476" w:rsidP="00887DF6">
      <w:pPr>
        <w:shd w:val="clear" w:color="auto" w:fill="FFFFFF"/>
        <w:spacing w:after="120"/>
        <w:ind w:left="567"/>
        <w:jc w:val="both"/>
        <w:rPr>
          <w:i/>
          <w:color w:val="22272F"/>
          <w:sz w:val="23"/>
          <w:szCs w:val="23"/>
          <w:lang w:eastAsia="ru-RU"/>
        </w:rPr>
      </w:pPr>
      <w:r w:rsidRPr="00264476">
        <w:rPr>
          <w:i/>
          <w:color w:val="22272F"/>
          <w:sz w:val="23"/>
          <w:szCs w:val="23"/>
          <w:shd w:val="clear" w:color="auto" w:fill="FFFFFF"/>
        </w:rPr>
        <w:t>Постановление Арбитражного суда Центрального округа от 6 июля 2023 г. N Ф10-2955/23 по делу N А36-9924/2021</w:t>
      </w:r>
    </w:p>
    <w:p w14:paraId="05C39E11" w14:textId="77777777" w:rsidR="00264476" w:rsidRPr="00264476" w:rsidRDefault="00264476" w:rsidP="004C2F50">
      <w:pPr>
        <w:shd w:val="clear" w:color="auto" w:fill="FFFFFF"/>
        <w:ind w:firstLine="567"/>
        <w:jc w:val="both"/>
        <w:rPr>
          <w:color w:val="22272F"/>
          <w:sz w:val="23"/>
          <w:szCs w:val="23"/>
          <w:lang w:eastAsia="ru-RU"/>
        </w:rPr>
      </w:pPr>
      <w:r w:rsidRPr="00264476">
        <w:rPr>
          <w:color w:val="22272F"/>
          <w:sz w:val="23"/>
          <w:szCs w:val="23"/>
          <w:lang w:eastAsia="ru-RU"/>
        </w:rPr>
        <w:t>Налоговый орган посчитал, что налогоплательщиком более чем на 10% не выполнен финансово-экономический показатель бизнес-плана проекта "налогооблагаемая прибыль", а, значит, не выполнены условия для предоставления льготы субъекта РФ по налогу на имущество.</w:t>
      </w:r>
    </w:p>
    <w:p w14:paraId="3C93B52A" w14:textId="77777777" w:rsidR="00264476" w:rsidRPr="00264476" w:rsidRDefault="00264476" w:rsidP="004C2F50">
      <w:pPr>
        <w:shd w:val="clear" w:color="auto" w:fill="FFFFFF"/>
        <w:ind w:firstLine="567"/>
        <w:jc w:val="both"/>
        <w:rPr>
          <w:color w:val="22272F"/>
          <w:sz w:val="23"/>
          <w:szCs w:val="23"/>
          <w:lang w:eastAsia="ru-RU"/>
        </w:rPr>
      </w:pPr>
      <w:r w:rsidRPr="00264476">
        <w:rPr>
          <w:color w:val="22272F"/>
          <w:sz w:val="23"/>
          <w:szCs w:val="23"/>
          <w:lang w:eastAsia="ru-RU"/>
        </w:rPr>
        <w:t>Суд, исследовав обстоятельства дела, с выводами налогового органа не согласился.</w:t>
      </w:r>
    </w:p>
    <w:p w14:paraId="0999CE93" w14:textId="77777777" w:rsidR="00264476" w:rsidRPr="00264476" w:rsidRDefault="00264476" w:rsidP="004C2F50">
      <w:pPr>
        <w:shd w:val="clear" w:color="auto" w:fill="FFFFFF"/>
        <w:ind w:firstLine="567"/>
        <w:jc w:val="both"/>
        <w:rPr>
          <w:color w:val="22272F"/>
          <w:sz w:val="23"/>
          <w:szCs w:val="23"/>
          <w:lang w:eastAsia="ru-RU"/>
        </w:rPr>
      </w:pPr>
      <w:r w:rsidRPr="00264476">
        <w:rPr>
          <w:color w:val="22272F"/>
          <w:sz w:val="23"/>
          <w:szCs w:val="23"/>
          <w:lang w:eastAsia="ru-RU"/>
        </w:rPr>
        <w:t>Главной целью инвестиционного проекта было строительство трех объектов, в связи с чем суд отклонил доводы налогового органа о том, что для расчета показателя бизнес-плана инвестиционного проекта "налогооблагаемая прибыль" необходимо использовать показатели деятельности налогоплательщика в целом.</w:t>
      </w:r>
    </w:p>
    <w:p w14:paraId="6C96875C" w14:textId="77777777" w:rsidR="00264476" w:rsidRPr="00264476" w:rsidRDefault="00264476" w:rsidP="004C2F50">
      <w:pPr>
        <w:shd w:val="clear" w:color="auto" w:fill="FFFFFF"/>
        <w:ind w:firstLine="567"/>
        <w:jc w:val="both"/>
        <w:rPr>
          <w:color w:val="22272F"/>
          <w:sz w:val="23"/>
          <w:szCs w:val="23"/>
          <w:lang w:eastAsia="ru-RU"/>
        </w:rPr>
      </w:pPr>
      <w:r w:rsidRPr="00264476">
        <w:rPr>
          <w:color w:val="22272F"/>
          <w:sz w:val="23"/>
          <w:szCs w:val="23"/>
          <w:lang w:eastAsia="ru-RU"/>
        </w:rPr>
        <w:t>При этом тот факт, что в бизнес-плане указаны и другие объекты, расположенные отдельно, не опровергает вывод о том, что инвестиционный проект был направлен именно на создание этих трех объектов, в том числе с учетом того, что вложения в иные объекты носят незначительный объем.</w:t>
      </w:r>
    </w:p>
    <w:p w14:paraId="65D3C9D5" w14:textId="77777777" w:rsidR="00264476" w:rsidRPr="00264476" w:rsidRDefault="00264476" w:rsidP="00887DF6">
      <w:pPr>
        <w:shd w:val="clear" w:color="auto" w:fill="FFFFFF"/>
        <w:spacing w:after="120"/>
        <w:ind w:firstLine="567"/>
        <w:jc w:val="both"/>
        <w:rPr>
          <w:color w:val="22272F"/>
          <w:sz w:val="23"/>
          <w:szCs w:val="23"/>
          <w:lang w:eastAsia="ru-RU"/>
        </w:rPr>
      </w:pPr>
      <w:r w:rsidRPr="00264476">
        <w:rPr>
          <w:color w:val="22272F"/>
          <w:sz w:val="23"/>
          <w:szCs w:val="23"/>
          <w:lang w:eastAsia="ru-RU"/>
        </w:rPr>
        <w:t>Суд также отметил, что налоговым органом в ходе проверки не исследовался объем инвестиций, приходящийся на три основных объекта и другие объекты. В связи с этим суд признал правомерным применение налогоплательщиком льготы по налогу на имущество.</w:t>
      </w:r>
    </w:p>
    <w:p w14:paraId="6ACE03BD" w14:textId="75132F4E" w:rsidR="003B10B9" w:rsidRPr="003B10B9" w:rsidRDefault="003B10B9" w:rsidP="00887DF6">
      <w:pPr>
        <w:pStyle w:val="a9"/>
        <w:numPr>
          <w:ilvl w:val="0"/>
          <w:numId w:val="3"/>
        </w:numPr>
        <w:shd w:val="clear" w:color="auto" w:fill="FFFFFF"/>
        <w:spacing w:after="120"/>
        <w:ind w:left="567" w:hanging="567"/>
        <w:contextualSpacing w:val="0"/>
        <w:jc w:val="both"/>
        <w:rPr>
          <w:b/>
          <w:color w:val="22272F"/>
          <w:sz w:val="23"/>
          <w:szCs w:val="23"/>
          <w:lang w:eastAsia="ru-RU"/>
        </w:rPr>
      </w:pPr>
      <w:r w:rsidRPr="003B10B9">
        <w:rPr>
          <w:b/>
          <w:color w:val="22272F"/>
          <w:sz w:val="23"/>
          <w:szCs w:val="23"/>
          <w:lang w:eastAsia="ru-RU"/>
        </w:rPr>
        <w:t xml:space="preserve">Если налог на прибыль входил в предмет выездной проверки, то инспекция обязана исключить из базы для исчисления данного налога сумму </w:t>
      </w:r>
      <w:proofErr w:type="spellStart"/>
      <w:r w:rsidRPr="003B10B9">
        <w:rPr>
          <w:b/>
          <w:color w:val="22272F"/>
          <w:sz w:val="23"/>
          <w:szCs w:val="23"/>
          <w:lang w:eastAsia="ru-RU"/>
        </w:rPr>
        <w:t>доначисленного</w:t>
      </w:r>
      <w:proofErr w:type="spellEnd"/>
      <w:r w:rsidRPr="003B10B9">
        <w:rPr>
          <w:b/>
          <w:color w:val="22272F"/>
          <w:sz w:val="23"/>
          <w:szCs w:val="23"/>
          <w:lang w:eastAsia="ru-RU"/>
        </w:rPr>
        <w:t xml:space="preserve"> налога на имущество за соответствующие годы</w:t>
      </w:r>
    </w:p>
    <w:p w14:paraId="27E17DFD" w14:textId="40021160" w:rsidR="003B10B9" w:rsidRPr="003B10B9" w:rsidRDefault="003B10B9" w:rsidP="00887DF6">
      <w:pPr>
        <w:shd w:val="clear" w:color="auto" w:fill="FFFFFF"/>
        <w:spacing w:after="120"/>
        <w:ind w:left="567"/>
        <w:jc w:val="both"/>
        <w:rPr>
          <w:i/>
          <w:color w:val="22272F"/>
          <w:sz w:val="23"/>
          <w:szCs w:val="23"/>
          <w:lang w:eastAsia="ru-RU"/>
        </w:rPr>
      </w:pPr>
      <w:r w:rsidRPr="003B10B9">
        <w:rPr>
          <w:i/>
          <w:color w:val="22272F"/>
          <w:sz w:val="23"/>
          <w:szCs w:val="23"/>
          <w:shd w:val="clear" w:color="auto" w:fill="FFFFFF"/>
        </w:rPr>
        <w:t>Постановление Арбитражного суда Центрального округа от 10 июля 2023 г. N Ф10-2608/23 по делу N А09-6352/2022</w:t>
      </w:r>
    </w:p>
    <w:p w14:paraId="7C725D7F" w14:textId="77777777" w:rsidR="003B10B9" w:rsidRPr="003B10B9" w:rsidRDefault="003B10B9" w:rsidP="004C2F50">
      <w:pPr>
        <w:shd w:val="clear" w:color="auto" w:fill="FFFFFF"/>
        <w:ind w:firstLine="567"/>
        <w:jc w:val="both"/>
        <w:rPr>
          <w:color w:val="22272F"/>
          <w:sz w:val="23"/>
          <w:szCs w:val="23"/>
          <w:lang w:eastAsia="ru-RU"/>
        </w:rPr>
      </w:pPr>
      <w:r w:rsidRPr="003B10B9">
        <w:rPr>
          <w:color w:val="22272F"/>
          <w:sz w:val="23"/>
          <w:szCs w:val="23"/>
          <w:lang w:eastAsia="ru-RU"/>
        </w:rPr>
        <w:t xml:space="preserve">Налогоплательщик считает, что налоговый орган, доначисляя налоги по итогам выездной проверки, должен был исключить из налоговой базы по налогу на прибыль </w:t>
      </w:r>
      <w:proofErr w:type="spellStart"/>
      <w:r w:rsidRPr="003B10B9">
        <w:rPr>
          <w:color w:val="22272F"/>
          <w:sz w:val="23"/>
          <w:szCs w:val="23"/>
          <w:lang w:eastAsia="ru-RU"/>
        </w:rPr>
        <w:t>доначисленный</w:t>
      </w:r>
      <w:proofErr w:type="spellEnd"/>
      <w:r w:rsidRPr="003B10B9">
        <w:rPr>
          <w:color w:val="22272F"/>
          <w:sz w:val="23"/>
          <w:szCs w:val="23"/>
          <w:lang w:eastAsia="ru-RU"/>
        </w:rPr>
        <w:t xml:space="preserve"> налог на имущество.</w:t>
      </w:r>
    </w:p>
    <w:p w14:paraId="4A79CA72" w14:textId="77777777" w:rsidR="003B10B9" w:rsidRPr="003B10B9" w:rsidRDefault="003B10B9" w:rsidP="004C2F50">
      <w:pPr>
        <w:shd w:val="clear" w:color="auto" w:fill="FFFFFF"/>
        <w:ind w:firstLine="567"/>
        <w:jc w:val="both"/>
        <w:rPr>
          <w:color w:val="22272F"/>
          <w:sz w:val="23"/>
          <w:szCs w:val="23"/>
          <w:lang w:eastAsia="ru-RU"/>
        </w:rPr>
      </w:pPr>
      <w:r w:rsidRPr="003B10B9">
        <w:rPr>
          <w:color w:val="22272F"/>
          <w:sz w:val="23"/>
          <w:szCs w:val="23"/>
          <w:lang w:eastAsia="ru-RU"/>
        </w:rPr>
        <w:t>Суд, исследовав обстоятельства дела, с выводами налогоплательщика в данной части согласился.</w:t>
      </w:r>
    </w:p>
    <w:p w14:paraId="3D585440" w14:textId="77777777" w:rsidR="003B10B9" w:rsidRPr="003B10B9" w:rsidRDefault="003B10B9" w:rsidP="004C2F50">
      <w:pPr>
        <w:shd w:val="clear" w:color="auto" w:fill="FFFFFF"/>
        <w:ind w:firstLine="567"/>
        <w:jc w:val="both"/>
        <w:rPr>
          <w:color w:val="22272F"/>
          <w:sz w:val="23"/>
          <w:szCs w:val="23"/>
          <w:lang w:eastAsia="ru-RU"/>
        </w:rPr>
      </w:pPr>
      <w:r w:rsidRPr="003B10B9">
        <w:rPr>
          <w:color w:val="22272F"/>
          <w:sz w:val="23"/>
          <w:szCs w:val="23"/>
          <w:lang w:eastAsia="ru-RU"/>
        </w:rPr>
        <w:t>Суд проверил представленные налоговым органом и налогоплательщиком расчеты неуплаченного налога на имущество и признал доначисление налога обоснованным.</w:t>
      </w:r>
    </w:p>
    <w:p w14:paraId="00A4F71E" w14:textId="77777777" w:rsidR="003B10B9" w:rsidRPr="003B10B9" w:rsidRDefault="003B10B9" w:rsidP="004C2F50">
      <w:pPr>
        <w:shd w:val="clear" w:color="auto" w:fill="FFFFFF"/>
        <w:ind w:firstLine="567"/>
        <w:jc w:val="both"/>
        <w:rPr>
          <w:color w:val="22272F"/>
          <w:sz w:val="23"/>
          <w:szCs w:val="23"/>
          <w:lang w:eastAsia="ru-RU"/>
        </w:rPr>
      </w:pPr>
      <w:r w:rsidRPr="003B10B9">
        <w:rPr>
          <w:color w:val="22272F"/>
          <w:sz w:val="23"/>
          <w:szCs w:val="23"/>
          <w:lang w:eastAsia="ru-RU"/>
        </w:rPr>
        <w:t xml:space="preserve">Поскольку налог на прибыль входил в предмет выездной проверки, инспекция обязана была исключить из базы для исчисления налога на прибыль сумму </w:t>
      </w:r>
      <w:proofErr w:type="spellStart"/>
      <w:r w:rsidRPr="003B10B9">
        <w:rPr>
          <w:color w:val="22272F"/>
          <w:sz w:val="23"/>
          <w:szCs w:val="23"/>
          <w:lang w:eastAsia="ru-RU"/>
        </w:rPr>
        <w:t>доначисленного</w:t>
      </w:r>
      <w:proofErr w:type="spellEnd"/>
      <w:r w:rsidRPr="003B10B9">
        <w:rPr>
          <w:color w:val="22272F"/>
          <w:sz w:val="23"/>
          <w:szCs w:val="23"/>
          <w:lang w:eastAsia="ru-RU"/>
        </w:rPr>
        <w:t xml:space="preserve"> налога на имущество за соответствующие годы.</w:t>
      </w:r>
    </w:p>
    <w:p w14:paraId="53A8E189" w14:textId="77777777" w:rsidR="003B10B9" w:rsidRPr="003B10B9" w:rsidRDefault="003B10B9" w:rsidP="004C2F50">
      <w:pPr>
        <w:shd w:val="clear" w:color="auto" w:fill="FFFFFF"/>
        <w:ind w:firstLine="567"/>
        <w:jc w:val="both"/>
        <w:rPr>
          <w:color w:val="22272F"/>
          <w:sz w:val="23"/>
          <w:szCs w:val="23"/>
          <w:lang w:eastAsia="ru-RU"/>
        </w:rPr>
      </w:pPr>
      <w:r w:rsidRPr="003B10B9">
        <w:rPr>
          <w:color w:val="22272F"/>
          <w:sz w:val="23"/>
          <w:szCs w:val="23"/>
          <w:lang w:eastAsia="ru-RU"/>
        </w:rPr>
        <w:t>Вместе с тем инспекцией при проведении проверки этого сделано не было, чем нарушены нормы НК РФ относительно правил формирования расходов по налогу на прибыль.</w:t>
      </w:r>
    </w:p>
    <w:p w14:paraId="10E121FC" w14:textId="77777777" w:rsidR="003B10B9" w:rsidRPr="003B10B9" w:rsidRDefault="003B10B9" w:rsidP="00887DF6">
      <w:pPr>
        <w:shd w:val="clear" w:color="auto" w:fill="FFFFFF"/>
        <w:spacing w:after="120"/>
        <w:ind w:firstLine="567"/>
        <w:jc w:val="both"/>
        <w:rPr>
          <w:color w:val="22272F"/>
          <w:sz w:val="23"/>
          <w:szCs w:val="23"/>
          <w:lang w:eastAsia="ru-RU"/>
        </w:rPr>
      </w:pPr>
      <w:r w:rsidRPr="003B10B9">
        <w:rPr>
          <w:color w:val="22272F"/>
          <w:sz w:val="23"/>
          <w:szCs w:val="23"/>
          <w:lang w:eastAsia="ru-RU"/>
        </w:rPr>
        <w:t xml:space="preserve">При этом размер </w:t>
      </w:r>
      <w:proofErr w:type="spellStart"/>
      <w:r w:rsidRPr="003B10B9">
        <w:rPr>
          <w:color w:val="22272F"/>
          <w:sz w:val="23"/>
          <w:szCs w:val="23"/>
          <w:lang w:eastAsia="ru-RU"/>
        </w:rPr>
        <w:t>доначисленного</w:t>
      </w:r>
      <w:proofErr w:type="spellEnd"/>
      <w:r w:rsidRPr="003B10B9">
        <w:rPr>
          <w:color w:val="22272F"/>
          <w:sz w:val="23"/>
          <w:szCs w:val="23"/>
          <w:lang w:eastAsia="ru-RU"/>
        </w:rPr>
        <w:t xml:space="preserve"> налога на имущество превышает занижение налоговой базы по налогу на прибыль в связи с завышением расходов по контрагентам. Поэтому при уменьшении налоговой базы по налогу на прибыль на сумму </w:t>
      </w:r>
      <w:proofErr w:type="spellStart"/>
      <w:r w:rsidRPr="003B10B9">
        <w:rPr>
          <w:color w:val="22272F"/>
          <w:sz w:val="23"/>
          <w:szCs w:val="23"/>
          <w:lang w:eastAsia="ru-RU"/>
        </w:rPr>
        <w:t>доначисленного</w:t>
      </w:r>
      <w:proofErr w:type="spellEnd"/>
      <w:r w:rsidRPr="003B10B9">
        <w:rPr>
          <w:color w:val="22272F"/>
          <w:sz w:val="23"/>
          <w:szCs w:val="23"/>
          <w:lang w:eastAsia="ru-RU"/>
        </w:rPr>
        <w:t xml:space="preserve"> налога на имущество занижение и неуплата налога на прибыль отсутствуют, что исключает доначисление налога на прибыль, пени и штрафа.</w:t>
      </w:r>
    </w:p>
    <w:p w14:paraId="0B0899F2" w14:textId="0CFB08F2" w:rsidR="003B60B6" w:rsidRPr="003B60B6" w:rsidRDefault="003B60B6" w:rsidP="00887DF6">
      <w:pPr>
        <w:pStyle w:val="a9"/>
        <w:numPr>
          <w:ilvl w:val="0"/>
          <w:numId w:val="3"/>
        </w:numPr>
        <w:shd w:val="clear" w:color="auto" w:fill="FFFFFF"/>
        <w:spacing w:after="120"/>
        <w:ind w:left="567" w:hanging="567"/>
        <w:contextualSpacing w:val="0"/>
        <w:jc w:val="both"/>
        <w:rPr>
          <w:b/>
          <w:color w:val="22272F"/>
          <w:sz w:val="23"/>
          <w:szCs w:val="23"/>
          <w:lang w:eastAsia="ru-RU"/>
        </w:rPr>
      </w:pPr>
      <w:r w:rsidRPr="003B60B6">
        <w:rPr>
          <w:b/>
          <w:color w:val="22272F"/>
          <w:sz w:val="23"/>
          <w:szCs w:val="23"/>
          <w:lang w:eastAsia="ru-RU"/>
        </w:rPr>
        <w:lastRenderedPageBreak/>
        <w:t>Если в цепочку поставки товаров включены "технические" компании и имеются сведения, позволяющие установить реального поставщика, то налогоплательщик вправе учесть за вычетом наценки этих компаний не только расходы по налогу на прибыль, но и вычеты по НДС</w:t>
      </w:r>
    </w:p>
    <w:p w14:paraId="143E7A60" w14:textId="3EAD8B61" w:rsidR="003B60B6" w:rsidRPr="003B60B6" w:rsidRDefault="003B60B6" w:rsidP="00887DF6">
      <w:pPr>
        <w:shd w:val="clear" w:color="auto" w:fill="FFFFFF"/>
        <w:spacing w:after="120"/>
        <w:ind w:left="567"/>
        <w:jc w:val="both"/>
        <w:rPr>
          <w:i/>
          <w:color w:val="22272F"/>
          <w:sz w:val="23"/>
          <w:szCs w:val="23"/>
          <w:lang w:eastAsia="ru-RU"/>
        </w:rPr>
      </w:pPr>
      <w:r w:rsidRPr="003B60B6">
        <w:rPr>
          <w:i/>
          <w:color w:val="22272F"/>
          <w:sz w:val="23"/>
          <w:szCs w:val="23"/>
          <w:shd w:val="clear" w:color="auto" w:fill="FFFFFF"/>
        </w:rPr>
        <w:t>Постановление Арбитражного суда Западно-Сибирского округа от 10 июля 2023 г. N Ф04-2438/23 по делу N А75-10358/2022</w:t>
      </w:r>
    </w:p>
    <w:p w14:paraId="640693BB" w14:textId="77777777" w:rsidR="003B60B6" w:rsidRPr="003B60B6" w:rsidRDefault="003B60B6" w:rsidP="004C2F50">
      <w:pPr>
        <w:shd w:val="clear" w:color="auto" w:fill="FFFFFF"/>
        <w:ind w:firstLine="567"/>
        <w:jc w:val="both"/>
        <w:rPr>
          <w:color w:val="22272F"/>
          <w:sz w:val="23"/>
          <w:szCs w:val="23"/>
          <w:lang w:eastAsia="ru-RU"/>
        </w:rPr>
      </w:pPr>
      <w:r w:rsidRPr="003B60B6">
        <w:rPr>
          <w:color w:val="22272F"/>
          <w:sz w:val="23"/>
          <w:szCs w:val="23"/>
          <w:lang w:eastAsia="ru-RU"/>
        </w:rPr>
        <w:t>Налогоплательщик полагает, что налоговый орган необоснованно не произвел перерасчет налоговых обязательств по НДС, поскольку в рамках налоговой проверки были установлены фактические поставщики - заводы-изготовители.</w:t>
      </w:r>
    </w:p>
    <w:p w14:paraId="6B5E5D53" w14:textId="77777777" w:rsidR="003B60B6" w:rsidRPr="003B60B6" w:rsidRDefault="003B60B6" w:rsidP="004C2F50">
      <w:pPr>
        <w:shd w:val="clear" w:color="auto" w:fill="FFFFFF"/>
        <w:ind w:firstLine="567"/>
        <w:jc w:val="both"/>
        <w:rPr>
          <w:color w:val="22272F"/>
          <w:sz w:val="23"/>
          <w:szCs w:val="23"/>
          <w:lang w:eastAsia="ru-RU"/>
        </w:rPr>
      </w:pPr>
      <w:r w:rsidRPr="003B60B6">
        <w:rPr>
          <w:color w:val="22272F"/>
          <w:sz w:val="23"/>
          <w:szCs w:val="23"/>
          <w:lang w:eastAsia="ru-RU"/>
        </w:rPr>
        <w:t>Суд, исследовав обстоятельства дела, признал позицию налогоплательщика в данной части необоснованной и направил дело на новое рассмотрение.</w:t>
      </w:r>
    </w:p>
    <w:p w14:paraId="1E2F24AD" w14:textId="77777777" w:rsidR="003B60B6" w:rsidRPr="003B60B6" w:rsidRDefault="003B60B6" w:rsidP="004C2F50">
      <w:pPr>
        <w:shd w:val="clear" w:color="auto" w:fill="FFFFFF"/>
        <w:ind w:firstLine="567"/>
        <w:jc w:val="both"/>
        <w:rPr>
          <w:color w:val="22272F"/>
          <w:sz w:val="23"/>
          <w:szCs w:val="23"/>
          <w:lang w:eastAsia="ru-RU"/>
        </w:rPr>
      </w:pPr>
      <w:r w:rsidRPr="003B60B6">
        <w:rPr>
          <w:color w:val="22272F"/>
          <w:sz w:val="23"/>
          <w:szCs w:val="23"/>
          <w:lang w:eastAsia="ru-RU"/>
        </w:rPr>
        <w:t>Установлено, что перерасчет налоговых обязательств исходя из закупки товаров у реальных поставщиков налоговый орган произвел лишь при определении размера недоимки по налогу на прибыль.</w:t>
      </w:r>
    </w:p>
    <w:p w14:paraId="119ECD81" w14:textId="77777777" w:rsidR="003B60B6" w:rsidRDefault="003B60B6" w:rsidP="00887DF6">
      <w:pPr>
        <w:shd w:val="clear" w:color="auto" w:fill="FFFFFF"/>
        <w:spacing w:after="120"/>
        <w:ind w:firstLine="567"/>
        <w:jc w:val="both"/>
        <w:rPr>
          <w:color w:val="22272F"/>
          <w:sz w:val="23"/>
          <w:szCs w:val="23"/>
          <w:lang w:eastAsia="ru-RU"/>
        </w:rPr>
      </w:pPr>
      <w:r w:rsidRPr="003B60B6">
        <w:rPr>
          <w:color w:val="22272F"/>
          <w:sz w:val="23"/>
          <w:szCs w:val="23"/>
          <w:lang w:eastAsia="ru-RU"/>
        </w:rPr>
        <w:t>Соответственно, непринятие во внимание при определении размера недоимки по НДС сведений о закупке спорных товаров у реальных поставщиков могло привести к произвольному завышению суммы НДС, в связи с чем в данной части суд направил дело на новое рассмотрение.</w:t>
      </w:r>
    </w:p>
    <w:p w14:paraId="2A48F8BA" w14:textId="48DD3139" w:rsidR="003C328E" w:rsidRPr="003C328E" w:rsidRDefault="003C328E" w:rsidP="00887DF6">
      <w:pPr>
        <w:pStyle w:val="a9"/>
        <w:numPr>
          <w:ilvl w:val="0"/>
          <w:numId w:val="3"/>
        </w:numPr>
        <w:shd w:val="clear" w:color="auto" w:fill="FFFFFF"/>
        <w:spacing w:after="120"/>
        <w:ind w:left="567" w:hanging="567"/>
        <w:contextualSpacing w:val="0"/>
        <w:jc w:val="both"/>
        <w:rPr>
          <w:b/>
          <w:color w:val="22272F"/>
          <w:sz w:val="24"/>
          <w:szCs w:val="24"/>
          <w:lang w:eastAsia="ru-RU"/>
        </w:rPr>
      </w:pPr>
      <w:r w:rsidRPr="003C328E">
        <w:rPr>
          <w:b/>
          <w:color w:val="22272F"/>
          <w:sz w:val="24"/>
          <w:szCs w:val="24"/>
          <w:lang w:eastAsia="ru-RU"/>
        </w:rPr>
        <w:t>Ликвидация первого векселедержателя сама по себе не свидетельствует о невозможности взыскания долга и не влечет включения кредиторской задолженности в состав доходов должника</w:t>
      </w:r>
    </w:p>
    <w:p w14:paraId="783C4D61" w14:textId="74329072" w:rsidR="003C328E" w:rsidRPr="003C328E" w:rsidRDefault="003C328E" w:rsidP="00887DF6">
      <w:pPr>
        <w:shd w:val="clear" w:color="auto" w:fill="FFFFFF"/>
        <w:spacing w:after="120"/>
        <w:ind w:left="567"/>
        <w:jc w:val="both"/>
        <w:rPr>
          <w:i/>
          <w:color w:val="22272F"/>
          <w:sz w:val="24"/>
          <w:szCs w:val="24"/>
          <w:lang w:eastAsia="ru-RU"/>
        </w:rPr>
      </w:pPr>
      <w:r w:rsidRPr="003C328E">
        <w:rPr>
          <w:i/>
          <w:color w:val="22272F"/>
          <w:sz w:val="24"/>
          <w:szCs w:val="24"/>
          <w:shd w:val="clear" w:color="auto" w:fill="FFFFFF"/>
        </w:rPr>
        <w:t>Постановление Арбитражного суда Центрального округа от 13 июля 2023 г. N Ф10-3174/23 по делу N А54-968/2022</w:t>
      </w:r>
    </w:p>
    <w:p w14:paraId="4C7AB2D7" w14:textId="77777777" w:rsidR="003C328E" w:rsidRPr="003C328E" w:rsidRDefault="003C328E" w:rsidP="00887DF6">
      <w:pPr>
        <w:shd w:val="clear" w:color="auto" w:fill="FFFFFF"/>
        <w:spacing w:after="120"/>
        <w:ind w:firstLine="567"/>
        <w:jc w:val="both"/>
        <w:rPr>
          <w:color w:val="22272F"/>
          <w:sz w:val="24"/>
          <w:szCs w:val="24"/>
          <w:lang w:eastAsia="ru-RU"/>
        </w:rPr>
      </w:pPr>
      <w:r w:rsidRPr="003C328E">
        <w:rPr>
          <w:color w:val="22272F"/>
          <w:sz w:val="24"/>
          <w:szCs w:val="24"/>
          <w:lang w:eastAsia="ru-RU"/>
        </w:rPr>
        <w:t>Налоговый орган посчитал, что налогоплательщик неправомерно не включил в состав доходов по налогу на прибыль невостребованную кредиторскую задолженность по займам ликвидированного кредитора.</w:t>
      </w:r>
    </w:p>
    <w:p w14:paraId="1A2BAF95" w14:textId="77777777" w:rsidR="003C328E" w:rsidRPr="004C2F50" w:rsidRDefault="003C328E" w:rsidP="004C2F50">
      <w:pPr>
        <w:shd w:val="clear" w:color="auto" w:fill="FFFFFF"/>
        <w:ind w:firstLine="567"/>
        <w:jc w:val="both"/>
        <w:rPr>
          <w:color w:val="22272F"/>
          <w:sz w:val="23"/>
          <w:szCs w:val="23"/>
          <w:lang w:eastAsia="ru-RU"/>
        </w:rPr>
      </w:pPr>
      <w:r w:rsidRPr="004C2F50">
        <w:rPr>
          <w:color w:val="22272F"/>
          <w:sz w:val="23"/>
          <w:szCs w:val="23"/>
          <w:lang w:eastAsia="ru-RU"/>
        </w:rPr>
        <w:t>Суд, исследовав обстоятельства дела, с выводами налогового органа не согласился.</w:t>
      </w:r>
    </w:p>
    <w:p w14:paraId="18FBB9ED" w14:textId="77777777" w:rsidR="003C328E" w:rsidRPr="004C2F50" w:rsidRDefault="003C328E" w:rsidP="004C2F50">
      <w:pPr>
        <w:shd w:val="clear" w:color="auto" w:fill="FFFFFF"/>
        <w:ind w:firstLine="567"/>
        <w:jc w:val="both"/>
        <w:rPr>
          <w:color w:val="22272F"/>
          <w:sz w:val="23"/>
          <w:szCs w:val="23"/>
          <w:lang w:eastAsia="ru-RU"/>
        </w:rPr>
      </w:pPr>
      <w:r w:rsidRPr="004C2F50">
        <w:rPr>
          <w:color w:val="22272F"/>
          <w:sz w:val="23"/>
          <w:szCs w:val="23"/>
          <w:lang w:eastAsia="ru-RU"/>
        </w:rPr>
        <w:t xml:space="preserve">С целью прекращения обязательств по первоначальному долгу стороны пришли к соглашению о замене первоначального обязательства новым обязательством, удостоверенным двумя простыми векселями. При этом судом установлено, что спорные векселя перешли в собственность участника налогоплательщика по итогам ликвидации иностранных компаний в рамках реализации программы </w:t>
      </w:r>
      <w:proofErr w:type="spellStart"/>
      <w:r w:rsidRPr="004C2F50">
        <w:rPr>
          <w:color w:val="22272F"/>
          <w:sz w:val="23"/>
          <w:szCs w:val="23"/>
          <w:lang w:eastAsia="ru-RU"/>
        </w:rPr>
        <w:t>деофшоризации</w:t>
      </w:r>
      <w:proofErr w:type="spellEnd"/>
      <w:r w:rsidRPr="004C2F50">
        <w:rPr>
          <w:color w:val="22272F"/>
          <w:sz w:val="23"/>
          <w:szCs w:val="23"/>
          <w:lang w:eastAsia="ru-RU"/>
        </w:rPr>
        <w:t xml:space="preserve"> в результате добровольной их ликвидации, и долговое обязательство налогоплательщика перед держателем векселей действительно.</w:t>
      </w:r>
    </w:p>
    <w:p w14:paraId="0C1887ED" w14:textId="77777777" w:rsidR="003C328E" w:rsidRPr="004C2F50" w:rsidRDefault="003C328E" w:rsidP="004C2F50">
      <w:pPr>
        <w:shd w:val="clear" w:color="auto" w:fill="FFFFFF"/>
        <w:ind w:firstLine="567"/>
        <w:jc w:val="both"/>
        <w:rPr>
          <w:color w:val="22272F"/>
          <w:sz w:val="23"/>
          <w:szCs w:val="23"/>
          <w:lang w:eastAsia="ru-RU"/>
        </w:rPr>
      </w:pPr>
      <w:r w:rsidRPr="004C2F50">
        <w:rPr>
          <w:color w:val="22272F"/>
          <w:sz w:val="23"/>
          <w:szCs w:val="23"/>
          <w:lang w:eastAsia="ru-RU"/>
        </w:rPr>
        <w:t>Суд отметил, что доход в виде невостребованного долга по векселю возникает только по истечении срока исковой давности, то есть тогда, когда уже никто гарантированно не сможет потребовать оплаты по векселю.</w:t>
      </w:r>
    </w:p>
    <w:p w14:paraId="242345DF" w14:textId="77777777" w:rsidR="003C328E" w:rsidRPr="003C328E" w:rsidRDefault="003C328E" w:rsidP="004C2F50">
      <w:pPr>
        <w:shd w:val="clear" w:color="auto" w:fill="FFFFFF"/>
        <w:ind w:firstLine="567"/>
        <w:jc w:val="both"/>
        <w:rPr>
          <w:color w:val="22272F"/>
          <w:sz w:val="24"/>
          <w:szCs w:val="24"/>
          <w:lang w:eastAsia="ru-RU"/>
        </w:rPr>
      </w:pPr>
      <w:r w:rsidRPr="004C2F50">
        <w:rPr>
          <w:color w:val="22272F"/>
          <w:sz w:val="23"/>
          <w:szCs w:val="23"/>
          <w:lang w:eastAsia="ru-RU"/>
        </w:rPr>
        <w:t>В рассматриваемом</w:t>
      </w:r>
      <w:r w:rsidRPr="003C328E">
        <w:rPr>
          <w:color w:val="22272F"/>
          <w:sz w:val="24"/>
          <w:szCs w:val="24"/>
          <w:lang w:eastAsia="ru-RU"/>
        </w:rPr>
        <w:t xml:space="preserve"> случае спорная кредиторская задолженность не может быть признана в проверяемом периоде невозможной к взысканию по причине ликвидации первого векселедержателя и, следовательно, не подлежит включению в состав доходов.</w:t>
      </w:r>
    </w:p>
    <w:p w14:paraId="35E264CD" w14:textId="1EAEF16B" w:rsidR="00724B4B" w:rsidRPr="00724B4B" w:rsidRDefault="00724B4B" w:rsidP="004C2F5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24B4B">
        <w:rPr>
          <w:b/>
          <w:color w:val="22272F"/>
          <w:sz w:val="23"/>
          <w:szCs w:val="23"/>
          <w:lang w:eastAsia="ru-RU"/>
        </w:rPr>
        <w:t>Если по результатам налоговой проверки установлена схема дробления бизнеса, то недоимка по налогам исчисляется с учетом налогов, уплаченных участниками схемы</w:t>
      </w:r>
    </w:p>
    <w:p w14:paraId="12EF178B" w14:textId="00799CEA" w:rsidR="00724B4B" w:rsidRPr="00724B4B" w:rsidRDefault="00724B4B" w:rsidP="00887DF6">
      <w:pPr>
        <w:shd w:val="clear" w:color="auto" w:fill="FFFFFF"/>
        <w:spacing w:after="120"/>
        <w:ind w:left="567"/>
        <w:jc w:val="both"/>
        <w:rPr>
          <w:i/>
          <w:color w:val="22272F"/>
          <w:sz w:val="23"/>
          <w:szCs w:val="23"/>
          <w:lang w:eastAsia="ru-RU"/>
        </w:rPr>
      </w:pPr>
      <w:r w:rsidRPr="00724B4B">
        <w:rPr>
          <w:i/>
          <w:color w:val="22272F"/>
          <w:sz w:val="23"/>
          <w:szCs w:val="23"/>
          <w:shd w:val="clear" w:color="auto" w:fill="FFFFFF"/>
        </w:rPr>
        <w:t>Постановление Арбитражного суда Волго-Вятского округа от 13 июля 2023 г. N Ф01-3285/23 по делу N А43-38590/2020</w:t>
      </w:r>
    </w:p>
    <w:p w14:paraId="4941EFC1" w14:textId="77777777" w:rsidR="00724B4B" w:rsidRPr="00724B4B" w:rsidRDefault="00724B4B" w:rsidP="004C2F50">
      <w:pPr>
        <w:shd w:val="clear" w:color="auto" w:fill="FFFFFF"/>
        <w:ind w:firstLine="567"/>
        <w:jc w:val="both"/>
        <w:rPr>
          <w:color w:val="22272F"/>
          <w:sz w:val="23"/>
          <w:szCs w:val="23"/>
          <w:lang w:eastAsia="ru-RU"/>
        </w:rPr>
      </w:pPr>
      <w:r w:rsidRPr="00724B4B">
        <w:rPr>
          <w:color w:val="22272F"/>
          <w:sz w:val="23"/>
          <w:szCs w:val="23"/>
          <w:lang w:eastAsia="ru-RU"/>
        </w:rPr>
        <w:t>По мнению налогоплательщика, инспекция не доказала факт создания им схемы ухода от налогообложения с участием подконтрольного лица. Налогоплательщик преследовал цель оптимизации бизнеса, его действия обусловлены разумными экономическими причинами и целями делового характера.</w:t>
      </w:r>
    </w:p>
    <w:p w14:paraId="01978C72" w14:textId="77777777" w:rsidR="00724B4B" w:rsidRPr="00724B4B" w:rsidRDefault="00724B4B" w:rsidP="004C2F50">
      <w:pPr>
        <w:shd w:val="clear" w:color="auto" w:fill="FFFFFF"/>
        <w:ind w:firstLine="567"/>
        <w:jc w:val="both"/>
        <w:rPr>
          <w:color w:val="22272F"/>
          <w:sz w:val="23"/>
          <w:szCs w:val="23"/>
          <w:lang w:eastAsia="ru-RU"/>
        </w:rPr>
      </w:pPr>
      <w:r w:rsidRPr="00724B4B">
        <w:rPr>
          <w:color w:val="22272F"/>
          <w:sz w:val="23"/>
          <w:szCs w:val="23"/>
          <w:lang w:eastAsia="ru-RU"/>
        </w:rPr>
        <w:t>Суд, исследовав материалы дела, признал позицию налогоплательщика частично обоснованной.</w:t>
      </w:r>
    </w:p>
    <w:p w14:paraId="2DF38FE9" w14:textId="77777777" w:rsidR="00724B4B" w:rsidRPr="00724B4B" w:rsidRDefault="00724B4B" w:rsidP="004C2F50">
      <w:pPr>
        <w:shd w:val="clear" w:color="auto" w:fill="FFFFFF"/>
        <w:ind w:firstLine="567"/>
        <w:jc w:val="both"/>
        <w:rPr>
          <w:color w:val="22272F"/>
          <w:sz w:val="23"/>
          <w:szCs w:val="23"/>
          <w:lang w:eastAsia="ru-RU"/>
        </w:rPr>
      </w:pPr>
      <w:r w:rsidRPr="00724B4B">
        <w:rPr>
          <w:color w:val="22272F"/>
          <w:sz w:val="23"/>
          <w:szCs w:val="23"/>
          <w:lang w:eastAsia="ru-RU"/>
        </w:rPr>
        <w:t xml:space="preserve">Налоговый орган провел выездную налоговую проверку, по результатам которой установил факт дробления бизнеса. Налогоплательщику </w:t>
      </w:r>
      <w:proofErr w:type="spellStart"/>
      <w:r w:rsidRPr="00724B4B">
        <w:rPr>
          <w:color w:val="22272F"/>
          <w:sz w:val="23"/>
          <w:szCs w:val="23"/>
          <w:lang w:eastAsia="ru-RU"/>
        </w:rPr>
        <w:t>доначислены</w:t>
      </w:r>
      <w:proofErr w:type="spellEnd"/>
      <w:r w:rsidRPr="00724B4B">
        <w:rPr>
          <w:color w:val="22272F"/>
          <w:sz w:val="23"/>
          <w:szCs w:val="23"/>
          <w:lang w:eastAsia="ru-RU"/>
        </w:rPr>
        <w:t xml:space="preserve"> налоги, как если бы он и взаимозависимая структура были единым хозяйственным субъектом.</w:t>
      </w:r>
    </w:p>
    <w:p w14:paraId="73E4B4B6" w14:textId="77777777" w:rsidR="00724B4B" w:rsidRPr="00724B4B" w:rsidRDefault="00724B4B" w:rsidP="004C2F50">
      <w:pPr>
        <w:shd w:val="clear" w:color="auto" w:fill="FFFFFF"/>
        <w:ind w:firstLine="567"/>
        <w:jc w:val="both"/>
        <w:rPr>
          <w:color w:val="22272F"/>
          <w:sz w:val="23"/>
          <w:szCs w:val="23"/>
          <w:lang w:eastAsia="ru-RU"/>
        </w:rPr>
      </w:pPr>
      <w:r w:rsidRPr="00724B4B">
        <w:rPr>
          <w:color w:val="22272F"/>
          <w:sz w:val="23"/>
          <w:szCs w:val="23"/>
          <w:lang w:eastAsia="ru-RU"/>
        </w:rPr>
        <w:t>Суд согласился с выводом налогового органа о наличии дробления бизнеса.</w:t>
      </w:r>
    </w:p>
    <w:p w14:paraId="27F59202" w14:textId="77777777" w:rsidR="00724B4B" w:rsidRPr="00724B4B" w:rsidRDefault="00724B4B" w:rsidP="00887DF6">
      <w:pPr>
        <w:shd w:val="clear" w:color="auto" w:fill="FFFFFF"/>
        <w:spacing w:after="120"/>
        <w:ind w:firstLine="567"/>
        <w:jc w:val="both"/>
        <w:rPr>
          <w:color w:val="22272F"/>
          <w:sz w:val="23"/>
          <w:szCs w:val="23"/>
          <w:lang w:eastAsia="ru-RU"/>
        </w:rPr>
      </w:pPr>
      <w:r w:rsidRPr="00724B4B">
        <w:rPr>
          <w:color w:val="22272F"/>
          <w:sz w:val="23"/>
          <w:szCs w:val="23"/>
          <w:lang w:eastAsia="ru-RU"/>
        </w:rPr>
        <w:lastRenderedPageBreak/>
        <w:t>Однако суд признал правомерным подход, по которому действительные налоговые обязательства налогоплательщика определяются с учетом суммы налога, уплаченной взаимозависимой структурой.</w:t>
      </w:r>
    </w:p>
    <w:p w14:paraId="252EC308" w14:textId="42F9089D" w:rsidR="00887DF6" w:rsidRPr="00887DF6" w:rsidRDefault="00887DF6" w:rsidP="00887DF6">
      <w:pPr>
        <w:pStyle w:val="a9"/>
        <w:numPr>
          <w:ilvl w:val="0"/>
          <w:numId w:val="3"/>
        </w:numPr>
        <w:shd w:val="clear" w:color="auto" w:fill="FFFFFF"/>
        <w:spacing w:after="120"/>
        <w:ind w:left="567" w:hanging="567"/>
        <w:contextualSpacing w:val="0"/>
        <w:jc w:val="both"/>
        <w:rPr>
          <w:b/>
          <w:color w:val="22272F"/>
          <w:sz w:val="23"/>
          <w:szCs w:val="23"/>
          <w:lang w:eastAsia="ru-RU"/>
        </w:rPr>
      </w:pPr>
      <w:r w:rsidRPr="00887DF6">
        <w:rPr>
          <w:b/>
          <w:color w:val="22272F"/>
          <w:sz w:val="23"/>
          <w:szCs w:val="23"/>
          <w:lang w:eastAsia="ru-RU"/>
        </w:rPr>
        <w:t>Налогоплательщик вправе учесть расходы по налогу на прибыль и вычеты по НДС по субподрядным работам, если доказано, что контрагенты сами выполняли эти работы, были самостоятельными организациями; результат работ передан заказчику</w:t>
      </w:r>
    </w:p>
    <w:p w14:paraId="7C5ACC01" w14:textId="5E669111" w:rsidR="00887DF6" w:rsidRPr="00887DF6" w:rsidRDefault="00887DF6" w:rsidP="00887DF6">
      <w:pPr>
        <w:shd w:val="clear" w:color="auto" w:fill="FFFFFF"/>
        <w:spacing w:after="120"/>
        <w:ind w:left="567"/>
        <w:jc w:val="both"/>
        <w:rPr>
          <w:i/>
          <w:color w:val="22272F"/>
          <w:sz w:val="23"/>
          <w:szCs w:val="23"/>
          <w:lang w:eastAsia="ru-RU"/>
        </w:rPr>
      </w:pPr>
      <w:r w:rsidRPr="00887DF6">
        <w:rPr>
          <w:i/>
          <w:color w:val="22272F"/>
          <w:sz w:val="23"/>
          <w:szCs w:val="23"/>
          <w:shd w:val="clear" w:color="auto" w:fill="FFFFFF"/>
        </w:rPr>
        <w:t>Постановление Арбитражного суда Поволжского округа от 14 июля 2023 г. N Ф06-5314/23 по делу N А55-3928/2022</w:t>
      </w:r>
    </w:p>
    <w:p w14:paraId="0DFCC793" w14:textId="77777777" w:rsidR="00887DF6" w:rsidRPr="00887DF6" w:rsidRDefault="00887DF6" w:rsidP="004C2F50">
      <w:pPr>
        <w:shd w:val="clear" w:color="auto" w:fill="FFFFFF"/>
        <w:ind w:firstLine="567"/>
        <w:jc w:val="both"/>
        <w:rPr>
          <w:color w:val="22272F"/>
          <w:sz w:val="23"/>
          <w:szCs w:val="23"/>
          <w:lang w:eastAsia="ru-RU"/>
        </w:rPr>
      </w:pPr>
      <w:r w:rsidRPr="00887DF6">
        <w:rPr>
          <w:color w:val="22272F"/>
          <w:sz w:val="23"/>
          <w:szCs w:val="23"/>
          <w:lang w:eastAsia="ru-RU"/>
        </w:rPr>
        <w:t>Налоговый орган полагает, что налогоплательщик не вправе учесть расходы по налогу на прибыль и вычеты по НДС по договорам с субподрядчиками, созданными исключительно для минимизации налоговых обязательств. Налогоплательщик и эти организации фактически представляли собой единый комплекс по исполнению договора на строительство крупного объекта.</w:t>
      </w:r>
    </w:p>
    <w:p w14:paraId="358118B0" w14:textId="77777777" w:rsidR="00887DF6" w:rsidRPr="00887DF6" w:rsidRDefault="00887DF6" w:rsidP="004C2F50">
      <w:pPr>
        <w:shd w:val="clear" w:color="auto" w:fill="FFFFFF"/>
        <w:ind w:firstLine="567"/>
        <w:jc w:val="both"/>
        <w:rPr>
          <w:color w:val="22272F"/>
          <w:sz w:val="23"/>
          <w:szCs w:val="23"/>
          <w:lang w:eastAsia="ru-RU"/>
        </w:rPr>
      </w:pPr>
      <w:r w:rsidRPr="00887DF6">
        <w:rPr>
          <w:color w:val="22272F"/>
          <w:sz w:val="23"/>
          <w:szCs w:val="23"/>
          <w:lang w:eastAsia="ru-RU"/>
        </w:rPr>
        <w:t>Суд, исследовав материалы дела, признал позицию налогового органа неправомерной.</w:t>
      </w:r>
    </w:p>
    <w:p w14:paraId="349CD9F3" w14:textId="77777777" w:rsidR="00887DF6" w:rsidRPr="00887DF6" w:rsidRDefault="00887DF6" w:rsidP="004C2F50">
      <w:pPr>
        <w:shd w:val="clear" w:color="auto" w:fill="FFFFFF"/>
        <w:ind w:firstLine="567"/>
        <w:jc w:val="both"/>
        <w:rPr>
          <w:color w:val="22272F"/>
          <w:sz w:val="23"/>
          <w:szCs w:val="23"/>
          <w:lang w:eastAsia="ru-RU"/>
        </w:rPr>
      </w:pPr>
      <w:r w:rsidRPr="00887DF6">
        <w:rPr>
          <w:color w:val="22272F"/>
          <w:sz w:val="23"/>
          <w:szCs w:val="23"/>
          <w:lang w:eastAsia="ru-RU"/>
        </w:rPr>
        <w:t>Налогоплательщик являлся генеральным подрядчиком при строительстве многоквартирного дома (МКД). Представлены доказательства реальности операций с указанными контрагентами. Результат работ, выполненных спорными контрагентами, был передан заказчику, МКД был введен в эксплуатацию.</w:t>
      </w:r>
    </w:p>
    <w:p w14:paraId="00621A18" w14:textId="77777777" w:rsidR="00887DF6" w:rsidRPr="00887DF6" w:rsidRDefault="00887DF6" w:rsidP="004C2F50">
      <w:pPr>
        <w:shd w:val="clear" w:color="auto" w:fill="FFFFFF"/>
        <w:ind w:firstLine="567"/>
        <w:jc w:val="both"/>
        <w:rPr>
          <w:color w:val="22272F"/>
          <w:sz w:val="23"/>
          <w:szCs w:val="23"/>
          <w:lang w:eastAsia="ru-RU"/>
        </w:rPr>
      </w:pPr>
      <w:r w:rsidRPr="00887DF6">
        <w:rPr>
          <w:color w:val="22272F"/>
          <w:sz w:val="23"/>
          <w:szCs w:val="23"/>
          <w:lang w:eastAsia="ru-RU"/>
        </w:rPr>
        <w:t>Спорные контрагенты были выбраны налогоплательщиком по результатам тендера и согласованы с заказчиком, были запрошены документы, подтверждающие их добросовестность.</w:t>
      </w:r>
    </w:p>
    <w:p w14:paraId="4E8FC3E3" w14:textId="77777777" w:rsidR="00887DF6" w:rsidRPr="00887DF6" w:rsidRDefault="00887DF6" w:rsidP="00887DF6">
      <w:pPr>
        <w:shd w:val="clear" w:color="auto" w:fill="FFFFFF"/>
        <w:spacing w:after="120"/>
        <w:ind w:firstLine="567"/>
        <w:jc w:val="both"/>
        <w:rPr>
          <w:color w:val="22272F"/>
          <w:sz w:val="23"/>
          <w:szCs w:val="23"/>
          <w:lang w:eastAsia="ru-RU"/>
        </w:rPr>
      </w:pPr>
      <w:r w:rsidRPr="00887DF6">
        <w:rPr>
          <w:color w:val="22272F"/>
          <w:sz w:val="23"/>
          <w:szCs w:val="23"/>
          <w:lang w:eastAsia="ru-RU"/>
        </w:rPr>
        <w:t>У налогоплательщика имеются журналы работ, подтверждающие прохождение на строительную площадку работников контрагентов в целях исполнения своих обязательств по договорам субподряда. Кроме того, контрагенты несли расходы, характерные для реальной хозяйственной деятельности (выплаты на страхование риска гражданской ответственности, на аттестацию рабочих мест, заработной платы).</w:t>
      </w:r>
    </w:p>
    <w:p w14:paraId="22DDC91A" w14:textId="1DECFE47" w:rsidR="004E6175" w:rsidRPr="004E6175" w:rsidRDefault="004E6175" w:rsidP="004E6175">
      <w:pPr>
        <w:pStyle w:val="a9"/>
        <w:numPr>
          <w:ilvl w:val="0"/>
          <w:numId w:val="3"/>
        </w:numPr>
        <w:shd w:val="clear" w:color="auto" w:fill="FFFFFF"/>
        <w:spacing w:after="120"/>
        <w:ind w:left="567" w:hanging="567"/>
        <w:contextualSpacing w:val="0"/>
        <w:jc w:val="both"/>
        <w:rPr>
          <w:b/>
          <w:color w:val="22272F"/>
          <w:sz w:val="23"/>
          <w:szCs w:val="23"/>
          <w:lang w:eastAsia="ru-RU"/>
        </w:rPr>
      </w:pPr>
      <w:r w:rsidRPr="004E6175">
        <w:rPr>
          <w:b/>
          <w:color w:val="22272F"/>
          <w:sz w:val="23"/>
          <w:szCs w:val="23"/>
          <w:lang w:eastAsia="ru-RU"/>
        </w:rPr>
        <w:t>Налогоплательщик вправе учесть расходы по налогу на прибыль и вычеты по НДС, если приобретенный товар был списан в связи с порчей, но все же был использован в хозяйственной деятельности (списанное топливо использовано для работы нагревателя)</w:t>
      </w:r>
    </w:p>
    <w:p w14:paraId="19C400C8" w14:textId="56B6FCCC" w:rsidR="004E6175" w:rsidRPr="004E6175" w:rsidRDefault="004E6175" w:rsidP="004E6175">
      <w:pPr>
        <w:shd w:val="clear" w:color="auto" w:fill="FFFFFF"/>
        <w:spacing w:after="120"/>
        <w:ind w:left="567"/>
        <w:jc w:val="both"/>
        <w:rPr>
          <w:i/>
          <w:color w:val="22272F"/>
          <w:sz w:val="23"/>
          <w:szCs w:val="23"/>
          <w:lang w:eastAsia="ru-RU"/>
        </w:rPr>
      </w:pPr>
      <w:r w:rsidRPr="004E6175">
        <w:rPr>
          <w:i/>
          <w:color w:val="22272F"/>
          <w:sz w:val="23"/>
          <w:szCs w:val="23"/>
          <w:shd w:val="clear" w:color="auto" w:fill="FFFFFF"/>
        </w:rPr>
        <w:t>Постановление Арбитражного суда Северо-Западного округа от 20 июля 2023 г. N Ф07-9234/23 по делу N А42-7325/2021</w:t>
      </w:r>
    </w:p>
    <w:p w14:paraId="3178AD0F" w14:textId="77777777" w:rsidR="004E6175" w:rsidRPr="004C2F50" w:rsidRDefault="004E6175" w:rsidP="004C2F50">
      <w:pPr>
        <w:shd w:val="clear" w:color="auto" w:fill="FFFFFF"/>
        <w:ind w:firstLine="567"/>
        <w:jc w:val="both"/>
        <w:rPr>
          <w:color w:val="22272F"/>
          <w:sz w:val="23"/>
          <w:szCs w:val="23"/>
          <w:lang w:eastAsia="ru-RU"/>
        </w:rPr>
      </w:pPr>
      <w:r w:rsidRPr="004C2F50">
        <w:rPr>
          <w:color w:val="22272F"/>
          <w:sz w:val="23"/>
          <w:szCs w:val="23"/>
          <w:lang w:eastAsia="ru-RU"/>
        </w:rPr>
        <w:t>По мнению налогового органа, налогоплательщиком неправомерно заявлены вычеты и расходы по приобретению топлива, списанного в связи с его порчей, вызванной смешением с другим топливом. В то же время указанная смесь была использована налогоплательщиком для обогрева холодных боксов.</w:t>
      </w:r>
    </w:p>
    <w:p w14:paraId="7D93DE47" w14:textId="77777777" w:rsidR="004E6175" w:rsidRPr="004C2F50" w:rsidRDefault="004E6175" w:rsidP="004C2F50">
      <w:pPr>
        <w:shd w:val="clear" w:color="auto" w:fill="FFFFFF"/>
        <w:ind w:firstLine="567"/>
        <w:jc w:val="both"/>
        <w:rPr>
          <w:color w:val="22272F"/>
          <w:sz w:val="23"/>
          <w:szCs w:val="23"/>
          <w:lang w:eastAsia="ru-RU"/>
        </w:rPr>
      </w:pPr>
      <w:r w:rsidRPr="004C2F50">
        <w:rPr>
          <w:color w:val="22272F"/>
          <w:sz w:val="23"/>
          <w:szCs w:val="23"/>
          <w:lang w:eastAsia="ru-RU"/>
        </w:rPr>
        <w:t>Суд, исследовав обстоятельства дела, не согласился с инспекцией.</w:t>
      </w:r>
    </w:p>
    <w:p w14:paraId="2CC35516" w14:textId="77777777" w:rsidR="004E6175" w:rsidRPr="004C2F50" w:rsidRDefault="004E6175" w:rsidP="004C2F50">
      <w:pPr>
        <w:shd w:val="clear" w:color="auto" w:fill="FFFFFF"/>
        <w:ind w:firstLine="567"/>
        <w:jc w:val="both"/>
        <w:rPr>
          <w:color w:val="22272F"/>
          <w:sz w:val="23"/>
          <w:szCs w:val="23"/>
          <w:lang w:eastAsia="ru-RU"/>
        </w:rPr>
      </w:pPr>
      <w:r w:rsidRPr="004C2F50">
        <w:rPr>
          <w:color w:val="22272F"/>
          <w:sz w:val="23"/>
          <w:szCs w:val="23"/>
          <w:lang w:eastAsia="ru-RU"/>
        </w:rPr>
        <w:t>Инспекция в ходе проверки не воспользовалась своим правом на осмотр арендованных налогоплательщиком помещений на предмет условий их содержания и необходимости обогрева, не опровергла допустимыми доказательствами возможность использования спорного топлива для работы нагревателя. Для определения возможности работы нагревателя на смешанном топливе инспекцией соответствующий специалист не привлекался.</w:t>
      </w:r>
    </w:p>
    <w:p w14:paraId="5CA3FA3E" w14:textId="77777777" w:rsidR="004E6175" w:rsidRPr="004E6175" w:rsidRDefault="004E6175" w:rsidP="004C2F50">
      <w:pPr>
        <w:shd w:val="clear" w:color="auto" w:fill="FFFFFF"/>
        <w:ind w:firstLine="567"/>
        <w:jc w:val="both"/>
        <w:rPr>
          <w:sz w:val="23"/>
          <w:szCs w:val="23"/>
          <w:lang w:eastAsia="ru-RU"/>
        </w:rPr>
      </w:pPr>
      <w:r w:rsidRPr="004C2F50">
        <w:rPr>
          <w:color w:val="22272F"/>
          <w:sz w:val="23"/>
          <w:szCs w:val="23"/>
          <w:lang w:eastAsia="ru-RU"/>
        </w:rPr>
        <w:t>Суд пришел к выводу</w:t>
      </w:r>
      <w:r w:rsidRPr="004E6175">
        <w:rPr>
          <w:sz w:val="23"/>
          <w:szCs w:val="23"/>
          <w:lang w:eastAsia="ru-RU"/>
        </w:rPr>
        <w:t>, что налогоплательщиком понесены расходы на приобретение топлива, которое по причине порчи было использовано для обогрева помещения. Действия налогоплательщика по обогреву неотапливаемого помещения в зимний период были направлены на обеспечение нормальных условий труда работников, связаны с производственной деятельностью организации.</w:t>
      </w:r>
    </w:p>
    <w:p w14:paraId="48571F4B" w14:textId="07AA7F96" w:rsidR="004E6175" w:rsidRPr="004E6175" w:rsidRDefault="004E6175" w:rsidP="004C2F5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4E6175">
        <w:rPr>
          <w:b/>
          <w:color w:val="22272F"/>
          <w:sz w:val="23"/>
          <w:szCs w:val="23"/>
          <w:lang w:eastAsia="ru-RU"/>
        </w:rPr>
        <w:t>Поскольку часть автомобилей налогоплательщика не находилась на АЗС в даты осуществления заправок, суд признал правомерным исключение расходов на приобретение топлива из состава расходов по налогу на прибыль</w:t>
      </w:r>
    </w:p>
    <w:p w14:paraId="7DC0A6B6" w14:textId="42322DCD" w:rsidR="004E6175" w:rsidRPr="004E6175" w:rsidRDefault="004E6175" w:rsidP="004E6175">
      <w:pPr>
        <w:shd w:val="clear" w:color="auto" w:fill="FFFFFF"/>
        <w:spacing w:after="120"/>
        <w:ind w:left="567"/>
        <w:jc w:val="both"/>
        <w:rPr>
          <w:i/>
          <w:color w:val="22272F"/>
          <w:sz w:val="23"/>
          <w:szCs w:val="23"/>
          <w:lang w:eastAsia="ru-RU"/>
        </w:rPr>
      </w:pPr>
      <w:r w:rsidRPr="004E6175">
        <w:rPr>
          <w:i/>
          <w:color w:val="22272F"/>
          <w:sz w:val="23"/>
          <w:szCs w:val="23"/>
          <w:shd w:val="clear" w:color="auto" w:fill="FFFFFF"/>
        </w:rPr>
        <w:t>Постановление Арбитражного суда Центрального округа от 25 июля 2023 г. N Ф10-3132/23 по делу N А62-3696/2022</w:t>
      </w:r>
    </w:p>
    <w:p w14:paraId="51584DCC" w14:textId="77777777" w:rsidR="004E6175" w:rsidRPr="004E6175" w:rsidRDefault="004E6175" w:rsidP="004C2F50">
      <w:pPr>
        <w:shd w:val="clear" w:color="auto" w:fill="FFFFFF"/>
        <w:ind w:firstLine="567"/>
        <w:jc w:val="both"/>
        <w:rPr>
          <w:color w:val="22272F"/>
          <w:sz w:val="23"/>
          <w:szCs w:val="23"/>
          <w:lang w:eastAsia="ru-RU"/>
        </w:rPr>
      </w:pPr>
      <w:r w:rsidRPr="004E6175">
        <w:rPr>
          <w:color w:val="22272F"/>
          <w:sz w:val="23"/>
          <w:szCs w:val="23"/>
          <w:lang w:eastAsia="ru-RU"/>
        </w:rPr>
        <w:t>Налоговый орган посчитал, что налогоплательщик неправомерно включил в состав расходов затраты на фиктивное приобретение дизельного топлива.</w:t>
      </w:r>
    </w:p>
    <w:p w14:paraId="43AD64E0" w14:textId="77777777" w:rsidR="004E6175" w:rsidRPr="004E6175" w:rsidRDefault="004E6175" w:rsidP="004C2F50">
      <w:pPr>
        <w:shd w:val="clear" w:color="auto" w:fill="FFFFFF"/>
        <w:ind w:firstLine="567"/>
        <w:jc w:val="both"/>
        <w:rPr>
          <w:color w:val="22272F"/>
          <w:sz w:val="23"/>
          <w:szCs w:val="23"/>
          <w:lang w:eastAsia="ru-RU"/>
        </w:rPr>
      </w:pPr>
      <w:r w:rsidRPr="004E6175">
        <w:rPr>
          <w:color w:val="22272F"/>
          <w:sz w:val="23"/>
          <w:szCs w:val="23"/>
          <w:lang w:eastAsia="ru-RU"/>
        </w:rPr>
        <w:lastRenderedPageBreak/>
        <w:t>Суд, исследовав обстоятельства дела, с выводами налогового органа согласился.</w:t>
      </w:r>
    </w:p>
    <w:p w14:paraId="6E03B013" w14:textId="77777777" w:rsidR="004E6175" w:rsidRPr="004E6175" w:rsidRDefault="004E6175" w:rsidP="004C2F50">
      <w:pPr>
        <w:shd w:val="clear" w:color="auto" w:fill="FFFFFF"/>
        <w:ind w:firstLine="567"/>
        <w:jc w:val="both"/>
        <w:rPr>
          <w:color w:val="22272F"/>
          <w:sz w:val="23"/>
          <w:szCs w:val="23"/>
          <w:lang w:eastAsia="ru-RU"/>
        </w:rPr>
      </w:pPr>
      <w:r w:rsidRPr="004E6175">
        <w:rPr>
          <w:color w:val="22272F"/>
          <w:sz w:val="23"/>
          <w:szCs w:val="23"/>
          <w:lang w:eastAsia="ru-RU"/>
        </w:rPr>
        <w:t>Налогоплательщиком был заключен договор, в соответствии с которым продавец обеспечивает возможность использования карт для приобретения товаров и/или услуг в сети АЗС. В налоговом учете налогоплательщика дизельное топливо, приобретенное у данного поставщика, включено в прямые расходы при исчислении налога на прибыль.</w:t>
      </w:r>
    </w:p>
    <w:p w14:paraId="1E86CCC7" w14:textId="77777777" w:rsidR="004E6175" w:rsidRPr="004E6175" w:rsidRDefault="004E6175" w:rsidP="004C2F50">
      <w:pPr>
        <w:shd w:val="clear" w:color="auto" w:fill="FFFFFF"/>
        <w:ind w:firstLine="567"/>
        <w:jc w:val="both"/>
        <w:rPr>
          <w:color w:val="22272F"/>
          <w:sz w:val="23"/>
          <w:szCs w:val="23"/>
          <w:lang w:eastAsia="ru-RU"/>
        </w:rPr>
      </w:pPr>
      <w:r w:rsidRPr="004E6175">
        <w:rPr>
          <w:color w:val="22272F"/>
          <w:sz w:val="23"/>
          <w:szCs w:val="23"/>
          <w:lang w:eastAsia="ru-RU"/>
        </w:rPr>
        <w:t>Вместе с тем анализ путевых листов показал, что часть транспортных средств, отраженных в карточках, не могла находиться одновременно на АЗС.</w:t>
      </w:r>
    </w:p>
    <w:p w14:paraId="346ABC25" w14:textId="77777777" w:rsidR="004E6175" w:rsidRDefault="004E6175" w:rsidP="004E6175">
      <w:pPr>
        <w:shd w:val="clear" w:color="auto" w:fill="FFFFFF"/>
        <w:spacing w:after="120"/>
        <w:ind w:firstLine="567"/>
        <w:jc w:val="both"/>
        <w:rPr>
          <w:color w:val="22272F"/>
          <w:sz w:val="23"/>
          <w:szCs w:val="23"/>
          <w:lang w:eastAsia="ru-RU"/>
        </w:rPr>
      </w:pPr>
      <w:r w:rsidRPr="004E6175">
        <w:rPr>
          <w:color w:val="22272F"/>
          <w:sz w:val="23"/>
          <w:szCs w:val="23"/>
          <w:lang w:eastAsia="ru-RU"/>
        </w:rPr>
        <w:t>Суд признал доказанным вывод налогового органа о том, что спорные хозяйственные операции по приобретению дизтоплива для грузовых автомобилей не соответствуют реальным хозяйственным операциям и оформлены для завышения расходов.</w:t>
      </w:r>
    </w:p>
    <w:p w14:paraId="0CD4DA5B" w14:textId="50F139F5" w:rsidR="00977790" w:rsidRPr="00977790" w:rsidRDefault="00977790" w:rsidP="00977790">
      <w:pPr>
        <w:pStyle w:val="a9"/>
        <w:numPr>
          <w:ilvl w:val="0"/>
          <w:numId w:val="3"/>
        </w:numPr>
        <w:shd w:val="clear" w:color="auto" w:fill="FFFFFF"/>
        <w:spacing w:after="120"/>
        <w:ind w:left="567" w:hanging="567"/>
        <w:contextualSpacing w:val="0"/>
        <w:jc w:val="both"/>
        <w:rPr>
          <w:b/>
          <w:color w:val="22272F"/>
          <w:sz w:val="23"/>
          <w:szCs w:val="23"/>
          <w:lang w:eastAsia="ru-RU"/>
        </w:rPr>
      </w:pPr>
      <w:r w:rsidRPr="00977790">
        <w:rPr>
          <w:b/>
          <w:color w:val="22272F"/>
          <w:sz w:val="23"/>
          <w:szCs w:val="23"/>
          <w:lang w:eastAsia="ru-RU"/>
        </w:rPr>
        <w:t>Суд признал правомерным доначисление налога на прибыль с рыночной цены объекта, проданного взаимозависимому физическому лицу по заниженной цене, с учетом того, что на момент передачи объекта не были зафиксированы его повреждения или неисправности</w:t>
      </w:r>
    </w:p>
    <w:p w14:paraId="719923C0" w14:textId="6A3990CE" w:rsidR="00977790" w:rsidRPr="00977790" w:rsidRDefault="00977790" w:rsidP="00977790">
      <w:pPr>
        <w:shd w:val="clear" w:color="auto" w:fill="FFFFFF"/>
        <w:spacing w:after="120"/>
        <w:ind w:left="567"/>
        <w:jc w:val="both"/>
        <w:rPr>
          <w:i/>
          <w:color w:val="22272F"/>
          <w:sz w:val="23"/>
          <w:szCs w:val="23"/>
          <w:lang w:eastAsia="ru-RU"/>
        </w:rPr>
      </w:pPr>
      <w:r w:rsidRPr="00977790">
        <w:rPr>
          <w:i/>
          <w:color w:val="22272F"/>
          <w:sz w:val="23"/>
          <w:szCs w:val="23"/>
          <w:shd w:val="clear" w:color="auto" w:fill="FFFFFF"/>
        </w:rPr>
        <w:t>Постановление Арбитражного суда Поволжского округа от 25 июля 2023 г. N Ф06-5984/23 по делу N А12-11789/2022</w:t>
      </w:r>
    </w:p>
    <w:p w14:paraId="5CC99DAA" w14:textId="77777777" w:rsidR="00977790" w:rsidRPr="00977790" w:rsidRDefault="00977790" w:rsidP="004C2F50">
      <w:pPr>
        <w:shd w:val="clear" w:color="auto" w:fill="FFFFFF"/>
        <w:ind w:firstLine="567"/>
        <w:jc w:val="both"/>
        <w:rPr>
          <w:color w:val="22272F"/>
          <w:sz w:val="23"/>
          <w:szCs w:val="23"/>
          <w:lang w:eastAsia="ru-RU"/>
        </w:rPr>
      </w:pPr>
      <w:r w:rsidRPr="00977790">
        <w:rPr>
          <w:color w:val="22272F"/>
          <w:sz w:val="23"/>
          <w:szCs w:val="23"/>
          <w:lang w:eastAsia="ru-RU"/>
        </w:rPr>
        <w:t>Налоговый орган полагает, что налогоплательщиком не полностью уплачен налог на прибыль вследствие занижения стоимости товара при его продаже.</w:t>
      </w:r>
    </w:p>
    <w:p w14:paraId="3DB25CF9" w14:textId="77777777" w:rsidR="00977790" w:rsidRPr="00977790" w:rsidRDefault="00977790" w:rsidP="004C2F50">
      <w:pPr>
        <w:shd w:val="clear" w:color="auto" w:fill="FFFFFF"/>
        <w:ind w:firstLine="567"/>
        <w:jc w:val="both"/>
        <w:rPr>
          <w:color w:val="22272F"/>
          <w:sz w:val="23"/>
          <w:szCs w:val="23"/>
          <w:lang w:eastAsia="ru-RU"/>
        </w:rPr>
      </w:pPr>
      <w:r w:rsidRPr="00977790">
        <w:rPr>
          <w:color w:val="22272F"/>
          <w:sz w:val="23"/>
          <w:szCs w:val="23"/>
          <w:lang w:eastAsia="ru-RU"/>
        </w:rPr>
        <w:t>Суд, исследовав материалы дела, признал позицию налогового органа правомерной.</w:t>
      </w:r>
    </w:p>
    <w:p w14:paraId="7EA58A9B" w14:textId="77777777" w:rsidR="00977790" w:rsidRPr="00977790" w:rsidRDefault="00977790" w:rsidP="004C2F50">
      <w:pPr>
        <w:shd w:val="clear" w:color="auto" w:fill="FFFFFF"/>
        <w:ind w:firstLine="567"/>
        <w:jc w:val="both"/>
        <w:rPr>
          <w:color w:val="22272F"/>
          <w:sz w:val="23"/>
          <w:szCs w:val="23"/>
          <w:lang w:eastAsia="ru-RU"/>
        </w:rPr>
      </w:pPr>
      <w:r w:rsidRPr="00977790">
        <w:rPr>
          <w:color w:val="22272F"/>
          <w:sz w:val="23"/>
          <w:szCs w:val="23"/>
          <w:lang w:eastAsia="ru-RU"/>
        </w:rPr>
        <w:t>Налогоплательщиком было продано транспортное средство (ТС) взаимозависимому физическому лицу. Согласно проведенной экспертизе рыночная стоимость ТС в несколько раз выше, чем цена, по которой оно было продано. Поэтому суд признал доначисление налога обоснованным.</w:t>
      </w:r>
    </w:p>
    <w:p w14:paraId="2FC34775" w14:textId="77777777" w:rsidR="00977790" w:rsidRPr="00977790" w:rsidRDefault="00977790" w:rsidP="00977790">
      <w:pPr>
        <w:shd w:val="clear" w:color="auto" w:fill="FFFFFF"/>
        <w:spacing w:after="120"/>
        <w:ind w:firstLine="567"/>
        <w:jc w:val="both"/>
        <w:rPr>
          <w:color w:val="22272F"/>
          <w:sz w:val="23"/>
          <w:szCs w:val="23"/>
          <w:lang w:eastAsia="ru-RU"/>
        </w:rPr>
      </w:pPr>
      <w:r w:rsidRPr="00977790">
        <w:rPr>
          <w:color w:val="22272F"/>
          <w:sz w:val="23"/>
          <w:szCs w:val="23"/>
          <w:lang w:eastAsia="ru-RU"/>
        </w:rPr>
        <w:t>Суд отметил, что в договоре купли-продажи не указаны какие-либо повреждения и неисправности ТС. Более того, из акта приема-передачи следует, что покупателю передано ТС надлежащего качества. Представленные налогоплательщиком документы, подтверждающие наличие повреждений и неисправностей ТС, составлены после продажи.</w:t>
      </w:r>
    </w:p>
    <w:p w14:paraId="07CA725F" w14:textId="2FA7DEA3" w:rsidR="002E5FB8" w:rsidRPr="002E5FB8" w:rsidRDefault="002E5FB8" w:rsidP="002E5FB8">
      <w:pPr>
        <w:pStyle w:val="a9"/>
        <w:numPr>
          <w:ilvl w:val="0"/>
          <w:numId w:val="3"/>
        </w:numPr>
        <w:shd w:val="clear" w:color="auto" w:fill="FFFFFF"/>
        <w:spacing w:after="120"/>
        <w:ind w:left="567" w:hanging="567"/>
        <w:contextualSpacing w:val="0"/>
        <w:jc w:val="both"/>
        <w:rPr>
          <w:b/>
          <w:color w:val="22272F"/>
          <w:sz w:val="23"/>
          <w:szCs w:val="23"/>
          <w:lang w:eastAsia="ru-RU"/>
        </w:rPr>
      </w:pPr>
      <w:r w:rsidRPr="002E5FB8">
        <w:rPr>
          <w:b/>
          <w:color w:val="22272F"/>
          <w:sz w:val="23"/>
          <w:szCs w:val="23"/>
          <w:lang w:eastAsia="ru-RU"/>
        </w:rPr>
        <w:t>Налогоплательщик обязан начислить НДС при предоставлении горячего питания работникам на основании коллективного договора (если обязанность предоставления питания не предусмотрена трудовым законодательством)</w:t>
      </w:r>
    </w:p>
    <w:p w14:paraId="5A7DA6C6" w14:textId="2B617DA7" w:rsidR="002E5FB8" w:rsidRPr="002E5FB8" w:rsidRDefault="002E5FB8" w:rsidP="002E5FB8">
      <w:pPr>
        <w:shd w:val="clear" w:color="auto" w:fill="FFFFFF"/>
        <w:spacing w:after="120"/>
        <w:ind w:left="567"/>
        <w:jc w:val="both"/>
        <w:rPr>
          <w:i/>
          <w:color w:val="22272F"/>
          <w:sz w:val="23"/>
          <w:szCs w:val="23"/>
          <w:lang w:eastAsia="ru-RU"/>
        </w:rPr>
      </w:pPr>
      <w:r w:rsidRPr="002E5FB8">
        <w:rPr>
          <w:i/>
          <w:color w:val="22272F"/>
          <w:sz w:val="23"/>
          <w:szCs w:val="23"/>
          <w:shd w:val="clear" w:color="auto" w:fill="FFFFFF"/>
        </w:rPr>
        <w:t>Постановление Арбитражного суда Поволжского округа от 25 июля 2023 г. N Ф06-5366/23 по делу N А12-10230/2022</w:t>
      </w:r>
    </w:p>
    <w:p w14:paraId="7C926527" w14:textId="77777777" w:rsidR="002E5FB8" w:rsidRPr="002E5FB8" w:rsidRDefault="002E5FB8" w:rsidP="004C2F50">
      <w:pPr>
        <w:shd w:val="clear" w:color="auto" w:fill="FFFFFF"/>
        <w:ind w:firstLine="567"/>
        <w:jc w:val="both"/>
        <w:rPr>
          <w:color w:val="22272F"/>
          <w:sz w:val="23"/>
          <w:szCs w:val="23"/>
          <w:lang w:eastAsia="ru-RU"/>
        </w:rPr>
      </w:pPr>
      <w:r w:rsidRPr="002E5FB8">
        <w:rPr>
          <w:color w:val="22272F"/>
          <w:sz w:val="23"/>
          <w:szCs w:val="23"/>
          <w:lang w:eastAsia="ru-RU"/>
        </w:rPr>
        <w:t>Налоговый орган полагает, что налогоплательщик обязан был уплачивать НДС при предоставлении горячего питания работникам на основании коллективного договора.</w:t>
      </w:r>
    </w:p>
    <w:p w14:paraId="173F744F" w14:textId="77777777" w:rsidR="002E5FB8" w:rsidRPr="002E5FB8" w:rsidRDefault="002E5FB8" w:rsidP="004C2F50">
      <w:pPr>
        <w:shd w:val="clear" w:color="auto" w:fill="FFFFFF"/>
        <w:ind w:firstLine="567"/>
        <w:jc w:val="both"/>
        <w:rPr>
          <w:color w:val="22272F"/>
          <w:sz w:val="23"/>
          <w:szCs w:val="23"/>
          <w:lang w:eastAsia="ru-RU"/>
        </w:rPr>
      </w:pPr>
      <w:r w:rsidRPr="002E5FB8">
        <w:rPr>
          <w:color w:val="22272F"/>
          <w:sz w:val="23"/>
          <w:szCs w:val="23"/>
          <w:lang w:eastAsia="ru-RU"/>
        </w:rPr>
        <w:t>Суд, исследовав материалы дела, признал позицию налогового органа правомерной.</w:t>
      </w:r>
    </w:p>
    <w:p w14:paraId="785DBBA9" w14:textId="77777777" w:rsidR="002E5FB8" w:rsidRPr="002E5FB8" w:rsidRDefault="002E5FB8" w:rsidP="004C2F50">
      <w:pPr>
        <w:shd w:val="clear" w:color="auto" w:fill="FFFFFF"/>
        <w:ind w:firstLine="567"/>
        <w:jc w:val="both"/>
        <w:rPr>
          <w:color w:val="22272F"/>
          <w:sz w:val="23"/>
          <w:szCs w:val="23"/>
          <w:lang w:eastAsia="ru-RU"/>
        </w:rPr>
      </w:pPr>
      <w:r w:rsidRPr="002E5FB8">
        <w:rPr>
          <w:color w:val="22272F"/>
          <w:sz w:val="23"/>
          <w:szCs w:val="23"/>
          <w:lang w:eastAsia="ru-RU"/>
        </w:rPr>
        <w:t>Налогоплательщик организовывал бесплатное питание для своих работников, при этом услуги по питанию оказывало третье лицо по соответствующим договорам.</w:t>
      </w:r>
    </w:p>
    <w:p w14:paraId="3EF52EBE" w14:textId="77777777" w:rsidR="002E5FB8" w:rsidRPr="002E5FB8" w:rsidRDefault="002E5FB8" w:rsidP="004C2F50">
      <w:pPr>
        <w:shd w:val="clear" w:color="auto" w:fill="FFFFFF"/>
        <w:ind w:firstLine="567"/>
        <w:jc w:val="both"/>
        <w:rPr>
          <w:color w:val="22272F"/>
          <w:sz w:val="23"/>
          <w:szCs w:val="23"/>
          <w:lang w:eastAsia="ru-RU"/>
        </w:rPr>
      </w:pPr>
      <w:r w:rsidRPr="002E5FB8">
        <w:rPr>
          <w:color w:val="22272F"/>
          <w:sz w:val="23"/>
          <w:szCs w:val="23"/>
          <w:lang w:eastAsia="ru-RU"/>
        </w:rPr>
        <w:t>Суд подчеркнул, что операции по предоставлению питания работникам не подлежат обложению НДС только в тех случаях, когда такая обязанность работодателя предусмотрена трудовым законодательством. В рассматриваемом случае предоставление питания предусмотрено локальным нормативным актом.</w:t>
      </w:r>
    </w:p>
    <w:p w14:paraId="5F0EFBAC" w14:textId="77777777" w:rsidR="002E5FB8" w:rsidRPr="002E5FB8" w:rsidRDefault="002E5FB8" w:rsidP="002E5FB8">
      <w:pPr>
        <w:shd w:val="clear" w:color="auto" w:fill="FFFFFF"/>
        <w:spacing w:after="120"/>
        <w:ind w:firstLine="567"/>
        <w:jc w:val="both"/>
        <w:rPr>
          <w:color w:val="22272F"/>
          <w:sz w:val="23"/>
          <w:szCs w:val="23"/>
          <w:lang w:eastAsia="ru-RU"/>
        </w:rPr>
      </w:pPr>
      <w:r w:rsidRPr="002E5FB8">
        <w:rPr>
          <w:color w:val="22272F"/>
          <w:sz w:val="23"/>
          <w:szCs w:val="23"/>
          <w:lang w:eastAsia="ru-RU"/>
        </w:rPr>
        <w:t>Следовательно, данная операция подлежит обложению НДС в общеустановленном порядке.</w:t>
      </w:r>
    </w:p>
    <w:p w14:paraId="7E34E7BE" w14:textId="39DE8798" w:rsidR="00B45D5F" w:rsidRPr="00B45D5F" w:rsidRDefault="00B45D5F" w:rsidP="00B45D5F">
      <w:pPr>
        <w:pStyle w:val="a9"/>
        <w:numPr>
          <w:ilvl w:val="0"/>
          <w:numId w:val="3"/>
        </w:numPr>
        <w:shd w:val="clear" w:color="auto" w:fill="FFFFFF"/>
        <w:spacing w:after="120"/>
        <w:ind w:left="567" w:hanging="567"/>
        <w:contextualSpacing w:val="0"/>
        <w:jc w:val="both"/>
        <w:rPr>
          <w:b/>
          <w:color w:val="22272F"/>
          <w:sz w:val="23"/>
          <w:szCs w:val="23"/>
          <w:lang w:eastAsia="ru-RU"/>
        </w:rPr>
      </w:pPr>
      <w:r w:rsidRPr="00B45D5F">
        <w:rPr>
          <w:b/>
          <w:color w:val="22272F"/>
          <w:sz w:val="23"/>
          <w:szCs w:val="23"/>
          <w:lang w:eastAsia="ru-RU"/>
        </w:rPr>
        <w:t>Налогоплательщик не вправе применить вычеты по НДС и учесть расходы по налогу на прибыль, если его контрагенты использовались в качестве технических звеньев, а сырье и комплектующие он приобретал непосредственно у поставщиков, имеющих необходимое производственное оборудование и персонал</w:t>
      </w:r>
    </w:p>
    <w:p w14:paraId="37963742" w14:textId="4897CB27" w:rsidR="00B45D5F" w:rsidRPr="00B45D5F" w:rsidRDefault="00B45D5F" w:rsidP="00B45D5F">
      <w:pPr>
        <w:shd w:val="clear" w:color="auto" w:fill="FFFFFF"/>
        <w:spacing w:after="120"/>
        <w:ind w:left="567"/>
        <w:jc w:val="both"/>
        <w:rPr>
          <w:i/>
          <w:color w:val="22272F"/>
          <w:sz w:val="23"/>
          <w:szCs w:val="23"/>
          <w:lang w:eastAsia="ru-RU"/>
        </w:rPr>
      </w:pPr>
      <w:r w:rsidRPr="00B45D5F">
        <w:rPr>
          <w:i/>
          <w:color w:val="22272F"/>
          <w:sz w:val="23"/>
          <w:szCs w:val="23"/>
          <w:shd w:val="clear" w:color="auto" w:fill="FFFFFF"/>
        </w:rPr>
        <w:t>Постановление Арбитражного суда Центрального округа от 26 июля 2023 г. N Ф10-3170/23 по делу N А64-2063/2022</w:t>
      </w:r>
    </w:p>
    <w:p w14:paraId="4EAB59F6" w14:textId="77777777" w:rsidR="00B45D5F" w:rsidRPr="00B45D5F" w:rsidRDefault="00B45D5F" w:rsidP="004C2F50">
      <w:pPr>
        <w:shd w:val="clear" w:color="auto" w:fill="FFFFFF"/>
        <w:ind w:firstLine="567"/>
        <w:jc w:val="both"/>
        <w:rPr>
          <w:color w:val="22272F"/>
          <w:sz w:val="23"/>
          <w:szCs w:val="23"/>
          <w:lang w:eastAsia="ru-RU"/>
        </w:rPr>
      </w:pPr>
      <w:r w:rsidRPr="00B45D5F">
        <w:rPr>
          <w:color w:val="22272F"/>
          <w:sz w:val="23"/>
          <w:szCs w:val="23"/>
          <w:lang w:eastAsia="ru-RU"/>
        </w:rPr>
        <w:t>Налоговый орган отказал налогоплательщику в применении вычетов по НДС и учете расходов по налогу на прибыль, т. к. его контрагенты использовались в качестве технических звеньев, фактически не осуществляли и не могли осуществлять финансово-хозяйственную деятельность.</w:t>
      </w:r>
    </w:p>
    <w:p w14:paraId="1EA7089D" w14:textId="77777777" w:rsidR="00B45D5F" w:rsidRPr="00B45D5F" w:rsidRDefault="00B45D5F" w:rsidP="004C2F50">
      <w:pPr>
        <w:shd w:val="clear" w:color="auto" w:fill="FFFFFF"/>
        <w:ind w:firstLine="567"/>
        <w:jc w:val="both"/>
        <w:rPr>
          <w:color w:val="22272F"/>
          <w:sz w:val="23"/>
          <w:szCs w:val="23"/>
          <w:lang w:eastAsia="ru-RU"/>
        </w:rPr>
      </w:pPr>
      <w:r w:rsidRPr="00B45D5F">
        <w:rPr>
          <w:color w:val="22272F"/>
          <w:sz w:val="23"/>
          <w:szCs w:val="23"/>
          <w:lang w:eastAsia="ru-RU"/>
        </w:rPr>
        <w:t>Суд, исследовав обстоятельства дела, с выводами налогового органа согласился.</w:t>
      </w:r>
    </w:p>
    <w:p w14:paraId="09022523" w14:textId="77777777" w:rsidR="00B45D5F" w:rsidRPr="00B45D5F" w:rsidRDefault="00B45D5F" w:rsidP="004C2F50">
      <w:pPr>
        <w:shd w:val="clear" w:color="auto" w:fill="FFFFFF"/>
        <w:ind w:firstLine="567"/>
        <w:jc w:val="both"/>
        <w:rPr>
          <w:color w:val="22272F"/>
          <w:sz w:val="23"/>
          <w:szCs w:val="23"/>
          <w:lang w:eastAsia="ru-RU"/>
        </w:rPr>
      </w:pPr>
      <w:r w:rsidRPr="00B45D5F">
        <w:rPr>
          <w:color w:val="22272F"/>
          <w:sz w:val="23"/>
          <w:szCs w:val="23"/>
          <w:lang w:eastAsia="ru-RU"/>
        </w:rPr>
        <w:lastRenderedPageBreak/>
        <w:t>Налогоплательщик вел деятельность по производству и реализации изделий. Для этого он заключил сделки по приобретению сырья (деталей, комплектующих) для производства выпускаемой продукции, в т. ч. со спорными контрагентами. Однако оборудования, необходимого для производства, у контрагентов не было.</w:t>
      </w:r>
    </w:p>
    <w:p w14:paraId="325768BD" w14:textId="77777777" w:rsidR="00B45D5F" w:rsidRPr="00B45D5F" w:rsidRDefault="00B45D5F" w:rsidP="004C2F50">
      <w:pPr>
        <w:shd w:val="clear" w:color="auto" w:fill="FFFFFF"/>
        <w:ind w:firstLine="567"/>
        <w:jc w:val="both"/>
        <w:rPr>
          <w:color w:val="22272F"/>
          <w:sz w:val="23"/>
          <w:szCs w:val="23"/>
          <w:lang w:eastAsia="ru-RU"/>
        </w:rPr>
      </w:pPr>
      <w:r w:rsidRPr="00B45D5F">
        <w:rPr>
          <w:color w:val="22272F"/>
          <w:sz w:val="23"/>
          <w:szCs w:val="23"/>
          <w:lang w:eastAsia="ru-RU"/>
        </w:rPr>
        <w:t>Такое оборудование и персонал имеются у реальных поставщиков, с которыми налогоплательщик также заключал договоры поставки. Установлено, что сырье и комплектующие налогоплательщик приобретал непосредственно у поставщиков, имеющих соответствующую деловую репутацию на рынке.</w:t>
      </w:r>
    </w:p>
    <w:p w14:paraId="24D9C6E3" w14:textId="53C58CA1" w:rsidR="00977790" w:rsidRPr="004E6175" w:rsidRDefault="00B45D5F" w:rsidP="00732D6B">
      <w:pPr>
        <w:shd w:val="clear" w:color="auto" w:fill="FFFFFF"/>
        <w:spacing w:after="120"/>
        <w:ind w:firstLine="567"/>
        <w:jc w:val="both"/>
        <w:rPr>
          <w:color w:val="22272F"/>
          <w:sz w:val="23"/>
          <w:szCs w:val="23"/>
          <w:lang w:eastAsia="ru-RU"/>
        </w:rPr>
      </w:pPr>
      <w:r w:rsidRPr="00B45D5F">
        <w:rPr>
          <w:color w:val="22272F"/>
          <w:sz w:val="23"/>
          <w:szCs w:val="23"/>
          <w:lang w:eastAsia="ru-RU"/>
        </w:rPr>
        <w:t>Суд согласился с выводами налогового органа о том, что наличие документов, подтверждающих исполнение сделки спорными контрагентами, само по себе не свидетельствует о реальности хозяйственных операций.</w:t>
      </w:r>
    </w:p>
    <w:p w14:paraId="43CC3FA1" w14:textId="3DA08F48" w:rsidR="00732D6B" w:rsidRPr="00732D6B" w:rsidRDefault="00732D6B" w:rsidP="00732D6B">
      <w:pPr>
        <w:pStyle w:val="a9"/>
        <w:numPr>
          <w:ilvl w:val="0"/>
          <w:numId w:val="3"/>
        </w:numPr>
        <w:shd w:val="clear" w:color="auto" w:fill="FFFFFF"/>
        <w:spacing w:after="120"/>
        <w:ind w:left="567" w:hanging="567"/>
        <w:contextualSpacing w:val="0"/>
        <w:jc w:val="both"/>
        <w:rPr>
          <w:b/>
          <w:color w:val="22272F"/>
          <w:sz w:val="23"/>
          <w:szCs w:val="23"/>
          <w:lang w:eastAsia="ru-RU"/>
        </w:rPr>
      </w:pPr>
      <w:r w:rsidRPr="00732D6B">
        <w:rPr>
          <w:b/>
          <w:color w:val="22272F"/>
          <w:sz w:val="23"/>
          <w:szCs w:val="23"/>
          <w:lang w:eastAsia="ru-RU"/>
        </w:rPr>
        <w:t>Суд признал, что налогоплательщик неправомерно не отразил в составе доходов кредиторскую задолженность ликвидированного контрагента, т. к. договоры уступки прав ее требования являются фиктивными</w:t>
      </w:r>
    </w:p>
    <w:p w14:paraId="5CB0DC52" w14:textId="275F22AE" w:rsidR="00732D6B" w:rsidRPr="00732D6B" w:rsidRDefault="00732D6B" w:rsidP="00732D6B">
      <w:pPr>
        <w:shd w:val="clear" w:color="auto" w:fill="FFFFFF"/>
        <w:spacing w:after="120"/>
        <w:ind w:left="567"/>
        <w:jc w:val="both"/>
        <w:rPr>
          <w:i/>
          <w:color w:val="22272F"/>
          <w:sz w:val="23"/>
          <w:szCs w:val="23"/>
          <w:lang w:eastAsia="ru-RU"/>
        </w:rPr>
      </w:pPr>
      <w:r w:rsidRPr="00732D6B">
        <w:rPr>
          <w:i/>
          <w:color w:val="22272F"/>
          <w:sz w:val="23"/>
          <w:szCs w:val="23"/>
          <w:shd w:val="clear" w:color="auto" w:fill="FFFFFF"/>
        </w:rPr>
        <w:t>Постановление Арбитражного суда Поволжского округа от 28 июля 2023 г. N Ф06-4270/23 по делу N А12-22244/2022</w:t>
      </w:r>
    </w:p>
    <w:p w14:paraId="0DB1D29E" w14:textId="77777777" w:rsidR="00732D6B" w:rsidRPr="00732D6B" w:rsidRDefault="00732D6B" w:rsidP="004C2F50">
      <w:pPr>
        <w:shd w:val="clear" w:color="auto" w:fill="FFFFFF"/>
        <w:ind w:firstLine="567"/>
        <w:jc w:val="both"/>
        <w:rPr>
          <w:color w:val="22272F"/>
          <w:sz w:val="23"/>
          <w:szCs w:val="23"/>
          <w:lang w:eastAsia="ru-RU"/>
        </w:rPr>
      </w:pPr>
      <w:r w:rsidRPr="00732D6B">
        <w:rPr>
          <w:color w:val="22272F"/>
          <w:sz w:val="23"/>
          <w:szCs w:val="23"/>
          <w:lang w:eastAsia="ru-RU"/>
        </w:rPr>
        <w:t>Налоговый орган полагает, что налогоплательщик должен был отразить в составе внереализационных доходов суммы безнадежной кредиторской задолженности по договорам займа.</w:t>
      </w:r>
    </w:p>
    <w:p w14:paraId="79E9BAAE" w14:textId="77777777" w:rsidR="00732D6B" w:rsidRPr="00732D6B" w:rsidRDefault="00732D6B" w:rsidP="004C2F50">
      <w:pPr>
        <w:shd w:val="clear" w:color="auto" w:fill="FFFFFF"/>
        <w:ind w:firstLine="567"/>
        <w:jc w:val="both"/>
        <w:rPr>
          <w:color w:val="22272F"/>
          <w:sz w:val="23"/>
          <w:szCs w:val="23"/>
          <w:lang w:eastAsia="ru-RU"/>
        </w:rPr>
      </w:pPr>
      <w:r w:rsidRPr="00732D6B">
        <w:rPr>
          <w:color w:val="22272F"/>
          <w:sz w:val="23"/>
          <w:szCs w:val="23"/>
          <w:lang w:eastAsia="ru-RU"/>
        </w:rPr>
        <w:t>Суд, исследовав материалы дела, признал позицию налогового органа правомерной.</w:t>
      </w:r>
    </w:p>
    <w:p w14:paraId="16ABA9C3" w14:textId="77777777" w:rsidR="00732D6B" w:rsidRPr="00732D6B" w:rsidRDefault="00732D6B" w:rsidP="004C2F50">
      <w:pPr>
        <w:shd w:val="clear" w:color="auto" w:fill="FFFFFF"/>
        <w:ind w:firstLine="567"/>
        <w:jc w:val="both"/>
        <w:rPr>
          <w:color w:val="22272F"/>
          <w:sz w:val="23"/>
          <w:szCs w:val="23"/>
          <w:lang w:eastAsia="ru-RU"/>
        </w:rPr>
      </w:pPr>
      <w:r w:rsidRPr="00732D6B">
        <w:rPr>
          <w:color w:val="22272F"/>
          <w:sz w:val="23"/>
          <w:szCs w:val="23"/>
          <w:lang w:eastAsia="ru-RU"/>
        </w:rPr>
        <w:t>Налогоплательщиком не учтены в составе доходов суммы кредиторской задолженности, подлежащие списанию в связи с ликвидацией контрагентов и истечением сроков давности.</w:t>
      </w:r>
    </w:p>
    <w:p w14:paraId="529C5DC1" w14:textId="77777777" w:rsidR="00732D6B" w:rsidRPr="00732D6B" w:rsidRDefault="00732D6B" w:rsidP="004C2F50">
      <w:pPr>
        <w:shd w:val="clear" w:color="auto" w:fill="FFFFFF"/>
        <w:ind w:firstLine="567"/>
        <w:jc w:val="both"/>
        <w:rPr>
          <w:color w:val="22272F"/>
          <w:sz w:val="23"/>
          <w:szCs w:val="23"/>
          <w:lang w:eastAsia="ru-RU"/>
        </w:rPr>
      </w:pPr>
      <w:r w:rsidRPr="00732D6B">
        <w:rPr>
          <w:color w:val="22272F"/>
          <w:sz w:val="23"/>
          <w:szCs w:val="23"/>
          <w:lang w:eastAsia="ru-RU"/>
        </w:rPr>
        <w:t>Представленные договоры уступки прав требования по переводу долга с ликвидированной организации на гражданина РФ являются фиктивными, носят номинальный характер без правовых последствий. При этом бывший руководитель налогоплательщика в рамках уголовного дела подтвердил, что сам изготовил договоры уступки права требования.</w:t>
      </w:r>
    </w:p>
    <w:p w14:paraId="216FF199" w14:textId="763123CA" w:rsidR="00435CAD" w:rsidRPr="00603F96" w:rsidRDefault="00435CAD" w:rsidP="004C2F5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603F96">
        <w:rPr>
          <w:b/>
          <w:color w:val="22272F"/>
          <w:sz w:val="23"/>
          <w:szCs w:val="23"/>
          <w:lang w:eastAsia="ru-RU"/>
        </w:rPr>
        <w:t>Резидент свободного порта Владивосток не вправе применить нулевую ставку по налогу на прибыль, если у него есть обособленное подразделение, находящееся за пределами территории СПВ</w:t>
      </w:r>
    </w:p>
    <w:p w14:paraId="390B53EF" w14:textId="48F4BB7B" w:rsidR="00435CAD" w:rsidRPr="00435CAD" w:rsidRDefault="00435CAD" w:rsidP="00603F96">
      <w:pPr>
        <w:shd w:val="clear" w:color="auto" w:fill="FFFFFF"/>
        <w:spacing w:after="120"/>
        <w:ind w:left="567"/>
        <w:jc w:val="both"/>
        <w:rPr>
          <w:i/>
          <w:color w:val="22272F"/>
          <w:sz w:val="23"/>
          <w:szCs w:val="23"/>
          <w:lang w:eastAsia="ru-RU"/>
        </w:rPr>
      </w:pPr>
      <w:r w:rsidRPr="00603F96">
        <w:rPr>
          <w:i/>
          <w:color w:val="22272F"/>
          <w:sz w:val="23"/>
          <w:szCs w:val="23"/>
          <w:shd w:val="clear" w:color="auto" w:fill="FFFFFF"/>
        </w:rPr>
        <w:t>Постановление Арбитражного суда Дальневосточного округа от 28 июля 2023 г. N Ф03-2932/23 по делу N А51-14734/2022</w:t>
      </w:r>
    </w:p>
    <w:p w14:paraId="5E942FB4" w14:textId="77777777" w:rsidR="00435CAD" w:rsidRPr="00435CAD" w:rsidRDefault="00435CAD" w:rsidP="004C2F50">
      <w:pPr>
        <w:shd w:val="clear" w:color="auto" w:fill="FFFFFF"/>
        <w:ind w:firstLine="567"/>
        <w:jc w:val="both"/>
        <w:rPr>
          <w:color w:val="22272F"/>
          <w:sz w:val="23"/>
          <w:szCs w:val="23"/>
          <w:lang w:eastAsia="ru-RU"/>
        </w:rPr>
      </w:pPr>
      <w:r w:rsidRPr="00435CAD">
        <w:rPr>
          <w:color w:val="22272F"/>
          <w:sz w:val="23"/>
          <w:szCs w:val="23"/>
          <w:lang w:eastAsia="ru-RU"/>
        </w:rPr>
        <w:t xml:space="preserve">Налоговый орган </w:t>
      </w:r>
      <w:proofErr w:type="spellStart"/>
      <w:r w:rsidRPr="00435CAD">
        <w:rPr>
          <w:color w:val="22272F"/>
          <w:sz w:val="23"/>
          <w:szCs w:val="23"/>
          <w:lang w:eastAsia="ru-RU"/>
        </w:rPr>
        <w:t>доначислил</w:t>
      </w:r>
      <w:proofErr w:type="spellEnd"/>
      <w:r w:rsidRPr="00435CAD">
        <w:rPr>
          <w:color w:val="22272F"/>
          <w:sz w:val="23"/>
          <w:szCs w:val="23"/>
          <w:lang w:eastAsia="ru-RU"/>
        </w:rPr>
        <w:t xml:space="preserve"> налог на прибыль, т. к. налогоплательщик - резидент свободного порта Владивосток не имел права на применение нулевой ставки. На момент представления уточненной налоговой декларации он имел обособленное подразделение за пределами территории СПВ.</w:t>
      </w:r>
    </w:p>
    <w:p w14:paraId="75F70446" w14:textId="77777777" w:rsidR="00435CAD" w:rsidRPr="00435CAD" w:rsidRDefault="00435CAD" w:rsidP="004C2F50">
      <w:pPr>
        <w:shd w:val="clear" w:color="auto" w:fill="FFFFFF"/>
        <w:ind w:firstLine="567"/>
        <w:jc w:val="both"/>
        <w:rPr>
          <w:color w:val="22272F"/>
          <w:sz w:val="23"/>
          <w:szCs w:val="23"/>
          <w:lang w:eastAsia="ru-RU"/>
        </w:rPr>
      </w:pPr>
      <w:r w:rsidRPr="00435CAD">
        <w:rPr>
          <w:color w:val="22272F"/>
          <w:sz w:val="23"/>
          <w:szCs w:val="23"/>
          <w:lang w:eastAsia="ru-RU"/>
        </w:rPr>
        <w:t>Суд, исследовав обстоятельства дела, согласился с позицией налогового органа.</w:t>
      </w:r>
    </w:p>
    <w:p w14:paraId="206BE33F" w14:textId="77777777" w:rsidR="00435CAD" w:rsidRPr="00435CAD" w:rsidRDefault="00435CAD" w:rsidP="004C2F50">
      <w:pPr>
        <w:shd w:val="clear" w:color="auto" w:fill="FFFFFF"/>
        <w:ind w:firstLine="567"/>
        <w:jc w:val="both"/>
        <w:rPr>
          <w:color w:val="22272F"/>
          <w:sz w:val="23"/>
          <w:szCs w:val="23"/>
          <w:lang w:eastAsia="ru-RU"/>
        </w:rPr>
      </w:pPr>
      <w:r w:rsidRPr="00435CAD">
        <w:rPr>
          <w:color w:val="22272F"/>
          <w:sz w:val="23"/>
          <w:szCs w:val="23"/>
          <w:lang w:eastAsia="ru-RU"/>
        </w:rPr>
        <w:t>Нулевую ставку по налогу на прибыль могут применять налогоплательщики, соответствующие требованиям к резидентам СПВ, а значит, не имеющие обособленных подразделений, расположенных за пределами территории СПВ.</w:t>
      </w:r>
    </w:p>
    <w:p w14:paraId="266F7CE9" w14:textId="6261DE33" w:rsidR="00435CAD" w:rsidRDefault="00435CAD" w:rsidP="00AC03CF">
      <w:pPr>
        <w:shd w:val="clear" w:color="auto" w:fill="FFFFFF"/>
        <w:spacing w:after="120"/>
        <w:ind w:firstLine="567"/>
        <w:jc w:val="both"/>
        <w:rPr>
          <w:color w:val="22272F"/>
          <w:sz w:val="23"/>
          <w:szCs w:val="23"/>
          <w:lang w:eastAsia="ru-RU"/>
        </w:rPr>
      </w:pPr>
      <w:r w:rsidRPr="00435CAD">
        <w:rPr>
          <w:color w:val="22272F"/>
          <w:sz w:val="23"/>
          <w:szCs w:val="23"/>
          <w:lang w:eastAsia="ru-RU"/>
        </w:rPr>
        <w:t>Поскольку у налогоплательщика в спорном периоде имелось обособленное подразделение, не находившееся на территории СПВ, основания для применения пониженной ставки по налогу на прибыль организаций отсутствовали.</w:t>
      </w:r>
    </w:p>
    <w:p w14:paraId="529B30F8" w14:textId="77777777" w:rsidR="00802779" w:rsidRDefault="00802779" w:rsidP="00CF049E">
      <w:pPr>
        <w:keepNext/>
        <w:numPr>
          <w:ilvl w:val="1"/>
          <w:numId w:val="1"/>
        </w:numPr>
        <w:tabs>
          <w:tab w:val="left" w:pos="567"/>
        </w:tabs>
        <w:spacing w:before="240" w:after="120"/>
        <w:ind w:left="1134" w:hanging="567"/>
        <w:jc w:val="center"/>
        <w:outlineLvl w:val="0"/>
        <w:rPr>
          <w:b/>
          <w:bCs/>
          <w:color w:val="000000" w:themeColor="text1"/>
          <w:sz w:val="23"/>
          <w:szCs w:val="23"/>
        </w:rPr>
      </w:pPr>
      <w:bookmarkStart w:id="94" w:name="_Toc142645960"/>
      <w:bookmarkStart w:id="95" w:name="_Toc148709150"/>
      <w:r w:rsidRPr="007F6218">
        <w:rPr>
          <w:b/>
          <w:bCs/>
          <w:color w:val="000000" w:themeColor="text1"/>
          <w:sz w:val="23"/>
          <w:szCs w:val="23"/>
        </w:rPr>
        <w:t>Налог на добавленную стоимость</w:t>
      </w:r>
      <w:bookmarkEnd w:id="94"/>
      <w:bookmarkEnd w:id="95"/>
    </w:p>
    <w:p w14:paraId="3D19113C" w14:textId="58D51769" w:rsidR="00CF77B9" w:rsidRDefault="00CF77B9" w:rsidP="00CF77B9">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Обзор изменений по налогу на добавленную стоимость, установленных ФЗ №389-ФЗ от 31 июля 2023 г.</w:t>
      </w:r>
    </w:p>
    <w:tbl>
      <w:tblPr>
        <w:tblStyle w:val="ae"/>
        <w:tblW w:w="0" w:type="auto"/>
        <w:tblInd w:w="567" w:type="dxa"/>
        <w:tblLook w:val="04A0" w:firstRow="1" w:lastRow="0" w:firstColumn="1" w:lastColumn="0" w:noHBand="0" w:noVBand="1"/>
      </w:tblPr>
      <w:tblGrid>
        <w:gridCol w:w="675"/>
        <w:gridCol w:w="4182"/>
        <w:gridCol w:w="2428"/>
        <w:gridCol w:w="2428"/>
      </w:tblGrid>
      <w:tr w:rsidR="00CF77B9" w14:paraId="5B8FE319" w14:textId="77777777" w:rsidTr="00CF77B9">
        <w:tc>
          <w:tcPr>
            <w:tcW w:w="675" w:type="dxa"/>
          </w:tcPr>
          <w:p w14:paraId="1D81CCF6" w14:textId="78E1FB76" w:rsidR="00CF77B9" w:rsidRDefault="00CF77B9" w:rsidP="00CF77B9">
            <w:pPr>
              <w:pStyle w:val="a9"/>
              <w:spacing w:before="120"/>
              <w:ind w:left="0"/>
              <w:contextualSpacing w:val="0"/>
              <w:jc w:val="both"/>
              <w:rPr>
                <w:b/>
                <w:color w:val="000000" w:themeColor="text1"/>
                <w:sz w:val="23"/>
                <w:szCs w:val="23"/>
                <w:lang w:eastAsia="ru-RU"/>
              </w:rPr>
            </w:pPr>
            <w:r>
              <w:rPr>
                <w:b/>
                <w:color w:val="000000" w:themeColor="text1"/>
                <w:sz w:val="23"/>
                <w:szCs w:val="23"/>
                <w:lang w:eastAsia="ru-RU"/>
              </w:rPr>
              <w:t xml:space="preserve">№ </w:t>
            </w:r>
            <w:proofErr w:type="gramStart"/>
            <w:r>
              <w:rPr>
                <w:b/>
                <w:color w:val="000000" w:themeColor="text1"/>
                <w:sz w:val="23"/>
                <w:szCs w:val="23"/>
                <w:lang w:eastAsia="ru-RU"/>
              </w:rPr>
              <w:t>п</w:t>
            </w:r>
            <w:proofErr w:type="gramEnd"/>
            <w:r>
              <w:rPr>
                <w:b/>
                <w:color w:val="000000" w:themeColor="text1"/>
                <w:sz w:val="23"/>
                <w:szCs w:val="23"/>
                <w:lang w:eastAsia="ru-RU"/>
              </w:rPr>
              <w:t>/п</w:t>
            </w:r>
          </w:p>
        </w:tc>
        <w:tc>
          <w:tcPr>
            <w:tcW w:w="4182" w:type="dxa"/>
          </w:tcPr>
          <w:p w14:paraId="17A0A9A0" w14:textId="0795170D" w:rsidR="00CF77B9" w:rsidRDefault="00CF77B9" w:rsidP="00CF77B9">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Изменение</w:t>
            </w:r>
          </w:p>
        </w:tc>
        <w:tc>
          <w:tcPr>
            <w:tcW w:w="2428" w:type="dxa"/>
          </w:tcPr>
          <w:p w14:paraId="099811B5" w14:textId="7DA1F9A1" w:rsidR="00CF77B9" w:rsidRDefault="00CF77B9" w:rsidP="00CF77B9">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Норма НК РФ</w:t>
            </w:r>
          </w:p>
        </w:tc>
        <w:tc>
          <w:tcPr>
            <w:tcW w:w="2428" w:type="dxa"/>
          </w:tcPr>
          <w:p w14:paraId="29EBF12C" w14:textId="49F28043" w:rsidR="00CF77B9" w:rsidRDefault="00CF77B9" w:rsidP="00CF77B9">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Дата вступления в силу</w:t>
            </w:r>
          </w:p>
        </w:tc>
      </w:tr>
      <w:tr w:rsidR="00CF77B9" w:rsidRPr="00CF77B9" w14:paraId="036B1EF7" w14:textId="77777777" w:rsidTr="00CF77B9">
        <w:tc>
          <w:tcPr>
            <w:tcW w:w="675" w:type="dxa"/>
          </w:tcPr>
          <w:p w14:paraId="3A08262D" w14:textId="5BD66FF2" w:rsidR="00CF77B9" w:rsidRPr="00CF77B9" w:rsidRDefault="00CF77B9" w:rsidP="00CF77B9">
            <w:pPr>
              <w:pStyle w:val="a9"/>
              <w:spacing w:before="120"/>
              <w:ind w:left="0"/>
              <w:contextualSpacing w:val="0"/>
              <w:jc w:val="center"/>
              <w:rPr>
                <w:color w:val="000000" w:themeColor="text1"/>
                <w:lang w:eastAsia="ru-RU"/>
              </w:rPr>
            </w:pPr>
            <w:r w:rsidRPr="00CF77B9">
              <w:rPr>
                <w:color w:val="000000" w:themeColor="text1"/>
                <w:lang w:eastAsia="ru-RU"/>
              </w:rPr>
              <w:t>1.</w:t>
            </w:r>
          </w:p>
        </w:tc>
        <w:tc>
          <w:tcPr>
            <w:tcW w:w="4182" w:type="dxa"/>
          </w:tcPr>
          <w:p w14:paraId="65AD5BFF" w14:textId="42026C17" w:rsidR="00CF77B9" w:rsidRPr="00CF77B9" w:rsidRDefault="004A6E2C" w:rsidP="004A6E2C">
            <w:pPr>
              <w:pStyle w:val="a9"/>
              <w:spacing w:before="120"/>
              <w:ind w:left="0"/>
              <w:contextualSpacing w:val="0"/>
              <w:jc w:val="both"/>
              <w:rPr>
                <w:color w:val="000000" w:themeColor="text1"/>
                <w:lang w:eastAsia="ru-RU"/>
              </w:rPr>
            </w:pPr>
            <w:r>
              <w:rPr>
                <w:color w:val="000000" w:themeColor="text1"/>
                <w:lang w:eastAsia="ru-RU"/>
              </w:rPr>
              <w:t xml:space="preserve">Отменены льготы для застройщиков помещений, предназначенных для временного проживания (без права на постоянную регистрацию), например, </w:t>
            </w:r>
            <w:r w:rsidR="00062A1C">
              <w:rPr>
                <w:color w:val="000000" w:themeColor="text1"/>
                <w:lang w:eastAsia="ru-RU"/>
              </w:rPr>
              <w:t>а</w:t>
            </w:r>
            <w:r>
              <w:rPr>
                <w:color w:val="000000" w:themeColor="text1"/>
                <w:lang w:eastAsia="ru-RU"/>
              </w:rPr>
              <w:t>партаментов</w:t>
            </w:r>
          </w:p>
        </w:tc>
        <w:tc>
          <w:tcPr>
            <w:tcW w:w="2428" w:type="dxa"/>
          </w:tcPr>
          <w:p w14:paraId="46AF22B3" w14:textId="7A087620" w:rsidR="00CF77B9" w:rsidRPr="00CF77B9" w:rsidRDefault="004A6E2C" w:rsidP="003D7E35">
            <w:pPr>
              <w:pStyle w:val="a9"/>
              <w:spacing w:before="120"/>
              <w:ind w:left="0"/>
              <w:contextualSpacing w:val="0"/>
              <w:rPr>
                <w:color w:val="000000" w:themeColor="text1"/>
                <w:lang w:eastAsia="ru-RU"/>
              </w:rPr>
            </w:pPr>
            <w:r>
              <w:rPr>
                <w:color w:val="000000" w:themeColor="text1"/>
                <w:lang w:eastAsia="ru-RU"/>
              </w:rPr>
              <w:t>пп.</w:t>
            </w:r>
            <w:r w:rsidR="00062A1C">
              <w:rPr>
                <w:color w:val="000000" w:themeColor="text1"/>
                <w:lang w:eastAsia="ru-RU"/>
              </w:rPr>
              <w:t>23.1</w:t>
            </w:r>
            <w:r>
              <w:rPr>
                <w:color w:val="000000" w:themeColor="text1"/>
                <w:lang w:eastAsia="ru-RU"/>
              </w:rPr>
              <w:t xml:space="preserve"> п.3 ст. 149 НК РФ</w:t>
            </w:r>
          </w:p>
        </w:tc>
        <w:tc>
          <w:tcPr>
            <w:tcW w:w="2428" w:type="dxa"/>
          </w:tcPr>
          <w:p w14:paraId="0C0496EE" w14:textId="14EEC94E" w:rsidR="00CF77B9" w:rsidRDefault="004A6E2C" w:rsidP="004A6E2C">
            <w:pPr>
              <w:pStyle w:val="a9"/>
              <w:spacing w:before="120"/>
              <w:ind w:left="0"/>
              <w:contextualSpacing w:val="0"/>
              <w:rPr>
                <w:color w:val="000000" w:themeColor="text1"/>
                <w:lang w:eastAsia="ru-RU"/>
              </w:rPr>
            </w:pPr>
            <w:r>
              <w:rPr>
                <w:color w:val="000000" w:themeColor="text1"/>
                <w:lang w:eastAsia="ru-RU"/>
              </w:rPr>
              <w:t xml:space="preserve">Вступает в силу </w:t>
            </w:r>
            <w:r w:rsidR="00062A1C">
              <w:rPr>
                <w:color w:val="000000" w:themeColor="text1"/>
                <w:lang w:eastAsia="ru-RU"/>
              </w:rPr>
              <w:t>0</w:t>
            </w:r>
            <w:r>
              <w:rPr>
                <w:color w:val="000000" w:themeColor="text1"/>
                <w:lang w:eastAsia="ru-RU"/>
              </w:rPr>
              <w:t xml:space="preserve">1 </w:t>
            </w:r>
            <w:r w:rsidR="00062A1C">
              <w:rPr>
                <w:color w:val="000000" w:themeColor="text1"/>
                <w:lang w:eastAsia="ru-RU"/>
              </w:rPr>
              <w:t>январ</w:t>
            </w:r>
            <w:r>
              <w:rPr>
                <w:color w:val="000000" w:themeColor="text1"/>
                <w:lang w:eastAsia="ru-RU"/>
              </w:rPr>
              <w:t xml:space="preserve">я </w:t>
            </w:r>
            <w:r w:rsidR="00062A1C">
              <w:rPr>
                <w:color w:val="000000" w:themeColor="text1"/>
                <w:lang w:eastAsia="ru-RU"/>
              </w:rPr>
              <w:t xml:space="preserve"> </w:t>
            </w:r>
            <w:r>
              <w:rPr>
                <w:color w:val="000000" w:themeColor="text1"/>
                <w:lang w:eastAsia="ru-RU"/>
              </w:rPr>
              <w:t>202</w:t>
            </w:r>
            <w:r w:rsidR="00062A1C">
              <w:rPr>
                <w:color w:val="000000" w:themeColor="text1"/>
                <w:lang w:eastAsia="ru-RU"/>
              </w:rPr>
              <w:t>4</w:t>
            </w:r>
            <w:r>
              <w:rPr>
                <w:color w:val="000000" w:themeColor="text1"/>
                <w:lang w:eastAsia="ru-RU"/>
              </w:rPr>
              <w:t xml:space="preserve"> г.</w:t>
            </w:r>
          </w:p>
          <w:p w14:paraId="47D2F76E" w14:textId="27AD64D8" w:rsidR="004A6E2C" w:rsidRPr="00CF77B9" w:rsidRDefault="004A6E2C" w:rsidP="004A6E2C">
            <w:pPr>
              <w:pStyle w:val="a9"/>
              <w:spacing w:before="120"/>
              <w:ind w:left="0"/>
              <w:contextualSpacing w:val="0"/>
              <w:jc w:val="both"/>
              <w:rPr>
                <w:color w:val="000000" w:themeColor="text1"/>
                <w:lang w:eastAsia="ru-RU"/>
              </w:rPr>
            </w:pPr>
          </w:p>
        </w:tc>
      </w:tr>
      <w:tr w:rsidR="00CF77B9" w:rsidRPr="00CF77B9" w14:paraId="13A6741C" w14:textId="77777777" w:rsidTr="00CF77B9">
        <w:tc>
          <w:tcPr>
            <w:tcW w:w="675" w:type="dxa"/>
          </w:tcPr>
          <w:p w14:paraId="3F8FA1B4" w14:textId="509BCB60" w:rsidR="00CF77B9" w:rsidRPr="00CF77B9" w:rsidRDefault="004A6E2C" w:rsidP="00CF77B9">
            <w:pPr>
              <w:pStyle w:val="a9"/>
              <w:spacing w:before="120"/>
              <w:ind w:left="0"/>
              <w:contextualSpacing w:val="0"/>
              <w:jc w:val="center"/>
              <w:rPr>
                <w:color w:val="000000" w:themeColor="text1"/>
                <w:lang w:eastAsia="ru-RU"/>
              </w:rPr>
            </w:pPr>
            <w:r>
              <w:rPr>
                <w:color w:val="000000" w:themeColor="text1"/>
                <w:lang w:eastAsia="ru-RU"/>
              </w:rPr>
              <w:lastRenderedPageBreak/>
              <w:t>2.</w:t>
            </w:r>
          </w:p>
        </w:tc>
        <w:tc>
          <w:tcPr>
            <w:tcW w:w="4182" w:type="dxa"/>
          </w:tcPr>
          <w:p w14:paraId="043B442C" w14:textId="5118B82A" w:rsidR="00CF77B9" w:rsidRPr="00CF77B9" w:rsidRDefault="004A6E2C" w:rsidP="004A6E2C">
            <w:pPr>
              <w:pStyle w:val="a9"/>
              <w:spacing w:before="120"/>
              <w:ind w:left="0"/>
              <w:contextualSpacing w:val="0"/>
              <w:jc w:val="both"/>
              <w:rPr>
                <w:color w:val="000000" w:themeColor="text1"/>
                <w:lang w:eastAsia="ru-RU"/>
              </w:rPr>
            </w:pPr>
            <w:r>
              <w:rPr>
                <w:color w:val="000000" w:themeColor="text1"/>
                <w:lang w:eastAsia="ru-RU"/>
              </w:rPr>
              <w:t>Повышена со 100 рублей до 300 рублей стоимость единицы рекламных товаров (работ, услуг), передача которых освобождена от НДС.</w:t>
            </w:r>
          </w:p>
        </w:tc>
        <w:tc>
          <w:tcPr>
            <w:tcW w:w="2428" w:type="dxa"/>
          </w:tcPr>
          <w:p w14:paraId="70B2EDED" w14:textId="763170D4" w:rsidR="00CF77B9" w:rsidRPr="00CF77B9" w:rsidRDefault="004A6E2C" w:rsidP="003D7E35">
            <w:pPr>
              <w:pStyle w:val="a9"/>
              <w:spacing w:before="120"/>
              <w:ind w:left="0"/>
              <w:contextualSpacing w:val="0"/>
              <w:rPr>
                <w:color w:val="000000" w:themeColor="text1"/>
                <w:lang w:eastAsia="ru-RU"/>
              </w:rPr>
            </w:pPr>
            <w:proofErr w:type="spellStart"/>
            <w:r>
              <w:rPr>
                <w:color w:val="000000" w:themeColor="text1"/>
                <w:lang w:eastAsia="ru-RU"/>
              </w:rPr>
              <w:t>пп</w:t>
            </w:r>
            <w:proofErr w:type="spellEnd"/>
            <w:r>
              <w:rPr>
                <w:color w:val="000000" w:themeColor="text1"/>
                <w:lang w:eastAsia="ru-RU"/>
              </w:rPr>
              <w:t>. 25 п.3 ст. 149 НК РФ</w:t>
            </w:r>
          </w:p>
        </w:tc>
        <w:tc>
          <w:tcPr>
            <w:tcW w:w="2428" w:type="dxa"/>
          </w:tcPr>
          <w:p w14:paraId="1B5E81CE" w14:textId="61C27644" w:rsidR="00CF77B9" w:rsidRPr="00CF77B9" w:rsidRDefault="004A6E2C" w:rsidP="004A6E2C">
            <w:pPr>
              <w:pStyle w:val="a9"/>
              <w:spacing w:before="120"/>
              <w:ind w:left="0"/>
              <w:contextualSpacing w:val="0"/>
              <w:rPr>
                <w:color w:val="000000" w:themeColor="text1"/>
                <w:lang w:eastAsia="ru-RU"/>
              </w:rPr>
            </w:pPr>
            <w:r>
              <w:rPr>
                <w:color w:val="000000" w:themeColor="text1"/>
                <w:lang w:eastAsia="ru-RU"/>
              </w:rPr>
              <w:t>Вступает в силу с 31 августа 2023 г.</w:t>
            </w:r>
          </w:p>
        </w:tc>
      </w:tr>
      <w:tr w:rsidR="004A6E2C" w:rsidRPr="00CF77B9" w14:paraId="4866E5F8" w14:textId="77777777" w:rsidTr="00CF77B9">
        <w:tc>
          <w:tcPr>
            <w:tcW w:w="675" w:type="dxa"/>
          </w:tcPr>
          <w:p w14:paraId="73C11974" w14:textId="20BFBD59" w:rsidR="004A6E2C" w:rsidRPr="00CF77B9" w:rsidRDefault="004A6E2C" w:rsidP="00CF77B9">
            <w:pPr>
              <w:pStyle w:val="a9"/>
              <w:spacing w:before="120"/>
              <w:ind w:left="0"/>
              <w:contextualSpacing w:val="0"/>
              <w:jc w:val="center"/>
              <w:rPr>
                <w:color w:val="000000" w:themeColor="text1"/>
                <w:lang w:eastAsia="ru-RU"/>
              </w:rPr>
            </w:pPr>
            <w:r>
              <w:rPr>
                <w:color w:val="000000" w:themeColor="text1"/>
                <w:lang w:eastAsia="ru-RU"/>
              </w:rPr>
              <w:t>3.</w:t>
            </w:r>
          </w:p>
        </w:tc>
        <w:tc>
          <w:tcPr>
            <w:tcW w:w="4182" w:type="dxa"/>
          </w:tcPr>
          <w:p w14:paraId="51FA7BB0" w14:textId="0D6F9098" w:rsidR="004A6E2C" w:rsidRPr="00CF77B9" w:rsidRDefault="004A6E2C" w:rsidP="004A6E2C">
            <w:pPr>
              <w:pStyle w:val="a9"/>
              <w:spacing w:before="120"/>
              <w:ind w:left="0"/>
              <w:contextualSpacing w:val="0"/>
              <w:jc w:val="both"/>
              <w:rPr>
                <w:color w:val="000000" w:themeColor="text1"/>
                <w:lang w:eastAsia="ru-RU"/>
              </w:rPr>
            </w:pPr>
            <w:r>
              <w:rPr>
                <w:color w:val="000000" w:themeColor="text1"/>
                <w:lang w:eastAsia="ru-RU"/>
              </w:rPr>
              <w:t>Расширен перечень не подлежащих обложению НДС операций  - установлена льгота  для туроператоров</w:t>
            </w:r>
          </w:p>
        </w:tc>
        <w:tc>
          <w:tcPr>
            <w:tcW w:w="2428" w:type="dxa"/>
          </w:tcPr>
          <w:p w14:paraId="1167F538" w14:textId="0C0AC920" w:rsidR="004A6E2C" w:rsidRPr="00CF77B9" w:rsidRDefault="004A6E2C" w:rsidP="003D7E35">
            <w:pPr>
              <w:pStyle w:val="a9"/>
              <w:spacing w:before="120"/>
              <w:ind w:left="0"/>
              <w:contextualSpacing w:val="0"/>
              <w:rPr>
                <w:color w:val="000000" w:themeColor="text1"/>
                <w:lang w:eastAsia="ru-RU"/>
              </w:rPr>
            </w:pPr>
            <w:r>
              <w:rPr>
                <w:color w:val="000000" w:themeColor="text1"/>
                <w:lang w:eastAsia="ru-RU"/>
              </w:rPr>
              <w:t>пп.39 п.3 ст. 149 НК РФ</w:t>
            </w:r>
          </w:p>
        </w:tc>
        <w:tc>
          <w:tcPr>
            <w:tcW w:w="2428" w:type="dxa"/>
          </w:tcPr>
          <w:p w14:paraId="14D2830E" w14:textId="77777777" w:rsidR="004A6E2C" w:rsidRDefault="004A6E2C" w:rsidP="003E37DB">
            <w:pPr>
              <w:pStyle w:val="a9"/>
              <w:spacing w:before="120"/>
              <w:ind w:left="0"/>
              <w:contextualSpacing w:val="0"/>
              <w:rPr>
                <w:color w:val="000000" w:themeColor="text1"/>
                <w:lang w:eastAsia="ru-RU"/>
              </w:rPr>
            </w:pPr>
            <w:r>
              <w:rPr>
                <w:color w:val="000000" w:themeColor="text1"/>
                <w:lang w:eastAsia="ru-RU"/>
              </w:rPr>
              <w:t>Вступает в силу 31 июля 2023 г.</w:t>
            </w:r>
          </w:p>
          <w:p w14:paraId="6AFA6CED" w14:textId="77777777" w:rsidR="004A6E2C" w:rsidRPr="004A6E2C" w:rsidRDefault="004A6E2C" w:rsidP="003E37DB">
            <w:pPr>
              <w:spacing w:before="120"/>
              <w:jc w:val="both"/>
              <w:rPr>
                <w:color w:val="000000" w:themeColor="text1"/>
                <w:lang w:eastAsia="ru-RU"/>
              </w:rPr>
            </w:pPr>
            <w:r w:rsidRPr="004A6E2C">
              <w:rPr>
                <w:color w:val="000000" w:themeColor="text1"/>
                <w:lang w:eastAsia="ru-RU"/>
              </w:rPr>
              <w:t>Действие</w:t>
            </w:r>
            <w:r>
              <w:rPr>
                <w:color w:val="000000" w:themeColor="text1"/>
                <w:lang w:eastAsia="ru-RU"/>
              </w:rPr>
              <w:t xml:space="preserve"> </w:t>
            </w:r>
            <w:r w:rsidRPr="004A6E2C">
              <w:rPr>
                <w:color w:val="000000" w:themeColor="text1"/>
                <w:lang w:eastAsia="ru-RU"/>
              </w:rPr>
              <w:t xml:space="preserve">положений </w:t>
            </w:r>
            <w:proofErr w:type="spellStart"/>
            <w:r>
              <w:rPr>
                <w:color w:val="000000" w:themeColor="text1"/>
                <w:lang w:eastAsia="ru-RU"/>
              </w:rPr>
              <w:t>пп</w:t>
            </w:r>
            <w:proofErr w:type="spellEnd"/>
            <w:r>
              <w:rPr>
                <w:color w:val="000000" w:themeColor="text1"/>
                <w:lang w:eastAsia="ru-RU"/>
              </w:rPr>
              <w:t xml:space="preserve">. </w:t>
            </w:r>
            <w:r w:rsidRPr="004A6E2C">
              <w:rPr>
                <w:color w:val="000000" w:themeColor="text1"/>
                <w:lang w:eastAsia="ru-RU"/>
              </w:rPr>
              <w:t>39</w:t>
            </w:r>
            <w:r>
              <w:rPr>
                <w:color w:val="000000" w:themeColor="text1"/>
                <w:lang w:eastAsia="ru-RU"/>
              </w:rPr>
              <w:t xml:space="preserve"> п.3 ст.149 НК РФ</w:t>
            </w:r>
            <w:r w:rsidRPr="004A6E2C">
              <w:rPr>
                <w:color w:val="000000" w:themeColor="text1"/>
                <w:lang w:eastAsia="ru-RU"/>
              </w:rPr>
              <w:t xml:space="preserve"> распространяется на операции по реализации туристского продукта, осуществленные начиная с 1 июля 2023 г.</w:t>
            </w:r>
          </w:p>
          <w:p w14:paraId="5C37167F" w14:textId="2431ACD2" w:rsidR="004A6E2C" w:rsidRPr="00CF77B9" w:rsidRDefault="004A6E2C" w:rsidP="004A6E2C">
            <w:pPr>
              <w:pStyle w:val="a9"/>
              <w:spacing w:before="120"/>
              <w:ind w:left="0"/>
              <w:contextualSpacing w:val="0"/>
              <w:jc w:val="both"/>
              <w:rPr>
                <w:color w:val="000000" w:themeColor="text1"/>
                <w:lang w:eastAsia="ru-RU"/>
              </w:rPr>
            </w:pPr>
            <w:r w:rsidRPr="004A6E2C">
              <w:rPr>
                <w:color w:val="000000" w:themeColor="text1"/>
                <w:lang w:eastAsia="ru-RU"/>
              </w:rPr>
              <w:t xml:space="preserve">Положения </w:t>
            </w:r>
            <w:proofErr w:type="spellStart"/>
            <w:r>
              <w:rPr>
                <w:color w:val="000000" w:themeColor="text1"/>
                <w:lang w:eastAsia="ru-RU"/>
              </w:rPr>
              <w:t>пп</w:t>
            </w:r>
            <w:proofErr w:type="spellEnd"/>
            <w:r>
              <w:rPr>
                <w:color w:val="000000" w:themeColor="text1"/>
                <w:lang w:eastAsia="ru-RU"/>
              </w:rPr>
              <w:t>.</w:t>
            </w:r>
            <w:r w:rsidRPr="004A6E2C">
              <w:rPr>
                <w:color w:val="000000" w:themeColor="text1"/>
                <w:lang w:eastAsia="ru-RU"/>
              </w:rPr>
              <w:t xml:space="preserve"> 39 </w:t>
            </w:r>
            <w:r>
              <w:rPr>
                <w:color w:val="000000" w:themeColor="text1"/>
                <w:lang w:eastAsia="ru-RU"/>
              </w:rPr>
              <w:t xml:space="preserve">п.3 ст. 149 НК РФ </w:t>
            </w:r>
            <w:r w:rsidRPr="004A6E2C">
              <w:rPr>
                <w:color w:val="000000" w:themeColor="text1"/>
                <w:lang w:eastAsia="ru-RU"/>
              </w:rPr>
              <w:t>применяются по 30 июня 2027 г. включительно</w:t>
            </w:r>
            <w:r>
              <w:rPr>
                <w:color w:val="000000" w:themeColor="text1"/>
                <w:lang w:eastAsia="ru-RU"/>
              </w:rPr>
              <w:t>.</w:t>
            </w:r>
          </w:p>
        </w:tc>
      </w:tr>
      <w:tr w:rsidR="00CF77B9" w:rsidRPr="00CF77B9" w14:paraId="46F5D00A" w14:textId="77777777" w:rsidTr="00CF77B9">
        <w:tc>
          <w:tcPr>
            <w:tcW w:w="675" w:type="dxa"/>
          </w:tcPr>
          <w:p w14:paraId="2E914126" w14:textId="71F97BFA" w:rsidR="00CF77B9" w:rsidRPr="00CF77B9" w:rsidRDefault="00062A1C" w:rsidP="00CF77B9">
            <w:pPr>
              <w:pStyle w:val="a9"/>
              <w:spacing w:before="120"/>
              <w:ind w:left="0"/>
              <w:contextualSpacing w:val="0"/>
              <w:jc w:val="center"/>
              <w:rPr>
                <w:color w:val="000000" w:themeColor="text1"/>
                <w:lang w:eastAsia="ru-RU"/>
              </w:rPr>
            </w:pPr>
            <w:r>
              <w:rPr>
                <w:color w:val="000000" w:themeColor="text1"/>
                <w:lang w:eastAsia="ru-RU"/>
              </w:rPr>
              <w:t>4.</w:t>
            </w:r>
          </w:p>
        </w:tc>
        <w:tc>
          <w:tcPr>
            <w:tcW w:w="4182" w:type="dxa"/>
          </w:tcPr>
          <w:p w14:paraId="198C16AF" w14:textId="77777777" w:rsidR="003D7E35" w:rsidRDefault="003D7E35" w:rsidP="00062A1C">
            <w:pPr>
              <w:spacing w:before="120"/>
              <w:jc w:val="both"/>
              <w:rPr>
                <w:color w:val="000000" w:themeColor="text1"/>
                <w:lang w:eastAsia="ru-RU"/>
              </w:rPr>
            </w:pPr>
            <w:r>
              <w:rPr>
                <w:color w:val="000000" w:themeColor="text1"/>
                <w:lang w:eastAsia="ru-RU"/>
              </w:rPr>
              <w:t>Новые налоговые агенты:</w:t>
            </w:r>
          </w:p>
          <w:p w14:paraId="2E4F092C" w14:textId="3F98FB21" w:rsidR="003D7E35" w:rsidRPr="003D7E35" w:rsidRDefault="003D7E35" w:rsidP="00062A1C">
            <w:pPr>
              <w:spacing w:before="120"/>
              <w:jc w:val="both"/>
              <w:rPr>
                <w:b/>
                <w:i/>
                <w:color w:val="000000" w:themeColor="text1"/>
                <w:lang w:eastAsia="ru-RU"/>
              </w:rPr>
            </w:pPr>
            <w:r w:rsidRPr="003D7E35">
              <w:rPr>
                <w:b/>
                <w:i/>
                <w:color w:val="000000" w:themeColor="text1"/>
                <w:lang w:eastAsia="ru-RU"/>
              </w:rPr>
              <w:t>- по сервитутам:</w:t>
            </w:r>
          </w:p>
          <w:p w14:paraId="4050CD9A" w14:textId="77777777" w:rsidR="00062A1C" w:rsidRPr="00062A1C" w:rsidRDefault="00062A1C" w:rsidP="00062A1C">
            <w:pPr>
              <w:spacing w:before="120"/>
              <w:jc w:val="both"/>
              <w:rPr>
                <w:color w:val="000000" w:themeColor="text1"/>
                <w:lang w:eastAsia="ru-RU"/>
              </w:rPr>
            </w:pPr>
            <w:proofErr w:type="gramStart"/>
            <w:r w:rsidRPr="00062A1C">
              <w:rPr>
                <w:color w:val="000000" w:themeColor="text1"/>
                <w:lang w:eastAsia="ru-RU"/>
              </w:rPr>
              <w:t>При предоставлении на территории Российской Федерации органами государственной власти и управления, органами местного самоуправления, органами публичной власти федеральной территории "Сириус" права ограниченного пользования земельным участком (сервитута) в отношении земельных участков, находящихся в федеральной собственности, собственности субъектов Российской Федерации и муниципальной собственности, земельных участков, находящихся в собственности федеральной территории "Сириус", налоговая база определяется как сумма оплаты, перечисленной за установленный сервитут с</w:t>
            </w:r>
            <w:proofErr w:type="gramEnd"/>
            <w:r w:rsidRPr="00062A1C">
              <w:rPr>
                <w:color w:val="000000" w:themeColor="text1"/>
                <w:lang w:eastAsia="ru-RU"/>
              </w:rPr>
              <w:t xml:space="preserve"> учетом налога. При этом налоговая база определяется налоговым агентом отдельно по каждому земельному участку, в отношении которого установлен сервитут.</w:t>
            </w:r>
          </w:p>
          <w:p w14:paraId="157D116B" w14:textId="68384748" w:rsidR="00CF77B9" w:rsidRPr="00CF77B9" w:rsidRDefault="00062A1C" w:rsidP="00062A1C">
            <w:pPr>
              <w:pStyle w:val="a9"/>
              <w:spacing w:before="120"/>
              <w:ind w:left="0"/>
              <w:contextualSpacing w:val="0"/>
              <w:jc w:val="both"/>
              <w:rPr>
                <w:color w:val="000000" w:themeColor="text1"/>
                <w:lang w:eastAsia="ru-RU"/>
              </w:rPr>
            </w:pPr>
            <w:r w:rsidRPr="00062A1C">
              <w:rPr>
                <w:color w:val="000000" w:themeColor="text1"/>
                <w:lang w:eastAsia="ru-RU"/>
              </w:rPr>
              <w:t>В случае, указанном в абзаце втором настоящего пункта, налоговыми агентами признаются организации и индивидуальные предприниматели, в интересах которых установлен сервитут. Указанные налоговые агенты обязаны исчислить, удержать и перечислить в бюджет соответствующую сумму налога вне зависимости от того, исполняют ли они обязанности налогоплательщика, связанные с исчислением и уплатой налога, и иные обязанности, установленные настоящей главой.</w:t>
            </w:r>
          </w:p>
        </w:tc>
        <w:tc>
          <w:tcPr>
            <w:tcW w:w="2428" w:type="dxa"/>
          </w:tcPr>
          <w:p w14:paraId="6AE6EC5D" w14:textId="77777777" w:rsidR="003D7E35" w:rsidRDefault="003D7E35" w:rsidP="00062A1C">
            <w:pPr>
              <w:pStyle w:val="a9"/>
              <w:spacing w:before="120"/>
              <w:ind w:left="0"/>
              <w:contextualSpacing w:val="0"/>
              <w:rPr>
                <w:color w:val="000000" w:themeColor="text1"/>
                <w:lang w:eastAsia="ru-RU"/>
              </w:rPr>
            </w:pPr>
          </w:p>
          <w:p w14:paraId="7A11FBB3" w14:textId="4A1851B2" w:rsidR="00CF77B9" w:rsidRPr="00CF77B9" w:rsidRDefault="00062A1C" w:rsidP="00062A1C">
            <w:pPr>
              <w:pStyle w:val="a9"/>
              <w:spacing w:before="120"/>
              <w:ind w:left="0"/>
              <w:contextualSpacing w:val="0"/>
              <w:rPr>
                <w:color w:val="000000" w:themeColor="text1"/>
                <w:lang w:eastAsia="ru-RU"/>
              </w:rPr>
            </w:pPr>
            <w:r>
              <w:rPr>
                <w:color w:val="000000" w:themeColor="text1"/>
                <w:lang w:eastAsia="ru-RU"/>
              </w:rPr>
              <w:t>абзац 2,3 п.3 ст.161 НК РФ</w:t>
            </w:r>
          </w:p>
        </w:tc>
        <w:tc>
          <w:tcPr>
            <w:tcW w:w="2428" w:type="dxa"/>
          </w:tcPr>
          <w:p w14:paraId="3806A1A6" w14:textId="77777777" w:rsidR="003D7E35" w:rsidRDefault="003D7E35" w:rsidP="00062A1C">
            <w:pPr>
              <w:pStyle w:val="a9"/>
              <w:spacing w:before="120"/>
              <w:ind w:left="0"/>
              <w:contextualSpacing w:val="0"/>
              <w:rPr>
                <w:color w:val="000000" w:themeColor="text1"/>
                <w:lang w:eastAsia="ru-RU"/>
              </w:rPr>
            </w:pPr>
          </w:p>
          <w:p w14:paraId="1EF20D52" w14:textId="16477D43" w:rsidR="00CF77B9" w:rsidRPr="00CF77B9" w:rsidRDefault="00062A1C" w:rsidP="00062A1C">
            <w:pPr>
              <w:pStyle w:val="a9"/>
              <w:spacing w:before="120"/>
              <w:ind w:left="0"/>
              <w:contextualSpacing w:val="0"/>
              <w:rPr>
                <w:color w:val="000000" w:themeColor="text1"/>
                <w:lang w:eastAsia="ru-RU"/>
              </w:rPr>
            </w:pPr>
            <w:r>
              <w:rPr>
                <w:color w:val="000000" w:themeColor="text1"/>
                <w:lang w:eastAsia="ru-RU"/>
              </w:rPr>
              <w:t>Вступает в силу с 01 октября 2023 г.</w:t>
            </w:r>
          </w:p>
        </w:tc>
      </w:tr>
      <w:tr w:rsidR="003D7E35" w:rsidRPr="00CF77B9" w14:paraId="5F2A722A" w14:textId="77777777" w:rsidTr="00CF77B9">
        <w:tc>
          <w:tcPr>
            <w:tcW w:w="675" w:type="dxa"/>
          </w:tcPr>
          <w:p w14:paraId="293365AB" w14:textId="291FAF68" w:rsidR="003D7E35" w:rsidRDefault="003D7E35" w:rsidP="00CF77B9">
            <w:pPr>
              <w:pStyle w:val="a9"/>
              <w:spacing w:before="120"/>
              <w:ind w:left="0"/>
              <w:contextualSpacing w:val="0"/>
              <w:jc w:val="center"/>
              <w:rPr>
                <w:color w:val="000000" w:themeColor="text1"/>
                <w:lang w:eastAsia="ru-RU"/>
              </w:rPr>
            </w:pPr>
            <w:r>
              <w:rPr>
                <w:color w:val="000000" w:themeColor="text1"/>
                <w:lang w:eastAsia="ru-RU"/>
              </w:rPr>
              <w:t>5.</w:t>
            </w:r>
          </w:p>
        </w:tc>
        <w:tc>
          <w:tcPr>
            <w:tcW w:w="4182" w:type="dxa"/>
          </w:tcPr>
          <w:p w14:paraId="33D01F0C" w14:textId="71742C80" w:rsidR="003D7E35" w:rsidRDefault="003D7E35" w:rsidP="004A6E2C">
            <w:pPr>
              <w:pStyle w:val="a9"/>
              <w:spacing w:before="120"/>
              <w:ind w:left="0"/>
              <w:contextualSpacing w:val="0"/>
              <w:jc w:val="both"/>
              <w:rPr>
                <w:color w:val="000000" w:themeColor="text1"/>
                <w:lang w:eastAsia="ru-RU"/>
              </w:rPr>
            </w:pPr>
            <w:r>
              <w:rPr>
                <w:color w:val="000000" w:themeColor="text1"/>
                <w:lang w:eastAsia="ru-RU"/>
              </w:rPr>
              <w:t xml:space="preserve">- </w:t>
            </w:r>
            <w:r w:rsidRPr="003D7E35">
              <w:rPr>
                <w:b/>
                <w:i/>
                <w:color w:val="000000" w:themeColor="text1"/>
                <w:lang w:eastAsia="ru-RU"/>
              </w:rPr>
              <w:t>по операциям  с цифровыми правами</w:t>
            </w:r>
          </w:p>
        </w:tc>
        <w:tc>
          <w:tcPr>
            <w:tcW w:w="2428" w:type="dxa"/>
          </w:tcPr>
          <w:p w14:paraId="52946F50" w14:textId="77777777" w:rsidR="003D7E35" w:rsidRDefault="003D7E35" w:rsidP="003D7E35">
            <w:pPr>
              <w:pStyle w:val="a9"/>
              <w:spacing w:before="120"/>
              <w:ind w:left="0"/>
              <w:contextualSpacing w:val="0"/>
              <w:rPr>
                <w:color w:val="000000" w:themeColor="text1"/>
                <w:lang w:eastAsia="ru-RU"/>
              </w:rPr>
            </w:pPr>
            <w:r>
              <w:rPr>
                <w:color w:val="000000" w:themeColor="text1"/>
                <w:lang w:eastAsia="ru-RU"/>
              </w:rPr>
              <w:t>п.5.3 ст.161 НК РФ;</w:t>
            </w:r>
          </w:p>
          <w:p w14:paraId="60A64EDD" w14:textId="77777777" w:rsidR="003D7E35" w:rsidRDefault="003D7E35" w:rsidP="003D7E35">
            <w:pPr>
              <w:pStyle w:val="a9"/>
              <w:spacing w:before="120"/>
              <w:ind w:left="0"/>
              <w:contextualSpacing w:val="0"/>
              <w:rPr>
                <w:color w:val="000000" w:themeColor="text1"/>
                <w:lang w:eastAsia="ru-RU"/>
              </w:rPr>
            </w:pPr>
            <w:r>
              <w:rPr>
                <w:color w:val="000000" w:themeColor="text1"/>
                <w:lang w:eastAsia="ru-RU"/>
              </w:rPr>
              <w:t>п.3 ст. 171 НК РФ;</w:t>
            </w:r>
          </w:p>
          <w:p w14:paraId="5243E59A" w14:textId="5D98236B" w:rsidR="003D7E35" w:rsidRDefault="003D7E35" w:rsidP="003D7E35">
            <w:pPr>
              <w:pStyle w:val="a9"/>
              <w:spacing w:before="120"/>
              <w:ind w:left="0"/>
              <w:contextualSpacing w:val="0"/>
              <w:rPr>
                <w:color w:val="000000" w:themeColor="text1"/>
                <w:lang w:eastAsia="ru-RU"/>
              </w:rPr>
            </w:pPr>
            <w:r>
              <w:rPr>
                <w:color w:val="000000" w:themeColor="text1"/>
                <w:lang w:eastAsia="ru-RU"/>
              </w:rPr>
              <w:t>абзац 3 п.5 ст. 171 НК РФ</w:t>
            </w:r>
          </w:p>
        </w:tc>
        <w:tc>
          <w:tcPr>
            <w:tcW w:w="2428" w:type="dxa"/>
          </w:tcPr>
          <w:p w14:paraId="11CC2169" w14:textId="4D8FE339" w:rsidR="003D7E35" w:rsidRPr="003D7E35" w:rsidRDefault="003D7E35" w:rsidP="003D7E35">
            <w:pPr>
              <w:pStyle w:val="a9"/>
              <w:spacing w:before="120"/>
              <w:ind w:left="0"/>
              <w:contextualSpacing w:val="0"/>
              <w:rPr>
                <w:color w:val="000000" w:themeColor="text1"/>
                <w:lang w:eastAsia="ru-RU"/>
              </w:rPr>
            </w:pPr>
            <w:r w:rsidRPr="003D7E35">
              <w:rPr>
                <w:color w:val="000000" w:themeColor="text1"/>
                <w:lang w:eastAsia="ru-RU"/>
              </w:rPr>
              <w:t>Вступает в силу с 01 октября 2023 г.</w:t>
            </w:r>
          </w:p>
        </w:tc>
      </w:tr>
      <w:tr w:rsidR="00062A1C" w:rsidRPr="00CF77B9" w14:paraId="705189C5" w14:textId="77777777" w:rsidTr="00CF77B9">
        <w:tc>
          <w:tcPr>
            <w:tcW w:w="675" w:type="dxa"/>
          </w:tcPr>
          <w:p w14:paraId="5F3AF3E3" w14:textId="672C4D26" w:rsidR="00062A1C" w:rsidRPr="00CF77B9" w:rsidRDefault="003D7E35" w:rsidP="00CF77B9">
            <w:pPr>
              <w:pStyle w:val="a9"/>
              <w:spacing w:before="120"/>
              <w:ind w:left="0"/>
              <w:contextualSpacing w:val="0"/>
              <w:jc w:val="center"/>
              <w:rPr>
                <w:color w:val="000000" w:themeColor="text1"/>
                <w:lang w:eastAsia="ru-RU"/>
              </w:rPr>
            </w:pPr>
            <w:r>
              <w:rPr>
                <w:color w:val="000000" w:themeColor="text1"/>
                <w:lang w:eastAsia="ru-RU"/>
              </w:rPr>
              <w:t>6</w:t>
            </w:r>
            <w:r w:rsidR="00062A1C">
              <w:rPr>
                <w:color w:val="000000" w:themeColor="text1"/>
                <w:lang w:eastAsia="ru-RU"/>
              </w:rPr>
              <w:t>.</w:t>
            </w:r>
          </w:p>
        </w:tc>
        <w:tc>
          <w:tcPr>
            <w:tcW w:w="4182" w:type="dxa"/>
          </w:tcPr>
          <w:p w14:paraId="73AB26A6" w14:textId="62A7A9B2" w:rsidR="00062A1C" w:rsidRPr="00CF77B9" w:rsidRDefault="00062A1C" w:rsidP="004A6E2C">
            <w:pPr>
              <w:pStyle w:val="a9"/>
              <w:spacing w:before="120"/>
              <w:ind w:left="0"/>
              <w:contextualSpacing w:val="0"/>
              <w:jc w:val="both"/>
              <w:rPr>
                <w:color w:val="000000" w:themeColor="text1"/>
                <w:lang w:eastAsia="ru-RU"/>
              </w:rPr>
            </w:pPr>
            <w:r>
              <w:rPr>
                <w:color w:val="000000" w:themeColor="text1"/>
                <w:lang w:eastAsia="ru-RU"/>
              </w:rPr>
              <w:t xml:space="preserve">Налогообложение НДС производится по налоговой ставке 0% при реализации </w:t>
            </w:r>
            <w:r w:rsidRPr="00062A1C">
              <w:rPr>
                <w:color w:val="000000" w:themeColor="text1"/>
                <w:lang w:eastAsia="ru-RU"/>
              </w:rPr>
              <w:t xml:space="preserve">драгоценных металлов в слитках физическим </w:t>
            </w:r>
            <w:r w:rsidRPr="00062A1C">
              <w:rPr>
                <w:color w:val="000000" w:themeColor="text1"/>
                <w:lang w:eastAsia="ru-RU"/>
              </w:rPr>
              <w:lastRenderedPageBreak/>
              <w:t>лицам налогоплательщиками, осуществляющими их добычу.</w:t>
            </w:r>
          </w:p>
        </w:tc>
        <w:tc>
          <w:tcPr>
            <w:tcW w:w="2428" w:type="dxa"/>
          </w:tcPr>
          <w:p w14:paraId="07F6B0AF" w14:textId="5526032E" w:rsidR="00062A1C" w:rsidRPr="00CF77B9" w:rsidRDefault="00062A1C" w:rsidP="003D7E35">
            <w:pPr>
              <w:pStyle w:val="a9"/>
              <w:spacing w:before="120"/>
              <w:ind w:left="0"/>
              <w:contextualSpacing w:val="0"/>
              <w:rPr>
                <w:color w:val="000000" w:themeColor="text1"/>
                <w:lang w:eastAsia="ru-RU"/>
              </w:rPr>
            </w:pPr>
            <w:r>
              <w:rPr>
                <w:color w:val="000000" w:themeColor="text1"/>
                <w:lang w:eastAsia="ru-RU"/>
              </w:rPr>
              <w:lastRenderedPageBreak/>
              <w:t>пп.6.2.п.1 ст.164 НК РФ</w:t>
            </w:r>
          </w:p>
        </w:tc>
        <w:tc>
          <w:tcPr>
            <w:tcW w:w="2428" w:type="dxa"/>
          </w:tcPr>
          <w:p w14:paraId="1DE4DF26" w14:textId="2E54DCAB" w:rsidR="00062A1C" w:rsidRPr="00CF77B9" w:rsidRDefault="00062A1C" w:rsidP="003D7E35">
            <w:pPr>
              <w:pStyle w:val="a9"/>
              <w:spacing w:before="120"/>
              <w:ind w:left="0"/>
              <w:contextualSpacing w:val="0"/>
              <w:rPr>
                <w:color w:val="000000" w:themeColor="text1"/>
                <w:lang w:eastAsia="ru-RU"/>
              </w:rPr>
            </w:pPr>
            <w:r>
              <w:rPr>
                <w:color w:val="000000" w:themeColor="text1"/>
                <w:lang w:eastAsia="ru-RU"/>
              </w:rPr>
              <w:t>Вступает в силу с 01 октября 2023 г.</w:t>
            </w:r>
          </w:p>
        </w:tc>
      </w:tr>
      <w:tr w:rsidR="00CF77B9" w:rsidRPr="00CF77B9" w14:paraId="3B8BFB57" w14:textId="77777777" w:rsidTr="00CF77B9">
        <w:tc>
          <w:tcPr>
            <w:tcW w:w="675" w:type="dxa"/>
          </w:tcPr>
          <w:p w14:paraId="031F4A06" w14:textId="3093AF97" w:rsidR="00CF77B9" w:rsidRPr="00CF77B9" w:rsidRDefault="003D7E35" w:rsidP="00CF77B9">
            <w:pPr>
              <w:pStyle w:val="a9"/>
              <w:spacing w:before="120"/>
              <w:ind w:left="0"/>
              <w:contextualSpacing w:val="0"/>
              <w:jc w:val="center"/>
              <w:rPr>
                <w:color w:val="000000" w:themeColor="text1"/>
                <w:lang w:eastAsia="ru-RU"/>
              </w:rPr>
            </w:pPr>
            <w:r>
              <w:rPr>
                <w:color w:val="000000" w:themeColor="text1"/>
                <w:lang w:eastAsia="ru-RU"/>
              </w:rPr>
              <w:lastRenderedPageBreak/>
              <w:t>7.</w:t>
            </w:r>
          </w:p>
        </w:tc>
        <w:tc>
          <w:tcPr>
            <w:tcW w:w="4182" w:type="dxa"/>
          </w:tcPr>
          <w:p w14:paraId="1FEBEF0C" w14:textId="4BA3BCB1" w:rsidR="003D7E35" w:rsidRPr="003D7E35" w:rsidRDefault="003D7E35" w:rsidP="003D7E35">
            <w:pPr>
              <w:spacing w:before="120"/>
              <w:jc w:val="both"/>
              <w:rPr>
                <w:color w:val="000000" w:themeColor="text1"/>
                <w:lang w:eastAsia="ru-RU"/>
              </w:rPr>
            </w:pPr>
            <w:r w:rsidRPr="003D7E35">
              <w:rPr>
                <w:color w:val="000000" w:themeColor="text1"/>
                <w:lang w:eastAsia="ru-RU"/>
              </w:rPr>
              <w:t xml:space="preserve">При реализации товаров, предусмотренных подпунктом 6.2 пункта 1 статьи 164 </w:t>
            </w:r>
            <w:r>
              <w:rPr>
                <w:color w:val="000000" w:themeColor="text1"/>
                <w:lang w:eastAsia="ru-RU"/>
              </w:rPr>
              <w:t>НК РФ (</w:t>
            </w:r>
            <w:r w:rsidRPr="003D7E35">
              <w:rPr>
                <w:color w:val="000000" w:themeColor="text1"/>
                <w:lang w:eastAsia="ru-RU"/>
              </w:rPr>
              <w:t>драгоценных металлов в слитках физическим лицам налогоплательщиками, осуществляющими их добычу</w:t>
            </w:r>
            <w:r>
              <w:rPr>
                <w:color w:val="000000" w:themeColor="text1"/>
                <w:lang w:eastAsia="ru-RU"/>
              </w:rPr>
              <w:t>)</w:t>
            </w:r>
            <w:r w:rsidRPr="003D7E35">
              <w:rPr>
                <w:color w:val="000000" w:themeColor="text1"/>
                <w:lang w:eastAsia="ru-RU"/>
              </w:rPr>
              <w:t>, для подтверждения обоснованности применения налоговой ставки 0 процентов (или особенностей налогообложения) в налоговые органы представляются следующие документы:</w:t>
            </w:r>
          </w:p>
          <w:p w14:paraId="297AD0B5" w14:textId="59E693A7" w:rsidR="003D7E35" w:rsidRPr="003D7E35" w:rsidRDefault="003D7E35" w:rsidP="003D7E35">
            <w:pPr>
              <w:spacing w:before="120"/>
              <w:jc w:val="both"/>
              <w:rPr>
                <w:color w:val="000000" w:themeColor="text1"/>
                <w:lang w:eastAsia="ru-RU"/>
              </w:rPr>
            </w:pPr>
            <w:r w:rsidRPr="003D7E35">
              <w:rPr>
                <w:color w:val="000000" w:themeColor="text1"/>
                <w:lang w:eastAsia="ru-RU"/>
              </w:rPr>
              <w:t>1) документы (их копии), подтверждающие передачу драгоценных металлов физическим лицам;</w:t>
            </w:r>
          </w:p>
          <w:p w14:paraId="4FAB96CB" w14:textId="77777777" w:rsidR="003D7E35" w:rsidRPr="003D7E35" w:rsidRDefault="003D7E35" w:rsidP="003D7E35">
            <w:pPr>
              <w:spacing w:before="120"/>
              <w:jc w:val="both"/>
              <w:rPr>
                <w:color w:val="000000" w:themeColor="text1"/>
                <w:lang w:eastAsia="ru-RU"/>
              </w:rPr>
            </w:pPr>
            <w:r w:rsidRPr="003D7E35">
              <w:rPr>
                <w:color w:val="000000" w:themeColor="text1"/>
                <w:lang w:eastAsia="ru-RU"/>
              </w:rPr>
              <w:t>2) решение (его копия) о выпуске цифровых прав, включающих одновременно цифровые финансовые активы и утилитарные цифровые права, удостоверяющих право требовать передачи драгоценных металлов в слитках;</w:t>
            </w:r>
          </w:p>
          <w:p w14:paraId="62677A9B" w14:textId="0D05D25B" w:rsidR="00CF77B9" w:rsidRPr="00CF77B9" w:rsidRDefault="003D7E35" w:rsidP="003D7E35">
            <w:pPr>
              <w:pStyle w:val="a9"/>
              <w:spacing w:before="120"/>
              <w:ind w:left="0"/>
              <w:contextualSpacing w:val="0"/>
              <w:jc w:val="both"/>
              <w:rPr>
                <w:color w:val="000000" w:themeColor="text1"/>
                <w:lang w:eastAsia="ru-RU"/>
              </w:rPr>
            </w:pPr>
            <w:r w:rsidRPr="003D7E35">
              <w:rPr>
                <w:color w:val="000000" w:themeColor="text1"/>
                <w:lang w:eastAsia="ru-RU"/>
              </w:rPr>
              <w:t>3) отчет (его копия) оператора информационной системы, содержащий сведения о погашении записей о цифровых правах, указанных в подпункте 2 настоящего пункта, в информационной системе такого оператора в результате их выкупа путем передачи драгоценных металлов в слитках.</w:t>
            </w:r>
          </w:p>
        </w:tc>
        <w:tc>
          <w:tcPr>
            <w:tcW w:w="2428" w:type="dxa"/>
          </w:tcPr>
          <w:p w14:paraId="36D76F84" w14:textId="566F8E2D" w:rsidR="00CF77B9" w:rsidRPr="00CF77B9" w:rsidRDefault="003D7E35" w:rsidP="003D7E35">
            <w:pPr>
              <w:pStyle w:val="a9"/>
              <w:spacing w:before="120"/>
              <w:ind w:left="0"/>
              <w:contextualSpacing w:val="0"/>
              <w:rPr>
                <w:color w:val="000000" w:themeColor="text1"/>
                <w:lang w:eastAsia="ru-RU"/>
              </w:rPr>
            </w:pPr>
            <w:r>
              <w:rPr>
                <w:color w:val="000000" w:themeColor="text1"/>
                <w:lang w:eastAsia="ru-RU"/>
              </w:rPr>
              <w:t>п.8.2. ст. 165 НК РФ</w:t>
            </w:r>
          </w:p>
        </w:tc>
        <w:tc>
          <w:tcPr>
            <w:tcW w:w="2428" w:type="dxa"/>
          </w:tcPr>
          <w:p w14:paraId="01DDF851" w14:textId="28C922A0" w:rsidR="00CF77B9" w:rsidRPr="00CF77B9" w:rsidRDefault="003D7E35" w:rsidP="003D7E35">
            <w:pPr>
              <w:pStyle w:val="a9"/>
              <w:spacing w:before="120"/>
              <w:ind w:left="0"/>
              <w:contextualSpacing w:val="0"/>
              <w:rPr>
                <w:color w:val="000000" w:themeColor="text1"/>
                <w:lang w:eastAsia="ru-RU"/>
              </w:rPr>
            </w:pPr>
            <w:r w:rsidRPr="003D7E35">
              <w:rPr>
                <w:color w:val="000000" w:themeColor="text1"/>
                <w:lang w:eastAsia="ru-RU"/>
              </w:rPr>
              <w:t>Вступает в силу с 01 октября 2023 г.</w:t>
            </w:r>
          </w:p>
        </w:tc>
      </w:tr>
      <w:tr w:rsidR="00CF77B9" w:rsidRPr="00CF77B9" w14:paraId="302F5594" w14:textId="77777777" w:rsidTr="00CF77B9">
        <w:tc>
          <w:tcPr>
            <w:tcW w:w="675" w:type="dxa"/>
          </w:tcPr>
          <w:p w14:paraId="04361021" w14:textId="71815102" w:rsidR="00CF77B9" w:rsidRPr="00CF77B9" w:rsidRDefault="00CD691B" w:rsidP="00CF77B9">
            <w:pPr>
              <w:pStyle w:val="a9"/>
              <w:spacing w:before="120"/>
              <w:ind w:left="0"/>
              <w:contextualSpacing w:val="0"/>
              <w:jc w:val="center"/>
              <w:rPr>
                <w:color w:val="000000" w:themeColor="text1"/>
                <w:lang w:eastAsia="ru-RU"/>
              </w:rPr>
            </w:pPr>
            <w:r>
              <w:rPr>
                <w:color w:val="000000" w:themeColor="text1"/>
                <w:lang w:eastAsia="ru-RU"/>
              </w:rPr>
              <w:t>8.</w:t>
            </w:r>
          </w:p>
        </w:tc>
        <w:tc>
          <w:tcPr>
            <w:tcW w:w="4182" w:type="dxa"/>
          </w:tcPr>
          <w:p w14:paraId="29156C1A" w14:textId="090DA660" w:rsidR="00CF77B9" w:rsidRPr="00CF77B9" w:rsidRDefault="00CD691B" w:rsidP="004A6E2C">
            <w:pPr>
              <w:pStyle w:val="a9"/>
              <w:spacing w:before="120"/>
              <w:ind w:left="0"/>
              <w:contextualSpacing w:val="0"/>
              <w:jc w:val="both"/>
              <w:rPr>
                <w:color w:val="000000" w:themeColor="text1"/>
                <w:lang w:eastAsia="ru-RU"/>
              </w:rPr>
            </w:pPr>
            <w:r>
              <w:rPr>
                <w:color w:val="000000" w:themeColor="text1"/>
                <w:lang w:eastAsia="ru-RU"/>
              </w:rPr>
              <w:t>Уточнен порядок оформления счета-фактуры по прослеживаемому товару, передаваемому в составе выполненных работ, реализуемому в составе комплектов (наборов)</w:t>
            </w:r>
          </w:p>
        </w:tc>
        <w:tc>
          <w:tcPr>
            <w:tcW w:w="2428" w:type="dxa"/>
          </w:tcPr>
          <w:p w14:paraId="088EABBA" w14:textId="77777777" w:rsidR="00CD691B" w:rsidRDefault="00CD691B" w:rsidP="00CD691B">
            <w:pPr>
              <w:pStyle w:val="a9"/>
              <w:spacing w:before="120"/>
              <w:ind w:left="0"/>
              <w:contextualSpacing w:val="0"/>
              <w:rPr>
                <w:color w:val="000000" w:themeColor="text1"/>
                <w:lang w:eastAsia="ru-RU"/>
              </w:rPr>
            </w:pPr>
            <w:r>
              <w:rPr>
                <w:color w:val="000000" w:themeColor="text1"/>
                <w:lang w:eastAsia="ru-RU"/>
              </w:rPr>
              <w:t xml:space="preserve">пп.1.1, 1.2 п.5 ст. 169 НК </w:t>
            </w:r>
          </w:p>
          <w:p w14:paraId="35E0D812" w14:textId="645EB26B" w:rsidR="00CF77B9" w:rsidRPr="00CF77B9" w:rsidRDefault="00CD691B" w:rsidP="00CD691B">
            <w:pPr>
              <w:pStyle w:val="a9"/>
              <w:spacing w:before="120"/>
              <w:ind w:left="0"/>
              <w:contextualSpacing w:val="0"/>
              <w:rPr>
                <w:color w:val="000000" w:themeColor="text1"/>
                <w:lang w:eastAsia="ru-RU"/>
              </w:rPr>
            </w:pPr>
            <w:r>
              <w:rPr>
                <w:color w:val="000000" w:themeColor="text1"/>
                <w:lang w:eastAsia="ru-RU"/>
              </w:rPr>
              <w:t>РФ</w:t>
            </w:r>
          </w:p>
        </w:tc>
        <w:tc>
          <w:tcPr>
            <w:tcW w:w="2428" w:type="dxa"/>
          </w:tcPr>
          <w:p w14:paraId="0DCDEDFA" w14:textId="799C72C9" w:rsidR="00CF77B9" w:rsidRPr="00CF77B9" w:rsidRDefault="00CD691B" w:rsidP="00CD691B">
            <w:pPr>
              <w:pStyle w:val="a9"/>
              <w:spacing w:before="120"/>
              <w:ind w:left="0"/>
              <w:contextualSpacing w:val="0"/>
              <w:rPr>
                <w:color w:val="000000" w:themeColor="text1"/>
                <w:lang w:eastAsia="ru-RU"/>
              </w:rPr>
            </w:pPr>
            <w:r w:rsidRPr="00CD691B">
              <w:rPr>
                <w:color w:val="000000" w:themeColor="text1"/>
                <w:lang w:eastAsia="ru-RU"/>
              </w:rPr>
              <w:t>Вступает в силу с 01 октября 2023 г.</w:t>
            </w:r>
          </w:p>
        </w:tc>
      </w:tr>
      <w:tr w:rsidR="00CF77B9" w:rsidRPr="00CF77B9" w14:paraId="39A8D789" w14:textId="77777777" w:rsidTr="00CF77B9">
        <w:tc>
          <w:tcPr>
            <w:tcW w:w="675" w:type="dxa"/>
          </w:tcPr>
          <w:p w14:paraId="22F2ECBA" w14:textId="6A988EA0" w:rsidR="00CF77B9" w:rsidRPr="00CF77B9" w:rsidRDefault="00CD691B" w:rsidP="00CF77B9">
            <w:pPr>
              <w:pStyle w:val="a9"/>
              <w:spacing w:before="120"/>
              <w:ind w:left="0"/>
              <w:contextualSpacing w:val="0"/>
              <w:jc w:val="center"/>
              <w:rPr>
                <w:color w:val="000000" w:themeColor="text1"/>
                <w:lang w:eastAsia="ru-RU"/>
              </w:rPr>
            </w:pPr>
            <w:r>
              <w:rPr>
                <w:color w:val="000000" w:themeColor="text1"/>
                <w:lang w:eastAsia="ru-RU"/>
              </w:rPr>
              <w:t>9.</w:t>
            </w:r>
          </w:p>
        </w:tc>
        <w:tc>
          <w:tcPr>
            <w:tcW w:w="4182" w:type="dxa"/>
          </w:tcPr>
          <w:p w14:paraId="5C706CDE" w14:textId="579B1113" w:rsidR="00CF77B9" w:rsidRPr="00CF77B9" w:rsidRDefault="00CD691B" w:rsidP="004A6E2C">
            <w:pPr>
              <w:pStyle w:val="a9"/>
              <w:spacing w:before="120"/>
              <w:ind w:left="0"/>
              <w:contextualSpacing w:val="0"/>
              <w:jc w:val="both"/>
              <w:rPr>
                <w:color w:val="000000" w:themeColor="text1"/>
                <w:lang w:eastAsia="ru-RU"/>
              </w:rPr>
            </w:pPr>
            <w:r>
              <w:rPr>
                <w:color w:val="000000" w:themeColor="text1"/>
                <w:lang w:eastAsia="ru-RU"/>
              </w:rPr>
              <w:t>Новый реквизит счета-фактуры, в том числе корректировочного – стоимость прослеживаемого товара</w:t>
            </w:r>
          </w:p>
        </w:tc>
        <w:tc>
          <w:tcPr>
            <w:tcW w:w="2428" w:type="dxa"/>
          </w:tcPr>
          <w:p w14:paraId="600D5D8F" w14:textId="33DDD456" w:rsidR="00CF77B9" w:rsidRPr="00CF77B9" w:rsidRDefault="00CD691B" w:rsidP="00CD691B">
            <w:pPr>
              <w:pStyle w:val="a9"/>
              <w:spacing w:before="120"/>
              <w:ind w:left="0"/>
              <w:contextualSpacing w:val="0"/>
              <w:rPr>
                <w:color w:val="000000" w:themeColor="text1"/>
                <w:lang w:eastAsia="ru-RU"/>
              </w:rPr>
            </w:pPr>
            <w:r>
              <w:rPr>
                <w:color w:val="000000" w:themeColor="text1"/>
                <w:lang w:eastAsia="ru-RU"/>
              </w:rPr>
              <w:t>п.5, 5.2 ст. 169 НК РФ</w:t>
            </w:r>
          </w:p>
        </w:tc>
        <w:tc>
          <w:tcPr>
            <w:tcW w:w="2428" w:type="dxa"/>
          </w:tcPr>
          <w:p w14:paraId="7BCB19C7" w14:textId="5620AF2A" w:rsidR="00CF77B9" w:rsidRPr="00CF77B9" w:rsidRDefault="00CD691B" w:rsidP="00CD691B">
            <w:pPr>
              <w:pStyle w:val="a9"/>
              <w:spacing w:before="120"/>
              <w:ind w:left="0"/>
              <w:contextualSpacing w:val="0"/>
              <w:rPr>
                <w:color w:val="000000" w:themeColor="text1"/>
                <w:lang w:eastAsia="ru-RU"/>
              </w:rPr>
            </w:pPr>
            <w:r w:rsidRPr="00CD691B">
              <w:rPr>
                <w:color w:val="000000" w:themeColor="text1"/>
                <w:lang w:eastAsia="ru-RU"/>
              </w:rPr>
              <w:t>Вступает в силу с 01 октября 2023 г.</w:t>
            </w:r>
          </w:p>
        </w:tc>
      </w:tr>
      <w:tr w:rsidR="00CF77B9" w:rsidRPr="00CF77B9" w14:paraId="30398D3F" w14:textId="77777777" w:rsidTr="00CF77B9">
        <w:tc>
          <w:tcPr>
            <w:tcW w:w="675" w:type="dxa"/>
          </w:tcPr>
          <w:p w14:paraId="1D618082" w14:textId="5CB2FE4F" w:rsidR="00CF77B9" w:rsidRPr="00CF77B9" w:rsidRDefault="00CD691B" w:rsidP="00CF77B9">
            <w:pPr>
              <w:pStyle w:val="a9"/>
              <w:spacing w:before="120"/>
              <w:ind w:left="0"/>
              <w:contextualSpacing w:val="0"/>
              <w:jc w:val="center"/>
              <w:rPr>
                <w:color w:val="000000" w:themeColor="text1"/>
                <w:lang w:eastAsia="ru-RU"/>
              </w:rPr>
            </w:pPr>
            <w:r>
              <w:rPr>
                <w:color w:val="000000" w:themeColor="text1"/>
                <w:lang w:eastAsia="ru-RU"/>
              </w:rPr>
              <w:t>10.</w:t>
            </w:r>
          </w:p>
        </w:tc>
        <w:tc>
          <w:tcPr>
            <w:tcW w:w="4182" w:type="dxa"/>
          </w:tcPr>
          <w:p w14:paraId="408BB79E" w14:textId="59D3023A" w:rsidR="00CF77B9" w:rsidRPr="00CF77B9" w:rsidRDefault="00CD691B" w:rsidP="004A6E2C">
            <w:pPr>
              <w:pStyle w:val="a9"/>
              <w:spacing w:before="120"/>
              <w:ind w:left="0"/>
              <w:contextualSpacing w:val="0"/>
              <w:jc w:val="both"/>
              <w:rPr>
                <w:color w:val="000000" w:themeColor="text1"/>
                <w:lang w:eastAsia="ru-RU"/>
              </w:rPr>
            </w:pPr>
            <w:r>
              <w:rPr>
                <w:color w:val="000000" w:themeColor="text1"/>
                <w:lang w:eastAsia="ru-RU"/>
              </w:rPr>
              <w:t>Возможность заявительного возмещения НДС для большинства плательщиков продлена до 2025 года включительно</w:t>
            </w:r>
          </w:p>
        </w:tc>
        <w:tc>
          <w:tcPr>
            <w:tcW w:w="2428" w:type="dxa"/>
          </w:tcPr>
          <w:p w14:paraId="4B1011AC" w14:textId="681453D1" w:rsidR="00CF77B9" w:rsidRPr="00CF77B9" w:rsidRDefault="00CD691B" w:rsidP="00CD691B">
            <w:pPr>
              <w:pStyle w:val="a9"/>
              <w:spacing w:before="120"/>
              <w:ind w:left="0"/>
              <w:contextualSpacing w:val="0"/>
              <w:rPr>
                <w:color w:val="000000" w:themeColor="text1"/>
                <w:lang w:eastAsia="ru-RU"/>
              </w:rPr>
            </w:pPr>
            <w:r>
              <w:rPr>
                <w:color w:val="000000" w:themeColor="text1"/>
                <w:lang w:eastAsia="ru-RU"/>
              </w:rPr>
              <w:t>пп.8 п.2 ст. 176.1 НК РФ</w:t>
            </w:r>
          </w:p>
        </w:tc>
        <w:tc>
          <w:tcPr>
            <w:tcW w:w="2428" w:type="dxa"/>
          </w:tcPr>
          <w:p w14:paraId="4282D531" w14:textId="34B801C2" w:rsidR="00CF77B9" w:rsidRPr="00CF77B9" w:rsidRDefault="00CD691B" w:rsidP="00CD691B">
            <w:pPr>
              <w:pStyle w:val="a9"/>
              <w:spacing w:before="120"/>
              <w:ind w:left="0"/>
              <w:contextualSpacing w:val="0"/>
              <w:rPr>
                <w:color w:val="000000" w:themeColor="text1"/>
                <w:lang w:eastAsia="ru-RU"/>
              </w:rPr>
            </w:pPr>
            <w:r w:rsidRPr="00CD691B">
              <w:rPr>
                <w:color w:val="000000" w:themeColor="text1"/>
                <w:lang w:eastAsia="ru-RU"/>
              </w:rPr>
              <w:t>Вступает в силу с 31 августа 2023 г.</w:t>
            </w:r>
          </w:p>
        </w:tc>
      </w:tr>
      <w:tr w:rsidR="00CA2F12" w:rsidRPr="00CF77B9" w14:paraId="3D0E5592" w14:textId="77777777" w:rsidTr="00CF77B9">
        <w:tc>
          <w:tcPr>
            <w:tcW w:w="675" w:type="dxa"/>
          </w:tcPr>
          <w:p w14:paraId="2AEC7890" w14:textId="12283BD5" w:rsidR="00CA2F12" w:rsidRPr="00CF77B9" w:rsidRDefault="00CA2F12" w:rsidP="00CF77B9">
            <w:pPr>
              <w:pStyle w:val="a9"/>
              <w:spacing w:before="120"/>
              <w:ind w:left="0"/>
              <w:contextualSpacing w:val="0"/>
              <w:jc w:val="center"/>
              <w:rPr>
                <w:color w:val="000000" w:themeColor="text1"/>
                <w:lang w:eastAsia="ru-RU"/>
              </w:rPr>
            </w:pPr>
            <w:r>
              <w:rPr>
                <w:color w:val="000000" w:themeColor="text1"/>
                <w:lang w:eastAsia="ru-RU"/>
              </w:rPr>
              <w:t>11.</w:t>
            </w:r>
          </w:p>
        </w:tc>
        <w:tc>
          <w:tcPr>
            <w:tcW w:w="4182" w:type="dxa"/>
          </w:tcPr>
          <w:p w14:paraId="4CD9FB83" w14:textId="7A611C6F" w:rsidR="00CA2F12" w:rsidRPr="00CF77B9" w:rsidRDefault="00CA2F12" w:rsidP="004A6E2C">
            <w:pPr>
              <w:pStyle w:val="a9"/>
              <w:spacing w:before="120"/>
              <w:ind w:left="0"/>
              <w:contextualSpacing w:val="0"/>
              <w:jc w:val="both"/>
              <w:rPr>
                <w:color w:val="000000" w:themeColor="text1"/>
                <w:lang w:eastAsia="ru-RU"/>
              </w:rPr>
            </w:pPr>
            <w:r>
              <w:rPr>
                <w:color w:val="000000" w:themeColor="text1"/>
                <w:lang w:eastAsia="ru-RU"/>
              </w:rPr>
              <w:t>Усовершенствованы правила заявительного порядка  возмещения НДС</w:t>
            </w:r>
          </w:p>
        </w:tc>
        <w:tc>
          <w:tcPr>
            <w:tcW w:w="2428" w:type="dxa"/>
          </w:tcPr>
          <w:p w14:paraId="6192AA34" w14:textId="5E06502C" w:rsidR="00CA2F12" w:rsidRPr="00CF77B9" w:rsidRDefault="00CA2F12" w:rsidP="00CA2F12">
            <w:pPr>
              <w:pStyle w:val="a9"/>
              <w:spacing w:before="120"/>
              <w:ind w:left="0"/>
              <w:contextualSpacing w:val="0"/>
              <w:rPr>
                <w:color w:val="000000" w:themeColor="text1"/>
                <w:lang w:eastAsia="ru-RU"/>
              </w:rPr>
            </w:pPr>
            <w:r>
              <w:rPr>
                <w:color w:val="000000" w:themeColor="text1"/>
                <w:lang w:eastAsia="ru-RU"/>
              </w:rPr>
              <w:t>ст.176.1 НК РФ</w:t>
            </w:r>
          </w:p>
        </w:tc>
        <w:tc>
          <w:tcPr>
            <w:tcW w:w="2428" w:type="dxa"/>
          </w:tcPr>
          <w:p w14:paraId="52987005" w14:textId="07B9B4FE" w:rsidR="00CA2F12" w:rsidRPr="00CF77B9" w:rsidRDefault="00CA2F12" w:rsidP="00CA2F12">
            <w:pPr>
              <w:pStyle w:val="a9"/>
              <w:spacing w:before="120"/>
              <w:ind w:left="0"/>
              <w:contextualSpacing w:val="0"/>
              <w:rPr>
                <w:color w:val="000000" w:themeColor="text1"/>
                <w:lang w:eastAsia="ru-RU"/>
              </w:rPr>
            </w:pPr>
            <w:r w:rsidRPr="00CD691B">
              <w:rPr>
                <w:color w:val="000000" w:themeColor="text1"/>
                <w:lang w:eastAsia="ru-RU"/>
              </w:rPr>
              <w:t xml:space="preserve">Вступает в силу с 01 </w:t>
            </w:r>
            <w:r>
              <w:rPr>
                <w:color w:val="000000" w:themeColor="text1"/>
                <w:lang w:eastAsia="ru-RU"/>
              </w:rPr>
              <w:t>апрел</w:t>
            </w:r>
            <w:r w:rsidRPr="00CD691B">
              <w:rPr>
                <w:color w:val="000000" w:themeColor="text1"/>
                <w:lang w:eastAsia="ru-RU"/>
              </w:rPr>
              <w:t xml:space="preserve">я </w:t>
            </w:r>
            <w:r>
              <w:rPr>
                <w:color w:val="000000" w:themeColor="text1"/>
                <w:lang w:eastAsia="ru-RU"/>
              </w:rPr>
              <w:t xml:space="preserve"> </w:t>
            </w:r>
            <w:r w:rsidRPr="00CD691B">
              <w:rPr>
                <w:color w:val="000000" w:themeColor="text1"/>
                <w:lang w:eastAsia="ru-RU"/>
              </w:rPr>
              <w:t>202</w:t>
            </w:r>
            <w:r>
              <w:rPr>
                <w:color w:val="000000" w:themeColor="text1"/>
                <w:lang w:eastAsia="ru-RU"/>
              </w:rPr>
              <w:t>4</w:t>
            </w:r>
            <w:r w:rsidRPr="00CD691B">
              <w:rPr>
                <w:color w:val="000000" w:themeColor="text1"/>
                <w:lang w:eastAsia="ru-RU"/>
              </w:rPr>
              <w:t xml:space="preserve"> г.</w:t>
            </w:r>
          </w:p>
        </w:tc>
      </w:tr>
    </w:tbl>
    <w:p w14:paraId="01F00DAF" w14:textId="6D57BA4D" w:rsidR="00CF77B9" w:rsidRDefault="00E60463" w:rsidP="00E60463">
      <w:pPr>
        <w:pStyle w:val="a9"/>
        <w:shd w:val="clear" w:color="auto" w:fill="FFFFFF"/>
        <w:spacing w:before="120"/>
        <w:ind w:left="567"/>
        <w:contextualSpacing w:val="0"/>
        <w:jc w:val="both"/>
        <w:rPr>
          <w:i/>
          <w:color w:val="000000" w:themeColor="text1"/>
          <w:lang w:eastAsia="ru-RU"/>
        </w:rPr>
      </w:pPr>
      <w:r w:rsidRPr="00E60463">
        <w:rPr>
          <w:i/>
          <w:color w:val="000000" w:themeColor="text1"/>
          <w:lang w:eastAsia="ru-RU"/>
        </w:rPr>
        <w:t>Федеральный закон от 31 июля 2023 г. N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0B3BB826" w14:textId="77777777" w:rsidR="00CA53AF" w:rsidRPr="00A86DC2"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П</w:t>
      </w:r>
      <w:r w:rsidRPr="00A86DC2">
        <w:rPr>
          <w:b/>
          <w:color w:val="000000" w:themeColor="text1"/>
          <w:sz w:val="23"/>
          <w:szCs w:val="23"/>
          <w:lang w:eastAsia="ru-RU"/>
        </w:rPr>
        <w:t>ри заключении российской организацией, являющейся комиссионером (агентом) по договору комиссии (агентскому договору) с российским комитентом (принципалом), от своего имени, но за счет и по поручению комитента (принципала), договора с иностранными лицами на выполнение работ (оказание услуг) налог на добавленную стоимость в качестве налогового агента исчисляется и уплачивается комитентом (принципалом) самостоятельно.</w:t>
      </w:r>
    </w:p>
    <w:p w14:paraId="0D144779" w14:textId="77777777" w:rsidR="00CA53AF" w:rsidRPr="00A86DC2"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Письмо Департамента налоговой политики Минфина России от 04 июля 2023 г. N 03-07-08/62</w:t>
      </w:r>
      <w:r>
        <w:rPr>
          <w:bCs/>
          <w:i/>
          <w:iCs/>
          <w:color w:val="000000" w:themeColor="text1"/>
          <w:sz w:val="23"/>
          <w:szCs w:val="23"/>
          <w:lang w:eastAsia="ru-RU"/>
        </w:rPr>
        <w:t>096</w:t>
      </w:r>
    </w:p>
    <w:p w14:paraId="5E06B33D" w14:textId="77777777" w:rsidR="00CA53AF" w:rsidRPr="00A86DC2"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sidRPr="00A86DC2">
        <w:rPr>
          <w:b/>
          <w:color w:val="000000" w:themeColor="text1"/>
          <w:sz w:val="23"/>
          <w:szCs w:val="23"/>
          <w:lang w:eastAsia="ru-RU"/>
        </w:rPr>
        <w:t xml:space="preserve">В случае если товары, перевозимые по территории Российской Федерации железнодорожным транспортом, под таможенную процедуру экспорта (реэкспорта) не помещены, в отношении услуг по их перевозке, оказываемых российскими перевозчиками на железнодорожном транспорте, нулевая ставка налога на добавленную </w:t>
      </w:r>
      <w:r w:rsidRPr="00A86DC2">
        <w:rPr>
          <w:b/>
          <w:color w:val="000000" w:themeColor="text1"/>
          <w:sz w:val="23"/>
          <w:szCs w:val="23"/>
          <w:lang w:eastAsia="ru-RU"/>
        </w:rPr>
        <w:lastRenderedPageBreak/>
        <w:t>стоимость не применяется и такие услуги, на основании подпункта 3 статьи 164 НК РФ, облагаются налогом по ставке в размере 20 процентов.</w:t>
      </w:r>
      <w:proofErr w:type="gramEnd"/>
    </w:p>
    <w:p w14:paraId="42171389"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Письмо Департамента налоговой политики Минфина России от 04 июля 2023 г. N 03-07-08/62318</w:t>
      </w:r>
    </w:p>
    <w:p w14:paraId="0A554996" w14:textId="77777777" w:rsidR="00CA53AF"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П</w:t>
      </w:r>
      <w:r w:rsidRPr="005B4D0A">
        <w:rPr>
          <w:b/>
          <w:color w:val="000000" w:themeColor="text1"/>
          <w:sz w:val="23"/>
          <w:szCs w:val="23"/>
          <w:lang w:eastAsia="ru-RU"/>
        </w:rPr>
        <w:t xml:space="preserve">ри ввозе в Российскую Федерацию товаров с территории других государств-членов ЕАЭС на основании контракта, заключенного с поставщиком, зарегистрированным на территории государства-члена ЕАЭС, за исключением </w:t>
      </w:r>
      <w:r>
        <w:rPr>
          <w:b/>
          <w:color w:val="000000" w:themeColor="text1"/>
          <w:sz w:val="23"/>
          <w:szCs w:val="23"/>
          <w:lang w:eastAsia="ru-RU"/>
        </w:rPr>
        <w:t>РФ</w:t>
      </w:r>
      <w:r w:rsidRPr="005B4D0A">
        <w:rPr>
          <w:b/>
          <w:color w:val="000000" w:themeColor="text1"/>
          <w:sz w:val="23"/>
          <w:szCs w:val="23"/>
          <w:lang w:eastAsia="ru-RU"/>
        </w:rPr>
        <w:t xml:space="preserve">, в соответствии Законом N 44-ФЗ, заказчик выступает налогоплательщиком косвенных налогов (НДС и акцизов) по таким товарам, в </w:t>
      </w:r>
      <w:proofErr w:type="gramStart"/>
      <w:r w:rsidRPr="005B4D0A">
        <w:rPr>
          <w:b/>
          <w:color w:val="000000" w:themeColor="text1"/>
          <w:sz w:val="23"/>
          <w:szCs w:val="23"/>
          <w:lang w:eastAsia="ru-RU"/>
        </w:rPr>
        <w:t>связи</w:t>
      </w:r>
      <w:proofErr w:type="gramEnd"/>
      <w:r w:rsidRPr="005B4D0A">
        <w:rPr>
          <w:b/>
          <w:color w:val="000000" w:themeColor="text1"/>
          <w:sz w:val="23"/>
          <w:szCs w:val="23"/>
          <w:lang w:eastAsia="ru-RU"/>
        </w:rPr>
        <w:t xml:space="preserve"> с чем у него возникает обязанность по уплате НДС и акцизов в бюджеты бюджетной системы </w:t>
      </w:r>
      <w:r>
        <w:rPr>
          <w:b/>
          <w:color w:val="000000" w:themeColor="text1"/>
          <w:sz w:val="23"/>
          <w:szCs w:val="23"/>
          <w:lang w:eastAsia="ru-RU"/>
        </w:rPr>
        <w:t>РФ</w:t>
      </w:r>
      <w:r w:rsidRPr="005B4D0A">
        <w:rPr>
          <w:b/>
          <w:color w:val="000000" w:themeColor="text1"/>
          <w:sz w:val="23"/>
          <w:szCs w:val="23"/>
          <w:lang w:eastAsia="ru-RU"/>
        </w:rPr>
        <w:t xml:space="preserve"> с последующим направлением поставщику, зарегистрированному на территории государства-члена ЕАЭС, за исключением </w:t>
      </w:r>
      <w:r>
        <w:rPr>
          <w:b/>
          <w:color w:val="000000" w:themeColor="text1"/>
          <w:sz w:val="23"/>
          <w:szCs w:val="23"/>
          <w:lang w:eastAsia="ru-RU"/>
        </w:rPr>
        <w:t>РФ</w:t>
      </w:r>
      <w:r w:rsidRPr="005B4D0A">
        <w:rPr>
          <w:b/>
          <w:color w:val="000000" w:themeColor="text1"/>
          <w:sz w:val="23"/>
          <w:szCs w:val="23"/>
          <w:lang w:eastAsia="ru-RU"/>
        </w:rPr>
        <w:t>, сведений, подтверждающих факт уплаты косвенных налогов, - заявления о ввозе товаров и уплате косвенных налогов (далее - Заявление).</w:t>
      </w:r>
    </w:p>
    <w:p w14:paraId="04F4B8AB" w14:textId="77777777" w:rsidR="00CA53AF" w:rsidRPr="00A86DC2" w:rsidRDefault="00CA53AF" w:rsidP="00CA53AF">
      <w:pPr>
        <w:pStyle w:val="a9"/>
        <w:shd w:val="clear" w:color="auto" w:fill="FFFFFF"/>
        <w:spacing w:before="120" w:after="120"/>
        <w:ind w:left="567"/>
        <w:contextualSpacing w:val="0"/>
        <w:jc w:val="both"/>
        <w:rPr>
          <w:b/>
          <w:color w:val="000000" w:themeColor="text1"/>
          <w:sz w:val="23"/>
          <w:szCs w:val="23"/>
          <w:lang w:eastAsia="ru-RU"/>
        </w:rPr>
      </w:pPr>
      <w:r w:rsidRPr="00760F04">
        <w:rPr>
          <w:b/>
          <w:color w:val="000000" w:themeColor="text1"/>
          <w:sz w:val="23"/>
          <w:szCs w:val="23"/>
          <w:lang w:eastAsia="ru-RU"/>
        </w:rPr>
        <w:t>При оплате контракта заказчик уменьшает подлежащую уплате поставщику сумму на размер НДС и акцизов.</w:t>
      </w:r>
    </w:p>
    <w:p w14:paraId="3B5D1BF0"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proofErr w:type="gramStart"/>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10</w:t>
      </w:r>
      <w:r w:rsidRPr="00A86DC2">
        <w:rPr>
          <w:bCs/>
          <w:i/>
          <w:iCs/>
          <w:color w:val="000000" w:themeColor="text1"/>
          <w:sz w:val="23"/>
          <w:szCs w:val="23"/>
          <w:lang w:eastAsia="ru-RU"/>
        </w:rPr>
        <w:t xml:space="preserve"> июля 2023 г. N 24-04-08/64183 "Об уплате налога на добавленную стоимость в случае заключения с зарегистрированным на территории государства-члена Евразийского экономического союза поставщиком контракта, предусматривающего поставку товара, импортируемого в Российскую Федерацию из государства-члена Евразийского экономического союза"</w:t>
      </w:r>
      <w:proofErr w:type="gramEnd"/>
    </w:p>
    <w:p w14:paraId="7E059948" w14:textId="77777777" w:rsidR="00CA53AF" w:rsidRPr="00760F04"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760F04">
        <w:rPr>
          <w:b/>
          <w:color w:val="000000" w:themeColor="text1"/>
          <w:sz w:val="23"/>
          <w:szCs w:val="23"/>
          <w:lang w:eastAsia="ru-RU"/>
        </w:rPr>
        <w:t xml:space="preserve"> случае уступки покупателем права требования по договору на поставку товаров (выполнение работ, оказание услуг), в </w:t>
      </w:r>
      <w:proofErr w:type="gramStart"/>
      <w:r w:rsidRPr="00760F04">
        <w:rPr>
          <w:b/>
          <w:color w:val="000000" w:themeColor="text1"/>
          <w:sz w:val="23"/>
          <w:szCs w:val="23"/>
          <w:lang w:eastAsia="ru-RU"/>
        </w:rPr>
        <w:t>соответствии</w:t>
      </w:r>
      <w:proofErr w:type="gramEnd"/>
      <w:r w:rsidRPr="00760F04">
        <w:rPr>
          <w:b/>
          <w:color w:val="000000" w:themeColor="text1"/>
          <w:sz w:val="23"/>
          <w:szCs w:val="23"/>
          <w:lang w:eastAsia="ru-RU"/>
        </w:rPr>
        <w:t xml:space="preserve"> с условиями которого покупателем перечислены продавцу суммы оплаты (частичной оплаты) в счет предстоящих поставок товаров (выполнения работ, оказания услуг), восстановление покупателем сумм налога на добавленную стоимость, принятых к вычету в отношении сумм оплаты (частичной оплаты), перечисленных продавцу в счет предстоящих поставок товаров (выполнения работ, оказания услуг), производится при уступке покупателем указанного права требования.</w:t>
      </w:r>
    </w:p>
    <w:p w14:paraId="37D649DB"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A86DC2">
        <w:rPr>
          <w:bCs/>
          <w:i/>
          <w:iCs/>
          <w:color w:val="000000" w:themeColor="text1"/>
          <w:sz w:val="23"/>
          <w:szCs w:val="23"/>
          <w:lang w:eastAsia="ru-RU"/>
        </w:rPr>
        <w:t xml:space="preserve"> июля 2023 г. N 03-07-</w:t>
      </w:r>
      <w:r>
        <w:rPr>
          <w:bCs/>
          <w:i/>
          <w:iCs/>
          <w:color w:val="000000" w:themeColor="text1"/>
          <w:sz w:val="23"/>
          <w:szCs w:val="23"/>
          <w:lang w:eastAsia="ru-RU"/>
        </w:rPr>
        <w:t>11</w:t>
      </w:r>
      <w:r w:rsidRPr="00A86DC2">
        <w:rPr>
          <w:bCs/>
          <w:i/>
          <w:iCs/>
          <w:color w:val="000000" w:themeColor="text1"/>
          <w:sz w:val="23"/>
          <w:szCs w:val="23"/>
          <w:lang w:eastAsia="ru-RU"/>
        </w:rPr>
        <w:t>/6</w:t>
      </w:r>
      <w:r>
        <w:rPr>
          <w:bCs/>
          <w:i/>
          <w:iCs/>
          <w:color w:val="000000" w:themeColor="text1"/>
          <w:sz w:val="23"/>
          <w:szCs w:val="23"/>
          <w:lang w:eastAsia="ru-RU"/>
        </w:rPr>
        <w:t>4532</w:t>
      </w:r>
    </w:p>
    <w:p w14:paraId="32DC2336" w14:textId="77777777" w:rsidR="00CA53AF" w:rsidRPr="00760F04" w:rsidRDefault="00CA53AF" w:rsidP="00CA53AF">
      <w:pPr>
        <w:pStyle w:val="a9"/>
        <w:shd w:val="clear" w:color="auto" w:fill="FFFFFF"/>
        <w:spacing w:before="120" w:after="120"/>
        <w:ind w:left="567"/>
        <w:contextualSpacing w:val="0"/>
        <w:jc w:val="both"/>
        <w:rPr>
          <w:bCs/>
          <w:color w:val="000000" w:themeColor="text1"/>
          <w:sz w:val="23"/>
          <w:szCs w:val="23"/>
          <w:lang w:eastAsia="ru-RU"/>
        </w:rPr>
      </w:pPr>
      <w:r w:rsidRPr="00760F04">
        <w:rPr>
          <w:bCs/>
          <w:color w:val="000000" w:themeColor="text1"/>
          <w:sz w:val="23"/>
          <w:szCs w:val="23"/>
          <w:lang w:eastAsia="ru-RU"/>
        </w:rPr>
        <w:t xml:space="preserve">Что касается переоформления счета-фактуры, выставленного продавцом покупателю при получении сумм оплаты (частичной оплаты) в счет предстоящих поставок товаров (выполнения работ, оказания услуг), на нового покупателя, которому переданы права требования по договору на поставку товаров (выполнение работ, оказание услуг), то такое переоформление счета-фактуры положениями главы 21 </w:t>
      </w:r>
      <w:r>
        <w:rPr>
          <w:bCs/>
          <w:color w:val="000000" w:themeColor="text1"/>
          <w:sz w:val="23"/>
          <w:szCs w:val="23"/>
          <w:lang w:eastAsia="ru-RU"/>
        </w:rPr>
        <w:t>НК РФ</w:t>
      </w:r>
      <w:r w:rsidRPr="00760F04">
        <w:rPr>
          <w:bCs/>
          <w:color w:val="000000" w:themeColor="text1"/>
          <w:sz w:val="23"/>
          <w:szCs w:val="23"/>
          <w:lang w:eastAsia="ru-RU"/>
        </w:rPr>
        <w:t xml:space="preserve"> не предусмотрено.</w:t>
      </w:r>
    </w:p>
    <w:p w14:paraId="423FA17D" w14:textId="77777777" w:rsidR="00CA53AF" w:rsidRPr="00760F04"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О</w:t>
      </w:r>
      <w:r w:rsidRPr="00760F04">
        <w:rPr>
          <w:b/>
          <w:color w:val="000000" w:themeColor="text1"/>
          <w:sz w:val="23"/>
          <w:szCs w:val="23"/>
          <w:lang w:eastAsia="ru-RU"/>
        </w:rPr>
        <w:t xml:space="preserve">свобождение от НДС при ввозе на территорию Российской Федерации медицинских изделий применяется при наличии регистрационных удостоверений на данные изделия, а также включении их в </w:t>
      </w:r>
      <w:r>
        <w:rPr>
          <w:b/>
          <w:color w:val="000000" w:themeColor="text1"/>
          <w:sz w:val="23"/>
          <w:szCs w:val="23"/>
          <w:lang w:eastAsia="ru-RU"/>
        </w:rPr>
        <w:t xml:space="preserve">Перечень </w:t>
      </w:r>
      <w:r w:rsidRPr="00760F04">
        <w:rPr>
          <w:b/>
          <w:color w:val="000000" w:themeColor="text1"/>
          <w:sz w:val="23"/>
          <w:szCs w:val="23"/>
          <w:lang w:eastAsia="ru-RU"/>
        </w:rPr>
        <w:t>кодов товаров, освобождаемых от НДС, в соответствии с Общероссийским классификатором продукции по видам экономической деятельности (ОКПД 2) и единой Товарной номенклатурой внешнеэкономической деятельности Евразийского экономического союза (ТН ВЭД ЕАЭС)</w:t>
      </w:r>
      <w:r>
        <w:rPr>
          <w:b/>
          <w:color w:val="000000" w:themeColor="text1"/>
          <w:sz w:val="23"/>
          <w:szCs w:val="23"/>
          <w:lang w:eastAsia="ru-RU"/>
        </w:rPr>
        <w:t xml:space="preserve">, утвержденный Постановлением Правительства РФ от </w:t>
      </w:r>
      <w:r w:rsidRPr="00760F04">
        <w:rPr>
          <w:b/>
          <w:color w:val="000000" w:themeColor="text1"/>
          <w:sz w:val="23"/>
          <w:szCs w:val="23"/>
          <w:lang w:eastAsia="ru-RU"/>
        </w:rPr>
        <w:t>30</w:t>
      </w:r>
      <w:proofErr w:type="gramEnd"/>
      <w:r w:rsidRPr="00760F04">
        <w:rPr>
          <w:b/>
          <w:color w:val="000000" w:themeColor="text1"/>
          <w:sz w:val="23"/>
          <w:szCs w:val="23"/>
          <w:lang w:eastAsia="ru-RU"/>
        </w:rPr>
        <w:t xml:space="preserve"> сентября 2015 г. N 1042</w:t>
      </w:r>
      <w:r>
        <w:rPr>
          <w:b/>
          <w:color w:val="000000" w:themeColor="text1"/>
          <w:sz w:val="23"/>
          <w:szCs w:val="23"/>
          <w:lang w:eastAsia="ru-RU"/>
        </w:rPr>
        <w:t>.</w:t>
      </w:r>
    </w:p>
    <w:p w14:paraId="1E230E35" w14:textId="77777777" w:rsidR="00CA53AF" w:rsidRPr="00A86DC2" w:rsidRDefault="00CA53AF" w:rsidP="00CA53AF">
      <w:pPr>
        <w:pStyle w:val="a9"/>
        <w:shd w:val="clear" w:color="auto" w:fill="FFFFFF"/>
        <w:spacing w:after="120"/>
        <w:ind w:left="567"/>
        <w:contextualSpacing w:val="0"/>
        <w:jc w:val="both"/>
        <w:rPr>
          <w:b/>
          <w:color w:val="000000" w:themeColor="text1"/>
          <w:sz w:val="23"/>
          <w:szCs w:val="23"/>
          <w:lang w:eastAsia="ru-RU"/>
        </w:rPr>
      </w:pPr>
      <w:r w:rsidRPr="00760F04">
        <w:rPr>
          <w:b/>
          <w:color w:val="000000" w:themeColor="text1"/>
          <w:sz w:val="23"/>
          <w:szCs w:val="23"/>
          <w:lang w:eastAsia="ru-RU"/>
        </w:rPr>
        <w:t xml:space="preserve">Освобождение от НДС самостоятельных компонентов медицинских изделий, ввозимых на территорию Российской Федерации, нормами </w:t>
      </w:r>
      <w:r>
        <w:rPr>
          <w:b/>
          <w:color w:val="000000" w:themeColor="text1"/>
          <w:sz w:val="23"/>
          <w:szCs w:val="23"/>
          <w:lang w:eastAsia="ru-RU"/>
        </w:rPr>
        <w:t>НК РФ</w:t>
      </w:r>
      <w:r w:rsidRPr="00760F04">
        <w:rPr>
          <w:b/>
          <w:color w:val="000000" w:themeColor="text1"/>
          <w:sz w:val="23"/>
          <w:szCs w:val="23"/>
          <w:lang w:eastAsia="ru-RU"/>
        </w:rPr>
        <w:t xml:space="preserve"> не предусмотрено.</w:t>
      </w:r>
    </w:p>
    <w:p w14:paraId="41E4B9E8"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A86DC2">
        <w:rPr>
          <w:bCs/>
          <w:i/>
          <w:iCs/>
          <w:color w:val="000000" w:themeColor="text1"/>
          <w:sz w:val="23"/>
          <w:szCs w:val="23"/>
          <w:lang w:eastAsia="ru-RU"/>
        </w:rPr>
        <w:t xml:space="preserve"> июля 2023 г. N 03-07-0</w:t>
      </w:r>
      <w:r>
        <w:rPr>
          <w:bCs/>
          <w:i/>
          <w:iCs/>
          <w:color w:val="000000" w:themeColor="text1"/>
          <w:sz w:val="23"/>
          <w:szCs w:val="23"/>
          <w:lang w:eastAsia="ru-RU"/>
        </w:rPr>
        <w:t>7</w:t>
      </w:r>
      <w:r w:rsidRPr="00A86DC2">
        <w:rPr>
          <w:bCs/>
          <w:i/>
          <w:iCs/>
          <w:color w:val="000000" w:themeColor="text1"/>
          <w:sz w:val="23"/>
          <w:szCs w:val="23"/>
          <w:lang w:eastAsia="ru-RU"/>
        </w:rPr>
        <w:t>/6</w:t>
      </w:r>
      <w:r>
        <w:rPr>
          <w:bCs/>
          <w:i/>
          <w:iCs/>
          <w:color w:val="000000" w:themeColor="text1"/>
          <w:sz w:val="23"/>
          <w:szCs w:val="23"/>
          <w:lang w:eastAsia="ru-RU"/>
        </w:rPr>
        <w:t>4495</w:t>
      </w:r>
    </w:p>
    <w:p w14:paraId="7EBCCB06" w14:textId="77777777" w:rsidR="00CA53AF" w:rsidRPr="00760F04"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Р</w:t>
      </w:r>
      <w:r w:rsidRPr="00760F04">
        <w:rPr>
          <w:b/>
          <w:color w:val="000000" w:themeColor="text1"/>
          <w:sz w:val="23"/>
          <w:szCs w:val="23"/>
          <w:lang w:eastAsia="ru-RU"/>
        </w:rPr>
        <w:t xml:space="preserve">оссийская организация, приобретающая у иностранных лиц услуги, местом реализации которых признается территория </w:t>
      </w:r>
      <w:r>
        <w:rPr>
          <w:b/>
          <w:color w:val="000000" w:themeColor="text1"/>
          <w:sz w:val="23"/>
          <w:szCs w:val="23"/>
          <w:lang w:eastAsia="ru-RU"/>
        </w:rPr>
        <w:t>РФ</w:t>
      </w:r>
      <w:r w:rsidRPr="00760F04">
        <w:rPr>
          <w:b/>
          <w:color w:val="000000" w:themeColor="text1"/>
          <w:sz w:val="23"/>
          <w:szCs w:val="23"/>
          <w:lang w:eastAsia="ru-RU"/>
        </w:rPr>
        <w:t xml:space="preserve">, фактическая оплата за которые производиться не будет, в связи с тем, что права требования долга к российской организации - покупателю услуг иностранными лицами - продавцами переуступлены другому иностранному лицу, имеющему задолженность перед российской организацией за поставку товаров, должна </w:t>
      </w:r>
      <w:r w:rsidRPr="00760F04">
        <w:rPr>
          <w:b/>
          <w:color w:val="000000" w:themeColor="text1"/>
          <w:sz w:val="23"/>
          <w:szCs w:val="23"/>
          <w:lang w:eastAsia="ru-RU"/>
        </w:rPr>
        <w:lastRenderedPageBreak/>
        <w:t>исчислить, удержать и уплатить в бюджет налог на добавленную стоимость в</w:t>
      </w:r>
      <w:proofErr w:type="gramEnd"/>
      <w:r w:rsidRPr="00760F04">
        <w:rPr>
          <w:b/>
          <w:color w:val="000000" w:themeColor="text1"/>
          <w:sz w:val="23"/>
          <w:szCs w:val="23"/>
          <w:lang w:eastAsia="ru-RU"/>
        </w:rPr>
        <w:t xml:space="preserve"> </w:t>
      </w:r>
      <w:proofErr w:type="gramStart"/>
      <w:r w:rsidRPr="00760F04">
        <w:rPr>
          <w:b/>
          <w:color w:val="000000" w:themeColor="text1"/>
          <w:sz w:val="23"/>
          <w:szCs w:val="23"/>
          <w:lang w:eastAsia="ru-RU"/>
        </w:rPr>
        <w:t>качестве</w:t>
      </w:r>
      <w:proofErr w:type="gramEnd"/>
      <w:r w:rsidRPr="00760F04">
        <w:rPr>
          <w:b/>
          <w:color w:val="000000" w:themeColor="text1"/>
          <w:sz w:val="23"/>
          <w:szCs w:val="23"/>
          <w:lang w:eastAsia="ru-RU"/>
        </w:rPr>
        <w:t xml:space="preserve"> налогового агента. </w:t>
      </w:r>
      <w:proofErr w:type="gramStart"/>
      <w:r w:rsidRPr="00760F04">
        <w:rPr>
          <w:b/>
          <w:color w:val="000000" w:themeColor="text1"/>
          <w:sz w:val="23"/>
          <w:szCs w:val="23"/>
          <w:lang w:eastAsia="ru-RU"/>
        </w:rPr>
        <w:t xml:space="preserve">При этом суммы налога на добавленную стоимость, исчисленные российской организацией в соответствии со статьей 161 </w:t>
      </w:r>
      <w:r>
        <w:rPr>
          <w:b/>
          <w:color w:val="000000" w:themeColor="text1"/>
          <w:sz w:val="23"/>
          <w:szCs w:val="23"/>
          <w:lang w:eastAsia="ru-RU"/>
        </w:rPr>
        <w:t>НК РФ</w:t>
      </w:r>
      <w:r w:rsidRPr="00760F04">
        <w:rPr>
          <w:b/>
          <w:color w:val="000000" w:themeColor="text1"/>
          <w:sz w:val="23"/>
          <w:szCs w:val="23"/>
          <w:lang w:eastAsia="ru-RU"/>
        </w:rPr>
        <w:t xml:space="preserve">, принимаются к вычету на основании пункта 3 статьи 171 </w:t>
      </w:r>
      <w:r>
        <w:rPr>
          <w:b/>
          <w:color w:val="000000" w:themeColor="text1"/>
          <w:sz w:val="23"/>
          <w:szCs w:val="23"/>
          <w:lang w:eastAsia="ru-RU"/>
        </w:rPr>
        <w:t>НК РФ</w:t>
      </w:r>
      <w:r w:rsidRPr="00760F04">
        <w:rPr>
          <w:b/>
          <w:color w:val="000000" w:themeColor="text1"/>
          <w:sz w:val="23"/>
          <w:szCs w:val="23"/>
          <w:lang w:eastAsia="ru-RU"/>
        </w:rPr>
        <w:t xml:space="preserve"> в порядке, предусмотренном статьями 171 и 172 </w:t>
      </w:r>
      <w:r>
        <w:rPr>
          <w:b/>
          <w:color w:val="000000" w:themeColor="text1"/>
          <w:sz w:val="23"/>
          <w:szCs w:val="23"/>
          <w:lang w:eastAsia="ru-RU"/>
        </w:rPr>
        <w:t>НК РФ</w:t>
      </w:r>
      <w:r w:rsidRPr="00760F04">
        <w:rPr>
          <w:b/>
          <w:color w:val="000000" w:themeColor="text1"/>
          <w:sz w:val="23"/>
          <w:szCs w:val="23"/>
          <w:lang w:eastAsia="ru-RU"/>
        </w:rPr>
        <w:t>, на основании счетов-фактур, составленных российской организацией - налоговым агентом, с указанием полного или сокращенного наименования продавца (согласно договору с налоговым агентом), за которого налоговый</w:t>
      </w:r>
      <w:proofErr w:type="gramEnd"/>
      <w:r w:rsidRPr="00760F04">
        <w:rPr>
          <w:b/>
          <w:color w:val="000000" w:themeColor="text1"/>
          <w:sz w:val="23"/>
          <w:szCs w:val="23"/>
          <w:lang w:eastAsia="ru-RU"/>
        </w:rPr>
        <w:t xml:space="preserve"> агент исполняет обязанность по уплате налога на добавленную стоимость.</w:t>
      </w:r>
    </w:p>
    <w:p w14:paraId="2BC5ABE7"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A86DC2">
        <w:rPr>
          <w:bCs/>
          <w:i/>
          <w:iCs/>
          <w:color w:val="000000" w:themeColor="text1"/>
          <w:sz w:val="23"/>
          <w:szCs w:val="23"/>
          <w:lang w:eastAsia="ru-RU"/>
        </w:rPr>
        <w:t xml:space="preserve"> июля 2023 г. N 03-07-0</w:t>
      </w:r>
      <w:r>
        <w:rPr>
          <w:bCs/>
          <w:i/>
          <w:iCs/>
          <w:color w:val="000000" w:themeColor="text1"/>
          <w:sz w:val="23"/>
          <w:szCs w:val="23"/>
          <w:lang w:eastAsia="ru-RU"/>
        </w:rPr>
        <w:t>8</w:t>
      </w:r>
      <w:r w:rsidRPr="00A86DC2">
        <w:rPr>
          <w:bCs/>
          <w:i/>
          <w:iCs/>
          <w:color w:val="000000" w:themeColor="text1"/>
          <w:sz w:val="23"/>
          <w:szCs w:val="23"/>
          <w:lang w:eastAsia="ru-RU"/>
        </w:rPr>
        <w:t>/6</w:t>
      </w:r>
      <w:r>
        <w:rPr>
          <w:bCs/>
          <w:i/>
          <w:iCs/>
          <w:color w:val="000000" w:themeColor="text1"/>
          <w:sz w:val="23"/>
          <w:szCs w:val="23"/>
          <w:lang w:eastAsia="ru-RU"/>
        </w:rPr>
        <w:t>4496</w:t>
      </w:r>
    </w:p>
    <w:p w14:paraId="5960872C" w14:textId="77777777" w:rsidR="00CA53AF" w:rsidRPr="00A86DC2"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П</w:t>
      </w:r>
      <w:r w:rsidRPr="0058198E">
        <w:rPr>
          <w:b/>
          <w:color w:val="000000" w:themeColor="text1"/>
          <w:sz w:val="23"/>
          <w:szCs w:val="23"/>
          <w:lang w:eastAsia="ru-RU"/>
        </w:rPr>
        <w:t>ри реализации на территории Российской Федерации недвижимого имущества, принадлежащего иностранной организации, налоговым агентом признается российский налогоплательщик, осуществляющий деятельность на основании договора поручения с этой иностранной организацией.</w:t>
      </w:r>
    </w:p>
    <w:p w14:paraId="672E7D0C" w14:textId="77777777" w:rsidR="00CA53AF" w:rsidRPr="00A86DC2"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12</w:t>
      </w:r>
      <w:r w:rsidRPr="00A86DC2">
        <w:rPr>
          <w:bCs/>
          <w:i/>
          <w:iCs/>
          <w:color w:val="000000" w:themeColor="text1"/>
          <w:sz w:val="23"/>
          <w:szCs w:val="23"/>
          <w:lang w:eastAsia="ru-RU"/>
        </w:rPr>
        <w:t xml:space="preserve"> июля 2023 г. N 03-07-08/6</w:t>
      </w:r>
      <w:r>
        <w:rPr>
          <w:bCs/>
          <w:i/>
          <w:iCs/>
          <w:color w:val="000000" w:themeColor="text1"/>
          <w:sz w:val="23"/>
          <w:szCs w:val="23"/>
          <w:lang w:eastAsia="ru-RU"/>
        </w:rPr>
        <w:t>4906</w:t>
      </w:r>
    </w:p>
    <w:p w14:paraId="7D801BEF" w14:textId="77777777" w:rsidR="00CA53AF" w:rsidRPr="00A86DC2"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58198E">
        <w:rPr>
          <w:b/>
          <w:color w:val="000000" w:themeColor="text1"/>
          <w:sz w:val="23"/>
          <w:szCs w:val="23"/>
          <w:lang w:eastAsia="ru-RU"/>
        </w:rPr>
        <w:t>оссийской организации, приобретающей у иностранного лица услуги, местом реализации которых признается территория Российской Федерации, оплата за которые в адрес иностранного лица осуществляется со счета представительства российской организации, находящегося в Республике Казахстан, следует исчислить, удержать и уплатить в бюджет налог на добавленную стоимость в качестве налогового агента.</w:t>
      </w:r>
    </w:p>
    <w:p w14:paraId="36BC9337" w14:textId="77777777" w:rsidR="00CA53AF" w:rsidRPr="00A86DC2"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12</w:t>
      </w:r>
      <w:r w:rsidRPr="00A86DC2">
        <w:rPr>
          <w:bCs/>
          <w:i/>
          <w:iCs/>
          <w:color w:val="000000" w:themeColor="text1"/>
          <w:sz w:val="23"/>
          <w:szCs w:val="23"/>
          <w:lang w:eastAsia="ru-RU"/>
        </w:rPr>
        <w:t xml:space="preserve"> июля 2023 г. N 03-07-08/6</w:t>
      </w:r>
      <w:r>
        <w:rPr>
          <w:bCs/>
          <w:i/>
          <w:iCs/>
          <w:color w:val="000000" w:themeColor="text1"/>
          <w:sz w:val="23"/>
          <w:szCs w:val="23"/>
          <w:lang w:eastAsia="ru-RU"/>
        </w:rPr>
        <w:t>5051</w:t>
      </w:r>
    </w:p>
    <w:p w14:paraId="7B687454" w14:textId="77777777" w:rsidR="00CA53AF" w:rsidRPr="00A86DC2"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В</w:t>
      </w:r>
      <w:r w:rsidRPr="0058198E">
        <w:rPr>
          <w:b/>
          <w:color w:val="000000" w:themeColor="text1"/>
          <w:sz w:val="23"/>
          <w:szCs w:val="23"/>
          <w:lang w:eastAsia="ru-RU"/>
        </w:rPr>
        <w:t xml:space="preserve"> целях принятия к вычету налога на добавленную стоимость при приобретении российской организацией у иностранной организации услуг в электронной форме, оплата за которые в иностранной валюте была перечислена иностранной организации до 1 октября 2022 года, иностранная валюта пересчитывается российской организацией в рубли по курсу Центрального банка Российской Федерации на дату принятия услуг на учет.</w:t>
      </w:r>
      <w:proofErr w:type="gramEnd"/>
      <w:r w:rsidRPr="0058198E">
        <w:rPr>
          <w:b/>
          <w:color w:val="000000" w:themeColor="text1"/>
          <w:sz w:val="23"/>
          <w:szCs w:val="23"/>
          <w:lang w:eastAsia="ru-RU"/>
        </w:rPr>
        <w:t xml:space="preserve"> При этом порядок учета курсовой разницы положениями главы 21 </w:t>
      </w:r>
      <w:r>
        <w:rPr>
          <w:b/>
          <w:color w:val="000000" w:themeColor="text1"/>
          <w:sz w:val="23"/>
          <w:szCs w:val="23"/>
          <w:lang w:eastAsia="ru-RU"/>
        </w:rPr>
        <w:t>НК РФ</w:t>
      </w:r>
      <w:r w:rsidRPr="0058198E">
        <w:rPr>
          <w:b/>
          <w:color w:val="000000" w:themeColor="text1"/>
          <w:sz w:val="23"/>
          <w:szCs w:val="23"/>
          <w:lang w:eastAsia="ru-RU"/>
        </w:rPr>
        <w:t xml:space="preserve"> не устанавливается.</w:t>
      </w:r>
    </w:p>
    <w:p w14:paraId="7143A210" w14:textId="77777777" w:rsidR="00CA53AF" w:rsidRPr="00A86DC2"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12</w:t>
      </w:r>
      <w:r w:rsidRPr="00A86DC2">
        <w:rPr>
          <w:bCs/>
          <w:i/>
          <w:iCs/>
          <w:color w:val="000000" w:themeColor="text1"/>
          <w:sz w:val="23"/>
          <w:szCs w:val="23"/>
          <w:lang w:eastAsia="ru-RU"/>
        </w:rPr>
        <w:t xml:space="preserve"> июля 2023 г. N 03-07-08/6</w:t>
      </w:r>
      <w:r>
        <w:rPr>
          <w:bCs/>
          <w:i/>
          <w:iCs/>
          <w:color w:val="000000" w:themeColor="text1"/>
          <w:sz w:val="23"/>
          <w:szCs w:val="23"/>
          <w:lang w:eastAsia="ru-RU"/>
        </w:rPr>
        <w:t>5141</w:t>
      </w:r>
    </w:p>
    <w:p w14:paraId="4AAD4137" w14:textId="77777777" w:rsidR="00CA53AF" w:rsidRPr="00A86DC2"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М</w:t>
      </w:r>
      <w:r w:rsidRPr="0058198E">
        <w:rPr>
          <w:b/>
          <w:color w:val="000000" w:themeColor="text1"/>
          <w:sz w:val="23"/>
          <w:szCs w:val="23"/>
          <w:lang w:eastAsia="ru-RU"/>
        </w:rPr>
        <w:t>естом реализации операций по предоставлению компании, зарегистрированной в Республике Казахстан, российской организацией - правообладателем комплекса исключительных прав, включающих в себя, в том числе право использования товарного знака, ноу-хау, логотипа и фирменного стиля правообладателя на основании договора коммерческой концессии территория Российской Федерации не признается и, соответственно, такие операции не являются объектом налогообложения налогом на добавленную стоимость в Российской Федерации.</w:t>
      </w:r>
      <w:proofErr w:type="gramEnd"/>
    </w:p>
    <w:p w14:paraId="73ABA921" w14:textId="77777777" w:rsidR="00CA53AF" w:rsidRPr="00A86DC2"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14</w:t>
      </w:r>
      <w:r w:rsidRPr="00A86DC2">
        <w:rPr>
          <w:bCs/>
          <w:i/>
          <w:iCs/>
          <w:color w:val="000000" w:themeColor="text1"/>
          <w:sz w:val="23"/>
          <w:szCs w:val="23"/>
          <w:lang w:eastAsia="ru-RU"/>
        </w:rPr>
        <w:t xml:space="preserve"> июля 2023 г. N 03-07-</w:t>
      </w:r>
      <w:r>
        <w:rPr>
          <w:bCs/>
          <w:i/>
          <w:iCs/>
          <w:color w:val="000000" w:themeColor="text1"/>
          <w:sz w:val="23"/>
          <w:szCs w:val="23"/>
          <w:lang w:eastAsia="ru-RU"/>
        </w:rPr>
        <w:t>13</w:t>
      </w:r>
      <w:r w:rsidRPr="00A86DC2">
        <w:rPr>
          <w:bCs/>
          <w:i/>
          <w:iCs/>
          <w:color w:val="000000" w:themeColor="text1"/>
          <w:sz w:val="23"/>
          <w:szCs w:val="23"/>
          <w:lang w:eastAsia="ru-RU"/>
        </w:rPr>
        <w:t>/6</w:t>
      </w:r>
      <w:r>
        <w:rPr>
          <w:bCs/>
          <w:i/>
          <w:iCs/>
          <w:color w:val="000000" w:themeColor="text1"/>
          <w:sz w:val="23"/>
          <w:szCs w:val="23"/>
          <w:lang w:eastAsia="ru-RU"/>
        </w:rPr>
        <w:t>6035</w:t>
      </w:r>
    </w:p>
    <w:p w14:paraId="1B844223" w14:textId="77777777" w:rsidR="00CA53AF" w:rsidRPr="00A86DC2"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Р</w:t>
      </w:r>
      <w:r w:rsidRPr="00F34F29">
        <w:rPr>
          <w:b/>
          <w:color w:val="000000" w:themeColor="text1"/>
          <w:sz w:val="23"/>
          <w:szCs w:val="23"/>
          <w:lang w:eastAsia="ru-RU"/>
        </w:rPr>
        <w:t>еализация и передача в лизинг (с правом выкупа) медицинского изделия, имеющего регистрационное удостоверение с кодом, указанным в Перечне</w:t>
      </w:r>
      <w:r>
        <w:rPr>
          <w:b/>
          <w:color w:val="000000" w:themeColor="text1"/>
          <w:sz w:val="23"/>
          <w:szCs w:val="23"/>
          <w:lang w:eastAsia="ru-RU"/>
        </w:rPr>
        <w:t xml:space="preserve"> </w:t>
      </w:r>
      <w:r w:rsidRPr="00F34F29">
        <w:rPr>
          <w:b/>
          <w:color w:val="000000" w:themeColor="text1"/>
          <w:sz w:val="23"/>
          <w:szCs w:val="23"/>
          <w:lang w:eastAsia="ru-RU"/>
        </w:rPr>
        <w:t xml:space="preserve">товаров, освобождаемых от налогообложения, в соответствии с Общероссийским классификатором продукции по видам экономической деятельности (ОКПД 2) и единой Товарной номенклатурой внешнеэкономической деятельности Евразийского экономического союза (ТН ВЭД ЕАЭС), </w:t>
      </w:r>
      <w:r>
        <w:rPr>
          <w:b/>
          <w:color w:val="000000" w:themeColor="text1"/>
          <w:sz w:val="23"/>
          <w:szCs w:val="23"/>
          <w:lang w:eastAsia="ru-RU"/>
        </w:rPr>
        <w:t xml:space="preserve">утвержденном Постановлением Правительства РФ </w:t>
      </w:r>
      <w:r w:rsidRPr="00F34F29">
        <w:rPr>
          <w:b/>
          <w:color w:val="000000" w:themeColor="text1"/>
          <w:sz w:val="23"/>
          <w:szCs w:val="23"/>
          <w:lang w:eastAsia="ru-RU"/>
        </w:rPr>
        <w:t>от 30 сентября 2015 г. N 1042</w:t>
      </w:r>
      <w:r>
        <w:rPr>
          <w:b/>
          <w:color w:val="000000" w:themeColor="text1"/>
          <w:sz w:val="23"/>
          <w:szCs w:val="23"/>
          <w:lang w:eastAsia="ru-RU"/>
        </w:rPr>
        <w:t xml:space="preserve">, </w:t>
      </w:r>
      <w:r w:rsidRPr="00F34F29">
        <w:rPr>
          <w:b/>
          <w:color w:val="000000" w:themeColor="text1"/>
          <w:sz w:val="23"/>
          <w:szCs w:val="23"/>
          <w:lang w:eastAsia="ru-RU"/>
        </w:rPr>
        <w:t>не подлежит налогообложению</w:t>
      </w:r>
      <w:proofErr w:type="gramEnd"/>
      <w:r w:rsidRPr="00F34F29">
        <w:rPr>
          <w:b/>
          <w:color w:val="000000" w:themeColor="text1"/>
          <w:sz w:val="23"/>
          <w:szCs w:val="23"/>
          <w:lang w:eastAsia="ru-RU"/>
        </w:rPr>
        <w:t xml:space="preserve"> (освобождается от налогообложения) налогом на добавленную стоимость.</w:t>
      </w:r>
    </w:p>
    <w:p w14:paraId="3BEA08F7" w14:textId="77777777" w:rsidR="00CA53AF" w:rsidRPr="00A86DC2"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lastRenderedPageBreak/>
        <w:t xml:space="preserve">Письмо Департамента налоговой политики Минфина России от </w:t>
      </w:r>
      <w:r>
        <w:rPr>
          <w:bCs/>
          <w:i/>
          <w:iCs/>
          <w:color w:val="000000" w:themeColor="text1"/>
          <w:sz w:val="23"/>
          <w:szCs w:val="23"/>
          <w:lang w:eastAsia="ru-RU"/>
        </w:rPr>
        <w:t>19</w:t>
      </w:r>
      <w:r w:rsidRPr="00A86DC2">
        <w:rPr>
          <w:bCs/>
          <w:i/>
          <w:iCs/>
          <w:color w:val="000000" w:themeColor="text1"/>
          <w:sz w:val="23"/>
          <w:szCs w:val="23"/>
          <w:lang w:eastAsia="ru-RU"/>
        </w:rPr>
        <w:t xml:space="preserve"> июля 2023 г. N 03-07-</w:t>
      </w:r>
      <w:r>
        <w:rPr>
          <w:bCs/>
          <w:i/>
          <w:iCs/>
          <w:color w:val="000000" w:themeColor="text1"/>
          <w:sz w:val="23"/>
          <w:szCs w:val="23"/>
          <w:lang w:eastAsia="ru-RU"/>
        </w:rPr>
        <w:t>11</w:t>
      </w:r>
      <w:r w:rsidRPr="00A86DC2">
        <w:rPr>
          <w:bCs/>
          <w:i/>
          <w:iCs/>
          <w:color w:val="000000" w:themeColor="text1"/>
          <w:sz w:val="23"/>
          <w:szCs w:val="23"/>
          <w:lang w:eastAsia="ru-RU"/>
        </w:rPr>
        <w:t>/6</w:t>
      </w:r>
      <w:r>
        <w:rPr>
          <w:bCs/>
          <w:i/>
          <w:iCs/>
          <w:color w:val="000000" w:themeColor="text1"/>
          <w:sz w:val="23"/>
          <w:szCs w:val="23"/>
          <w:lang w:eastAsia="ru-RU"/>
        </w:rPr>
        <w:t>7381</w:t>
      </w:r>
    </w:p>
    <w:p w14:paraId="1C66B3D0" w14:textId="77777777" w:rsidR="00CA53AF" w:rsidRPr="00A86DC2"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581F1B">
        <w:rPr>
          <w:b/>
          <w:color w:val="000000" w:themeColor="text1"/>
          <w:sz w:val="23"/>
          <w:szCs w:val="23"/>
          <w:lang w:eastAsia="ru-RU"/>
        </w:rPr>
        <w:t xml:space="preserve"> целях налога на добавленную стоимость приобретение у белорусской организации аффинированного драгоценного металла российской организацией, ранее выполнившей на территории Российской Федерации работы по аффинажу сырья, содержащего драгоценные металлы, по договору с данной белорусской организацией, не является импортом товаров.</w:t>
      </w:r>
    </w:p>
    <w:p w14:paraId="2B0D025D" w14:textId="77777777" w:rsidR="00CA53AF" w:rsidRPr="00A86DC2"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24</w:t>
      </w:r>
      <w:r w:rsidRPr="00A86DC2">
        <w:rPr>
          <w:bCs/>
          <w:i/>
          <w:iCs/>
          <w:color w:val="000000" w:themeColor="text1"/>
          <w:sz w:val="23"/>
          <w:szCs w:val="23"/>
          <w:lang w:eastAsia="ru-RU"/>
        </w:rPr>
        <w:t xml:space="preserve"> июля 2023 г. N 03-07-</w:t>
      </w:r>
      <w:r>
        <w:rPr>
          <w:bCs/>
          <w:i/>
          <w:iCs/>
          <w:color w:val="000000" w:themeColor="text1"/>
          <w:sz w:val="23"/>
          <w:szCs w:val="23"/>
          <w:lang w:eastAsia="ru-RU"/>
        </w:rPr>
        <w:t>13</w:t>
      </w:r>
      <w:r w:rsidRPr="00A86DC2">
        <w:rPr>
          <w:bCs/>
          <w:i/>
          <w:iCs/>
          <w:color w:val="000000" w:themeColor="text1"/>
          <w:sz w:val="23"/>
          <w:szCs w:val="23"/>
          <w:lang w:eastAsia="ru-RU"/>
        </w:rPr>
        <w:t>/</w:t>
      </w:r>
      <w:r>
        <w:rPr>
          <w:bCs/>
          <w:i/>
          <w:iCs/>
          <w:color w:val="000000" w:themeColor="text1"/>
          <w:sz w:val="23"/>
          <w:szCs w:val="23"/>
          <w:lang w:eastAsia="ru-RU"/>
        </w:rPr>
        <w:t>1/68828</w:t>
      </w:r>
    </w:p>
    <w:p w14:paraId="2D206E6C" w14:textId="77777777" w:rsidR="00CA53AF" w:rsidRPr="00663C82" w:rsidRDefault="00CA53AF" w:rsidP="00663C82">
      <w:pPr>
        <w:pStyle w:val="a9"/>
        <w:shd w:val="clear" w:color="auto" w:fill="FFFFFF"/>
        <w:spacing w:before="120" w:after="120"/>
        <w:ind w:left="0" w:firstLine="567"/>
        <w:contextualSpacing w:val="0"/>
        <w:jc w:val="both"/>
        <w:rPr>
          <w:bCs/>
          <w:iCs/>
          <w:color w:val="000000" w:themeColor="text1"/>
          <w:sz w:val="23"/>
          <w:szCs w:val="23"/>
          <w:lang w:eastAsia="ru-RU"/>
        </w:rPr>
      </w:pPr>
      <w:proofErr w:type="gramStart"/>
      <w:r w:rsidRPr="00663C82">
        <w:rPr>
          <w:bCs/>
          <w:iCs/>
          <w:color w:val="000000" w:themeColor="text1"/>
          <w:sz w:val="23"/>
          <w:szCs w:val="23"/>
          <w:lang w:eastAsia="ru-RU"/>
        </w:rPr>
        <w:t>Исчисление и уплата в бюджет налога на добавленную стоимость при приобретении у белорусской организации аффинированного драгоценного металла российской организацией, ранее выполнившей работы по аффинажу сырья, содержащего драгоценные металлы, по договору с данной белорусской организацией, производится российской организацией в качестве налогового агента в порядке, предусмотренном пунктами 1 и 2 статьи 161 НК РФ.</w:t>
      </w:r>
      <w:proofErr w:type="gramEnd"/>
    </w:p>
    <w:p w14:paraId="5038E765" w14:textId="77777777" w:rsidR="00CA53AF" w:rsidRPr="00A86DC2"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Н</w:t>
      </w:r>
      <w:r w:rsidRPr="00FF2FE3">
        <w:rPr>
          <w:b/>
          <w:color w:val="000000" w:themeColor="text1"/>
          <w:sz w:val="23"/>
          <w:szCs w:val="23"/>
          <w:lang w:eastAsia="ru-RU"/>
        </w:rPr>
        <w:t xml:space="preserve">алог на добавленную стоимость, предъявленный налогоплательщику налога на добавленную стоимость при приобретении прав на использование программ для электронных вычислительных машин, принимается к вычету при соблюдении условий, установленных статьями 171 и 172 </w:t>
      </w:r>
      <w:r>
        <w:rPr>
          <w:b/>
          <w:color w:val="000000" w:themeColor="text1"/>
          <w:sz w:val="23"/>
          <w:szCs w:val="23"/>
          <w:lang w:eastAsia="ru-RU"/>
        </w:rPr>
        <w:t>НК РФ</w:t>
      </w:r>
      <w:r w:rsidRPr="00581F1B">
        <w:rPr>
          <w:b/>
          <w:color w:val="000000" w:themeColor="text1"/>
          <w:sz w:val="23"/>
          <w:szCs w:val="23"/>
          <w:lang w:eastAsia="ru-RU"/>
        </w:rPr>
        <w:t>.</w:t>
      </w:r>
    </w:p>
    <w:p w14:paraId="3211F671" w14:textId="77777777" w:rsidR="00CA53AF" w:rsidRPr="00A86DC2"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24</w:t>
      </w:r>
      <w:r w:rsidRPr="00A86DC2">
        <w:rPr>
          <w:bCs/>
          <w:i/>
          <w:iCs/>
          <w:color w:val="000000" w:themeColor="text1"/>
          <w:sz w:val="23"/>
          <w:szCs w:val="23"/>
          <w:lang w:eastAsia="ru-RU"/>
        </w:rPr>
        <w:t xml:space="preserve"> июля 2023 г. N 03-07-</w:t>
      </w:r>
      <w:r>
        <w:rPr>
          <w:bCs/>
          <w:i/>
          <w:iCs/>
          <w:color w:val="000000" w:themeColor="text1"/>
          <w:sz w:val="23"/>
          <w:szCs w:val="23"/>
          <w:lang w:eastAsia="ru-RU"/>
        </w:rPr>
        <w:t>11</w:t>
      </w:r>
      <w:r w:rsidRPr="00A86DC2">
        <w:rPr>
          <w:bCs/>
          <w:i/>
          <w:iCs/>
          <w:color w:val="000000" w:themeColor="text1"/>
          <w:sz w:val="23"/>
          <w:szCs w:val="23"/>
          <w:lang w:eastAsia="ru-RU"/>
        </w:rPr>
        <w:t>/</w:t>
      </w:r>
      <w:r>
        <w:rPr>
          <w:bCs/>
          <w:i/>
          <w:iCs/>
          <w:color w:val="000000" w:themeColor="text1"/>
          <w:sz w:val="23"/>
          <w:szCs w:val="23"/>
          <w:lang w:eastAsia="ru-RU"/>
        </w:rPr>
        <w:t>68863</w:t>
      </w:r>
    </w:p>
    <w:p w14:paraId="76282457" w14:textId="77777777" w:rsidR="00CA53AF" w:rsidRPr="00A86DC2"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У</w:t>
      </w:r>
      <w:r w:rsidRPr="00FF2FE3">
        <w:rPr>
          <w:b/>
          <w:color w:val="000000" w:themeColor="text1"/>
          <w:sz w:val="23"/>
          <w:szCs w:val="23"/>
          <w:lang w:eastAsia="ru-RU"/>
        </w:rPr>
        <w:t>слуг</w:t>
      </w:r>
      <w:r>
        <w:rPr>
          <w:b/>
          <w:color w:val="000000" w:themeColor="text1"/>
          <w:sz w:val="23"/>
          <w:szCs w:val="23"/>
          <w:lang w:eastAsia="ru-RU"/>
        </w:rPr>
        <w:t>и</w:t>
      </w:r>
      <w:r w:rsidRPr="00FF2FE3">
        <w:rPr>
          <w:b/>
          <w:color w:val="000000" w:themeColor="text1"/>
          <w:sz w:val="23"/>
          <w:szCs w:val="23"/>
          <w:lang w:eastAsia="ru-RU"/>
        </w:rPr>
        <w:t xml:space="preserve"> банка по свидетельствованию уполномоченным должностным лицом банка подлинности подписей при оформлении карточки с образцами подписей и оттиска печати, </w:t>
      </w:r>
      <w:r>
        <w:rPr>
          <w:b/>
          <w:color w:val="000000" w:themeColor="text1"/>
          <w:sz w:val="23"/>
          <w:szCs w:val="23"/>
          <w:lang w:eastAsia="ru-RU"/>
        </w:rPr>
        <w:t xml:space="preserve">к </w:t>
      </w:r>
      <w:r w:rsidRPr="00FF2FE3">
        <w:rPr>
          <w:b/>
          <w:color w:val="000000" w:themeColor="text1"/>
          <w:sz w:val="23"/>
          <w:szCs w:val="23"/>
          <w:lang w:eastAsia="ru-RU"/>
        </w:rPr>
        <w:t>банковским услугам не относятся. Поэтому указанные услуги подлежат налогообложению налогом на добавленную стоимость в общеустановленном порядке.</w:t>
      </w:r>
    </w:p>
    <w:p w14:paraId="7D070EE5" w14:textId="77777777" w:rsidR="00CA53AF" w:rsidRPr="00A86DC2"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A86DC2">
        <w:rPr>
          <w:bCs/>
          <w:i/>
          <w:iCs/>
          <w:color w:val="000000" w:themeColor="text1"/>
          <w:sz w:val="23"/>
          <w:szCs w:val="23"/>
          <w:lang w:eastAsia="ru-RU"/>
        </w:rPr>
        <w:t xml:space="preserve"> июля 2023 г. N 03-07-</w:t>
      </w:r>
      <w:r>
        <w:rPr>
          <w:bCs/>
          <w:i/>
          <w:iCs/>
          <w:color w:val="000000" w:themeColor="text1"/>
          <w:sz w:val="23"/>
          <w:szCs w:val="23"/>
          <w:lang w:eastAsia="ru-RU"/>
        </w:rPr>
        <w:t>05</w:t>
      </w:r>
      <w:r w:rsidRPr="00A86DC2">
        <w:rPr>
          <w:bCs/>
          <w:i/>
          <w:iCs/>
          <w:color w:val="000000" w:themeColor="text1"/>
          <w:sz w:val="23"/>
          <w:szCs w:val="23"/>
          <w:lang w:eastAsia="ru-RU"/>
        </w:rPr>
        <w:t>/</w:t>
      </w:r>
      <w:r>
        <w:rPr>
          <w:bCs/>
          <w:i/>
          <w:iCs/>
          <w:color w:val="000000" w:themeColor="text1"/>
          <w:sz w:val="23"/>
          <w:szCs w:val="23"/>
          <w:lang w:eastAsia="ru-RU"/>
        </w:rPr>
        <w:t>69396</w:t>
      </w:r>
    </w:p>
    <w:p w14:paraId="12D3599C" w14:textId="77777777" w:rsidR="00CA53AF" w:rsidRPr="00AD0E03" w:rsidRDefault="00CA53AF" w:rsidP="00CA53AF">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AD0E03">
        <w:rPr>
          <w:b/>
          <w:color w:val="000000" w:themeColor="text1"/>
          <w:sz w:val="23"/>
          <w:szCs w:val="23"/>
          <w:lang w:eastAsia="ru-RU"/>
        </w:rPr>
        <w:t xml:space="preserve">Минфин назвал </w:t>
      </w:r>
      <w:r>
        <w:rPr>
          <w:b/>
          <w:color w:val="000000" w:themeColor="text1"/>
          <w:sz w:val="23"/>
          <w:szCs w:val="23"/>
          <w:lang w:eastAsia="ru-RU"/>
        </w:rPr>
        <w:t>три</w:t>
      </w:r>
      <w:r w:rsidRPr="00AD0E03">
        <w:rPr>
          <w:b/>
          <w:color w:val="000000" w:themeColor="text1"/>
          <w:sz w:val="23"/>
          <w:szCs w:val="23"/>
          <w:lang w:eastAsia="ru-RU"/>
        </w:rPr>
        <w:t xml:space="preserve"> ОЭЗ, где действует особый порядок уплаты НДС. Это ОЭЗ в Калининградской области, </w:t>
      </w:r>
      <w:proofErr w:type="gramStart"/>
      <w:r w:rsidRPr="00AD0E03">
        <w:rPr>
          <w:b/>
          <w:color w:val="000000" w:themeColor="text1"/>
          <w:sz w:val="23"/>
          <w:szCs w:val="23"/>
          <w:lang w:eastAsia="ru-RU"/>
        </w:rPr>
        <w:t>крымская</w:t>
      </w:r>
      <w:proofErr w:type="gramEnd"/>
      <w:r w:rsidRPr="00AD0E03">
        <w:rPr>
          <w:b/>
          <w:color w:val="000000" w:themeColor="text1"/>
          <w:sz w:val="23"/>
          <w:szCs w:val="23"/>
          <w:lang w:eastAsia="ru-RU"/>
        </w:rPr>
        <w:t xml:space="preserve"> СЭЗ и ОЭЗ на территориях Магаданской области и Южно-Курильского, Курильского и Северо-Курильского городских округов.</w:t>
      </w:r>
    </w:p>
    <w:p w14:paraId="5121773C" w14:textId="77777777" w:rsidR="00CA53AF" w:rsidRPr="00A86DC2" w:rsidRDefault="00CA53AF" w:rsidP="00CA53AF">
      <w:pPr>
        <w:pStyle w:val="a9"/>
        <w:shd w:val="clear" w:color="auto" w:fill="FFFFFF"/>
        <w:spacing w:after="120"/>
        <w:ind w:left="567"/>
        <w:contextualSpacing w:val="0"/>
        <w:jc w:val="both"/>
        <w:rPr>
          <w:b/>
          <w:color w:val="000000" w:themeColor="text1"/>
          <w:sz w:val="23"/>
          <w:szCs w:val="23"/>
          <w:lang w:eastAsia="ru-RU"/>
        </w:rPr>
      </w:pPr>
      <w:r w:rsidRPr="00AD0E03">
        <w:rPr>
          <w:b/>
          <w:color w:val="000000" w:themeColor="text1"/>
          <w:sz w:val="23"/>
          <w:szCs w:val="23"/>
          <w:lang w:eastAsia="ru-RU"/>
        </w:rPr>
        <w:t xml:space="preserve">При импорте товаров с территории государств ЕАЭС на территорию СЭЗ резиденты исчисляют НДС на дату принятия товаров на учет. Уплата налога в отношении импортированных товаров, не реализованных либо реализованных без НДС до завершения месяца, в котором истекают 180 календарных дней </w:t>
      </w:r>
      <w:proofErr w:type="gramStart"/>
      <w:r w:rsidRPr="00AD0E03">
        <w:rPr>
          <w:b/>
          <w:color w:val="000000" w:themeColor="text1"/>
          <w:sz w:val="23"/>
          <w:szCs w:val="23"/>
          <w:lang w:eastAsia="ru-RU"/>
        </w:rPr>
        <w:t>с даты принятия</w:t>
      </w:r>
      <w:proofErr w:type="gramEnd"/>
      <w:r w:rsidRPr="00AD0E03">
        <w:rPr>
          <w:b/>
          <w:color w:val="000000" w:themeColor="text1"/>
          <w:sz w:val="23"/>
          <w:szCs w:val="23"/>
          <w:lang w:eastAsia="ru-RU"/>
        </w:rPr>
        <w:t xml:space="preserve"> их на учет, производится не позднее 20 числа месяца, следующего за месяцем, в котором истекают 180 календарных дней с даты принятия этих товаров на учет.</w:t>
      </w:r>
    </w:p>
    <w:p w14:paraId="0BE8102B"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A86DC2">
        <w:rPr>
          <w:bCs/>
          <w:i/>
          <w:iCs/>
          <w:color w:val="000000" w:themeColor="text1"/>
          <w:sz w:val="23"/>
          <w:szCs w:val="23"/>
          <w:lang w:eastAsia="ru-RU"/>
        </w:rPr>
        <w:t xml:space="preserve"> июля 2023 г. N </w:t>
      </w:r>
      <w:r w:rsidRPr="00FF2FE3">
        <w:rPr>
          <w:bCs/>
          <w:i/>
          <w:iCs/>
          <w:color w:val="000000" w:themeColor="text1"/>
          <w:sz w:val="23"/>
          <w:szCs w:val="23"/>
          <w:lang w:eastAsia="ru-RU"/>
        </w:rPr>
        <w:t>03-07-15/69775 "Об экономических зонах, на которые распространяется особый порядок уплаты НДС"</w:t>
      </w:r>
    </w:p>
    <w:p w14:paraId="60C0ED27" w14:textId="77777777" w:rsidR="00CA53AF" w:rsidRPr="00AD0E03"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О</w:t>
      </w:r>
      <w:r w:rsidRPr="00AD0E03">
        <w:rPr>
          <w:b/>
          <w:color w:val="000000" w:themeColor="text1"/>
          <w:sz w:val="23"/>
          <w:szCs w:val="23"/>
          <w:lang w:eastAsia="ru-RU"/>
        </w:rPr>
        <w:t>казываемые доверительным управляющим паевого инвестиционного фонда услуги по аренде</w:t>
      </w:r>
      <w:r>
        <w:rPr>
          <w:b/>
          <w:color w:val="000000" w:themeColor="text1"/>
          <w:sz w:val="23"/>
          <w:szCs w:val="23"/>
          <w:lang w:eastAsia="ru-RU"/>
        </w:rPr>
        <w:t xml:space="preserve"> </w:t>
      </w:r>
      <w:r w:rsidRPr="00AD0E03">
        <w:rPr>
          <w:b/>
          <w:color w:val="000000" w:themeColor="text1"/>
          <w:sz w:val="23"/>
          <w:szCs w:val="23"/>
          <w:lang w:eastAsia="ru-RU"/>
        </w:rPr>
        <w:t>помещений,</w:t>
      </w:r>
      <w:r>
        <w:rPr>
          <w:b/>
          <w:color w:val="000000" w:themeColor="text1"/>
          <w:sz w:val="23"/>
          <w:szCs w:val="23"/>
          <w:lang w:eastAsia="ru-RU"/>
        </w:rPr>
        <w:t xml:space="preserve"> не относящихся к жилым, а также к служебным (офисным)</w:t>
      </w:r>
      <w:r w:rsidRPr="00AD0E03">
        <w:rPr>
          <w:b/>
          <w:color w:val="000000" w:themeColor="text1"/>
          <w:sz w:val="23"/>
          <w:szCs w:val="23"/>
          <w:lang w:eastAsia="ru-RU"/>
        </w:rPr>
        <w:t xml:space="preserve"> предоставляемых иностранным гражданам, аккредитованным в Российской Федерации, подлежат налогообложению налогом на добавленную стоимость в общеустановленном порядке.</w:t>
      </w:r>
      <w:proofErr w:type="gramEnd"/>
    </w:p>
    <w:p w14:paraId="6456DF76"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A86DC2">
        <w:rPr>
          <w:bCs/>
          <w:i/>
          <w:iCs/>
          <w:color w:val="000000" w:themeColor="text1"/>
          <w:sz w:val="23"/>
          <w:szCs w:val="23"/>
          <w:lang w:eastAsia="ru-RU"/>
        </w:rPr>
        <w:t xml:space="preserve"> июля 2023 г. N </w:t>
      </w:r>
      <w:r w:rsidRPr="00FF2FE3">
        <w:rPr>
          <w:bCs/>
          <w:i/>
          <w:iCs/>
          <w:color w:val="000000" w:themeColor="text1"/>
          <w:sz w:val="23"/>
          <w:szCs w:val="23"/>
          <w:lang w:eastAsia="ru-RU"/>
        </w:rPr>
        <w:t>03-07-</w:t>
      </w:r>
      <w:r>
        <w:rPr>
          <w:bCs/>
          <w:i/>
          <w:iCs/>
          <w:color w:val="000000" w:themeColor="text1"/>
          <w:sz w:val="23"/>
          <w:szCs w:val="23"/>
          <w:lang w:eastAsia="ru-RU"/>
        </w:rPr>
        <w:t>07</w:t>
      </w:r>
      <w:r w:rsidRPr="00FF2FE3">
        <w:rPr>
          <w:bCs/>
          <w:i/>
          <w:iCs/>
          <w:color w:val="000000" w:themeColor="text1"/>
          <w:sz w:val="23"/>
          <w:szCs w:val="23"/>
          <w:lang w:eastAsia="ru-RU"/>
        </w:rPr>
        <w:t>/</w:t>
      </w:r>
      <w:r>
        <w:rPr>
          <w:bCs/>
          <w:i/>
          <w:iCs/>
          <w:color w:val="000000" w:themeColor="text1"/>
          <w:sz w:val="23"/>
          <w:szCs w:val="23"/>
          <w:lang w:eastAsia="ru-RU"/>
        </w:rPr>
        <w:t>70519</w:t>
      </w:r>
    </w:p>
    <w:p w14:paraId="73C79A17" w14:textId="77777777" w:rsidR="00CA53AF" w:rsidRPr="00AD0E03"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У</w:t>
      </w:r>
      <w:r w:rsidRPr="00AD0E03">
        <w:rPr>
          <w:b/>
          <w:color w:val="000000" w:themeColor="text1"/>
          <w:sz w:val="23"/>
          <w:szCs w:val="23"/>
          <w:lang w:eastAsia="ru-RU"/>
        </w:rPr>
        <w:t xml:space="preserve"> налогоплательщика, приобретшего на основании договора уступки денежное требование кредитора (Российской Федерации) по обязательствам, вытекающим из государственного экспортного кредита, предоставленного Российской Федерацией иностранному государству (заемщику) в рамках межправительственного соглашения, сумма денежных средств, получаемая при исполнении заемщиком обязательств по </w:t>
      </w:r>
      <w:r w:rsidRPr="00AD0E03">
        <w:rPr>
          <w:b/>
          <w:color w:val="000000" w:themeColor="text1"/>
          <w:sz w:val="23"/>
          <w:szCs w:val="23"/>
          <w:lang w:eastAsia="ru-RU"/>
        </w:rPr>
        <w:lastRenderedPageBreak/>
        <w:t>указанному государственному экспортному кредиту, лежащему в основе договора уступки, в налоговую базу по налогу на добавленную стоимость не включается.</w:t>
      </w:r>
      <w:proofErr w:type="gramEnd"/>
    </w:p>
    <w:p w14:paraId="4B6F5798"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28</w:t>
      </w:r>
      <w:r w:rsidRPr="00A86DC2">
        <w:rPr>
          <w:bCs/>
          <w:i/>
          <w:iCs/>
          <w:color w:val="000000" w:themeColor="text1"/>
          <w:sz w:val="23"/>
          <w:szCs w:val="23"/>
          <w:lang w:eastAsia="ru-RU"/>
        </w:rPr>
        <w:t xml:space="preserve"> июля 2023 г. N </w:t>
      </w:r>
      <w:r w:rsidRPr="00FF2FE3">
        <w:rPr>
          <w:bCs/>
          <w:i/>
          <w:iCs/>
          <w:color w:val="000000" w:themeColor="text1"/>
          <w:sz w:val="23"/>
          <w:szCs w:val="23"/>
          <w:lang w:eastAsia="ru-RU"/>
        </w:rPr>
        <w:t>03-0</w:t>
      </w:r>
      <w:r>
        <w:rPr>
          <w:bCs/>
          <w:i/>
          <w:iCs/>
          <w:color w:val="000000" w:themeColor="text1"/>
          <w:sz w:val="23"/>
          <w:szCs w:val="23"/>
          <w:lang w:eastAsia="ru-RU"/>
        </w:rPr>
        <w:t>3</w:t>
      </w:r>
      <w:r w:rsidRPr="00FF2FE3">
        <w:rPr>
          <w:bCs/>
          <w:i/>
          <w:iCs/>
          <w:color w:val="000000" w:themeColor="text1"/>
          <w:sz w:val="23"/>
          <w:szCs w:val="23"/>
          <w:lang w:eastAsia="ru-RU"/>
        </w:rPr>
        <w:t>-</w:t>
      </w:r>
      <w:r>
        <w:rPr>
          <w:bCs/>
          <w:i/>
          <w:iCs/>
          <w:color w:val="000000" w:themeColor="text1"/>
          <w:sz w:val="23"/>
          <w:szCs w:val="23"/>
          <w:lang w:eastAsia="ru-RU"/>
        </w:rPr>
        <w:t>06</w:t>
      </w:r>
      <w:r w:rsidRPr="00FF2FE3">
        <w:rPr>
          <w:bCs/>
          <w:i/>
          <w:iCs/>
          <w:color w:val="000000" w:themeColor="text1"/>
          <w:sz w:val="23"/>
          <w:szCs w:val="23"/>
          <w:lang w:eastAsia="ru-RU"/>
        </w:rPr>
        <w:t>/</w:t>
      </w:r>
      <w:r>
        <w:rPr>
          <w:bCs/>
          <w:i/>
          <w:iCs/>
          <w:color w:val="000000" w:themeColor="text1"/>
          <w:sz w:val="23"/>
          <w:szCs w:val="23"/>
          <w:lang w:eastAsia="ru-RU"/>
        </w:rPr>
        <w:t>1/71023</w:t>
      </w:r>
    </w:p>
    <w:p w14:paraId="09804A26" w14:textId="77777777" w:rsidR="00CA53AF" w:rsidRPr="00AD0E03" w:rsidRDefault="00CA53AF" w:rsidP="00CA53AF">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И</w:t>
      </w:r>
      <w:r w:rsidRPr="007A45A1">
        <w:rPr>
          <w:b/>
          <w:color w:val="000000" w:themeColor="text1"/>
          <w:sz w:val="23"/>
          <w:szCs w:val="23"/>
          <w:lang w:eastAsia="ru-RU"/>
        </w:rPr>
        <w:t xml:space="preserve">ндивидуальному предпринимателю, перешедшему на общий режим налогообложения с упрощенной системы налогообложения, при применении которой объектом налогообложения были выбраны доходы, при решении вопроса о принятии к вычету сумм НДС, предъявленных ему при приобретении товаров (работ, услуг, имущественных прав) в период применения упрощенной системы налогообложения, </w:t>
      </w:r>
      <w:proofErr w:type="gramStart"/>
      <w:r w:rsidRPr="007A45A1">
        <w:rPr>
          <w:b/>
          <w:color w:val="000000" w:themeColor="text1"/>
          <w:sz w:val="23"/>
          <w:szCs w:val="23"/>
          <w:lang w:eastAsia="ru-RU"/>
        </w:rPr>
        <w:t>возможно</w:t>
      </w:r>
      <w:proofErr w:type="gramEnd"/>
      <w:r w:rsidRPr="007A45A1">
        <w:rPr>
          <w:b/>
          <w:color w:val="000000" w:themeColor="text1"/>
          <w:sz w:val="23"/>
          <w:szCs w:val="23"/>
          <w:lang w:eastAsia="ru-RU"/>
        </w:rPr>
        <w:t xml:space="preserve"> руководствоваться правовой позицией, изложенной в Определении N 62-О, с учетом выводов, содержащихся в Определении N 301-ЭС21-784.</w:t>
      </w:r>
    </w:p>
    <w:p w14:paraId="19A944CF"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28</w:t>
      </w:r>
      <w:r w:rsidRPr="00A86DC2">
        <w:rPr>
          <w:bCs/>
          <w:i/>
          <w:iCs/>
          <w:color w:val="000000" w:themeColor="text1"/>
          <w:sz w:val="23"/>
          <w:szCs w:val="23"/>
          <w:lang w:eastAsia="ru-RU"/>
        </w:rPr>
        <w:t xml:space="preserve"> июля 2023 г. N </w:t>
      </w:r>
      <w:r w:rsidRPr="00FF2FE3">
        <w:rPr>
          <w:bCs/>
          <w:i/>
          <w:iCs/>
          <w:color w:val="000000" w:themeColor="text1"/>
          <w:sz w:val="23"/>
          <w:szCs w:val="23"/>
          <w:lang w:eastAsia="ru-RU"/>
        </w:rPr>
        <w:t>03-0</w:t>
      </w:r>
      <w:r>
        <w:rPr>
          <w:bCs/>
          <w:i/>
          <w:iCs/>
          <w:color w:val="000000" w:themeColor="text1"/>
          <w:sz w:val="23"/>
          <w:szCs w:val="23"/>
          <w:lang w:eastAsia="ru-RU"/>
        </w:rPr>
        <w:t>7</w:t>
      </w:r>
      <w:r w:rsidRPr="00FF2FE3">
        <w:rPr>
          <w:bCs/>
          <w:i/>
          <w:iCs/>
          <w:color w:val="000000" w:themeColor="text1"/>
          <w:sz w:val="23"/>
          <w:szCs w:val="23"/>
          <w:lang w:eastAsia="ru-RU"/>
        </w:rPr>
        <w:t>-</w:t>
      </w:r>
      <w:r>
        <w:rPr>
          <w:bCs/>
          <w:i/>
          <w:iCs/>
          <w:color w:val="000000" w:themeColor="text1"/>
          <w:sz w:val="23"/>
          <w:szCs w:val="23"/>
          <w:lang w:eastAsia="ru-RU"/>
        </w:rPr>
        <w:t>11</w:t>
      </w:r>
      <w:r w:rsidRPr="00FF2FE3">
        <w:rPr>
          <w:bCs/>
          <w:i/>
          <w:iCs/>
          <w:color w:val="000000" w:themeColor="text1"/>
          <w:sz w:val="23"/>
          <w:szCs w:val="23"/>
          <w:lang w:eastAsia="ru-RU"/>
        </w:rPr>
        <w:t>/</w:t>
      </w:r>
      <w:r>
        <w:rPr>
          <w:bCs/>
          <w:i/>
          <w:iCs/>
          <w:color w:val="000000" w:themeColor="text1"/>
          <w:sz w:val="23"/>
          <w:szCs w:val="23"/>
          <w:lang w:eastAsia="ru-RU"/>
        </w:rPr>
        <w:t>71255</w:t>
      </w:r>
    </w:p>
    <w:p w14:paraId="0DC18B19" w14:textId="77777777" w:rsidR="00CA53AF"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Д</w:t>
      </w:r>
      <w:r w:rsidRPr="007A45A1">
        <w:rPr>
          <w:b/>
          <w:color w:val="000000" w:themeColor="text1"/>
          <w:sz w:val="23"/>
          <w:szCs w:val="23"/>
          <w:lang w:eastAsia="ru-RU"/>
        </w:rPr>
        <w:t>енежные средства, получаемые застройщиком от участников долевого строительства в порядке возмещения затрат застройщика на строительство (создание) объекта долевого строительства (многоквартирного дома с входящими в его состав нежилыми помещениями), не подлежат включению у застройщика в налоговую базу по налогу на добавленную стоимость при условии, что строительство осуществляется генеральным подрядчиком и (или) подрядными организациями без выполнения строительно-монтажных работ силами застройщика.</w:t>
      </w:r>
      <w:proofErr w:type="gramEnd"/>
    </w:p>
    <w:p w14:paraId="55020603" w14:textId="77777777" w:rsidR="00CA53AF" w:rsidRPr="00AD0E03" w:rsidRDefault="00CA53AF" w:rsidP="00CA53AF">
      <w:pPr>
        <w:pStyle w:val="a9"/>
        <w:shd w:val="clear" w:color="auto" w:fill="FFFFFF"/>
        <w:spacing w:after="120"/>
        <w:ind w:left="567"/>
        <w:contextualSpacing w:val="0"/>
        <w:jc w:val="both"/>
        <w:rPr>
          <w:b/>
          <w:color w:val="000000" w:themeColor="text1"/>
          <w:sz w:val="23"/>
          <w:szCs w:val="23"/>
          <w:lang w:eastAsia="ru-RU"/>
        </w:rPr>
      </w:pPr>
      <w:proofErr w:type="gramStart"/>
      <w:r>
        <w:rPr>
          <w:b/>
          <w:color w:val="000000" w:themeColor="text1"/>
          <w:sz w:val="23"/>
          <w:szCs w:val="23"/>
          <w:lang w:eastAsia="ru-RU"/>
        </w:rPr>
        <w:t>В</w:t>
      </w:r>
      <w:r w:rsidRPr="007A45A1">
        <w:rPr>
          <w:b/>
          <w:color w:val="000000" w:themeColor="text1"/>
          <w:sz w:val="23"/>
          <w:szCs w:val="23"/>
          <w:lang w:eastAsia="ru-RU"/>
        </w:rPr>
        <w:t xml:space="preserve"> случае если строительство (создание) объекта долевого строительства (многоквартирного дома с входящими в его состав нежилыми помещениями) осуществляется генеральным подрядчиком и (или) подрядными организациями без выполнения строительно-монтажных работ силами застройщика, передача застройщиком участнику долевого строительства объекта (части объекта), законченного капитальным строительством, операцией по реализации застройщиком товара или строительно-монтажных работ не является и, соответственно, объектом налогообложения на добавленную стоимость у застройщика</w:t>
      </w:r>
      <w:proofErr w:type="gramEnd"/>
      <w:r w:rsidRPr="007A45A1">
        <w:rPr>
          <w:b/>
          <w:color w:val="000000" w:themeColor="text1"/>
          <w:sz w:val="23"/>
          <w:szCs w:val="23"/>
          <w:lang w:eastAsia="ru-RU"/>
        </w:rPr>
        <w:t xml:space="preserve"> не признается.</w:t>
      </w:r>
    </w:p>
    <w:p w14:paraId="49AD8951"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29</w:t>
      </w:r>
      <w:r w:rsidRPr="00A86DC2">
        <w:rPr>
          <w:bCs/>
          <w:i/>
          <w:iCs/>
          <w:color w:val="000000" w:themeColor="text1"/>
          <w:sz w:val="23"/>
          <w:szCs w:val="23"/>
          <w:lang w:eastAsia="ru-RU"/>
        </w:rPr>
        <w:t xml:space="preserve"> июля 2023 г. N </w:t>
      </w:r>
      <w:r w:rsidRPr="00FF2FE3">
        <w:rPr>
          <w:bCs/>
          <w:i/>
          <w:iCs/>
          <w:color w:val="000000" w:themeColor="text1"/>
          <w:sz w:val="23"/>
          <w:szCs w:val="23"/>
          <w:lang w:eastAsia="ru-RU"/>
        </w:rPr>
        <w:t>03-0</w:t>
      </w:r>
      <w:r>
        <w:rPr>
          <w:bCs/>
          <w:i/>
          <w:iCs/>
          <w:color w:val="000000" w:themeColor="text1"/>
          <w:sz w:val="23"/>
          <w:szCs w:val="23"/>
          <w:lang w:eastAsia="ru-RU"/>
        </w:rPr>
        <w:t>7</w:t>
      </w:r>
      <w:r w:rsidRPr="00FF2FE3">
        <w:rPr>
          <w:bCs/>
          <w:i/>
          <w:iCs/>
          <w:color w:val="000000" w:themeColor="text1"/>
          <w:sz w:val="23"/>
          <w:szCs w:val="23"/>
          <w:lang w:eastAsia="ru-RU"/>
        </w:rPr>
        <w:t>-</w:t>
      </w:r>
      <w:r>
        <w:rPr>
          <w:bCs/>
          <w:i/>
          <w:iCs/>
          <w:color w:val="000000" w:themeColor="text1"/>
          <w:sz w:val="23"/>
          <w:szCs w:val="23"/>
          <w:lang w:eastAsia="ru-RU"/>
        </w:rPr>
        <w:t>07</w:t>
      </w:r>
      <w:r w:rsidRPr="00FF2FE3">
        <w:rPr>
          <w:bCs/>
          <w:i/>
          <w:iCs/>
          <w:color w:val="000000" w:themeColor="text1"/>
          <w:sz w:val="23"/>
          <w:szCs w:val="23"/>
          <w:lang w:eastAsia="ru-RU"/>
        </w:rPr>
        <w:t>/</w:t>
      </w:r>
      <w:r>
        <w:rPr>
          <w:bCs/>
          <w:i/>
          <w:iCs/>
          <w:color w:val="000000" w:themeColor="text1"/>
          <w:sz w:val="23"/>
          <w:szCs w:val="23"/>
          <w:lang w:eastAsia="ru-RU"/>
        </w:rPr>
        <w:t>71382</w:t>
      </w:r>
    </w:p>
    <w:p w14:paraId="2179B54E" w14:textId="77777777" w:rsidR="00CA53AF" w:rsidRPr="00046D30"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r w:rsidRPr="00046D30">
        <w:rPr>
          <w:b/>
          <w:color w:val="000000" w:themeColor="text1"/>
          <w:sz w:val="23"/>
          <w:szCs w:val="23"/>
          <w:lang w:eastAsia="ru-RU"/>
        </w:rPr>
        <w:t>С 2024 г. организации и ИП, оказывающие услуги общественного питания, вправе применять освобождение от НДС при соблюдении ряда условий, в том числе условия о среднемесячном размере выплат и иных вознаграждений в пользу физлиц.</w:t>
      </w:r>
    </w:p>
    <w:p w14:paraId="552D32BF" w14:textId="77777777" w:rsidR="00CA53AF" w:rsidRDefault="00CA53AF" w:rsidP="00CA53AF">
      <w:pPr>
        <w:pStyle w:val="a9"/>
        <w:shd w:val="clear" w:color="auto" w:fill="FFFFFF"/>
        <w:spacing w:after="120"/>
        <w:ind w:left="567"/>
        <w:contextualSpacing w:val="0"/>
        <w:jc w:val="both"/>
        <w:rPr>
          <w:b/>
          <w:color w:val="000000" w:themeColor="text1"/>
          <w:sz w:val="23"/>
          <w:szCs w:val="23"/>
          <w:lang w:eastAsia="ru-RU"/>
        </w:rPr>
      </w:pPr>
      <w:r w:rsidRPr="00046D30">
        <w:rPr>
          <w:b/>
          <w:color w:val="000000" w:themeColor="text1"/>
          <w:sz w:val="23"/>
          <w:szCs w:val="23"/>
          <w:lang w:eastAsia="ru-RU"/>
        </w:rPr>
        <w:t>В связи с этим Минфин разъяснил, как определяется среднемесячный размер выплат в пользу физлиц, если ИП в течение года меняет адрес регистрации в одного региона на другой.</w:t>
      </w:r>
    </w:p>
    <w:p w14:paraId="4200B92E"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31</w:t>
      </w:r>
      <w:r w:rsidRPr="00A86DC2">
        <w:rPr>
          <w:bCs/>
          <w:i/>
          <w:iCs/>
          <w:color w:val="000000" w:themeColor="text1"/>
          <w:sz w:val="23"/>
          <w:szCs w:val="23"/>
          <w:lang w:eastAsia="ru-RU"/>
        </w:rPr>
        <w:t xml:space="preserve"> июля 2023 г. N </w:t>
      </w:r>
      <w:r w:rsidRPr="00FF2FE3">
        <w:rPr>
          <w:bCs/>
          <w:i/>
          <w:iCs/>
          <w:color w:val="000000" w:themeColor="text1"/>
          <w:sz w:val="23"/>
          <w:szCs w:val="23"/>
          <w:lang w:eastAsia="ru-RU"/>
        </w:rPr>
        <w:t>03-0</w:t>
      </w:r>
      <w:r>
        <w:rPr>
          <w:bCs/>
          <w:i/>
          <w:iCs/>
          <w:color w:val="000000" w:themeColor="text1"/>
          <w:sz w:val="23"/>
          <w:szCs w:val="23"/>
          <w:lang w:eastAsia="ru-RU"/>
        </w:rPr>
        <w:t>7</w:t>
      </w:r>
      <w:r w:rsidRPr="00FF2FE3">
        <w:rPr>
          <w:bCs/>
          <w:i/>
          <w:iCs/>
          <w:color w:val="000000" w:themeColor="text1"/>
          <w:sz w:val="23"/>
          <w:szCs w:val="23"/>
          <w:lang w:eastAsia="ru-RU"/>
        </w:rPr>
        <w:t>-</w:t>
      </w:r>
      <w:r>
        <w:rPr>
          <w:bCs/>
          <w:i/>
          <w:iCs/>
          <w:color w:val="000000" w:themeColor="text1"/>
          <w:sz w:val="23"/>
          <w:szCs w:val="23"/>
          <w:lang w:eastAsia="ru-RU"/>
        </w:rPr>
        <w:t>07</w:t>
      </w:r>
      <w:r w:rsidRPr="00FF2FE3">
        <w:rPr>
          <w:bCs/>
          <w:i/>
          <w:iCs/>
          <w:color w:val="000000" w:themeColor="text1"/>
          <w:sz w:val="23"/>
          <w:szCs w:val="23"/>
          <w:lang w:eastAsia="ru-RU"/>
        </w:rPr>
        <w:t>/</w:t>
      </w:r>
      <w:r>
        <w:rPr>
          <w:bCs/>
          <w:i/>
          <w:iCs/>
          <w:color w:val="000000" w:themeColor="text1"/>
          <w:sz w:val="23"/>
          <w:szCs w:val="23"/>
          <w:lang w:eastAsia="ru-RU"/>
        </w:rPr>
        <w:t>71426</w:t>
      </w:r>
    </w:p>
    <w:p w14:paraId="30CCF3DA" w14:textId="77777777" w:rsidR="00CA53AF" w:rsidRPr="00046D30" w:rsidRDefault="00CA53AF" w:rsidP="00CA53AF">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046D30">
        <w:rPr>
          <w:b/>
          <w:color w:val="000000" w:themeColor="text1"/>
          <w:sz w:val="23"/>
          <w:szCs w:val="23"/>
          <w:lang w:eastAsia="ru-RU"/>
        </w:rPr>
        <w:t xml:space="preserve"> случае использования объекта концессионного соглашения для реализации товаров (оказания услуг, выполнения работ), облагаемых НДС, плата </w:t>
      </w:r>
      <w:proofErr w:type="spellStart"/>
      <w:r w:rsidRPr="00046D30">
        <w:rPr>
          <w:b/>
          <w:color w:val="000000" w:themeColor="text1"/>
          <w:sz w:val="23"/>
          <w:szCs w:val="23"/>
          <w:lang w:eastAsia="ru-RU"/>
        </w:rPr>
        <w:t>концедента</w:t>
      </w:r>
      <w:proofErr w:type="spellEnd"/>
      <w:r w:rsidRPr="00046D30">
        <w:rPr>
          <w:b/>
          <w:color w:val="000000" w:themeColor="text1"/>
          <w:sz w:val="23"/>
          <w:szCs w:val="23"/>
          <w:lang w:eastAsia="ru-RU"/>
        </w:rPr>
        <w:t xml:space="preserve"> по концессионному соглашению за использование (эксплуатацию), выплачиваемая концессионеру, включается в налоговую базу по налогу на добавленную стоимость у концессионера. При этом суммы НДС по товарам (работам, услугам, имущественным правам), приобретенным концессионером за счет указанной платы </w:t>
      </w:r>
      <w:proofErr w:type="spellStart"/>
      <w:r w:rsidRPr="00046D30">
        <w:rPr>
          <w:b/>
          <w:color w:val="000000" w:themeColor="text1"/>
          <w:sz w:val="23"/>
          <w:szCs w:val="23"/>
          <w:lang w:eastAsia="ru-RU"/>
        </w:rPr>
        <w:t>концедента</w:t>
      </w:r>
      <w:proofErr w:type="spellEnd"/>
      <w:r w:rsidRPr="00046D30">
        <w:rPr>
          <w:b/>
          <w:color w:val="000000" w:themeColor="text1"/>
          <w:sz w:val="23"/>
          <w:szCs w:val="23"/>
          <w:lang w:eastAsia="ru-RU"/>
        </w:rPr>
        <w:t xml:space="preserve">, подлежат вычету при наличии счетов-фактур, выставленных продавцами концессионеру, в порядке, установленном главой 21 </w:t>
      </w:r>
      <w:r>
        <w:rPr>
          <w:b/>
          <w:color w:val="000000" w:themeColor="text1"/>
          <w:sz w:val="23"/>
          <w:szCs w:val="23"/>
          <w:lang w:eastAsia="ru-RU"/>
        </w:rPr>
        <w:t>НК РФ</w:t>
      </w:r>
      <w:r w:rsidRPr="00046D30">
        <w:rPr>
          <w:b/>
          <w:color w:val="000000" w:themeColor="text1"/>
          <w:sz w:val="23"/>
          <w:szCs w:val="23"/>
          <w:lang w:eastAsia="ru-RU"/>
        </w:rPr>
        <w:t>.</w:t>
      </w:r>
    </w:p>
    <w:p w14:paraId="41B3B961" w14:textId="77777777" w:rsidR="00CA53AF" w:rsidRDefault="00CA53AF" w:rsidP="00CA53AF">
      <w:pPr>
        <w:pStyle w:val="a9"/>
        <w:shd w:val="clear" w:color="auto" w:fill="FFFFFF"/>
        <w:spacing w:before="120" w:after="120"/>
        <w:ind w:left="567"/>
        <w:contextualSpacing w:val="0"/>
        <w:jc w:val="both"/>
        <w:rPr>
          <w:bCs/>
          <w:i/>
          <w:iCs/>
          <w:color w:val="000000" w:themeColor="text1"/>
          <w:sz w:val="23"/>
          <w:szCs w:val="23"/>
          <w:lang w:eastAsia="ru-RU"/>
        </w:rPr>
      </w:pPr>
      <w:r w:rsidRPr="00A86DC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31</w:t>
      </w:r>
      <w:r w:rsidRPr="00A86DC2">
        <w:rPr>
          <w:bCs/>
          <w:i/>
          <w:iCs/>
          <w:color w:val="000000" w:themeColor="text1"/>
          <w:sz w:val="23"/>
          <w:szCs w:val="23"/>
          <w:lang w:eastAsia="ru-RU"/>
        </w:rPr>
        <w:t xml:space="preserve"> июля 2023 г. N </w:t>
      </w:r>
      <w:r w:rsidRPr="00FF2FE3">
        <w:rPr>
          <w:bCs/>
          <w:i/>
          <w:iCs/>
          <w:color w:val="000000" w:themeColor="text1"/>
          <w:sz w:val="23"/>
          <w:szCs w:val="23"/>
          <w:lang w:eastAsia="ru-RU"/>
        </w:rPr>
        <w:t>03-0</w:t>
      </w:r>
      <w:r>
        <w:rPr>
          <w:bCs/>
          <w:i/>
          <w:iCs/>
          <w:color w:val="000000" w:themeColor="text1"/>
          <w:sz w:val="23"/>
          <w:szCs w:val="23"/>
          <w:lang w:eastAsia="ru-RU"/>
        </w:rPr>
        <w:t>7</w:t>
      </w:r>
      <w:r w:rsidRPr="00FF2FE3">
        <w:rPr>
          <w:bCs/>
          <w:i/>
          <w:iCs/>
          <w:color w:val="000000" w:themeColor="text1"/>
          <w:sz w:val="23"/>
          <w:szCs w:val="23"/>
          <w:lang w:eastAsia="ru-RU"/>
        </w:rPr>
        <w:t>-</w:t>
      </w:r>
      <w:r>
        <w:rPr>
          <w:bCs/>
          <w:i/>
          <w:iCs/>
          <w:color w:val="000000" w:themeColor="text1"/>
          <w:sz w:val="23"/>
          <w:szCs w:val="23"/>
          <w:lang w:eastAsia="ru-RU"/>
        </w:rPr>
        <w:t>11</w:t>
      </w:r>
      <w:r w:rsidRPr="00FF2FE3">
        <w:rPr>
          <w:bCs/>
          <w:i/>
          <w:iCs/>
          <w:color w:val="000000" w:themeColor="text1"/>
          <w:sz w:val="23"/>
          <w:szCs w:val="23"/>
          <w:lang w:eastAsia="ru-RU"/>
        </w:rPr>
        <w:t>/</w:t>
      </w:r>
      <w:r>
        <w:rPr>
          <w:bCs/>
          <w:i/>
          <w:iCs/>
          <w:color w:val="000000" w:themeColor="text1"/>
          <w:sz w:val="23"/>
          <w:szCs w:val="23"/>
          <w:lang w:eastAsia="ru-RU"/>
        </w:rPr>
        <w:t>71618</w:t>
      </w:r>
    </w:p>
    <w:bookmarkEnd w:id="89"/>
    <w:p w14:paraId="4D048FE6" w14:textId="23521937" w:rsidR="00251930" w:rsidRPr="00251930" w:rsidRDefault="00251930" w:rsidP="00251930">
      <w:pPr>
        <w:pStyle w:val="a9"/>
        <w:numPr>
          <w:ilvl w:val="0"/>
          <w:numId w:val="3"/>
        </w:numPr>
        <w:shd w:val="clear" w:color="auto" w:fill="FFFFFF"/>
        <w:spacing w:after="120"/>
        <w:ind w:left="567" w:hanging="567"/>
        <w:contextualSpacing w:val="0"/>
        <w:jc w:val="both"/>
        <w:rPr>
          <w:b/>
          <w:color w:val="22272F"/>
          <w:sz w:val="23"/>
          <w:szCs w:val="23"/>
          <w:lang w:eastAsia="ru-RU"/>
        </w:rPr>
      </w:pPr>
      <w:r w:rsidRPr="00251930">
        <w:rPr>
          <w:b/>
          <w:color w:val="22272F"/>
          <w:sz w:val="23"/>
          <w:szCs w:val="23"/>
          <w:lang w:eastAsia="ru-RU"/>
        </w:rPr>
        <w:t>Налогоплательщик не может претендовать на вычет по НДС, заявленный впервые в уточненных декларациях, поданных в ходе выездной проверки, если они представлены за пределами трехлетнего срока</w:t>
      </w:r>
    </w:p>
    <w:p w14:paraId="64CB5195" w14:textId="4AB67B04" w:rsidR="00251930" w:rsidRPr="00251930" w:rsidRDefault="00251930" w:rsidP="00251930">
      <w:pPr>
        <w:pStyle w:val="a9"/>
        <w:shd w:val="clear" w:color="auto" w:fill="FFFFFF"/>
        <w:spacing w:after="120"/>
        <w:ind w:left="567"/>
        <w:contextualSpacing w:val="0"/>
        <w:jc w:val="both"/>
        <w:rPr>
          <w:i/>
          <w:color w:val="22272F"/>
          <w:sz w:val="23"/>
          <w:szCs w:val="23"/>
          <w:lang w:eastAsia="ru-RU"/>
        </w:rPr>
      </w:pPr>
      <w:r w:rsidRPr="00251930">
        <w:rPr>
          <w:i/>
          <w:color w:val="22272F"/>
          <w:sz w:val="23"/>
          <w:szCs w:val="23"/>
          <w:shd w:val="clear" w:color="auto" w:fill="FFFFFF"/>
        </w:rPr>
        <w:lastRenderedPageBreak/>
        <w:t>Постановление Арбитражного суда Северо-Кавказского округа от 4 июля 2023 г. N Ф08-5912/23 по делу N А32-39969/2022</w:t>
      </w:r>
    </w:p>
    <w:p w14:paraId="431137CE" w14:textId="77777777" w:rsidR="00251930" w:rsidRPr="00251930" w:rsidRDefault="00251930" w:rsidP="004C2F50">
      <w:pPr>
        <w:shd w:val="clear" w:color="auto" w:fill="FFFFFF"/>
        <w:ind w:firstLine="567"/>
        <w:jc w:val="both"/>
        <w:rPr>
          <w:color w:val="22272F"/>
          <w:sz w:val="23"/>
          <w:szCs w:val="23"/>
          <w:lang w:eastAsia="ru-RU"/>
        </w:rPr>
      </w:pPr>
      <w:r w:rsidRPr="00251930">
        <w:rPr>
          <w:color w:val="22272F"/>
          <w:sz w:val="23"/>
          <w:szCs w:val="23"/>
          <w:lang w:eastAsia="ru-RU"/>
        </w:rPr>
        <w:t>Налоговый орган не принял вычеты по НДС, заявленные за пределами трехлетнего срока в уточненных декларациях, представленных налогоплательщиком в ходе выездной проверки.</w:t>
      </w:r>
    </w:p>
    <w:p w14:paraId="0696BE18" w14:textId="77777777" w:rsidR="00251930" w:rsidRPr="00251930" w:rsidRDefault="00251930" w:rsidP="004C2F50">
      <w:pPr>
        <w:shd w:val="clear" w:color="auto" w:fill="FFFFFF"/>
        <w:ind w:firstLine="567"/>
        <w:jc w:val="both"/>
        <w:rPr>
          <w:color w:val="22272F"/>
          <w:sz w:val="23"/>
          <w:szCs w:val="23"/>
          <w:lang w:eastAsia="ru-RU"/>
        </w:rPr>
      </w:pPr>
      <w:r w:rsidRPr="00251930">
        <w:rPr>
          <w:color w:val="22272F"/>
          <w:sz w:val="23"/>
          <w:szCs w:val="23"/>
          <w:lang w:eastAsia="ru-RU"/>
        </w:rPr>
        <w:t>Суд, исследовав обстоятельства дела, согласился с позицией налогового органа.</w:t>
      </w:r>
    </w:p>
    <w:p w14:paraId="6007538B" w14:textId="77777777" w:rsidR="00251930" w:rsidRPr="00251930" w:rsidRDefault="00251930" w:rsidP="004C2F50">
      <w:pPr>
        <w:shd w:val="clear" w:color="auto" w:fill="FFFFFF"/>
        <w:ind w:firstLine="567"/>
        <w:jc w:val="both"/>
        <w:rPr>
          <w:color w:val="22272F"/>
          <w:sz w:val="23"/>
          <w:szCs w:val="23"/>
          <w:lang w:eastAsia="ru-RU"/>
        </w:rPr>
      </w:pPr>
      <w:r w:rsidRPr="00251930">
        <w:rPr>
          <w:color w:val="22272F"/>
          <w:sz w:val="23"/>
          <w:szCs w:val="23"/>
          <w:lang w:eastAsia="ru-RU"/>
        </w:rPr>
        <w:t>Налогоплательщик вправе учесть вычеты по НДС в течение трехлетнего срока после окончания налогового периода, за который исчисляется к уплате налог. В ходе проверки не приведены объективные причины для пропуска данного срока.</w:t>
      </w:r>
    </w:p>
    <w:p w14:paraId="141CD783" w14:textId="77777777" w:rsidR="00251930" w:rsidRPr="00251930" w:rsidRDefault="00251930" w:rsidP="004C2F50">
      <w:pPr>
        <w:shd w:val="clear" w:color="auto" w:fill="FFFFFF"/>
        <w:ind w:firstLine="567"/>
        <w:jc w:val="both"/>
        <w:rPr>
          <w:color w:val="22272F"/>
          <w:sz w:val="23"/>
          <w:szCs w:val="23"/>
          <w:lang w:eastAsia="ru-RU"/>
        </w:rPr>
      </w:pPr>
      <w:r w:rsidRPr="00251930">
        <w:rPr>
          <w:color w:val="22272F"/>
          <w:sz w:val="23"/>
          <w:szCs w:val="23"/>
          <w:lang w:eastAsia="ru-RU"/>
        </w:rPr>
        <w:t>Также суд не установил оснований для определения действительных налоговых обязательств на основании ранее представленных деклараций, т. к. в них не задекларированы операции со спорными контрагентами.</w:t>
      </w:r>
    </w:p>
    <w:p w14:paraId="3184722A" w14:textId="77777777" w:rsidR="00251930" w:rsidRDefault="00251930" w:rsidP="00251930">
      <w:pPr>
        <w:shd w:val="clear" w:color="auto" w:fill="FFFFFF"/>
        <w:spacing w:after="120"/>
        <w:ind w:firstLine="567"/>
        <w:jc w:val="both"/>
        <w:rPr>
          <w:color w:val="22272F"/>
          <w:sz w:val="23"/>
          <w:szCs w:val="23"/>
          <w:lang w:eastAsia="ru-RU"/>
        </w:rPr>
      </w:pPr>
      <w:r w:rsidRPr="00251930">
        <w:rPr>
          <w:color w:val="22272F"/>
          <w:sz w:val="23"/>
          <w:szCs w:val="23"/>
          <w:lang w:eastAsia="ru-RU"/>
        </w:rPr>
        <w:t>Само по себе наличие у налогоплательщика документов, подтверждающих право на применение вычетов, без заявления их в налоговой декларации не является основанием для уменьшения НДС, подлежащего уплате в бюджет по итогам налогового периода.</w:t>
      </w:r>
    </w:p>
    <w:p w14:paraId="75F6EE65" w14:textId="3CAA7446" w:rsidR="00EF03D5" w:rsidRPr="00EF03D5" w:rsidRDefault="00EF03D5" w:rsidP="00EF03D5">
      <w:pPr>
        <w:pStyle w:val="a9"/>
        <w:numPr>
          <w:ilvl w:val="0"/>
          <w:numId w:val="3"/>
        </w:numPr>
        <w:shd w:val="clear" w:color="auto" w:fill="FFFFFF"/>
        <w:spacing w:after="120"/>
        <w:ind w:left="567" w:hanging="567"/>
        <w:contextualSpacing w:val="0"/>
        <w:jc w:val="both"/>
        <w:rPr>
          <w:b/>
          <w:color w:val="22272F"/>
          <w:sz w:val="23"/>
          <w:szCs w:val="23"/>
          <w:lang w:eastAsia="ru-RU"/>
        </w:rPr>
      </w:pPr>
      <w:r w:rsidRPr="00EF03D5">
        <w:rPr>
          <w:b/>
          <w:color w:val="22272F"/>
          <w:sz w:val="23"/>
          <w:szCs w:val="23"/>
          <w:lang w:eastAsia="ru-RU"/>
        </w:rPr>
        <w:t>Налогоплательщик не имеет права на вычеты по НДС, если не подтвердил количество и стоимость товара, поступившего от спорных контрагентов, при том, что фактически поставка товара производилась от заводов-производителей и иных реальных участников хозяйственных отношений</w:t>
      </w:r>
    </w:p>
    <w:p w14:paraId="4930DE7A" w14:textId="1C2C391B" w:rsidR="00EF03D5" w:rsidRPr="00EF03D5" w:rsidRDefault="00EF03D5" w:rsidP="00EF03D5">
      <w:pPr>
        <w:shd w:val="clear" w:color="auto" w:fill="FFFFFF"/>
        <w:spacing w:after="120"/>
        <w:ind w:left="567"/>
        <w:jc w:val="both"/>
        <w:rPr>
          <w:i/>
          <w:color w:val="22272F"/>
          <w:sz w:val="23"/>
          <w:szCs w:val="23"/>
          <w:lang w:eastAsia="ru-RU"/>
        </w:rPr>
      </w:pPr>
      <w:r w:rsidRPr="00EF03D5">
        <w:rPr>
          <w:i/>
          <w:color w:val="22272F"/>
          <w:sz w:val="23"/>
          <w:szCs w:val="23"/>
          <w:shd w:val="clear" w:color="auto" w:fill="FFFFFF"/>
        </w:rPr>
        <w:t>Постановление Арбитражного суда Московского округа от 6 июля 2023 г. N Ф05-14016/23 по делу N А40-233822/2022</w:t>
      </w:r>
    </w:p>
    <w:p w14:paraId="1D249DEB" w14:textId="77777777" w:rsidR="00EF03D5" w:rsidRPr="00EF03D5" w:rsidRDefault="00EF03D5" w:rsidP="004C2F50">
      <w:pPr>
        <w:shd w:val="clear" w:color="auto" w:fill="FFFFFF"/>
        <w:ind w:firstLine="567"/>
        <w:jc w:val="both"/>
        <w:rPr>
          <w:color w:val="22272F"/>
          <w:sz w:val="23"/>
          <w:szCs w:val="23"/>
          <w:lang w:eastAsia="ru-RU"/>
        </w:rPr>
      </w:pPr>
      <w:r w:rsidRPr="00EF03D5">
        <w:rPr>
          <w:color w:val="22272F"/>
          <w:sz w:val="23"/>
          <w:szCs w:val="23"/>
          <w:lang w:eastAsia="ru-RU"/>
        </w:rPr>
        <w:t xml:space="preserve">Налоговый орган </w:t>
      </w:r>
      <w:proofErr w:type="spellStart"/>
      <w:r w:rsidRPr="00EF03D5">
        <w:rPr>
          <w:color w:val="22272F"/>
          <w:sz w:val="23"/>
          <w:szCs w:val="23"/>
          <w:lang w:eastAsia="ru-RU"/>
        </w:rPr>
        <w:t>доначислил</w:t>
      </w:r>
      <w:proofErr w:type="spellEnd"/>
      <w:r w:rsidRPr="00EF03D5">
        <w:rPr>
          <w:color w:val="22272F"/>
          <w:sz w:val="23"/>
          <w:szCs w:val="23"/>
          <w:lang w:eastAsia="ru-RU"/>
        </w:rPr>
        <w:t xml:space="preserve"> НДС в связи с непредставлением налогоплательщиком в ходе проверки документов, подтверждающих реальность поставки товара.</w:t>
      </w:r>
    </w:p>
    <w:p w14:paraId="20CAF25A" w14:textId="77777777" w:rsidR="00EF03D5" w:rsidRPr="00EF03D5" w:rsidRDefault="00EF03D5" w:rsidP="004C2F50">
      <w:pPr>
        <w:shd w:val="clear" w:color="auto" w:fill="FFFFFF"/>
        <w:ind w:firstLine="567"/>
        <w:jc w:val="both"/>
        <w:rPr>
          <w:color w:val="22272F"/>
          <w:sz w:val="23"/>
          <w:szCs w:val="23"/>
          <w:lang w:eastAsia="ru-RU"/>
        </w:rPr>
      </w:pPr>
      <w:r w:rsidRPr="00EF03D5">
        <w:rPr>
          <w:color w:val="22272F"/>
          <w:sz w:val="23"/>
          <w:szCs w:val="23"/>
          <w:lang w:eastAsia="ru-RU"/>
        </w:rPr>
        <w:t>Суд, исследовав обстоятельства дела, согласился с выводами налогового органа.</w:t>
      </w:r>
    </w:p>
    <w:p w14:paraId="24C02018" w14:textId="77777777" w:rsidR="00EF03D5" w:rsidRPr="00EF03D5" w:rsidRDefault="00EF03D5" w:rsidP="004C2F50">
      <w:pPr>
        <w:shd w:val="clear" w:color="auto" w:fill="FFFFFF"/>
        <w:ind w:firstLine="567"/>
        <w:jc w:val="both"/>
        <w:rPr>
          <w:color w:val="22272F"/>
          <w:sz w:val="23"/>
          <w:szCs w:val="23"/>
          <w:lang w:eastAsia="ru-RU"/>
        </w:rPr>
      </w:pPr>
      <w:r w:rsidRPr="00EF03D5">
        <w:rPr>
          <w:color w:val="22272F"/>
          <w:sz w:val="23"/>
          <w:szCs w:val="23"/>
          <w:lang w:eastAsia="ru-RU"/>
        </w:rPr>
        <w:t>Налогоплательщиком не было исполнено направленное инспекцией требование о представлении документов, в том числе касающихся поставляемого оборудования. Он ни в ходе выездной проверки, ни после получения акта не представил документы, подтверждающие фактическое количество и стоимость товара, поступившего от спорных контрагентов.</w:t>
      </w:r>
    </w:p>
    <w:p w14:paraId="799BF170" w14:textId="77777777" w:rsidR="00EF03D5" w:rsidRPr="00EF03D5" w:rsidRDefault="00EF03D5" w:rsidP="004C2F50">
      <w:pPr>
        <w:shd w:val="clear" w:color="auto" w:fill="FFFFFF"/>
        <w:ind w:firstLine="567"/>
        <w:jc w:val="both"/>
        <w:rPr>
          <w:color w:val="22272F"/>
          <w:sz w:val="23"/>
          <w:szCs w:val="23"/>
          <w:lang w:eastAsia="ru-RU"/>
        </w:rPr>
      </w:pPr>
      <w:r w:rsidRPr="00EF03D5">
        <w:rPr>
          <w:color w:val="22272F"/>
          <w:sz w:val="23"/>
          <w:szCs w:val="23"/>
          <w:lang w:eastAsia="ru-RU"/>
        </w:rPr>
        <w:t>Установлено, что фактически поставка товара производилась от заводов-производителей и иных реальных участников хозяйственных отношений.</w:t>
      </w:r>
    </w:p>
    <w:p w14:paraId="6E8A42C8" w14:textId="77777777" w:rsidR="00EF03D5" w:rsidRPr="00EF03D5" w:rsidRDefault="00EF03D5" w:rsidP="00EF03D5">
      <w:pPr>
        <w:shd w:val="clear" w:color="auto" w:fill="FFFFFF"/>
        <w:spacing w:after="120"/>
        <w:ind w:firstLine="567"/>
        <w:jc w:val="both"/>
        <w:rPr>
          <w:color w:val="22272F"/>
          <w:sz w:val="23"/>
          <w:szCs w:val="23"/>
          <w:lang w:eastAsia="ru-RU"/>
        </w:rPr>
      </w:pPr>
      <w:r w:rsidRPr="00EF03D5">
        <w:rPr>
          <w:color w:val="22272F"/>
          <w:sz w:val="23"/>
          <w:szCs w:val="23"/>
          <w:lang w:eastAsia="ru-RU"/>
        </w:rPr>
        <w:t>Таким образом, действительные параметры сделок, прикрытых формальным документооборотом со спорными контрагентами, не были установлены в ходе мероприятий налогового контроля и не раскрыты налогоплательщиком, что лишает его права на применение вычетов по НДС.</w:t>
      </w:r>
    </w:p>
    <w:p w14:paraId="7447BDA5" w14:textId="17390B49" w:rsidR="00916C74" w:rsidRPr="00916C74" w:rsidRDefault="00916C74" w:rsidP="00916C74">
      <w:pPr>
        <w:pStyle w:val="a9"/>
        <w:numPr>
          <w:ilvl w:val="0"/>
          <w:numId w:val="3"/>
        </w:numPr>
        <w:shd w:val="clear" w:color="auto" w:fill="FFFFFF"/>
        <w:spacing w:after="120"/>
        <w:ind w:left="567" w:hanging="567"/>
        <w:contextualSpacing w:val="0"/>
        <w:jc w:val="both"/>
        <w:rPr>
          <w:b/>
          <w:color w:val="22272F"/>
          <w:sz w:val="23"/>
          <w:szCs w:val="23"/>
          <w:lang w:eastAsia="ru-RU"/>
        </w:rPr>
      </w:pPr>
      <w:r w:rsidRPr="00916C74">
        <w:rPr>
          <w:b/>
          <w:color w:val="22272F"/>
          <w:sz w:val="23"/>
          <w:szCs w:val="23"/>
          <w:lang w:eastAsia="ru-RU"/>
        </w:rPr>
        <w:t>Сдача декларации по НДС с нулевыми показателями в связи с отсутствием документов по сделке, не переданных бывшим руководителем, не освобождает налогоплательщика от уплаты налога, если подтверждающие документы, в т. ч. счет-фактура, получены налоговым органом от контрагента</w:t>
      </w:r>
    </w:p>
    <w:p w14:paraId="31C00029" w14:textId="735E9C12" w:rsidR="00916C74" w:rsidRPr="00916C74" w:rsidRDefault="00916C74" w:rsidP="00916C74">
      <w:pPr>
        <w:shd w:val="clear" w:color="auto" w:fill="FFFFFF"/>
        <w:spacing w:after="120"/>
        <w:ind w:left="567"/>
        <w:jc w:val="both"/>
        <w:rPr>
          <w:i/>
          <w:color w:val="22272F"/>
          <w:sz w:val="23"/>
          <w:szCs w:val="23"/>
          <w:lang w:eastAsia="ru-RU"/>
        </w:rPr>
      </w:pPr>
      <w:r w:rsidRPr="00916C74">
        <w:rPr>
          <w:i/>
          <w:color w:val="22272F"/>
          <w:sz w:val="23"/>
          <w:szCs w:val="23"/>
          <w:shd w:val="clear" w:color="auto" w:fill="FFFFFF"/>
        </w:rPr>
        <w:t>Постановление Арбитражного суда Северо-Кавказского округа от 7 июля 2023 г. N Ф08-5850/23 по делу N А18-392/2022</w:t>
      </w:r>
    </w:p>
    <w:p w14:paraId="7F43482A" w14:textId="77777777" w:rsidR="00916C74" w:rsidRPr="00916C74" w:rsidRDefault="00916C74" w:rsidP="004C2F50">
      <w:pPr>
        <w:shd w:val="clear" w:color="auto" w:fill="FFFFFF"/>
        <w:ind w:firstLine="567"/>
        <w:jc w:val="both"/>
        <w:rPr>
          <w:color w:val="22272F"/>
          <w:sz w:val="23"/>
          <w:szCs w:val="23"/>
          <w:lang w:eastAsia="ru-RU"/>
        </w:rPr>
      </w:pPr>
      <w:r w:rsidRPr="00916C74">
        <w:rPr>
          <w:color w:val="22272F"/>
          <w:sz w:val="23"/>
          <w:szCs w:val="23"/>
          <w:lang w:eastAsia="ru-RU"/>
        </w:rPr>
        <w:t>Налоговым органом в ходе камеральной проверки декларации по НДС с нулевыми показателями получены документы, подтверждающие хозяйственные взаимоотношения налогоплательщика с контрагентом, в результате чего сформирована налоговая база и исчислен налог, подлежащий уплате в бюджет.</w:t>
      </w:r>
    </w:p>
    <w:p w14:paraId="533482BF" w14:textId="77777777" w:rsidR="00916C74" w:rsidRPr="00916C74" w:rsidRDefault="00916C74" w:rsidP="004C2F50">
      <w:pPr>
        <w:shd w:val="clear" w:color="auto" w:fill="FFFFFF"/>
        <w:ind w:firstLine="567"/>
        <w:jc w:val="both"/>
        <w:rPr>
          <w:color w:val="22272F"/>
          <w:sz w:val="23"/>
          <w:szCs w:val="23"/>
          <w:lang w:eastAsia="ru-RU"/>
        </w:rPr>
      </w:pPr>
      <w:r w:rsidRPr="00916C74">
        <w:rPr>
          <w:color w:val="22272F"/>
          <w:sz w:val="23"/>
          <w:szCs w:val="23"/>
          <w:lang w:eastAsia="ru-RU"/>
        </w:rPr>
        <w:t>Суд, исследовав обстоятельства дела, согласился с позицией налогового органа.</w:t>
      </w:r>
    </w:p>
    <w:p w14:paraId="2088AD3C" w14:textId="77777777" w:rsidR="00916C74" w:rsidRPr="00916C74" w:rsidRDefault="00916C74" w:rsidP="004C2F50">
      <w:pPr>
        <w:shd w:val="clear" w:color="auto" w:fill="FFFFFF"/>
        <w:ind w:firstLine="567"/>
        <w:jc w:val="both"/>
        <w:rPr>
          <w:color w:val="22272F"/>
          <w:sz w:val="23"/>
          <w:szCs w:val="23"/>
          <w:lang w:eastAsia="ru-RU"/>
        </w:rPr>
      </w:pPr>
      <w:r w:rsidRPr="00916C74">
        <w:rPr>
          <w:color w:val="22272F"/>
          <w:sz w:val="23"/>
          <w:szCs w:val="23"/>
          <w:lang w:eastAsia="ru-RU"/>
        </w:rPr>
        <w:t>В декларации, представленной с нарушением срока, налогоплательщиком не отражена налоговая база по НДС в связи с отсутствием документов по сделке, не переданных бывшим руководителем. Однако в ходе проверки контрагентом представлены подтверждающие документы: договор подряда, акты КС-2, справка КС-3, счет-фактура, сведения по оплате работ.</w:t>
      </w:r>
    </w:p>
    <w:p w14:paraId="366A9417" w14:textId="77777777" w:rsidR="00916C74" w:rsidRDefault="00916C74" w:rsidP="00916C74">
      <w:pPr>
        <w:shd w:val="clear" w:color="auto" w:fill="FFFFFF"/>
        <w:spacing w:after="120"/>
        <w:ind w:firstLine="567"/>
        <w:jc w:val="both"/>
        <w:rPr>
          <w:color w:val="22272F"/>
          <w:sz w:val="23"/>
          <w:szCs w:val="23"/>
          <w:lang w:eastAsia="ru-RU"/>
        </w:rPr>
      </w:pPr>
      <w:r w:rsidRPr="00916C74">
        <w:rPr>
          <w:color w:val="22272F"/>
          <w:sz w:val="23"/>
          <w:szCs w:val="23"/>
          <w:lang w:eastAsia="ru-RU"/>
        </w:rPr>
        <w:t>Также суд учел, что выставление счета-фактуры с выделением суммы налога обязывает налогоплательщика уплатить соответствующую сумму НДС в бюджет.</w:t>
      </w:r>
    </w:p>
    <w:p w14:paraId="071A0E41" w14:textId="0D202BA9" w:rsidR="000B5C9E" w:rsidRPr="000B5C9E" w:rsidRDefault="000B5C9E" w:rsidP="000B5C9E">
      <w:pPr>
        <w:pStyle w:val="a9"/>
        <w:numPr>
          <w:ilvl w:val="0"/>
          <w:numId w:val="3"/>
        </w:numPr>
        <w:shd w:val="clear" w:color="auto" w:fill="FFFFFF"/>
        <w:spacing w:after="120"/>
        <w:ind w:left="567" w:hanging="567"/>
        <w:contextualSpacing w:val="0"/>
        <w:jc w:val="both"/>
        <w:rPr>
          <w:b/>
          <w:color w:val="22272F"/>
          <w:sz w:val="23"/>
          <w:szCs w:val="23"/>
          <w:lang w:eastAsia="ru-RU"/>
        </w:rPr>
      </w:pPr>
      <w:r w:rsidRPr="000B5C9E">
        <w:rPr>
          <w:b/>
          <w:color w:val="22272F"/>
          <w:sz w:val="23"/>
          <w:szCs w:val="23"/>
          <w:lang w:eastAsia="ru-RU"/>
        </w:rPr>
        <w:lastRenderedPageBreak/>
        <w:t>Предприниматель вправе принять к вычету НДС по товарам, полученным по наследству, если они им приняты к учету (доставка произведена после смерти наследодателя), а также реализованы</w:t>
      </w:r>
    </w:p>
    <w:p w14:paraId="1A27DDF6" w14:textId="50427BAB" w:rsidR="000B5C9E" w:rsidRPr="000B5C9E" w:rsidRDefault="000B5C9E" w:rsidP="000B5C9E">
      <w:pPr>
        <w:shd w:val="clear" w:color="auto" w:fill="FFFFFF"/>
        <w:spacing w:after="120"/>
        <w:ind w:left="567"/>
        <w:jc w:val="both"/>
        <w:rPr>
          <w:i/>
          <w:color w:val="22272F"/>
          <w:sz w:val="23"/>
          <w:szCs w:val="23"/>
          <w:lang w:eastAsia="ru-RU"/>
        </w:rPr>
      </w:pPr>
      <w:r w:rsidRPr="000B5C9E">
        <w:rPr>
          <w:i/>
          <w:color w:val="22272F"/>
          <w:sz w:val="23"/>
          <w:szCs w:val="23"/>
          <w:shd w:val="clear" w:color="auto" w:fill="FFFFFF"/>
        </w:rPr>
        <w:t>Постановление Арбитражного суда Восточно-Сибирского округа от 10 июля 2023 г. N Ф02-3533/23 по делу N А58-4995/2022</w:t>
      </w:r>
    </w:p>
    <w:p w14:paraId="0DA18F1C" w14:textId="77777777" w:rsidR="000B5C9E" w:rsidRPr="000B5C9E" w:rsidRDefault="000B5C9E" w:rsidP="003E7010">
      <w:pPr>
        <w:shd w:val="clear" w:color="auto" w:fill="FFFFFF"/>
        <w:ind w:firstLine="567"/>
        <w:jc w:val="both"/>
        <w:rPr>
          <w:color w:val="22272F"/>
          <w:sz w:val="23"/>
          <w:szCs w:val="23"/>
          <w:lang w:eastAsia="ru-RU"/>
        </w:rPr>
      </w:pPr>
      <w:r w:rsidRPr="000B5C9E">
        <w:rPr>
          <w:color w:val="22272F"/>
          <w:sz w:val="23"/>
          <w:szCs w:val="23"/>
          <w:lang w:eastAsia="ru-RU"/>
        </w:rPr>
        <w:t>Предприниматель принял к вычету суммы НДС по товарам, полученным в порядке наследования. Налоговый орган с этим не согласился, полагая, что право на налоговые вычеты не передается по наследству.</w:t>
      </w:r>
    </w:p>
    <w:p w14:paraId="09FBE131" w14:textId="77777777" w:rsidR="000B5C9E" w:rsidRPr="000B5C9E" w:rsidRDefault="000B5C9E" w:rsidP="003E7010">
      <w:pPr>
        <w:shd w:val="clear" w:color="auto" w:fill="FFFFFF"/>
        <w:ind w:firstLine="567"/>
        <w:jc w:val="both"/>
        <w:rPr>
          <w:color w:val="22272F"/>
          <w:sz w:val="23"/>
          <w:szCs w:val="23"/>
          <w:lang w:eastAsia="ru-RU"/>
        </w:rPr>
      </w:pPr>
      <w:r w:rsidRPr="000B5C9E">
        <w:rPr>
          <w:color w:val="22272F"/>
          <w:sz w:val="23"/>
          <w:szCs w:val="23"/>
          <w:lang w:eastAsia="ru-RU"/>
        </w:rPr>
        <w:t>Суд, исследовав обстоятельства дела, согласился с позицией налогоплательщика.</w:t>
      </w:r>
    </w:p>
    <w:p w14:paraId="1EFADB3C" w14:textId="77777777" w:rsidR="000B5C9E" w:rsidRPr="000B5C9E" w:rsidRDefault="000B5C9E" w:rsidP="003E7010">
      <w:pPr>
        <w:shd w:val="clear" w:color="auto" w:fill="FFFFFF"/>
        <w:ind w:firstLine="567"/>
        <w:jc w:val="both"/>
        <w:rPr>
          <w:color w:val="22272F"/>
          <w:sz w:val="23"/>
          <w:szCs w:val="23"/>
          <w:lang w:eastAsia="ru-RU"/>
        </w:rPr>
      </w:pPr>
      <w:r w:rsidRPr="000B5C9E">
        <w:rPr>
          <w:color w:val="22272F"/>
          <w:sz w:val="23"/>
          <w:szCs w:val="23"/>
          <w:lang w:eastAsia="ru-RU"/>
        </w:rPr>
        <w:t>Предприниматель принял товар к учету и реализации как новый собственник, т. к. товар был доставлен по месту получения после смерти наследодателя. Поскольку товар получен ИП, принят к учету и реализован, им же был уплачен НДС от реализации, а право на вычет входного НДС в этом случае содержалось в наследственной массе (как обязательственное право), и он не был предъявлен к вычету ранее, цепочка плательщиков НДС в данном случае не прерывается.</w:t>
      </w:r>
    </w:p>
    <w:p w14:paraId="18B95CC0" w14:textId="77777777" w:rsidR="000B5C9E" w:rsidRDefault="000B5C9E" w:rsidP="003E7010">
      <w:pPr>
        <w:shd w:val="clear" w:color="auto" w:fill="FFFFFF"/>
        <w:ind w:firstLine="567"/>
        <w:jc w:val="both"/>
        <w:rPr>
          <w:color w:val="22272F"/>
          <w:sz w:val="23"/>
          <w:szCs w:val="23"/>
          <w:lang w:eastAsia="ru-RU"/>
        </w:rPr>
      </w:pPr>
      <w:r w:rsidRPr="000B5C9E">
        <w:rPr>
          <w:color w:val="22272F"/>
          <w:sz w:val="23"/>
          <w:szCs w:val="23"/>
          <w:lang w:eastAsia="ru-RU"/>
        </w:rPr>
        <w:t>Следовательно, налогоплательщик совершил все необходимые действия и выполнил соответствующие обязательства как плательщик НДС и вправе принять суммы налога к вычету. Суд также отметил, что инспекция, отказывая в предоставлении вычета, возлагает на ИП обязанность повторно уплатить в бюджет уже уплаченный предыдущими поставщиками налог.</w:t>
      </w:r>
    </w:p>
    <w:p w14:paraId="2B1A3836" w14:textId="49ED096A" w:rsidR="00FD1A0E" w:rsidRPr="00FD1A0E" w:rsidRDefault="00FD1A0E" w:rsidP="004C2F5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FD1A0E">
        <w:rPr>
          <w:b/>
          <w:color w:val="22272F"/>
          <w:sz w:val="23"/>
          <w:szCs w:val="23"/>
          <w:lang w:eastAsia="ru-RU"/>
        </w:rPr>
        <w:t>Свидетельские показания не являются единственными и достоверными доказательствами по налоговому спору; выполнение работ доказывается первичными документами и бухгалтерской отчетностью (для целей применения вычетов по НДС)</w:t>
      </w:r>
    </w:p>
    <w:p w14:paraId="4FEA3D8E" w14:textId="1CF3B486" w:rsidR="00FD1A0E" w:rsidRPr="00FD1A0E" w:rsidRDefault="00FD1A0E" w:rsidP="00FD1A0E">
      <w:pPr>
        <w:shd w:val="clear" w:color="auto" w:fill="FFFFFF"/>
        <w:spacing w:after="120"/>
        <w:ind w:left="567"/>
        <w:jc w:val="both"/>
        <w:rPr>
          <w:i/>
          <w:color w:val="22272F"/>
          <w:sz w:val="23"/>
          <w:szCs w:val="23"/>
          <w:lang w:eastAsia="ru-RU"/>
        </w:rPr>
      </w:pPr>
      <w:r w:rsidRPr="00FD1A0E">
        <w:rPr>
          <w:i/>
          <w:color w:val="22272F"/>
          <w:sz w:val="23"/>
          <w:szCs w:val="23"/>
          <w:shd w:val="clear" w:color="auto" w:fill="FFFFFF"/>
        </w:rPr>
        <w:t>Постановление Арбитражного суда Северо-Кавказского округа от 13 июля 2023 г. N Ф08-6770/23 по делу N А53-35031/2022</w:t>
      </w:r>
    </w:p>
    <w:p w14:paraId="27EB4543" w14:textId="77777777" w:rsidR="00FD1A0E" w:rsidRPr="00FD1A0E" w:rsidRDefault="00FD1A0E" w:rsidP="004C2F50">
      <w:pPr>
        <w:shd w:val="clear" w:color="auto" w:fill="FFFFFF"/>
        <w:ind w:firstLine="567"/>
        <w:jc w:val="both"/>
        <w:rPr>
          <w:color w:val="22272F"/>
          <w:sz w:val="23"/>
          <w:szCs w:val="23"/>
          <w:lang w:eastAsia="ru-RU"/>
        </w:rPr>
      </w:pPr>
      <w:r w:rsidRPr="00FD1A0E">
        <w:rPr>
          <w:color w:val="22272F"/>
          <w:sz w:val="23"/>
          <w:szCs w:val="23"/>
          <w:lang w:eastAsia="ru-RU"/>
        </w:rPr>
        <w:t>Налоговый орган не принял вычеты по НДС по договору о выполнении субподрядных работ, в котором не указаны характеристики объекта, на котором они производились. При этом контрагент был зарегистрирован за несколько дней до заключения договора, вскоре прекратил свою деятельность и ликвидировался.</w:t>
      </w:r>
    </w:p>
    <w:p w14:paraId="07CCE66C" w14:textId="77777777" w:rsidR="00FD1A0E" w:rsidRPr="00FD1A0E" w:rsidRDefault="00FD1A0E" w:rsidP="004C2F50">
      <w:pPr>
        <w:shd w:val="clear" w:color="auto" w:fill="FFFFFF"/>
        <w:ind w:firstLine="567"/>
        <w:jc w:val="both"/>
        <w:rPr>
          <w:color w:val="22272F"/>
          <w:sz w:val="23"/>
          <w:szCs w:val="23"/>
          <w:lang w:eastAsia="ru-RU"/>
        </w:rPr>
      </w:pPr>
      <w:r w:rsidRPr="00FD1A0E">
        <w:rPr>
          <w:color w:val="22272F"/>
          <w:sz w:val="23"/>
          <w:szCs w:val="23"/>
          <w:lang w:eastAsia="ru-RU"/>
        </w:rPr>
        <w:t>Суд, исследовав обстоятельства дела, согласился с позицией налогового органа.</w:t>
      </w:r>
    </w:p>
    <w:p w14:paraId="5AB070DC" w14:textId="77777777" w:rsidR="00FD1A0E" w:rsidRPr="00FD1A0E" w:rsidRDefault="00FD1A0E" w:rsidP="004C2F50">
      <w:pPr>
        <w:shd w:val="clear" w:color="auto" w:fill="FFFFFF"/>
        <w:ind w:firstLine="567"/>
        <w:jc w:val="both"/>
        <w:rPr>
          <w:color w:val="22272F"/>
          <w:sz w:val="23"/>
          <w:szCs w:val="23"/>
          <w:lang w:eastAsia="ru-RU"/>
        </w:rPr>
      </w:pPr>
      <w:r w:rsidRPr="00FD1A0E">
        <w:rPr>
          <w:color w:val="22272F"/>
          <w:sz w:val="23"/>
          <w:szCs w:val="23"/>
          <w:lang w:eastAsia="ru-RU"/>
        </w:rPr>
        <w:t>Суд критически оценил переписку налогоплательщика, установил, что лица, которым перечислялись денежные средства, либо не явились на допросы, либо подтвердили перевозку грузов, реализацию различных товаров, оформление технических отчетов, но не подтвердили наличие субподрядных работ по договору.</w:t>
      </w:r>
    </w:p>
    <w:p w14:paraId="3DE68788" w14:textId="77777777" w:rsidR="00FD1A0E" w:rsidRPr="00FD1A0E" w:rsidRDefault="00FD1A0E" w:rsidP="00FD1A0E">
      <w:pPr>
        <w:shd w:val="clear" w:color="auto" w:fill="FFFFFF"/>
        <w:spacing w:after="120"/>
        <w:ind w:firstLine="567"/>
        <w:jc w:val="both"/>
        <w:rPr>
          <w:color w:val="22272F"/>
          <w:sz w:val="23"/>
          <w:szCs w:val="23"/>
          <w:lang w:eastAsia="ru-RU"/>
        </w:rPr>
      </w:pPr>
      <w:r w:rsidRPr="00FD1A0E">
        <w:rPr>
          <w:color w:val="22272F"/>
          <w:sz w:val="23"/>
          <w:szCs w:val="23"/>
          <w:lang w:eastAsia="ru-RU"/>
        </w:rPr>
        <w:t>Отклоняя ходатайства налогоплательщика о вызове в суд свидетеля, отложении судебного заседания в связи с направлением адвокатского запроса, суд указал, что выполнение работ доказывается в том числе первичными документами и бухгалтерской отчетностью. Свидетельские показания не являются единственными и достоверными доказательствами по делу. Поставленные в адвокатском запросе вопросы не могут подтвердить или опровергнуть факты выполнения работ контрагентом. Налогоплательщик не является собственником или арендатором земельного участка, на котором выполнялись спорные работы.</w:t>
      </w:r>
    </w:p>
    <w:p w14:paraId="44CEEB8E" w14:textId="32684B66" w:rsidR="006B78EC" w:rsidRPr="006B78EC" w:rsidRDefault="006B78EC" w:rsidP="006B78EC">
      <w:pPr>
        <w:pStyle w:val="a9"/>
        <w:numPr>
          <w:ilvl w:val="0"/>
          <w:numId w:val="3"/>
        </w:numPr>
        <w:shd w:val="clear" w:color="auto" w:fill="FFFFFF"/>
        <w:spacing w:after="120"/>
        <w:ind w:left="567" w:hanging="567"/>
        <w:contextualSpacing w:val="0"/>
        <w:jc w:val="both"/>
        <w:rPr>
          <w:b/>
          <w:color w:val="22272F"/>
          <w:sz w:val="23"/>
          <w:szCs w:val="23"/>
          <w:lang w:eastAsia="ru-RU"/>
        </w:rPr>
      </w:pPr>
      <w:r w:rsidRPr="006B78EC">
        <w:rPr>
          <w:b/>
          <w:color w:val="22272F"/>
          <w:sz w:val="23"/>
          <w:szCs w:val="23"/>
          <w:lang w:eastAsia="ru-RU"/>
        </w:rPr>
        <w:t xml:space="preserve">При фактической передаче налогоплательщику </w:t>
      </w:r>
      <w:proofErr w:type="spellStart"/>
      <w:r w:rsidRPr="006B78EC">
        <w:rPr>
          <w:b/>
          <w:color w:val="22272F"/>
          <w:sz w:val="23"/>
          <w:szCs w:val="23"/>
          <w:lang w:eastAsia="ru-RU"/>
        </w:rPr>
        <w:t>рыбопродукции</w:t>
      </w:r>
      <w:proofErr w:type="spellEnd"/>
      <w:r w:rsidRPr="006B78EC">
        <w:rPr>
          <w:b/>
          <w:color w:val="22272F"/>
          <w:sz w:val="23"/>
          <w:szCs w:val="23"/>
          <w:lang w:eastAsia="ru-RU"/>
        </w:rPr>
        <w:t xml:space="preserve"> за пределами территории РФ не возникает ни объекта обложения НДС, ни права на налоговые вычеты, даже если налог был уплачен продавцу на основании счета-фактуры</w:t>
      </w:r>
    </w:p>
    <w:p w14:paraId="006CB105" w14:textId="43144337" w:rsidR="006B78EC" w:rsidRPr="006B78EC" w:rsidRDefault="006B78EC" w:rsidP="006B78EC">
      <w:pPr>
        <w:shd w:val="clear" w:color="auto" w:fill="FFFFFF"/>
        <w:spacing w:after="120"/>
        <w:ind w:left="567"/>
        <w:jc w:val="both"/>
        <w:rPr>
          <w:i/>
          <w:color w:val="22272F"/>
          <w:sz w:val="23"/>
          <w:szCs w:val="23"/>
          <w:lang w:eastAsia="ru-RU"/>
        </w:rPr>
      </w:pPr>
      <w:r w:rsidRPr="006B78EC">
        <w:rPr>
          <w:i/>
          <w:color w:val="22272F"/>
          <w:sz w:val="23"/>
          <w:szCs w:val="23"/>
          <w:shd w:val="clear" w:color="auto" w:fill="FFFFFF"/>
        </w:rPr>
        <w:t>Постановление Арбитражного суда Дальневосточного округа от 18 июля 2023 г. N Ф03-2993/23 по делу N А73-14925/2022</w:t>
      </w:r>
    </w:p>
    <w:p w14:paraId="512F8F8F" w14:textId="77777777" w:rsidR="006B78EC" w:rsidRPr="006B78EC" w:rsidRDefault="006B78EC" w:rsidP="004C2F50">
      <w:pPr>
        <w:shd w:val="clear" w:color="auto" w:fill="FFFFFF"/>
        <w:ind w:firstLine="567"/>
        <w:jc w:val="both"/>
        <w:rPr>
          <w:color w:val="22272F"/>
          <w:sz w:val="23"/>
          <w:szCs w:val="23"/>
          <w:lang w:eastAsia="ru-RU"/>
        </w:rPr>
      </w:pPr>
      <w:r w:rsidRPr="006B78EC">
        <w:rPr>
          <w:color w:val="22272F"/>
          <w:sz w:val="23"/>
          <w:szCs w:val="23"/>
          <w:lang w:eastAsia="ru-RU"/>
        </w:rPr>
        <w:t xml:space="preserve">Налоговый орган отказал в применении вычетов по НДС, т. к. реализация - фактическая передача налогоплательщику </w:t>
      </w:r>
      <w:proofErr w:type="spellStart"/>
      <w:r w:rsidRPr="006B78EC">
        <w:rPr>
          <w:color w:val="22272F"/>
          <w:sz w:val="23"/>
          <w:szCs w:val="23"/>
          <w:lang w:eastAsia="ru-RU"/>
        </w:rPr>
        <w:t>рыбопродукции</w:t>
      </w:r>
      <w:proofErr w:type="spellEnd"/>
      <w:r w:rsidRPr="006B78EC">
        <w:rPr>
          <w:color w:val="22272F"/>
          <w:sz w:val="23"/>
          <w:szCs w:val="23"/>
          <w:lang w:eastAsia="ru-RU"/>
        </w:rPr>
        <w:t xml:space="preserve"> - была произведена в морской акватории за пределами территории РФ.</w:t>
      </w:r>
    </w:p>
    <w:p w14:paraId="28A34D26" w14:textId="77777777" w:rsidR="006B78EC" w:rsidRPr="006B78EC" w:rsidRDefault="006B78EC" w:rsidP="004C2F50">
      <w:pPr>
        <w:shd w:val="clear" w:color="auto" w:fill="FFFFFF"/>
        <w:ind w:firstLine="567"/>
        <w:jc w:val="both"/>
        <w:rPr>
          <w:color w:val="22272F"/>
          <w:sz w:val="23"/>
          <w:szCs w:val="23"/>
          <w:lang w:eastAsia="ru-RU"/>
        </w:rPr>
      </w:pPr>
      <w:r w:rsidRPr="006B78EC">
        <w:rPr>
          <w:color w:val="22272F"/>
          <w:sz w:val="23"/>
          <w:szCs w:val="23"/>
          <w:lang w:eastAsia="ru-RU"/>
        </w:rPr>
        <w:t>Суд, исследовав обстоятельства дела, согласился с позицией налогового органа.</w:t>
      </w:r>
    </w:p>
    <w:p w14:paraId="1BD3695F" w14:textId="77777777" w:rsidR="006B78EC" w:rsidRPr="006B78EC" w:rsidRDefault="006B78EC" w:rsidP="004C2F50">
      <w:pPr>
        <w:shd w:val="clear" w:color="auto" w:fill="FFFFFF"/>
        <w:ind w:firstLine="567"/>
        <w:jc w:val="both"/>
        <w:rPr>
          <w:color w:val="22272F"/>
          <w:sz w:val="23"/>
          <w:szCs w:val="23"/>
          <w:lang w:eastAsia="ru-RU"/>
        </w:rPr>
      </w:pPr>
      <w:r w:rsidRPr="006B78EC">
        <w:rPr>
          <w:color w:val="22272F"/>
          <w:sz w:val="23"/>
          <w:szCs w:val="23"/>
          <w:lang w:eastAsia="ru-RU"/>
        </w:rPr>
        <w:t>При реализации товаров не на территории РФ объекта обложения НДС не возникает, в результате чего не возникает права на налоговый вычет.</w:t>
      </w:r>
    </w:p>
    <w:p w14:paraId="187E2EB1" w14:textId="77777777" w:rsidR="006B78EC" w:rsidRPr="006B78EC" w:rsidRDefault="006B78EC" w:rsidP="004C2F50">
      <w:pPr>
        <w:shd w:val="clear" w:color="auto" w:fill="FFFFFF"/>
        <w:ind w:firstLine="567"/>
        <w:jc w:val="both"/>
        <w:rPr>
          <w:color w:val="22272F"/>
          <w:sz w:val="23"/>
          <w:szCs w:val="23"/>
          <w:lang w:eastAsia="ru-RU"/>
        </w:rPr>
      </w:pPr>
      <w:r w:rsidRPr="006B78EC">
        <w:rPr>
          <w:color w:val="22272F"/>
          <w:sz w:val="23"/>
          <w:szCs w:val="23"/>
          <w:lang w:eastAsia="ru-RU"/>
        </w:rPr>
        <w:lastRenderedPageBreak/>
        <w:t>Поскольку передача товара была произведена за пределами территории России, а заход в порт судов, перевозивших груз, осуществлялся только с целью таможенного оформления товара на экспорт, налоговый орган правомерно отказал в использовании налоговых вычетов.</w:t>
      </w:r>
    </w:p>
    <w:p w14:paraId="3BD1F339" w14:textId="77777777" w:rsidR="006B78EC" w:rsidRPr="006B78EC" w:rsidRDefault="006B78EC" w:rsidP="006B78EC">
      <w:pPr>
        <w:shd w:val="clear" w:color="auto" w:fill="FFFFFF"/>
        <w:spacing w:after="120"/>
        <w:ind w:firstLine="567"/>
        <w:jc w:val="both"/>
        <w:rPr>
          <w:color w:val="22272F"/>
          <w:sz w:val="23"/>
          <w:szCs w:val="23"/>
          <w:lang w:eastAsia="ru-RU"/>
        </w:rPr>
      </w:pPr>
      <w:r w:rsidRPr="006B78EC">
        <w:rPr>
          <w:color w:val="22272F"/>
          <w:sz w:val="23"/>
          <w:szCs w:val="23"/>
          <w:lang w:eastAsia="ru-RU"/>
        </w:rPr>
        <w:t>Факт уплаты налогоплательщиком НДС продавцу на основании счета-фактуры и последующее перечисление последним налога в бюджет в данном случае значения не имеют.</w:t>
      </w:r>
    </w:p>
    <w:p w14:paraId="2A888518" w14:textId="2EAA6CC3" w:rsidR="00CD6D4D" w:rsidRPr="00CD6D4D" w:rsidRDefault="00CD6D4D" w:rsidP="00CD6D4D">
      <w:pPr>
        <w:pStyle w:val="a9"/>
        <w:numPr>
          <w:ilvl w:val="0"/>
          <w:numId w:val="3"/>
        </w:numPr>
        <w:shd w:val="clear" w:color="auto" w:fill="FFFFFF"/>
        <w:spacing w:after="120"/>
        <w:ind w:left="567" w:hanging="567"/>
        <w:contextualSpacing w:val="0"/>
        <w:jc w:val="both"/>
        <w:rPr>
          <w:b/>
          <w:color w:val="22272F"/>
          <w:sz w:val="23"/>
          <w:szCs w:val="23"/>
          <w:lang w:eastAsia="ru-RU"/>
        </w:rPr>
      </w:pPr>
      <w:r w:rsidRPr="00CD6D4D">
        <w:rPr>
          <w:b/>
          <w:color w:val="22272F"/>
          <w:sz w:val="23"/>
          <w:szCs w:val="23"/>
          <w:lang w:eastAsia="ru-RU"/>
        </w:rPr>
        <w:t>Налогоплательщик не имеет права на вычеты по НДС при приобретении имущества, если не доказана производственная необходимость его покупки, а равно его использование в какой-либо хозяйственной деятельности (в т. ч. использование смартфонов для внутрикорпоративной связи)</w:t>
      </w:r>
    </w:p>
    <w:p w14:paraId="535AC5F6" w14:textId="5450DF19" w:rsidR="00CD6D4D" w:rsidRPr="00CD6D4D" w:rsidRDefault="00CD6D4D" w:rsidP="00CD6D4D">
      <w:pPr>
        <w:shd w:val="clear" w:color="auto" w:fill="FFFFFF"/>
        <w:spacing w:after="120"/>
        <w:ind w:left="567"/>
        <w:jc w:val="both"/>
        <w:rPr>
          <w:i/>
          <w:color w:val="22272F"/>
          <w:sz w:val="23"/>
          <w:szCs w:val="23"/>
          <w:lang w:eastAsia="ru-RU"/>
        </w:rPr>
      </w:pPr>
      <w:r w:rsidRPr="00CD6D4D">
        <w:rPr>
          <w:i/>
          <w:color w:val="22272F"/>
          <w:sz w:val="23"/>
          <w:szCs w:val="23"/>
          <w:shd w:val="clear" w:color="auto" w:fill="FFFFFF"/>
        </w:rPr>
        <w:t>Постановление Арбитражного суда Западно-Сибирского округа от 19 июля 2023 г. N Ф04-3004/23 по делу N А75-15358/2022</w:t>
      </w:r>
    </w:p>
    <w:p w14:paraId="5266A9B5" w14:textId="77777777" w:rsidR="00CD6D4D" w:rsidRPr="00CD6D4D" w:rsidRDefault="00CD6D4D" w:rsidP="004C2F50">
      <w:pPr>
        <w:shd w:val="clear" w:color="auto" w:fill="FFFFFF"/>
        <w:ind w:firstLine="567"/>
        <w:jc w:val="both"/>
        <w:rPr>
          <w:color w:val="22272F"/>
          <w:sz w:val="23"/>
          <w:szCs w:val="23"/>
          <w:lang w:eastAsia="ru-RU"/>
        </w:rPr>
      </w:pPr>
      <w:r w:rsidRPr="00CD6D4D">
        <w:rPr>
          <w:color w:val="22272F"/>
          <w:sz w:val="23"/>
          <w:szCs w:val="23"/>
          <w:lang w:eastAsia="ru-RU"/>
        </w:rPr>
        <w:t xml:space="preserve">Налоговый орган </w:t>
      </w:r>
      <w:proofErr w:type="spellStart"/>
      <w:r w:rsidRPr="00CD6D4D">
        <w:rPr>
          <w:color w:val="22272F"/>
          <w:sz w:val="23"/>
          <w:szCs w:val="23"/>
          <w:lang w:eastAsia="ru-RU"/>
        </w:rPr>
        <w:t>доначислил</w:t>
      </w:r>
      <w:proofErr w:type="spellEnd"/>
      <w:r w:rsidRPr="00CD6D4D">
        <w:rPr>
          <w:color w:val="22272F"/>
          <w:sz w:val="23"/>
          <w:szCs w:val="23"/>
          <w:lang w:eastAsia="ru-RU"/>
        </w:rPr>
        <w:t xml:space="preserve"> НДС в связи с необоснованным применением вычета по НДС в отношении товаров, не используемых для осуществления деятельности, облагаемой НДС.</w:t>
      </w:r>
    </w:p>
    <w:p w14:paraId="4789633D" w14:textId="77777777" w:rsidR="00CD6D4D" w:rsidRPr="00CD6D4D" w:rsidRDefault="00CD6D4D" w:rsidP="004C2F50">
      <w:pPr>
        <w:shd w:val="clear" w:color="auto" w:fill="FFFFFF"/>
        <w:ind w:firstLine="567"/>
        <w:jc w:val="both"/>
        <w:rPr>
          <w:color w:val="22272F"/>
          <w:sz w:val="23"/>
          <w:szCs w:val="23"/>
          <w:lang w:eastAsia="ru-RU"/>
        </w:rPr>
      </w:pPr>
      <w:r w:rsidRPr="00CD6D4D">
        <w:rPr>
          <w:color w:val="22272F"/>
          <w:sz w:val="23"/>
          <w:szCs w:val="23"/>
          <w:lang w:eastAsia="ru-RU"/>
        </w:rPr>
        <w:t>Суд, исследовав обстоятельства дела, признал позицию налогового органа обоснованной.</w:t>
      </w:r>
    </w:p>
    <w:p w14:paraId="7CB0F6DE" w14:textId="77777777" w:rsidR="00CD6D4D" w:rsidRPr="00CD6D4D" w:rsidRDefault="00CD6D4D" w:rsidP="004C2F50">
      <w:pPr>
        <w:shd w:val="clear" w:color="auto" w:fill="FFFFFF"/>
        <w:ind w:firstLine="567"/>
        <w:jc w:val="both"/>
        <w:rPr>
          <w:color w:val="22272F"/>
          <w:sz w:val="23"/>
          <w:szCs w:val="23"/>
          <w:lang w:eastAsia="ru-RU"/>
        </w:rPr>
      </w:pPr>
      <w:r w:rsidRPr="00CD6D4D">
        <w:rPr>
          <w:color w:val="22272F"/>
          <w:sz w:val="23"/>
          <w:szCs w:val="23"/>
          <w:lang w:eastAsia="ru-RU"/>
        </w:rPr>
        <w:t>Налогоплательщиком было приобретено имущество, которое в дальнейшем не было передано для реализации и продолжает находиться у него. Каких-либо доказательств использования имущества, в т. ч. смартфона, в рабочих целях не представлено.</w:t>
      </w:r>
    </w:p>
    <w:p w14:paraId="2BFBAF71" w14:textId="77777777" w:rsidR="00CD6D4D" w:rsidRPr="00CD6D4D" w:rsidRDefault="00CD6D4D" w:rsidP="004C2F50">
      <w:pPr>
        <w:shd w:val="clear" w:color="auto" w:fill="FFFFFF"/>
        <w:ind w:firstLine="567"/>
        <w:jc w:val="both"/>
        <w:rPr>
          <w:color w:val="22272F"/>
          <w:sz w:val="23"/>
          <w:szCs w:val="23"/>
          <w:lang w:eastAsia="ru-RU"/>
        </w:rPr>
      </w:pPr>
      <w:r w:rsidRPr="00CD6D4D">
        <w:rPr>
          <w:color w:val="22272F"/>
          <w:sz w:val="23"/>
          <w:szCs w:val="23"/>
          <w:lang w:eastAsia="ru-RU"/>
        </w:rPr>
        <w:t>Доводы общества о том, что эксплуатация смартфона производится для обеспечения нормальных условий труда и трудового процесса, отклонены, поскольку было приобретено смартфонов больше численности сотрудников; расходов, направленных на обеспечение внутрикорпоративной связи, по расчетному счету налогоплательщика не установлено.</w:t>
      </w:r>
    </w:p>
    <w:p w14:paraId="3A1F0196" w14:textId="4CADC9D2" w:rsidR="00EF03D5" w:rsidRDefault="00CD6D4D" w:rsidP="000416CB">
      <w:pPr>
        <w:shd w:val="clear" w:color="auto" w:fill="FFFFFF"/>
        <w:spacing w:after="120"/>
        <w:ind w:firstLine="567"/>
        <w:jc w:val="both"/>
        <w:rPr>
          <w:color w:val="22272F"/>
          <w:sz w:val="23"/>
          <w:szCs w:val="23"/>
          <w:lang w:eastAsia="ru-RU"/>
        </w:rPr>
      </w:pPr>
      <w:r w:rsidRPr="00CD6D4D">
        <w:rPr>
          <w:color w:val="22272F"/>
          <w:sz w:val="23"/>
          <w:szCs w:val="23"/>
          <w:lang w:eastAsia="ru-RU"/>
        </w:rPr>
        <w:t>Суд пришел к выводу о необоснованном применении вычетов по НДС, поскольку не доказана производственная необходимость приобретения имущества, а равно его использование в какой-либо хозяйственной деятельности.</w:t>
      </w:r>
    </w:p>
    <w:p w14:paraId="0459AF91" w14:textId="77777777" w:rsidR="00AC03CF" w:rsidRPr="00F86DE3" w:rsidRDefault="00AC03CF" w:rsidP="004C2F5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F86DE3">
        <w:rPr>
          <w:b/>
          <w:color w:val="22272F"/>
          <w:sz w:val="23"/>
          <w:szCs w:val="23"/>
          <w:lang w:eastAsia="ru-RU"/>
        </w:rPr>
        <w:t>Суд признал неправомерным доначисление НДС с безвозмездной передачи товаров, не обнаруженных на складе налогоплательщика, поскольку не доказаны обстоятельства и факт выбытия продукции</w:t>
      </w:r>
    </w:p>
    <w:p w14:paraId="7FB0F54F" w14:textId="77777777" w:rsidR="00AC03CF" w:rsidRPr="00F86DE3" w:rsidRDefault="00AC03CF" w:rsidP="00AC03CF">
      <w:pPr>
        <w:shd w:val="clear" w:color="auto" w:fill="FFFFFF"/>
        <w:spacing w:after="120"/>
        <w:ind w:left="567"/>
        <w:jc w:val="both"/>
        <w:rPr>
          <w:i/>
          <w:color w:val="22272F"/>
          <w:sz w:val="23"/>
          <w:szCs w:val="23"/>
          <w:lang w:eastAsia="ru-RU"/>
        </w:rPr>
      </w:pPr>
      <w:r w:rsidRPr="00F86DE3">
        <w:rPr>
          <w:i/>
          <w:color w:val="22272F"/>
          <w:sz w:val="23"/>
          <w:szCs w:val="23"/>
          <w:shd w:val="clear" w:color="auto" w:fill="FFFFFF"/>
        </w:rPr>
        <w:t>Постановление Арбитражного суда Поволжского округа от 28 июля 2023 г. N Ф06-5264/23 по делу N А12-25484/2022</w:t>
      </w:r>
    </w:p>
    <w:p w14:paraId="42BFDB46" w14:textId="77777777" w:rsidR="00AC03CF" w:rsidRPr="00F86DE3" w:rsidRDefault="00AC03CF" w:rsidP="004C2F50">
      <w:pPr>
        <w:shd w:val="clear" w:color="auto" w:fill="FFFFFF"/>
        <w:ind w:firstLine="567"/>
        <w:jc w:val="both"/>
        <w:rPr>
          <w:color w:val="22272F"/>
          <w:sz w:val="23"/>
          <w:szCs w:val="23"/>
          <w:lang w:eastAsia="ru-RU"/>
        </w:rPr>
      </w:pPr>
      <w:r w:rsidRPr="00F86DE3">
        <w:rPr>
          <w:color w:val="22272F"/>
          <w:sz w:val="23"/>
          <w:szCs w:val="23"/>
          <w:lang w:eastAsia="ru-RU"/>
        </w:rPr>
        <w:t>Налоговый орган полагает, что налогоплательщиком была занижена налоговая база по НДС на стоимость безвозмездно переданных товаров.</w:t>
      </w:r>
    </w:p>
    <w:p w14:paraId="554BE4C5" w14:textId="77777777" w:rsidR="00AC03CF" w:rsidRPr="00F86DE3" w:rsidRDefault="00AC03CF" w:rsidP="004C2F50">
      <w:pPr>
        <w:shd w:val="clear" w:color="auto" w:fill="FFFFFF"/>
        <w:ind w:firstLine="567"/>
        <w:jc w:val="both"/>
        <w:rPr>
          <w:color w:val="22272F"/>
          <w:sz w:val="23"/>
          <w:szCs w:val="23"/>
          <w:lang w:eastAsia="ru-RU"/>
        </w:rPr>
      </w:pPr>
      <w:r w:rsidRPr="00F86DE3">
        <w:rPr>
          <w:color w:val="22272F"/>
          <w:sz w:val="23"/>
          <w:szCs w:val="23"/>
          <w:lang w:eastAsia="ru-RU"/>
        </w:rPr>
        <w:t>Суд, исследовав материалы дела, признал позицию налогового органа неправомерной.</w:t>
      </w:r>
    </w:p>
    <w:p w14:paraId="5B943953" w14:textId="77777777" w:rsidR="00AC03CF" w:rsidRPr="00F86DE3" w:rsidRDefault="00AC03CF" w:rsidP="004C2F50">
      <w:pPr>
        <w:shd w:val="clear" w:color="auto" w:fill="FFFFFF"/>
        <w:ind w:firstLine="567"/>
        <w:jc w:val="both"/>
        <w:rPr>
          <w:color w:val="22272F"/>
          <w:sz w:val="23"/>
          <w:szCs w:val="23"/>
          <w:lang w:eastAsia="ru-RU"/>
        </w:rPr>
      </w:pPr>
      <w:r w:rsidRPr="00F86DE3">
        <w:rPr>
          <w:color w:val="22272F"/>
          <w:sz w:val="23"/>
          <w:szCs w:val="23"/>
          <w:lang w:eastAsia="ru-RU"/>
        </w:rPr>
        <w:t>Налоговым органом на основании документов, представленных налогоплательщиком в ходе предыдущей выездной поверки, установлено, что у налогоплательщика по состоянию по счету 41.01 "Товары" числятся остатки товаров. При осмотре склада налогоплательщика наличие какого-либо товара не выявлено. Должностные лица налогоплательщика также не подтвердили наличие остатков.</w:t>
      </w:r>
    </w:p>
    <w:p w14:paraId="6068043C" w14:textId="77777777" w:rsidR="00AC03CF" w:rsidRPr="00F86DE3" w:rsidRDefault="00AC03CF" w:rsidP="004C2F50">
      <w:pPr>
        <w:shd w:val="clear" w:color="auto" w:fill="FFFFFF"/>
        <w:ind w:firstLine="567"/>
        <w:jc w:val="both"/>
        <w:rPr>
          <w:color w:val="22272F"/>
          <w:sz w:val="23"/>
          <w:szCs w:val="23"/>
          <w:lang w:eastAsia="ru-RU"/>
        </w:rPr>
      </w:pPr>
      <w:r w:rsidRPr="00F86DE3">
        <w:rPr>
          <w:color w:val="22272F"/>
          <w:sz w:val="23"/>
          <w:szCs w:val="23"/>
          <w:lang w:eastAsia="ru-RU"/>
        </w:rPr>
        <w:t>Однако с учетом характера деятельности налогоплательщика, условий его хозяйствования, соответствия объемов и частоты выбытия имущества обычному для такой деятельности уровню и т. п. должен быть установлен факт выбытия имущества.</w:t>
      </w:r>
    </w:p>
    <w:p w14:paraId="11775EE5" w14:textId="77777777" w:rsidR="00AC03CF" w:rsidRPr="00F86DE3" w:rsidRDefault="00AC03CF" w:rsidP="00AC03CF">
      <w:pPr>
        <w:shd w:val="clear" w:color="auto" w:fill="FFFFFF"/>
        <w:spacing w:after="120"/>
        <w:ind w:firstLine="567"/>
        <w:jc w:val="both"/>
        <w:rPr>
          <w:color w:val="22272F"/>
          <w:sz w:val="23"/>
          <w:szCs w:val="23"/>
          <w:lang w:eastAsia="ru-RU"/>
        </w:rPr>
      </w:pPr>
      <w:r w:rsidRPr="00F86DE3">
        <w:rPr>
          <w:color w:val="22272F"/>
          <w:sz w:val="23"/>
          <w:szCs w:val="23"/>
          <w:lang w:eastAsia="ru-RU"/>
        </w:rPr>
        <w:t xml:space="preserve">При этом установлено, что срок годности товара на начало проверяемого периода истек. Суд пришел к выводу, что налоговым органом не доказано, что налогоплательщик реализовал или иным образом передал, осуществил выбытие продукции, приобретенной до начала проверяемого периода. Соответственно, НДС </w:t>
      </w:r>
      <w:proofErr w:type="spellStart"/>
      <w:r w:rsidRPr="00F86DE3">
        <w:rPr>
          <w:color w:val="22272F"/>
          <w:sz w:val="23"/>
          <w:szCs w:val="23"/>
          <w:lang w:eastAsia="ru-RU"/>
        </w:rPr>
        <w:t>доначислен</w:t>
      </w:r>
      <w:proofErr w:type="spellEnd"/>
      <w:r w:rsidRPr="00F86DE3">
        <w:rPr>
          <w:color w:val="22272F"/>
          <w:sz w:val="23"/>
          <w:szCs w:val="23"/>
          <w:lang w:eastAsia="ru-RU"/>
        </w:rPr>
        <w:t xml:space="preserve"> необоснованно.</w:t>
      </w:r>
    </w:p>
    <w:p w14:paraId="563CEADA" w14:textId="08ECE91C" w:rsidR="00802779" w:rsidRPr="00697964" w:rsidRDefault="00802779" w:rsidP="00A31EF2">
      <w:pPr>
        <w:keepNext/>
        <w:numPr>
          <w:ilvl w:val="1"/>
          <w:numId w:val="2"/>
        </w:numPr>
        <w:tabs>
          <w:tab w:val="left" w:pos="567"/>
        </w:tabs>
        <w:spacing w:beforeLines="120" w:before="288" w:afterLines="120" w:after="288"/>
        <w:ind w:left="1134" w:hanging="567"/>
        <w:jc w:val="center"/>
        <w:outlineLvl w:val="0"/>
        <w:rPr>
          <w:b/>
          <w:bCs/>
          <w:color w:val="000000" w:themeColor="text1"/>
          <w:sz w:val="23"/>
          <w:szCs w:val="23"/>
        </w:rPr>
      </w:pPr>
      <w:bookmarkStart w:id="96" w:name="_Toc148709151"/>
      <w:r w:rsidRPr="00697964">
        <w:rPr>
          <w:b/>
          <w:bCs/>
          <w:color w:val="000000" w:themeColor="text1"/>
          <w:sz w:val="23"/>
          <w:szCs w:val="23"/>
        </w:rPr>
        <w:t>НДФЛ</w:t>
      </w:r>
      <w:bookmarkEnd w:id="96"/>
    </w:p>
    <w:p w14:paraId="42B493DB" w14:textId="77777777" w:rsidR="003E37DB" w:rsidRPr="003E37DB" w:rsidRDefault="00F76612" w:rsidP="003E37DB">
      <w:pPr>
        <w:pStyle w:val="a9"/>
        <w:numPr>
          <w:ilvl w:val="0"/>
          <w:numId w:val="3"/>
        </w:numPr>
        <w:shd w:val="clear" w:color="auto" w:fill="FFFFFF"/>
        <w:spacing w:after="120"/>
        <w:ind w:left="567" w:hanging="567"/>
        <w:contextualSpacing w:val="0"/>
        <w:jc w:val="both"/>
        <w:rPr>
          <w:b/>
          <w:color w:val="22272F"/>
          <w:sz w:val="23"/>
          <w:szCs w:val="23"/>
          <w:lang w:eastAsia="ru-RU"/>
        </w:rPr>
      </w:pPr>
      <w:hyperlink r:id="rId13" w:anchor="/document/407419638/entry/0" w:history="1">
        <w:r w:rsidR="003E37DB" w:rsidRPr="003E37DB">
          <w:rPr>
            <w:b/>
            <w:color w:val="22272F"/>
            <w:sz w:val="23"/>
            <w:szCs w:val="23"/>
            <w:lang w:eastAsia="ru-RU"/>
          </w:rPr>
          <w:t>Информация Минфина России от 21 июля 2023 г.</w:t>
        </w:r>
      </w:hyperlink>
    </w:p>
    <w:p w14:paraId="1D7F0D09" w14:textId="77777777" w:rsidR="003E37DB" w:rsidRPr="003E37DB" w:rsidRDefault="003E37DB" w:rsidP="003E37DB">
      <w:pPr>
        <w:pStyle w:val="a9"/>
        <w:shd w:val="clear" w:color="auto" w:fill="FFFFFF"/>
        <w:ind w:left="0" w:firstLine="567"/>
        <w:contextualSpacing w:val="0"/>
        <w:jc w:val="both"/>
        <w:rPr>
          <w:color w:val="000000" w:themeColor="text1"/>
          <w:sz w:val="23"/>
          <w:szCs w:val="23"/>
        </w:rPr>
      </w:pPr>
      <w:r w:rsidRPr="003E37DB">
        <w:rPr>
          <w:color w:val="000000" w:themeColor="text1"/>
          <w:sz w:val="23"/>
          <w:szCs w:val="23"/>
        </w:rPr>
        <w:t>Ключевые налоговые новации:</w:t>
      </w:r>
    </w:p>
    <w:p w14:paraId="38E96CA6" w14:textId="2E23D9E7" w:rsidR="003E37DB" w:rsidRPr="003E37DB" w:rsidRDefault="003E37DB" w:rsidP="003E37DB">
      <w:pPr>
        <w:pStyle w:val="a9"/>
        <w:shd w:val="clear" w:color="auto" w:fill="FFFFFF"/>
        <w:ind w:left="0" w:firstLine="567"/>
        <w:contextualSpacing w:val="0"/>
        <w:jc w:val="both"/>
        <w:rPr>
          <w:color w:val="000000" w:themeColor="text1"/>
          <w:sz w:val="23"/>
          <w:szCs w:val="23"/>
        </w:rPr>
      </w:pPr>
      <w:r w:rsidRPr="003E37DB">
        <w:rPr>
          <w:color w:val="000000" w:themeColor="text1"/>
          <w:sz w:val="23"/>
          <w:szCs w:val="23"/>
        </w:rPr>
        <w:t xml:space="preserve">- Упрощается порядок получения социальных налоговых вычетов по НДФЛ. Теперь организации, предоставившие услугу, смогут самостоятельно передавать в налоговую службу сведения, необходимые для получения гражданами социального налогового вычета по НДФЛ. </w:t>
      </w:r>
      <w:r w:rsidRPr="003E37DB">
        <w:rPr>
          <w:color w:val="000000" w:themeColor="text1"/>
          <w:sz w:val="23"/>
          <w:szCs w:val="23"/>
        </w:rPr>
        <w:lastRenderedPageBreak/>
        <w:t>Налогоплательщикам для получения такого вычета будет достаточно направить в налоговую инспекцию по месту жительства только заявление на налоговый вычет.</w:t>
      </w:r>
    </w:p>
    <w:p w14:paraId="6DF9F791" w14:textId="77777777" w:rsidR="003E37DB" w:rsidRPr="003E37DB" w:rsidRDefault="003E37DB" w:rsidP="003E37DB">
      <w:pPr>
        <w:pStyle w:val="a9"/>
        <w:shd w:val="clear" w:color="auto" w:fill="FFFFFF"/>
        <w:ind w:left="0" w:firstLine="567"/>
        <w:contextualSpacing w:val="0"/>
        <w:jc w:val="both"/>
        <w:rPr>
          <w:color w:val="000000" w:themeColor="text1"/>
          <w:sz w:val="23"/>
          <w:szCs w:val="23"/>
        </w:rPr>
      </w:pPr>
      <w:r w:rsidRPr="003E37DB">
        <w:rPr>
          <w:color w:val="000000" w:themeColor="text1"/>
          <w:sz w:val="23"/>
          <w:szCs w:val="23"/>
        </w:rPr>
        <w:t>- Стандартный налоговый вычет по НДФЛ смогут получить родители, чьи дети или подопечные, признаны недееспособными, вне зависимости от возраста детей.</w:t>
      </w:r>
    </w:p>
    <w:p w14:paraId="2B2F367B" w14:textId="6EE766FC" w:rsidR="003E37DB" w:rsidRPr="001E0651" w:rsidRDefault="001E0651" w:rsidP="001E065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1E0651">
        <w:rPr>
          <w:b/>
          <w:color w:val="22272F"/>
          <w:sz w:val="23"/>
          <w:szCs w:val="23"/>
          <w:lang w:eastAsia="ru-RU"/>
        </w:rPr>
        <w:t xml:space="preserve">Новшества, которые были внесены в </w:t>
      </w:r>
      <w:hyperlink r:id="rId14" w:anchor="/document/10900200/entry/20023" w:history="1">
        <w:r w:rsidRPr="001E0651">
          <w:rPr>
            <w:b/>
            <w:color w:val="22272F"/>
            <w:sz w:val="23"/>
            <w:szCs w:val="23"/>
            <w:lang w:eastAsia="ru-RU"/>
          </w:rPr>
          <w:t>гл. 23</w:t>
        </w:r>
      </w:hyperlink>
      <w:r w:rsidRPr="001E0651">
        <w:rPr>
          <w:b/>
          <w:color w:val="22272F"/>
          <w:sz w:val="23"/>
          <w:szCs w:val="23"/>
          <w:lang w:eastAsia="ru-RU"/>
        </w:rPr>
        <w:t xml:space="preserve"> НК РФ</w:t>
      </w:r>
      <w:r>
        <w:rPr>
          <w:b/>
          <w:color w:val="22272F"/>
          <w:sz w:val="23"/>
          <w:szCs w:val="23"/>
          <w:lang w:eastAsia="ru-RU"/>
        </w:rPr>
        <w:t xml:space="preserve"> </w:t>
      </w:r>
      <w:hyperlink r:id="rId15" w:anchor="/document/407457167/entry/0" w:history="1">
        <w:r w:rsidR="003E37DB" w:rsidRPr="001E0651">
          <w:rPr>
            <w:b/>
            <w:color w:val="22272F"/>
            <w:sz w:val="23"/>
            <w:szCs w:val="23"/>
            <w:lang w:eastAsia="ru-RU"/>
          </w:rPr>
          <w:t>Федеральны</w:t>
        </w:r>
        <w:r>
          <w:rPr>
            <w:b/>
            <w:color w:val="22272F"/>
            <w:sz w:val="23"/>
            <w:szCs w:val="23"/>
            <w:lang w:eastAsia="ru-RU"/>
          </w:rPr>
          <w:t>м</w:t>
        </w:r>
        <w:r w:rsidR="003E37DB" w:rsidRPr="001E0651">
          <w:rPr>
            <w:b/>
            <w:color w:val="22272F"/>
            <w:sz w:val="23"/>
            <w:szCs w:val="23"/>
            <w:lang w:eastAsia="ru-RU"/>
          </w:rPr>
          <w:t xml:space="preserve"> закон</w:t>
        </w:r>
        <w:r>
          <w:rPr>
            <w:b/>
            <w:color w:val="22272F"/>
            <w:sz w:val="23"/>
            <w:szCs w:val="23"/>
            <w:lang w:eastAsia="ru-RU"/>
          </w:rPr>
          <w:t>ом</w:t>
        </w:r>
        <w:r w:rsidR="003E37DB" w:rsidRPr="001E0651">
          <w:rPr>
            <w:b/>
            <w:color w:val="22272F"/>
            <w:sz w:val="23"/>
            <w:szCs w:val="23"/>
            <w:lang w:eastAsia="ru-RU"/>
          </w:rPr>
          <w:t xml:space="preserve"> от 31 июля 2023 г.</w:t>
        </w:r>
        <w:r w:rsidRPr="001E0651">
          <w:rPr>
            <w:b/>
            <w:color w:val="22272F"/>
            <w:sz w:val="23"/>
            <w:szCs w:val="23"/>
            <w:lang w:eastAsia="ru-RU"/>
          </w:rPr>
          <w:t xml:space="preserve"> №</w:t>
        </w:r>
        <w:r w:rsidR="003E37DB" w:rsidRPr="001E0651">
          <w:rPr>
            <w:b/>
            <w:color w:val="22272F"/>
            <w:sz w:val="23"/>
            <w:szCs w:val="23"/>
            <w:lang w:eastAsia="ru-RU"/>
          </w:rPr>
          <w:t xml:space="preserve"> 389-ФЗ</w:t>
        </w:r>
      </w:hyperlink>
    </w:p>
    <w:p w14:paraId="2973DBF0" w14:textId="045881EC" w:rsidR="00694CAE" w:rsidRDefault="00694CAE"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w:t>
      </w:r>
      <w:hyperlink r:id="rId16" w:anchor="/document/407457167/entry/2171012" w:history="1">
        <w:r w:rsidRPr="001E0651">
          <w:rPr>
            <w:color w:val="000000" w:themeColor="text1"/>
            <w:sz w:val="23"/>
            <w:szCs w:val="23"/>
          </w:rPr>
          <w:t>установлены</w:t>
        </w:r>
      </w:hyperlink>
      <w:r w:rsidRPr="001E0651">
        <w:rPr>
          <w:color w:val="000000" w:themeColor="text1"/>
          <w:sz w:val="23"/>
          <w:szCs w:val="23"/>
        </w:rPr>
        <w:t xml:space="preserve"> нормы необлагаемых НДФЛ выплат суточных работникам, постоянная работа которых осуществляется в пути или имеет разъездной характер, и взамен суточных надбавки за вахтовый метод работы (не более 700 рублей за день) (</w:t>
      </w:r>
      <w:r w:rsidR="002E314A">
        <w:rPr>
          <w:color w:val="000000" w:themeColor="text1"/>
          <w:sz w:val="23"/>
          <w:szCs w:val="23"/>
        </w:rPr>
        <w:t xml:space="preserve">изменения действуют </w:t>
      </w:r>
      <w:r w:rsidRPr="001E0651">
        <w:rPr>
          <w:color w:val="000000" w:themeColor="text1"/>
          <w:sz w:val="23"/>
          <w:szCs w:val="23"/>
        </w:rPr>
        <w:t>с 1 января 2024 года</w:t>
      </w:r>
      <w:r w:rsidR="002E314A">
        <w:rPr>
          <w:color w:val="000000" w:themeColor="text1"/>
          <w:sz w:val="23"/>
          <w:szCs w:val="23"/>
        </w:rPr>
        <w:t xml:space="preserve">, </w:t>
      </w:r>
      <w:proofErr w:type="spellStart"/>
      <w:r w:rsidR="002E314A" w:rsidRPr="002E314A">
        <w:rPr>
          <w:color w:val="000000" w:themeColor="text1"/>
          <w:sz w:val="23"/>
          <w:szCs w:val="23"/>
        </w:rPr>
        <w:t>абз</w:t>
      </w:r>
      <w:proofErr w:type="spellEnd"/>
      <w:r w:rsidR="002E314A" w:rsidRPr="002E314A">
        <w:rPr>
          <w:color w:val="000000" w:themeColor="text1"/>
          <w:sz w:val="23"/>
          <w:szCs w:val="23"/>
        </w:rPr>
        <w:t>. 15 п. 1 ст. 217 НК РФ</w:t>
      </w:r>
      <w:r w:rsidRPr="001E0651">
        <w:rPr>
          <w:color w:val="000000" w:themeColor="text1"/>
          <w:sz w:val="23"/>
          <w:szCs w:val="23"/>
        </w:rPr>
        <w:t>);</w:t>
      </w:r>
    </w:p>
    <w:p w14:paraId="1FA8E464" w14:textId="2D4E9AE2" w:rsidR="002E314A" w:rsidRDefault="002E314A" w:rsidP="002E314A">
      <w:pPr>
        <w:pStyle w:val="a9"/>
        <w:shd w:val="clear" w:color="auto" w:fill="FFFFFF"/>
        <w:ind w:left="0" w:firstLine="567"/>
        <w:contextualSpacing w:val="0"/>
        <w:jc w:val="both"/>
        <w:rPr>
          <w:color w:val="000000" w:themeColor="text1"/>
          <w:sz w:val="23"/>
          <w:szCs w:val="23"/>
        </w:rPr>
      </w:pPr>
      <w:r>
        <w:rPr>
          <w:color w:val="000000" w:themeColor="text1"/>
          <w:sz w:val="23"/>
          <w:szCs w:val="23"/>
        </w:rPr>
        <w:t>- с</w:t>
      </w:r>
      <w:r w:rsidRPr="002E314A">
        <w:rPr>
          <w:color w:val="000000" w:themeColor="text1"/>
          <w:sz w:val="23"/>
          <w:szCs w:val="23"/>
        </w:rPr>
        <w:t xml:space="preserve">оциальный вычет по НДФЛ предоставляется за очное обучение супруга (супруги) </w:t>
      </w:r>
      <w:r w:rsidRPr="001E0651">
        <w:rPr>
          <w:color w:val="000000" w:themeColor="text1"/>
          <w:sz w:val="23"/>
          <w:szCs w:val="23"/>
        </w:rPr>
        <w:t>(</w:t>
      </w:r>
      <w:r>
        <w:rPr>
          <w:color w:val="000000" w:themeColor="text1"/>
          <w:sz w:val="23"/>
          <w:szCs w:val="23"/>
        </w:rPr>
        <w:t xml:space="preserve">изменения действуют </w:t>
      </w:r>
      <w:r w:rsidRPr="001E0651">
        <w:rPr>
          <w:color w:val="000000" w:themeColor="text1"/>
          <w:sz w:val="23"/>
          <w:szCs w:val="23"/>
        </w:rPr>
        <w:t>с 1 января 2024 года</w:t>
      </w:r>
      <w:r>
        <w:rPr>
          <w:color w:val="000000" w:themeColor="text1"/>
          <w:sz w:val="23"/>
          <w:szCs w:val="23"/>
        </w:rPr>
        <w:t xml:space="preserve">, </w:t>
      </w:r>
      <w:proofErr w:type="spellStart"/>
      <w:r w:rsidRPr="002E314A">
        <w:rPr>
          <w:color w:val="000000" w:themeColor="text1"/>
          <w:sz w:val="23"/>
          <w:szCs w:val="23"/>
        </w:rPr>
        <w:t>абз</w:t>
      </w:r>
      <w:proofErr w:type="spellEnd"/>
      <w:r w:rsidRPr="002E314A">
        <w:rPr>
          <w:color w:val="000000" w:themeColor="text1"/>
          <w:sz w:val="23"/>
          <w:szCs w:val="23"/>
        </w:rPr>
        <w:t xml:space="preserve">. 9 </w:t>
      </w:r>
      <w:proofErr w:type="spellStart"/>
      <w:r w:rsidRPr="002E314A">
        <w:rPr>
          <w:color w:val="000000" w:themeColor="text1"/>
          <w:sz w:val="23"/>
          <w:szCs w:val="23"/>
        </w:rPr>
        <w:t>пп</w:t>
      </w:r>
      <w:proofErr w:type="spellEnd"/>
      <w:r w:rsidRPr="002E314A">
        <w:rPr>
          <w:color w:val="000000" w:themeColor="text1"/>
          <w:sz w:val="23"/>
          <w:szCs w:val="23"/>
        </w:rPr>
        <w:t>. 2 п. 1 ст. 219 НК РФ</w:t>
      </w:r>
      <w:r w:rsidRPr="001E0651">
        <w:rPr>
          <w:color w:val="000000" w:themeColor="text1"/>
          <w:sz w:val="23"/>
          <w:szCs w:val="23"/>
        </w:rPr>
        <w:t>);</w:t>
      </w:r>
    </w:p>
    <w:p w14:paraId="162DC782" w14:textId="5F6B761A" w:rsidR="005671CE" w:rsidRDefault="005671CE" w:rsidP="005671CE">
      <w:pPr>
        <w:pStyle w:val="a9"/>
        <w:shd w:val="clear" w:color="auto" w:fill="FFFFFF"/>
        <w:ind w:left="0" w:firstLine="567"/>
        <w:contextualSpacing w:val="0"/>
        <w:jc w:val="both"/>
        <w:rPr>
          <w:color w:val="000000" w:themeColor="text1"/>
          <w:sz w:val="23"/>
          <w:szCs w:val="23"/>
        </w:rPr>
      </w:pPr>
      <w:r>
        <w:rPr>
          <w:color w:val="000000" w:themeColor="text1"/>
          <w:sz w:val="23"/>
          <w:szCs w:val="23"/>
        </w:rPr>
        <w:t>- п</w:t>
      </w:r>
      <w:r w:rsidR="002E314A" w:rsidRPr="005671CE">
        <w:rPr>
          <w:color w:val="000000" w:themeColor="text1"/>
          <w:sz w:val="23"/>
          <w:szCs w:val="23"/>
        </w:rPr>
        <w:t xml:space="preserve">редусмотрена упрощенная процедура предоставления ряда социальных вычетов по НДФЛ (в т. ч. по расходам на обучение, лечение и фитнес) </w:t>
      </w:r>
      <w:r w:rsidRPr="001E0651">
        <w:rPr>
          <w:color w:val="000000" w:themeColor="text1"/>
          <w:sz w:val="23"/>
          <w:szCs w:val="23"/>
        </w:rPr>
        <w:t>(</w:t>
      </w:r>
      <w:r>
        <w:rPr>
          <w:color w:val="000000" w:themeColor="text1"/>
          <w:sz w:val="23"/>
          <w:szCs w:val="23"/>
        </w:rPr>
        <w:t xml:space="preserve">изменения действуют с 1 января 2024 г,  </w:t>
      </w:r>
      <w:r w:rsidR="002E314A" w:rsidRPr="005671CE">
        <w:rPr>
          <w:color w:val="000000" w:themeColor="text1"/>
          <w:sz w:val="23"/>
          <w:szCs w:val="23"/>
        </w:rPr>
        <w:t>ст. 219, 221.1</w:t>
      </w:r>
      <w:r w:rsidRPr="005671CE">
        <w:rPr>
          <w:color w:val="000000" w:themeColor="text1"/>
          <w:sz w:val="23"/>
          <w:szCs w:val="23"/>
        </w:rPr>
        <w:t xml:space="preserve"> </w:t>
      </w:r>
      <w:r w:rsidRPr="002E314A">
        <w:rPr>
          <w:color w:val="000000" w:themeColor="text1"/>
          <w:sz w:val="23"/>
          <w:szCs w:val="23"/>
        </w:rPr>
        <w:t>НК РФ</w:t>
      </w:r>
      <w:r w:rsidRPr="001E0651">
        <w:rPr>
          <w:color w:val="000000" w:themeColor="text1"/>
          <w:sz w:val="23"/>
          <w:szCs w:val="23"/>
        </w:rPr>
        <w:t>)</w:t>
      </w:r>
      <w:r w:rsidR="005C4B3D">
        <w:rPr>
          <w:color w:val="000000" w:themeColor="text1"/>
          <w:sz w:val="23"/>
          <w:szCs w:val="23"/>
        </w:rPr>
        <w:t xml:space="preserve">. </w:t>
      </w:r>
      <w:r w:rsidR="005C4B3D" w:rsidRPr="005C4B3D">
        <w:rPr>
          <w:color w:val="000000" w:themeColor="text1"/>
          <w:sz w:val="23"/>
          <w:szCs w:val="23"/>
        </w:rPr>
        <w:t>Информация о представленных в отношении налогоплательщика сведениях о фактических расходах налогоплательщика на оказанные услуги, содержащихся в документах, указанных в</w:t>
      </w:r>
      <w:r w:rsidR="00F76612">
        <w:rPr>
          <w:color w:val="000000" w:themeColor="text1"/>
          <w:sz w:val="23"/>
          <w:szCs w:val="23"/>
        </w:rPr>
        <w:t xml:space="preserve"> </w:t>
      </w:r>
      <w:hyperlink r:id="rId17" w:anchor="/document/77317123/entry/219124" w:history="1">
        <w:proofErr w:type="spellStart"/>
        <w:r w:rsidR="005C4B3D" w:rsidRPr="005C4B3D">
          <w:rPr>
            <w:color w:val="000000" w:themeColor="text1"/>
            <w:sz w:val="23"/>
            <w:szCs w:val="23"/>
          </w:rPr>
          <w:t>абз</w:t>
        </w:r>
        <w:proofErr w:type="spellEnd"/>
        <w:r w:rsidR="005C4B3D">
          <w:rPr>
            <w:color w:val="000000" w:themeColor="text1"/>
            <w:sz w:val="23"/>
            <w:szCs w:val="23"/>
          </w:rPr>
          <w:t>.</w:t>
        </w:r>
        <w:r w:rsidR="005C4B3D" w:rsidRPr="005C4B3D">
          <w:rPr>
            <w:color w:val="000000" w:themeColor="text1"/>
            <w:sz w:val="23"/>
            <w:szCs w:val="23"/>
          </w:rPr>
          <w:t xml:space="preserve"> четвертом </w:t>
        </w:r>
        <w:proofErr w:type="spellStart"/>
        <w:r w:rsidR="005C4B3D">
          <w:rPr>
            <w:color w:val="000000" w:themeColor="text1"/>
            <w:sz w:val="23"/>
            <w:szCs w:val="23"/>
          </w:rPr>
          <w:t>пп</w:t>
        </w:r>
        <w:proofErr w:type="spellEnd"/>
        <w:r w:rsidR="005C4B3D">
          <w:rPr>
            <w:color w:val="000000" w:themeColor="text1"/>
            <w:sz w:val="23"/>
            <w:szCs w:val="23"/>
          </w:rPr>
          <w:t>.</w:t>
        </w:r>
        <w:r w:rsidR="005C4B3D" w:rsidRPr="005C4B3D">
          <w:rPr>
            <w:color w:val="000000" w:themeColor="text1"/>
            <w:sz w:val="23"/>
            <w:szCs w:val="23"/>
          </w:rPr>
          <w:t xml:space="preserve"> 2</w:t>
        </w:r>
      </w:hyperlink>
      <w:r w:rsidR="005C4B3D" w:rsidRPr="005C4B3D">
        <w:rPr>
          <w:color w:val="000000" w:themeColor="text1"/>
          <w:sz w:val="23"/>
          <w:szCs w:val="23"/>
        </w:rPr>
        <w:t>, </w:t>
      </w:r>
      <w:proofErr w:type="spellStart"/>
      <w:r w:rsidR="005C4B3D" w:rsidRPr="005C4B3D">
        <w:rPr>
          <w:color w:val="000000" w:themeColor="text1"/>
          <w:sz w:val="23"/>
          <w:szCs w:val="23"/>
        </w:rPr>
        <w:fldChar w:fldCharType="begin"/>
      </w:r>
      <w:r w:rsidR="005C4B3D" w:rsidRPr="005C4B3D">
        <w:rPr>
          <w:color w:val="000000" w:themeColor="text1"/>
          <w:sz w:val="23"/>
          <w:szCs w:val="23"/>
        </w:rPr>
        <w:instrText xml:space="preserve"> HYPERLINK "https://internet.garant.ru/" \l "/document/77317123/entry/21938" </w:instrText>
      </w:r>
      <w:r w:rsidR="005C4B3D" w:rsidRPr="005C4B3D">
        <w:rPr>
          <w:color w:val="000000" w:themeColor="text1"/>
          <w:sz w:val="23"/>
          <w:szCs w:val="23"/>
        </w:rPr>
        <w:fldChar w:fldCharType="separate"/>
      </w:r>
      <w:r w:rsidR="005C4B3D" w:rsidRPr="005C4B3D">
        <w:rPr>
          <w:color w:val="000000" w:themeColor="text1"/>
          <w:sz w:val="23"/>
          <w:szCs w:val="23"/>
        </w:rPr>
        <w:t>абз</w:t>
      </w:r>
      <w:proofErr w:type="spellEnd"/>
      <w:r w:rsidR="005C4B3D">
        <w:rPr>
          <w:color w:val="000000" w:themeColor="text1"/>
          <w:sz w:val="23"/>
          <w:szCs w:val="23"/>
        </w:rPr>
        <w:t>.</w:t>
      </w:r>
      <w:r w:rsidR="005C4B3D" w:rsidRPr="005C4B3D">
        <w:rPr>
          <w:color w:val="000000" w:themeColor="text1"/>
          <w:sz w:val="23"/>
          <w:szCs w:val="23"/>
        </w:rPr>
        <w:t xml:space="preserve"> восьмом</w:t>
      </w:r>
      <w:r w:rsidR="005C4B3D" w:rsidRPr="005C4B3D">
        <w:rPr>
          <w:color w:val="000000" w:themeColor="text1"/>
          <w:sz w:val="23"/>
          <w:szCs w:val="23"/>
        </w:rPr>
        <w:fldChar w:fldCharType="end"/>
      </w:r>
      <w:r w:rsidR="005C4B3D" w:rsidRPr="005C4B3D">
        <w:rPr>
          <w:color w:val="000000" w:themeColor="text1"/>
          <w:sz w:val="23"/>
          <w:szCs w:val="23"/>
        </w:rPr>
        <w:t> и </w:t>
      </w:r>
      <w:hyperlink r:id="rId18" w:anchor="/document/77317123/entry/219310" w:history="1">
        <w:r w:rsidR="005C4B3D" w:rsidRPr="005C4B3D">
          <w:rPr>
            <w:color w:val="000000" w:themeColor="text1"/>
            <w:sz w:val="23"/>
            <w:szCs w:val="23"/>
          </w:rPr>
          <w:t xml:space="preserve">десятом </w:t>
        </w:r>
        <w:proofErr w:type="spellStart"/>
        <w:r w:rsidR="005C4B3D">
          <w:rPr>
            <w:color w:val="000000" w:themeColor="text1"/>
            <w:sz w:val="23"/>
            <w:szCs w:val="23"/>
          </w:rPr>
          <w:t>пп</w:t>
        </w:r>
        <w:proofErr w:type="spellEnd"/>
        <w:r w:rsidR="005C4B3D">
          <w:rPr>
            <w:color w:val="000000" w:themeColor="text1"/>
            <w:sz w:val="23"/>
            <w:szCs w:val="23"/>
          </w:rPr>
          <w:t>.</w:t>
        </w:r>
        <w:r w:rsidR="005C4B3D" w:rsidRPr="005C4B3D">
          <w:rPr>
            <w:color w:val="000000" w:themeColor="text1"/>
            <w:sz w:val="23"/>
            <w:szCs w:val="23"/>
          </w:rPr>
          <w:t xml:space="preserve"> 3</w:t>
        </w:r>
      </w:hyperlink>
      <w:r w:rsidR="005C4B3D" w:rsidRPr="005C4B3D">
        <w:rPr>
          <w:color w:val="000000" w:themeColor="text1"/>
          <w:sz w:val="23"/>
          <w:szCs w:val="23"/>
        </w:rPr>
        <w:t>, </w:t>
      </w:r>
      <w:proofErr w:type="spellStart"/>
      <w:r w:rsidR="005C4B3D" w:rsidRPr="005C4B3D">
        <w:rPr>
          <w:color w:val="000000" w:themeColor="text1"/>
          <w:sz w:val="23"/>
          <w:szCs w:val="23"/>
        </w:rPr>
        <w:fldChar w:fldCharType="begin"/>
      </w:r>
      <w:r w:rsidR="005C4B3D" w:rsidRPr="005C4B3D">
        <w:rPr>
          <w:color w:val="000000" w:themeColor="text1"/>
          <w:sz w:val="23"/>
          <w:szCs w:val="23"/>
        </w:rPr>
        <w:instrText xml:space="preserve"> HYPERLINK "https://internet.garant.ru/" \l "/document/77317123/entry/219142" </w:instrText>
      </w:r>
      <w:r w:rsidR="005C4B3D" w:rsidRPr="005C4B3D">
        <w:rPr>
          <w:color w:val="000000" w:themeColor="text1"/>
          <w:sz w:val="23"/>
          <w:szCs w:val="23"/>
        </w:rPr>
        <w:fldChar w:fldCharType="separate"/>
      </w:r>
      <w:r w:rsidR="005C4B3D" w:rsidRPr="005C4B3D">
        <w:rPr>
          <w:color w:val="000000" w:themeColor="text1"/>
          <w:sz w:val="23"/>
          <w:szCs w:val="23"/>
        </w:rPr>
        <w:t>абз</w:t>
      </w:r>
      <w:proofErr w:type="spellEnd"/>
      <w:r w:rsidR="005C4B3D">
        <w:rPr>
          <w:color w:val="000000" w:themeColor="text1"/>
          <w:sz w:val="23"/>
          <w:szCs w:val="23"/>
        </w:rPr>
        <w:t>.</w:t>
      </w:r>
      <w:r w:rsidR="005C4B3D" w:rsidRPr="005C4B3D">
        <w:rPr>
          <w:color w:val="000000" w:themeColor="text1"/>
          <w:sz w:val="23"/>
          <w:szCs w:val="23"/>
        </w:rPr>
        <w:t xml:space="preserve"> втором </w:t>
      </w:r>
      <w:proofErr w:type="spellStart"/>
      <w:r w:rsidR="005C4B3D">
        <w:rPr>
          <w:color w:val="000000" w:themeColor="text1"/>
          <w:sz w:val="23"/>
          <w:szCs w:val="23"/>
        </w:rPr>
        <w:t>пп</w:t>
      </w:r>
      <w:proofErr w:type="spellEnd"/>
      <w:r w:rsidR="005C4B3D">
        <w:rPr>
          <w:color w:val="000000" w:themeColor="text1"/>
          <w:sz w:val="23"/>
          <w:szCs w:val="23"/>
        </w:rPr>
        <w:t>.</w:t>
      </w:r>
      <w:r w:rsidR="005C4B3D" w:rsidRPr="005C4B3D">
        <w:rPr>
          <w:color w:val="000000" w:themeColor="text1"/>
          <w:sz w:val="23"/>
          <w:szCs w:val="23"/>
        </w:rPr>
        <w:t xml:space="preserve"> 4</w:t>
      </w:r>
      <w:r w:rsidR="005C4B3D" w:rsidRPr="005C4B3D">
        <w:rPr>
          <w:color w:val="000000" w:themeColor="text1"/>
          <w:sz w:val="23"/>
          <w:szCs w:val="23"/>
        </w:rPr>
        <w:fldChar w:fldCharType="end"/>
      </w:r>
      <w:r w:rsidR="005C4B3D" w:rsidRPr="005C4B3D">
        <w:rPr>
          <w:color w:val="000000" w:themeColor="text1"/>
          <w:sz w:val="23"/>
          <w:szCs w:val="23"/>
        </w:rPr>
        <w:t> и </w:t>
      </w:r>
      <w:proofErr w:type="spellStart"/>
      <w:r w:rsidR="005C4B3D" w:rsidRPr="005C4B3D">
        <w:rPr>
          <w:color w:val="000000" w:themeColor="text1"/>
          <w:sz w:val="23"/>
          <w:szCs w:val="23"/>
        </w:rPr>
        <w:fldChar w:fldCharType="begin"/>
      </w:r>
      <w:r w:rsidR="005C4B3D" w:rsidRPr="005C4B3D">
        <w:rPr>
          <w:color w:val="000000" w:themeColor="text1"/>
          <w:sz w:val="23"/>
          <w:szCs w:val="23"/>
        </w:rPr>
        <w:instrText xml:space="preserve"> HYPERLINK "https://internet.garant.ru/" \l "/document/77317123/entry/219178" </w:instrText>
      </w:r>
      <w:r w:rsidR="005C4B3D" w:rsidRPr="005C4B3D">
        <w:rPr>
          <w:color w:val="000000" w:themeColor="text1"/>
          <w:sz w:val="23"/>
          <w:szCs w:val="23"/>
        </w:rPr>
        <w:fldChar w:fldCharType="separate"/>
      </w:r>
      <w:r w:rsidR="005C4B3D" w:rsidRPr="005C4B3D">
        <w:rPr>
          <w:color w:val="000000" w:themeColor="text1"/>
          <w:sz w:val="23"/>
          <w:szCs w:val="23"/>
        </w:rPr>
        <w:t>абз</w:t>
      </w:r>
      <w:proofErr w:type="spellEnd"/>
      <w:r w:rsidR="005C4B3D">
        <w:rPr>
          <w:color w:val="000000" w:themeColor="text1"/>
          <w:sz w:val="23"/>
          <w:szCs w:val="23"/>
        </w:rPr>
        <w:t>.</w:t>
      </w:r>
      <w:r w:rsidR="005C4B3D" w:rsidRPr="005C4B3D">
        <w:rPr>
          <w:color w:val="000000" w:themeColor="text1"/>
          <w:sz w:val="23"/>
          <w:szCs w:val="23"/>
        </w:rPr>
        <w:t xml:space="preserve"> девятом </w:t>
      </w:r>
      <w:proofErr w:type="spellStart"/>
      <w:r w:rsidR="005C4B3D">
        <w:rPr>
          <w:color w:val="000000" w:themeColor="text1"/>
          <w:sz w:val="23"/>
          <w:szCs w:val="23"/>
        </w:rPr>
        <w:t>пп</w:t>
      </w:r>
      <w:proofErr w:type="spellEnd"/>
      <w:r w:rsidR="005C4B3D">
        <w:rPr>
          <w:color w:val="000000" w:themeColor="text1"/>
          <w:sz w:val="23"/>
          <w:szCs w:val="23"/>
        </w:rPr>
        <w:t>.</w:t>
      </w:r>
      <w:r w:rsidR="005C4B3D" w:rsidRPr="005C4B3D">
        <w:rPr>
          <w:color w:val="000000" w:themeColor="text1"/>
          <w:sz w:val="23"/>
          <w:szCs w:val="23"/>
        </w:rPr>
        <w:t xml:space="preserve"> 7 </w:t>
      </w:r>
      <w:r w:rsidR="005C4B3D">
        <w:rPr>
          <w:color w:val="000000" w:themeColor="text1"/>
          <w:sz w:val="23"/>
          <w:szCs w:val="23"/>
        </w:rPr>
        <w:t>п.</w:t>
      </w:r>
      <w:r w:rsidR="005C4B3D" w:rsidRPr="005C4B3D">
        <w:rPr>
          <w:color w:val="000000" w:themeColor="text1"/>
          <w:sz w:val="23"/>
          <w:szCs w:val="23"/>
        </w:rPr>
        <w:t xml:space="preserve"> 1 </w:t>
      </w:r>
      <w:r w:rsidR="005C4B3D">
        <w:rPr>
          <w:color w:val="000000" w:themeColor="text1"/>
          <w:sz w:val="23"/>
          <w:szCs w:val="23"/>
        </w:rPr>
        <w:t>ст.</w:t>
      </w:r>
      <w:r w:rsidR="005C4B3D" w:rsidRPr="005C4B3D">
        <w:rPr>
          <w:color w:val="000000" w:themeColor="text1"/>
          <w:sz w:val="23"/>
          <w:szCs w:val="23"/>
        </w:rPr>
        <w:t xml:space="preserve"> 219</w:t>
      </w:r>
      <w:r w:rsidR="005C4B3D" w:rsidRPr="005C4B3D">
        <w:rPr>
          <w:color w:val="000000" w:themeColor="text1"/>
          <w:sz w:val="23"/>
          <w:szCs w:val="23"/>
        </w:rPr>
        <w:fldChar w:fldCharType="end"/>
      </w:r>
      <w:r w:rsidR="005C4B3D" w:rsidRPr="005C4B3D">
        <w:rPr>
          <w:color w:val="000000" w:themeColor="text1"/>
          <w:sz w:val="23"/>
          <w:szCs w:val="23"/>
        </w:rPr>
        <w:t> </w:t>
      </w:r>
      <w:r w:rsidR="005C4B3D">
        <w:rPr>
          <w:color w:val="000000" w:themeColor="text1"/>
          <w:sz w:val="23"/>
          <w:szCs w:val="23"/>
        </w:rPr>
        <w:t xml:space="preserve"> НК РФ</w:t>
      </w:r>
      <w:r w:rsidR="005C4B3D" w:rsidRPr="005C4B3D">
        <w:rPr>
          <w:color w:val="000000" w:themeColor="text1"/>
          <w:sz w:val="23"/>
          <w:szCs w:val="23"/>
        </w:rPr>
        <w:t>, размещается в ли</w:t>
      </w:r>
      <w:r w:rsidR="005C4B3D">
        <w:rPr>
          <w:color w:val="000000" w:themeColor="text1"/>
          <w:sz w:val="23"/>
          <w:szCs w:val="23"/>
        </w:rPr>
        <w:t>чном кабинете налогоплательщика</w:t>
      </w:r>
      <w:r w:rsidRPr="001E0651">
        <w:rPr>
          <w:color w:val="000000" w:themeColor="text1"/>
          <w:sz w:val="23"/>
          <w:szCs w:val="23"/>
        </w:rPr>
        <w:t>;</w:t>
      </w:r>
    </w:p>
    <w:p w14:paraId="2FE0F2FB" w14:textId="446BC342" w:rsidR="00694CAE" w:rsidRPr="001E0651" w:rsidRDefault="00694CAE"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w:t>
      </w:r>
      <w:hyperlink r:id="rId19" w:anchor="/document/407457167/entry/225" w:history="1">
        <w:r w:rsidRPr="001E0651">
          <w:rPr>
            <w:color w:val="000000" w:themeColor="text1"/>
            <w:sz w:val="23"/>
            <w:szCs w:val="23"/>
          </w:rPr>
          <w:t>уточнен</w:t>
        </w:r>
      </w:hyperlink>
      <w:r w:rsidRPr="001E0651">
        <w:rPr>
          <w:color w:val="000000" w:themeColor="text1"/>
          <w:sz w:val="23"/>
          <w:szCs w:val="23"/>
        </w:rPr>
        <w:t xml:space="preserve"> порядок определения налогооблагаемой базы, исчисления и уплаты налога на доходы по операциям с ценными бумагами и по операциям с производными финансовыми инструментами (в </w:t>
      </w:r>
      <w:proofErr w:type="spellStart"/>
      <w:r w:rsidRPr="001E0651">
        <w:rPr>
          <w:color w:val="000000" w:themeColor="text1"/>
          <w:sz w:val="23"/>
          <w:szCs w:val="23"/>
        </w:rPr>
        <w:t>т.ч</w:t>
      </w:r>
      <w:proofErr w:type="spellEnd"/>
      <w:r w:rsidRPr="001E0651">
        <w:rPr>
          <w:color w:val="000000" w:themeColor="text1"/>
          <w:sz w:val="23"/>
          <w:szCs w:val="23"/>
        </w:rPr>
        <w:t>. регламентируется порядок налогообложения накопленного (купонного) дохода) (</w:t>
      </w:r>
      <w:r w:rsidR="00CC01F1">
        <w:rPr>
          <w:color w:val="000000" w:themeColor="text1"/>
          <w:sz w:val="23"/>
          <w:szCs w:val="23"/>
        </w:rPr>
        <w:t>изменения действуют</w:t>
      </w:r>
      <w:r w:rsidR="00CC01F1" w:rsidRPr="001E0651">
        <w:rPr>
          <w:color w:val="000000" w:themeColor="text1"/>
          <w:sz w:val="23"/>
          <w:szCs w:val="23"/>
        </w:rPr>
        <w:t xml:space="preserve"> </w:t>
      </w:r>
      <w:r w:rsidRPr="001E0651">
        <w:rPr>
          <w:color w:val="000000" w:themeColor="text1"/>
          <w:sz w:val="23"/>
          <w:szCs w:val="23"/>
        </w:rPr>
        <w:t>с 1 января 2024 года</w:t>
      </w:r>
      <w:r w:rsidR="00CC01F1">
        <w:rPr>
          <w:color w:val="000000" w:themeColor="text1"/>
          <w:sz w:val="23"/>
          <w:szCs w:val="23"/>
        </w:rPr>
        <w:t>, ст. 214.1 НК РФ</w:t>
      </w:r>
      <w:r w:rsidRPr="001E0651">
        <w:rPr>
          <w:color w:val="000000" w:themeColor="text1"/>
          <w:sz w:val="23"/>
          <w:szCs w:val="23"/>
        </w:rPr>
        <w:t>);</w:t>
      </w:r>
    </w:p>
    <w:p w14:paraId="63D659FA" w14:textId="1466A640" w:rsidR="00694CAE" w:rsidRPr="001E0651" w:rsidRDefault="00694CAE"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положения </w:t>
      </w:r>
      <w:hyperlink r:id="rId20" w:anchor="/document/10900200/entry/21402" w:history="1">
        <w:r w:rsidRPr="001E0651">
          <w:rPr>
            <w:color w:val="000000" w:themeColor="text1"/>
            <w:sz w:val="23"/>
            <w:szCs w:val="23"/>
          </w:rPr>
          <w:t>ст. 214.2</w:t>
        </w:r>
      </w:hyperlink>
      <w:r w:rsidRPr="001E0651">
        <w:rPr>
          <w:color w:val="000000" w:themeColor="text1"/>
          <w:sz w:val="23"/>
          <w:szCs w:val="23"/>
        </w:rPr>
        <w:t xml:space="preserve"> НК РФ </w:t>
      </w:r>
      <w:hyperlink r:id="rId21" w:anchor="/document/407457167/entry/226" w:history="1">
        <w:r w:rsidRPr="001E0651">
          <w:rPr>
            <w:color w:val="000000" w:themeColor="text1"/>
            <w:sz w:val="23"/>
            <w:szCs w:val="23"/>
          </w:rPr>
          <w:t>применяются</w:t>
        </w:r>
      </w:hyperlink>
      <w:r w:rsidRPr="001E0651">
        <w:rPr>
          <w:color w:val="000000" w:themeColor="text1"/>
          <w:sz w:val="23"/>
          <w:szCs w:val="23"/>
        </w:rPr>
        <w:t xml:space="preserve"> также в отношении доходов в виде процентов, полученных по вкладам (остаткам на счетах) в Центральном банке РФ (</w:t>
      </w:r>
      <w:r w:rsidR="00CC01F1">
        <w:rPr>
          <w:color w:val="000000" w:themeColor="text1"/>
          <w:sz w:val="23"/>
          <w:szCs w:val="23"/>
        </w:rPr>
        <w:t>изменения действуют</w:t>
      </w:r>
      <w:r w:rsidR="00CC01F1" w:rsidRPr="001E0651">
        <w:rPr>
          <w:color w:val="000000" w:themeColor="text1"/>
          <w:sz w:val="23"/>
          <w:szCs w:val="23"/>
        </w:rPr>
        <w:t xml:space="preserve"> </w:t>
      </w:r>
      <w:r w:rsidRPr="001E0651">
        <w:rPr>
          <w:color w:val="000000" w:themeColor="text1"/>
          <w:sz w:val="23"/>
          <w:szCs w:val="23"/>
        </w:rPr>
        <w:t>с 1 января 2023 года</w:t>
      </w:r>
      <w:r w:rsidR="00CC01F1">
        <w:rPr>
          <w:color w:val="000000" w:themeColor="text1"/>
          <w:sz w:val="23"/>
          <w:szCs w:val="23"/>
        </w:rPr>
        <w:t>, ст. 214.1 НК РФ</w:t>
      </w:r>
      <w:r w:rsidRPr="001E0651">
        <w:rPr>
          <w:color w:val="000000" w:themeColor="text1"/>
          <w:sz w:val="23"/>
          <w:szCs w:val="23"/>
        </w:rPr>
        <w:t>);</w:t>
      </w:r>
    </w:p>
    <w:p w14:paraId="3146C102" w14:textId="19CAD723" w:rsidR="00694CAE" w:rsidRPr="001E0651" w:rsidRDefault="00694CAE"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на 2023 год </w:t>
      </w:r>
      <w:hyperlink r:id="rId22" w:anchor="/document/407457167/entry/2273" w:history="1">
        <w:r w:rsidRPr="001E0651">
          <w:rPr>
            <w:color w:val="000000" w:themeColor="text1"/>
            <w:sz w:val="23"/>
            <w:szCs w:val="23"/>
          </w:rPr>
          <w:t>продлено</w:t>
        </w:r>
      </w:hyperlink>
      <w:r w:rsidRPr="001E0651">
        <w:rPr>
          <w:color w:val="000000" w:themeColor="text1"/>
          <w:sz w:val="23"/>
          <w:szCs w:val="23"/>
        </w:rPr>
        <w:t xml:space="preserve"> действие нормы об освобождении от обложения НДФЛ доходов в виде полученных налогоплательщиком в собственность имущества (имущественных прав) от иностранной организации, в отношении которой налогоплательщик являлся контролирующим лицом или учредителем по состоянию на 31 декабря 2021 года;</w:t>
      </w:r>
    </w:p>
    <w:p w14:paraId="026746DE" w14:textId="499DDC44" w:rsidR="00694CAE" w:rsidRPr="001E0651" w:rsidRDefault="00694CAE"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w:t>
      </w:r>
      <w:hyperlink r:id="rId23" w:anchor="/document/407457167/entry/2274" w:history="1">
        <w:r w:rsidRPr="001E0651">
          <w:rPr>
            <w:color w:val="000000" w:themeColor="text1"/>
            <w:sz w:val="23"/>
            <w:szCs w:val="23"/>
          </w:rPr>
          <w:t>освобождены</w:t>
        </w:r>
      </w:hyperlink>
      <w:r w:rsidRPr="001E0651">
        <w:rPr>
          <w:color w:val="000000" w:themeColor="text1"/>
          <w:sz w:val="23"/>
          <w:szCs w:val="23"/>
        </w:rPr>
        <w:t xml:space="preserve"> от обложения НДФЛ доходы в виде сумм прекращенных в 2023 году обязательств перед иностранными лицами (с 1 января 2023 года);</w:t>
      </w:r>
    </w:p>
    <w:p w14:paraId="4F165DA8" w14:textId="69217933" w:rsidR="00694CAE" w:rsidRPr="001E0651" w:rsidRDefault="00064E48" w:rsidP="001E0651">
      <w:pPr>
        <w:pStyle w:val="a9"/>
        <w:shd w:val="clear" w:color="auto" w:fill="FFFFFF"/>
        <w:ind w:left="0" w:firstLine="567"/>
        <w:contextualSpacing w:val="0"/>
        <w:jc w:val="both"/>
        <w:rPr>
          <w:color w:val="000000" w:themeColor="text1"/>
          <w:sz w:val="23"/>
          <w:szCs w:val="23"/>
        </w:rPr>
      </w:pPr>
      <w:proofErr w:type="gramStart"/>
      <w:r w:rsidRPr="001E0651">
        <w:rPr>
          <w:color w:val="000000" w:themeColor="text1"/>
          <w:sz w:val="23"/>
          <w:szCs w:val="23"/>
        </w:rPr>
        <w:t>- введено положение о в</w:t>
      </w:r>
      <w:r w:rsidR="00694CAE" w:rsidRPr="001E0651">
        <w:rPr>
          <w:color w:val="000000" w:themeColor="text1"/>
          <w:sz w:val="23"/>
          <w:szCs w:val="23"/>
        </w:rPr>
        <w:t>озможност</w:t>
      </w:r>
      <w:r w:rsidRPr="001E0651">
        <w:rPr>
          <w:color w:val="000000" w:themeColor="text1"/>
          <w:sz w:val="23"/>
          <w:szCs w:val="23"/>
        </w:rPr>
        <w:t>и</w:t>
      </w:r>
      <w:r w:rsidR="00694CAE" w:rsidRPr="001E0651">
        <w:rPr>
          <w:color w:val="000000" w:themeColor="text1"/>
          <w:sz w:val="23"/>
          <w:szCs w:val="23"/>
        </w:rPr>
        <w:t xml:space="preserve"> </w:t>
      </w:r>
      <w:r w:rsidRPr="001E0651">
        <w:rPr>
          <w:color w:val="000000" w:themeColor="text1"/>
          <w:sz w:val="23"/>
          <w:szCs w:val="23"/>
        </w:rPr>
        <w:t xml:space="preserve">при продаже (в т. ч. по договору мены) или при погашении имущественных прав </w:t>
      </w:r>
      <w:r w:rsidR="00694CAE" w:rsidRPr="001E0651">
        <w:rPr>
          <w:color w:val="000000" w:themeColor="text1"/>
          <w:sz w:val="23"/>
          <w:szCs w:val="23"/>
        </w:rPr>
        <w:t>уменьшения суммы налогооблагаемого дохода на сумму фактически произведенных и документально подтвержденных расходов, связанных с приобретением имущественных прав, вместо получения имущественного налогового вычета (в пределах полученного дохода от продажи соответствующих имущественных прав, а также и при их мене и погашении) (</w:t>
      </w:r>
      <w:r w:rsidR="00502B82" w:rsidRPr="001E0651">
        <w:rPr>
          <w:color w:val="000000" w:themeColor="text1"/>
          <w:sz w:val="23"/>
          <w:szCs w:val="23"/>
        </w:rPr>
        <w:t xml:space="preserve">изменения действуют </w:t>
      </w:r>
      <w:r w:rsidR="00694CAE" w:rsidRPr="001E0651">
        <w:rPr>
          <w:color w:val="000000" w:themeColor="text1"/>
          <w:sz w:val="23"/>
          <w:szCs w:val="23"/>
        </w:rPr>
        <w:t>с 31</w:t>
      </w:r>
      <w:proofErr w:type="gramEnd"/>
      <w:r w:rsidR="00694CAE" w:rsidRPr="001E0651">
        <w:rPr>
          <w:color w:val="000000" w:themeColor="text1"/>
          <w:sz w:val="23"/>
          <w:szCs w:val="23"/>
        </w:rPr>
        <w:t xml:space="preserve"> августа 2023 </w:t>
      </w:r>
      <w:r w:rsidR="00502B82" w:rsidRPr="001E0651">
        <w:rPr>
          <w:color w:val="000000" w:themeColor="text1"/>
          <w:sz w:val="23"/>
          <w:szCs w:val="23"/>
        </w:rPr>
        <w:t xml:space="preserve">г., </w:t>
      </w:r>
      <w:proofErr w:type="spellStart"/>
      <w:r w:rsidR="00502B82" w:rsidRPr="001E0651">
        <w:rPr>
          <w:color w:val="000000" w:themeColor="text1"/>
          <w:sz w:val="23"/>
          <w:szCs w:val="23"/>
        </w:rPr>
        <w:t>абз</w:t>
      </w:r>
      <w:proofErr w:type="spellEnd"/>
      <w:r w:rsidR="00502B82" w:rsidRPr="001E0651">
        <w:rPr>
          <w:color w:val="000000" w:themeColor="text1"/>
          <w:sz w:val="23"/>
          <w:szCs w:val="23"/>
        </w:rPr>
        <w:t xml:space="preserve">. 26 </w:t>
      </w:r>
      <w:proofErr w:type="spellStart"/>
      <w:r w:rsidR="00502B82" w:rsidRPr="001E0651">
        <w:rPr>
          <w:color w:val="000000" w:themeColor="text1"/>
          <w:sz w:val="23"/>
          <w:szCs w:val="23"/>
        </w:rPr>
        <w:t>пп</w:t>
      </w:r>
      <w:proofErr w:type="spellEnd"/>
      <w:r w:rsidR="00502B82" w:rsidRPr="001E0651">
        <w:rPr>
          <w:color w:val="000000" w:themeColor="text1"/>
          <w:sz w:val="23"/>
          <w:szCs w:val="23"/>
        </w:rPr>
        <w:t>. 2 п. 2 ст. 220 НК РФ</w:t>
      </w:r>
      <w:r w:rsidR="00694CAE" w:rsidRPr="001E0651">
        <w:rPr>
          <w:color w:val="000000" w:themeColor="text1"/>
          <w:sz w:val="23"/>
          <w:szCs w:val="23"/>
        </w:rPr>
        <w:t>);</w:t>
      </w:r>
    </w:p>
    <w:p w14:paraId="5834074A" w14:textId="700583E0" w:rsidR="00502B82" w:rsidRPr="001E0651" w:rsidRDefault="00502B82"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действие </w:t>
      </w:r>
      <w:hyperlink r:id="rId24" w:history="1">
        <w:r w:rsidRPr="001E0651">
          <w:rPr>
            <w:color w:val="000000" w:themeColor="text1"/>
            <w:sz w:val="23"/>
            <w:szCs w:val="23"/>
          </w:rPr>
          <w:t>порядка применения имущественного вычета</w:t>
        </w:r>
      </w:hyperlink>
      <w:r w:rsidRPr="001E0651">
        <w:rPr>
          <w:color w:val="000000" w:themeColor="text1"/>
          <w:sz w:val="23"/>
          <w:szCs w:val="23"/>
        </w:rPr>
        <w:t xml:space="preserve"> по НДФЛ при продаже наследуемого или безвозмездно полученного (частично оплаченного или подаренного) имущества распространено на имущественные права при их продаже или погашении (изменения действуют с 31 августа 2023 г., </w:t>
      </w:r>
      <w:hyperlink r:id="rId25" w:history="1">
        <w:proofErr w:type="spellStart"/>
        <w:r w:rsidRPr="001E0651">
          <w:rPr>
            <w:color w:val="000000" w:themeColor="text1"/>
            <w:sz w:val="23"/>
            <w:szCs w:val="23"/>
          </w:rPr>
          <w:t>абз</w:t>
        </w:r>
        <w:proofErr w:type="spellEnd"/>
        <w:r w:rsidRPr="001E0651">
          <w:rPr>
            <w:color w:val="000000" w:themeColor="text1"/>
            <w:sz w:val="23"/>
            <w:szCs w:val="23"/>
          </w:rPr>
          <w:t xml:space="preserve">. 18-19 </w:t>
        </w:r>
        <w:proofErr w:type="spellStart"/>
        <w:r w:rsidRPr="001E0651">
          <w:rPr>
            <w:color w:val="000000" w:themeColor="text1"/>
            <w:sz w:val="23"/>
            <w:szCs w:val="23"/>
          </w:rPr>
          <w:t>пп</w:t>
        </w:r>
        <w:proofErr w:type="spellEnd"/>
        <w:r w:rsidRPr="001E0651">
          <w:rPr>
            <w:color w:val="000000" w:themeColor="text1"/>
            <w:sz w:val="23"/>
            <w:szCs w:val="23"/>
          </w:rPr>
          <w:t>. 2 п. 2 ст. 220 НК</w:t>
        </w:r>
      </w:hyperlink>
      <w:r w:rsidRPr="001E0651">
        <w:rPr>
          <w:color w:val="000000" w:themeColor="text1"/>
          <w:sz w:val="23"/>
          <w:szCs w:val="23"/>
        </w:rPr>
        <w:t xml:space="preserve"> РФ);</w:t>
      </w:r>
    </w:p>
    <w:p w14:paraId="2813D9EA" w14:textId="3C8E0D7A" w:rsidR="00694CAE" w:rsidRPr="001E0651" w:rsidRDefault="00694CAE"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семьям с детьми </w:t>
      </w:r>
      <w:hyperlink r:id="rId26" w:anchor="/document/407457167/entry/2202219" w:history="1">
        <w:r w:rsidRPr="00F76612">
          <w:rPr>
            <w:color w:val="000000" w:themeColor="text1"/>
            <w:sz w:val="23"/>
            <w:szCs w:val="23"/>
          </w:rPr>
          <w:t>предоставлено</w:t>
        </w:r>
      </w:hyperlink>
      <w:r w:rsidRPr="001E0651">
        <w:rPr>
          <w:color w:val="000000" w:themeColor="text1"/>
          <w:sz w:val="23"/>
          <w:szCs w:val="23"/>
        </w:rPr>
        <w:t xml:space="preserve"> право при продаже жилого помещения, приобретенного с помощью средств господдержки, учитывать расходы членов семьи на его покупку пропорционально доле каждого из них в собственности на это жилье. Право на учет указанных расходов в целях налогообложения предоставляется, если законодательством, в </w:t>
      </w:r>
      <w:proofErr w:type="spellStart"/>
      <w:r w:rsidRPr="001E0651">
        <w:rPr>
          <w:color w:val="000000" w:themeColor="text1"/>
          <w:sz w:val="23"/>
          <w:szCs w:val="23"/>
        </w:rPr>
        <w:t>т.ч</w:t>
      </w:r>
      <w:proofErr w:type="spellEnd"/>
      <w:r w:rsidRPr="001E0651">
        <w:rPr>
          <w:color w:val="000000" w:themeColor="text1"/>
          <w:sz w:val="23"/>
          <w:szCs w:val="23"/>
        </w:rPr>
        <w:t>. региональным, в качестве условия предоставления указанной государственной поддержки определено выделение долей членам семьи, в частности</w:t>
      </w:r>
      <w:proofErr w:type="gramStart"/>
      <w:r w:rsidRPr="001E0651">
        <w:rPr>
          <w:color w:val="000000" w:themeColor="text1"/>
          <w:sz w:val="23"/>
          <w:szCs w:val="23"/>
        </w:rPr>
        <w:t>,</w:t>
      </w:r>
      <w:proofErr w:type="gramEnd"/>
      <w:r w:rsidRPr="001E0651">
        <w:rPr>
          <w:color w:val="000000" w:themeColor="text1"/>
          <w:sz w:val="23"/>
          <w:szCs w:val="23"/>
        </w:rPr>
        <w:t xml:space="preserve"> детям (</w:t>
      </w:r>
      <w:r w:rsidR="00E435F1" w:rsidRPr="001E0651">
        <w:rPr>
          <w:color w:val="000000" w:themeColor="text1"/>
          <w:sz w:val="23"/>
          <w:szCs w:val="23"/>
        </w:rPr>
        <w:t xml:space="preserve">изменения действуют </w:t>
      </w:r>
      <w:r w:rsidRPr="001E0651">
        <w:rPr>
          <w:color w:val="000000" w:themeColor="text1"/>
          <w:sz w:val="23"/>
          <w:szCs w:val="23"/>
        </w:rPr>
        <w:t>с 1 января 2023 года</w:t>
      </w:r>
      <w:r w:rsidR="00E435F1" w:rsidRPr="001E0651">
        <w:rPr>
          <w:color w:val="000000" w:themeColor="text1"/>
          <w:sz w:val="23"/>
          <w:szCs w:val="23"/>
        </w:rPr>
        <w:t xml:space="preserve">, </w:t>
      </w:r>
      <w:proofErr w:type="spellStart"/>
      <w:r w:rsidR="00350169" w:rsidRPr="001E0651">
        <w:rPr>
          <w:color w:val="000000" w:themeColor="text1"/>
          <w:sz w:val="23"/>
          <w:szCs w:val="23"/>
        </w:rPr>
        <w:t>абз</w:t>
      </w:r>
      <w:proofErr w:type="spellEnd"/>
      <w:r w:rsidR="00350169" w:rsidRPr="001E0651">
        <w:rPr>
          <w:color w:val="000000" w:themeColor="text1"/>
          <w:sz w:val="23"/>
          <w:szCs w:val="23"/>
        </w:rPr>
        <w:t xml:space="preserve">. 20, 21 </w:t>
      </w:r>
      <w:proofErr w:type="spellStart"/>
      <w:r w:rsidR="00350169" w:rsidRPr="001E0651">
        <w:rPr>
          <w:color w:val="000000" w:themeColor="text1"/>
          <w:sz w:val="23"/>
          <w:szCs w:val="23"/>
        </w:rPr>
        <w:t>пп</w:t>
      </w:r>
      <w:proofErr w:type="spellEnd"/>
      <w:r w:rsidR="00350169" w:rsidRPr="001E0651">
        <w:rPr>
          <w:color w:val="000000" w:themeColor="text1"/>
          <w:sz w:val="23"/>
          <w:szCs w:val="23"/>
        </w:rPr>
        <w:t xml:space="preserve">. 2 п. 2 ст. 220 </w:t>
      </w:r>
      <w:r w:rsidR="00E435F1" w:rsidRPr="001E0651">
        <w:rPr>
          <w:color w:val="000000" w:themeColor="text1"/>
          <w:sz w:val="23"/>
          <w:szCs w:val="23"/>
        </w:rPr>
        <w:t>НК РФ</w:t>
      </w:r>
      <w:r w:rsidRPr="001E0651">
        <w:rPr>
          <w:color w:val="000000" w:themeColor="text1"/>
          <w:sz w:val="23"/>
          <w:szCs w:val="23"/>
        </w:rPr>
        <w:t>);</w:t>
      </w:r>
    </w:p>
    <w:p w14:paraId="11C24C41" w14:textId="07F7CAC4" w:rsidR="00350169" w:rsidRPr="001E0651" w:rsidRDefault="00350169"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уточнен порядок предоставления стандартного вычета родителям недееспособных детей вне зависимости от возраста детей (изменения действуют с 1 января 2023 года,</w:t>
      </w:r>
      <w:r w:rsidR="00E31DCB" w:rsidRPr="001E0651">
        <w:rPr>
          <w:color w:val="000000" w:themeColor="text1"/>
          <w:sz w:val="23"/>
          <w:szCs w:val="23"/>
        </w:rPr>
        <w:t xml:space="preserve"> </w:t>
      </w:r>
      <w:hyperlink r:id="rId27" w:history="1">
        <w:proofErr w:type="spellStart"/>
        <w:r w:rsidRPr="001E0651">
          <w:rPr>
            <w:color w:val="000000" w:themeColor="text1"/>
            <w:sz w:val="23"/>
            <w:szCs w:val="23"/>
          </w:rPr>
          <w:t>абз</w:t>
        </w:r>
        <w:proofErr w:type="spellEnd"/>
        <w:r w:rsidRPr="001E0651">
          <w:rPr>
            <w:color w:val="000000" w:themeColor="text1"/>
            <w:sz w:val="23"/>
            <w:szCs w:val="23"/>
          </w:rPr>
          <w:t xml:space="preserve">. 11 </w:t>
        </w:r>
        <w:proofErr w:type="spellStart"/>
        <w:r w:rsidRPr="001E0651">
          <w:rPr>
            <w:color w:val="000000" w:themeColor="text1"/>
            <w:sz w:val="23"/>
            <w:szCs w:val="23"/>
          </w:rPr>
          <w:t>пп</w:t>
        </w:r>
        <w:proofErr w:type="spellEnd"/>
        <w:r w:rsidRPr="001E0651">
          <w:rPr>
            <w:color w:val="000000" w:themeColor="text1"/>
            <w:sz w:val="23"/>
            <w:szCs w:val="23"/>
          </w:rPr>
          <w:t>. 4 п. 1 ст. 218</w:t>
        </w:r>
      </w:hyperlink>
      <w:r w:rsidRPr="001E0651">
        <w:rPr>
          <w:color w:val="000000" w:themeColor="text1"/>
          <w:sz w:val="23"/>
          <w:szCs w:val="23"/>
        </w:rPr>
        <w:t xml:space="preserve"> НК РФ);</w:t>
      </w:r>
    </w:p>
    <w:p w14:paraId="51618C09" w14:textId="41B66875" w:rsidR="00E31DCB" w:rsidRPr="001E0651" w:rsidRDefault="00B45480"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урегулирован порядок определения налоговой базы при изменении кадастровой стоимости проданной или полученной в дар недвижимости. Так, согласно п. 8 ст. 210.14 НК РФ, вступившему в силу 31.07.2023, изменение кадастровой стоимости объекта недвижимого имущества в течение налогового периода не учитывается при определении налоговой базы по НДФЛ в этом и предыдущих налоговых периодах, если иное не предусмотрено законодательством РФ, регулирующим проведение </w:t>
      </w:r>
      <w:r w:rsidRPr="001E0651">
        <w:rPr>
          <w:color w:val="000000" w:themeColor="text1"/>
          <w:sz w:val="23"/>
          <w:szCs w:val="23"/>
        </w:rPr>
        <w:lastRenderedPageBreak/>
        <w:t xml:space="preserve">государственной кадастровой оценки, и указанным пунктом. </w:t>
      </w:r>
      <w:proofErr w:type="gramStart"/>
      <w:r w:rsidRPr="001E0651">
        <w:rPr>
          <w:color w:val="000000" w:themeColor="text1"/>
          <w:sz w:val="23"/>
          <w:szCs w:val="23"/>
        </w:rPr>
        <w:t xml:space="preserve">При этом установлено, что в целях </w:t>
      </w:r>
      <w:proofErr w:type="spellStart"/>
      <w:r w:rsidRPr="001E0651">
        <w:rPr>
          <w:color w:val="000000" w:themeColor="text1"/>
          <w:sz w:val="23"/>
          <w:szCs w:val="23"/>
        </w:rPr>
        <w:t>п.п</w:t>
      </w:r>
      <w:proofErr w:type="spellEnd"/>
      <w:r w:rsidRPr="001E0651">
        <w:rPr>
          <w:color w:val="000000" w:themeColor="text1"/>
          <w:sz w:val="23"/>
          <w:szCs w:val="23"/>
        </w:rPr>
        <w:t>. 2, 3, 6 ст. 210.14 НК РФ в случае изменения кадастровой стоимости объекта недвижимого имущества вследствие установления его рыночной стоимости сведения об измененной кадастровой стоимости этого объекта недвижимого имущества, внесенные в ЕГРН, учитываются при определении доходов налогоплательщика от продажи этого объекта недвижимого имущества начиная с даты начала применения для целей налогообложения сведений</w:t>
      </w:r>
      <w:proofErr w:type="gramEnd"/>
      <w:r w:rsidRPr="001E0651">
        <w:rPr>
          <w:color w:val="000000" w:themeColor="text1"/>
          <w:sz w:val="23"/>
          <w:szCs w:val="23"/>
        </w:rPr>
        <w:t xml:space="preserve"> об изменяемой кадастровой стоимости </w:t>
      </w:r>
      <w:r w:rsidR="00E31DCB" w:rsidRPr="001E0651">
        <w:rPr>
          <w:color w:val="000000" w:themeColor="text1"/>
          <w:sz w:val="23"/>
          <w:szCs w:val="23"/>
        </w:rPr>
        <w:t>(изменения действуют с 1 января 2023 года, п. 8 ст. 214.10 НК РФ);</w:t>
      </w:r>
    </w:p>
    <w:p w14:paraId="4B1B1334" w14:textId="08975F03" w:rsidR="00B45480" w:rsidRPr="001E0651" w:rsidRDefault="00B45480"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крупнейшие налогоплательщики представляют декларации в налоговый орган по месту постановки на учет в соответствующем качестве (с 31 августа 2023 года, </w:t>
      </w:r>
      <w:hyperlink r:id="rId28" w:anchor="/document/10900200/entry/22902" w:history="1">
        <w:r w:rsidRPr="001E0651">
          <w:rPr>
            <w:color w:val="000000" w:themeColor="text1"/>
            <w:sz w:val="23"/>
            <w:szCs w:val="23"/>
          </w:rPr>
          <w:t>п. 2 ст. 229</w:t>
        </w:r>
      </w:hyperlink>
      <w:r w:rsidRPr="001E0651">
        <w:rPr>
          <w:color w:val="000000" w:themeColor="text1"/>
          <w:sz w:val="23"/>
          <w:szCs w:val="23"/>
        </w:rPr>
        <w:t xml:space="preserve"> НК РФ)</w:t>
      </w:r>
    </w:p>
    <w:p w14:paraId="0DD21FEE" w14:textId="250FADAF" w:rsidR="00B45480" w:rsidRPr="001E0651" w:rsidRDefault="00B45480"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С 31.08.2023 п. 2 ст. 229 НК РФ дополнен положением, согласно которому лица, отнесенные в соответствии со ст. 83 НК РФ к категории крупнейших налогоплательщиков, представляют налоговую декларацию по НДФЛ в налоговый орган по месту учета таких налогоплательщиков.</w:t>
      </w:r>
    </w:p>
    <w:p w14:paraId="1C9BB55C" w14:textId="3FCECEF0" w:rsidR="00694CAE" w:rsidRPr="001E0651" w:rsidRDefault="00694CAE" w:rsidP="001E0651">
      <w:pPr>
        <w:pStyle w:val="a9"/>
        <w:shd w:val="clear" w:color="auto" w:fill="FFFFFF"/>
        <w:ind w:left="0" w:firstLine="567"/>
        <w:contextualSpacing w:val="0"/>
        <w:jc w:val="both"/>
        <w:rPr>
          <w:color w:val="000000" w:themeColor="text1"/>
          <w:sz w:val="23"/>
          <w:szCs w:val="23"/>
        </w:rPr>
      </w:pPr>
      <w:proofErr w:type="gramStart"/>
      <w:r w:rsidRPr="001E0651">
        <w:rPr>
          <w:color w:val="000000" w:themeColor="text1"/>
          <w:sz w:val="23"/>
          <w:szCs w:val="23"/>
        </w:rPr>
        <w:t xml:space="preserve">- в отношении дивидендов, полученных от источников за пределами РФ, налоговыми агентами </w:t>
      </w:r>
      <w:hyperlink r:id="rId29" w:anchor="/document/407457167/entry/2140024" w:history="1">
        <w:r w:rsidRPr="001E0651">
          <w:rPr>
            <w:color w:val="000000" w:themeColor="text1"/>
            <w:sz w:val="23"/>
            <w:szCs w:val="23"/>
          </w:rPr>
          <w:t>признаются</w:t>
        </w:r>
      </w:hyperlink>
      <w:r w:rsidRPr="001E0651">
        <w:rPr>
          <w:color w:val="000000" w:themeColor="text1"/>
          <w:sz w:val="23"/>
          <w:szCs w:val="23"/>
        </w:rPr>
        <w:t xml:space="preserve"> брокеры (доверительные управляющие), депозитарии, если дивиденды по ценным бумагам, выпущенным иностранными организациями, поступают на счет у таких брокера (доверительного управляющего), депозитария (с 1 января 2024 года);</w:t>
      </w:r>
      <w:proofErr w:type="gramEnd"/>
    </w:p>
    <w:p w14:paraId="1C894B9D" w14:textId="466386ED" w:rsidR="00694CAE" w:rsidRPr="001E0651" w:rsidRDefault="00694CAE"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постоянные представительства иностранных организаций, от которых или в результате отношений с которыми налогоплательщик получил доходы, </w:t>
      </w:r>
      <w:hyperlink r:id="rId30" w:anchor="/document/407457167/entry/2319" w:history="1">
        <w:r w:rsidRPr="001E0651">
          <w:rPr>
            <w:color w:val="000000" w:themeColor="text1"/>
            <w:sz w:val="23"/>
            <w:szCs w:val="23"/>
          </w:rPr>
          <w:t>признаются</w:t>
        </w:r>
      </w:hyperlink>
      <w:r w:rsidRPr="001E0651">
        <w:rPr>
          <w:color w:val="000000" w:themeColor="text1"/>
          <w:sz w:val="23"/>
          <w:szCs w:val="23"/>
        </w:rPr>
        <w:t xml:space="preserve"> налоговыми агентами по НДФЛ (с 5 марта 2022 года);</w:t>
      </w:r>
    </w:p>
    <w:p w14:paraId="5A267A8F" w14:textId="1C2EB1B1" w:rsidR="00694CAE" w:rsidRPr="001E0651" w:rsidRDefault="00694CAE"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w:t>
      </w:r>
      <w:hyperlink r:id="rId31" w:anchor="/document/10900200/entry/226016" w:history="1">
        <w:r w:rsidRPr="001E0651">
          <w:rPr>
            <w:color w:val="000000" w:themeColor="text1"/>
            <w:sz w:val="23"/>
            <w:szCs w:val="23"/>
          </w:rPr>
          <w:t>не признаются</w:t>
        </w:r>
      </w:hyperlink>
      <w:r w:rsidRPr="001E0651">
        <w:rPr>
          <w:color w:val="000000" w:themeColor="text1"/>
          <w:sz w:val="23"/>
          <w:szCs w:val="23"/>
        </w:rPr>
        <w:t xml:space="preserve"> налоговыми агентами российские организации, перечисляющие доходы по долговым обязательствам, связанным с выпуском иностранными организациями обращающихся облигаций (еврооблигаций), в соответствии с </w:t>
      </w:r>
      <w:hyperlink r:id="rId32" w:anchor="/document/403615458/entry/0" w:history="1">
        <w:r w:rsidRPr="001E0651">
          <w:rPr>
            <w:color w:val="000000" w:themeColor="text1"/>
            <w:sz w:val="23"/>
            <w:szCs w:val="23"/>
          </w:rPr>
          <w:t>Указом</w:t>
        </w:r>
      </w:hyperlink>
      <w:r w:rsidRPr="001E0651">
        <w:rPr>
          <w:color w:val="000000" w:themeColor="text1"/>
          <w:sz w:val="23"/>
          <w:szCs w:val="23"/>
        </w:rPr>
        <w:t xml:space="preserve"> Президента РФ от 05.03.2022 № 95 (с 5 марта 2022 года и до 31 декабря 2024 года).</w:t>
      </w:r>
    </w:p>
    <w:p w14:paraId="0B8D0A73" w14:textId="389E9F9C" w:rsidR="005C4B3D" w:rsidRDefault="001E0651" w:rsidP="001E0651">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w:t>
      </w:r>
      <w:proofErr w:type="gramStart"/>
      <w:r w:rsidRPr="001E0651">
        <w:rPr>
          <w:color w:val="000000" w:themeColor="text1"/>
          <w:sz w:val="23"/>
          <w:szCs w:val="23"/>
        </w:rPr>
        <w:t>предусмотрены</w:t>
      </w:r>
      <w:proofErr w:type="gramEnd"/>
      <w:r w:rsidRPr="001E0651">
        <w:rPr>
          <w:color w:val="000000" w:themeColor="text1"/>
          <w:sz w:val="23"/>
          <w:szCs w:val="23"/>
        </w:rPr>
        <w:t xml:space="preserve"> специальные положение по уплате НДФЛ с доходов физических лиц, работающих удаленно</w:t>
      </w:r>
      <w:r w:rsidR="005C4B3D">
        <w:rPr>
          <w:color w:val="000000" w:themeColor="text1"/>
          <w:sz w:val="23"/>
          <w:szCs w:val="23"/>
        </w:rPr>
        <w:t xml:space="preserve">. </w:t>
      </w:r>
      <w:r w:rsidR="005C4B3D" w:rsidRPr="005C4B3D">
        <w:rPr>
          <w:color w:val="000000" w:themeColor="text1"/>
          <w:sz w:val="23"/>
          <w:szCs w:val="23"/>
        </w:rPr>
        <w:t xml:space="preserve">Установлен порядок обложения НДФЛ (освобождения от </w:t>
      </w:r>
      <w:r w:rsidR="0062085C">
        <w:rPr>
          <w:color w:val="000000" w:themeColor="text1"/>
          <w:sz w:val="23"/>
          <w:szCs w:val="23"/>
        </w:rPr>
        <w:t>него</w:t>
      </w:r>
      <w:r w:rsidR="005C4B3D" w:rsidRPr="005C4B3D">
        <w:rPr>
          <w:color w:val="000000" w:themeColor="text1"/>
          <w:sz w:val="23"/>
          <w:szCs w:val="23"/>
        </w:rPr>
        <w:t>) сумм возмещения расходов дистанционного работника за использование в служебных целях личного имущества (оборудования, программно-технические средств, средств защиты информации и иных средств)</w:t>
      </w:r>
      <w:r w:rsidR="0062085C">
        <w:rPr>
          <w:color w:val="000000" w:themeColor="text1"/>
          <w:sz w:val="23"/>
          <w:szCs w:val="23"/>
        </w:rPr>
        <w:t xml:space="preserve"> (изменения действуют с</w:t>
      </w:r>
      <w:r w:rsidR="00F76612">
        <w:rPr>
          <w:color w:val="000000" w:themeColor="text1"/>
          <w:sz w:val="23"/>
          <w:szCs w:val="23"/>
        </w:rPr>
        <w:t xml:space="preserve"> </w:t>
      </w:r>
      <w:r w:rsidR="0062085C">
        <w:rPr>
          <w:color w:val="000000" w:themeColor="text1"/>
          <w:sz w:val="23"/>
          <w:szCs w:val="23"/>
        </w:rPr>
        <w:t xml:space="preserve">1 января 2024 г., </w:t>
      </w:r>
      <w:proofErr w:type="spellStart"/>
      <w:r w:rsidR="0062085C" w:rsidRPr="0062085C">
        <w:rPr>
          <w:color w:val="000000" w:themeColor="text1"/>
          <w:sz w:val="23"/>
          <w:szCs w:val="23"/>
        </w:rPr>
        <w:t>абз</w:t>
      </w:r>
      <w:proofErr w:type="spellEnd"/>
      <w:r w:rsidR="0062085C" w:rsidRPr="0062085C">
        <w:rPr>
          <w:color w:val="000000" w:themeColor="text1"/>
          <w:sz w:val="23"/>
          <w:szCs w:val="23"/>
        </w:rPr>
        <w:t>. 12 п. 1 ст. 217 НК РФ);</w:t>
      </w:r>
    </w:p>
    <w:p w14:paraId="183F9302" w14:textId="68C5922F" w:rsidR="003E37DB" w:rsidRPr="001E0651" w:rsidRDefault="00C91196" w:rsidP="001E0651">
      <w:pPr>
        <w:pStyle w:val="a9"/>
        <w:shd w:val="clear" w:color="auto" w:fill="FFFFFF"/>
        <w:ind w:left="0" w:firstLine="567"/>
        <w:contextualSpacing w:val="0"/>
        <w:jc w:val="both"/>
        <w:rPr>
          <w:sz w:val="23"/>
          <w:szCs w:val="23"/>
        </w:rPr>
      </w:pPr>
      <w:r>
        <w:rPr>
          <w:color w:val="000000" w:themeColor="text1"/>
          <w:sz w:val="23"/>
          <w:szCs w:val="23"/>
        </w:rPr>
        <w:t xml:space="preserve">- </w:t>
      </w:r>
      <w:r w:rsidR="009D2522" w:rsidRPr="001E0651">
        <w:rPr>
          <w:sz w:val="23"/>
          <w:szCs w:val="23"/>
        </w:rPr>
        <w:t>у</w:t>
      </w:r>
      <w:r w:rsidR="003E37DB" w:rsidRPr="001E0651">
        <w:rPr>
          <w:sz w:val="23"/>
          <w:szCs w:val="23"/>
        </w:rPr>
        <w:t>становлена комбинированная ставка НДФЛ (13% и 15%):</w:t>
      </w:r>
    </w:p>
    <w:p w14:paraId="59F777AF" w14:textId="77777777" w:rsidR="003E37DB" w:rsidRPr="001E0651" w:rsidRDefault="003E37DB" w:rsidP="001E0651">
      <w:pPr>
        <w:pStyle w:val="s1"/>
        <w:spacing w:before="0" w:beforeAutospacing="0" w:after="0" w:afterAutospacing="0"/>
        <w:ind w:firstLine="1134"/>
        <w:jc w:val="both"/>
        <w:rPr>
          <w:sz w:val="23"/>
          <w:szCs w:val="23"/>
        </w:rPr>
      </w:pPr>
      <w:r w:rsidRPr="001E0651">
        <w:rPr>
          <w:sz w:val="23"/>
          <w:szCs w:val="23"/>
        </w:rPr>
        <w:t xml:space="preserve">– с выплат дистанционным работникам (независимо от статуса налогового </w:t>
      </w:r>
      <w:proofErr w:type="spellStart"/>
      <w:r w:rsidRPr="001E0651">
        <w:rPr>
          <w:sz w:val="23"/>
          <w:szCs w:val="23"/>
        </w:rPr>
        <w:t>резидентства</w:t>
      </w:r>
      <w:proofErr w:type="spellEnd"/>
      <w:r w:rsidRPr="001E0651">
        <w:rPr>
          <w:sz w:val="23"/>
          <w:szCs w:val="23"/>
        </w:rPr>
        <w:t>), которые работают по трудовому договору с российской организацией или подразделением иностранной компании, зарегистрированным в России;</w:t>
      </w:r>
    </w:p>
    <w:p w14:paraId="05B76B1D" w14:textId="77777777" w:rsidR="003E37DB" w:rsidRPr="001E0651" w:rsidRDefault="003E37DB" w:rsidP="001E0651">
      <w:pPr>
        <w:pStyle w:val="s1"/>
        <w:spacing w:before="0" w:beforeAutospacing="0" w:after="0" w:afterAutospacing="0"/>
        <w:ind w:firstLine="1134"/>
        <w:jc w:val="both"/>
        <w:rPr>
          <w:sz w:val="23"/>
          <w:szCs w:val="23"/>
        </w:rPr>
      </w:pPr>
      <w:r w:rsidRPr="001E0651">
        <w:rPr>
          <w:sz w:val="23"/>
          <w:szCs w:val="23"/>
        </w:rPr>
        <w:t>– с вознаграждений по ГПД, полученных с использованием российских доменных имен и сетевых адресов и (или) информационных систем, технических средств и (или) комплексов программно-аппаратных средств, которые размещены на территории России, при соблюдении хотя бы одного из следующих условий:</w:t>
      </w:r>
    </w:p>
    <w:p w14:paraId="6894F8A5" w14:textId="77777777" w:rsidR="003E37DB" w:rsidRPr="001E0651" w:rsidRDefault="003E37DB" w:rsidP="001E0651">
      <w:pPr>
        <w:pStyle w:val="s1"/>
        <w:spacing w:before="0" w:beforeAutospacing="0" w:after="0" w:afterAutospacing="0"/>
        <w:ind w:left="1701"/>
        <w:jc w:val="both"/>
        <w:rPr>
          <w:sz w:val="23"/>
          <w:szCs w:val="23"/>
        </w:rPr>
      </w:pPr>
      <w:r w:rsidRPr="001E0651">
        <w:rPr>
          <w:sz w:val="23"/>
          <w:szCs w:val="23"/>
        </w:rPr>
        <w:t>– физлицо – налоговый резидент РФ;</w:t>
      </w:r>
    </w:p>
    <w:p w14:paraId="3613CC3A" w14:textId="77777777" w:rsidR="003E37DB" w:rsidRPr="001E0651" w:rsidRDefault="003E37DB" w:rsidP="001E0651">
      <w:pPr>
        <w:pStyle w:val="s1"/>
        <w:spacing w:before="0" w:beforeAutospacing="0" w:after="0" w:afterAutospacing="0"/>
        <w:ind w:left="1701"/>
        <w:jc w:val="both"/>
        <w:rPr>
          <w:sz w:val="23"/>
          <w:szCs w:val="23"/>
        </w:rPr>
      </w:pPr>
      <w:r w:rsidRPr="001E0651">
        <w:rPr>
          <w:sz w:val="23"/>
          <w:szCs w:val="23"/>
        </w:rPr>
        <w:t>– доходы получены на счет в России;</w:t>
      </w:r>
    </w:p>
    <w:p w14:paraId="12E2A60C" w14:textId="1598EE67" w:rsidR="003E37DB" w:rsidRPr="001E0651" w:rsidRDefault="003E37DB" w:rsidP="001E0651">
      <w:pPr>
        <w:pStyle w:val="s1"/>
        <w:spacing w:before="0" w:beforeAutospacing="0" w:after="0" w:afterAutospacing="0"/>
        <w:ind w:left="1701"/>
        <w:jc w:val="both"/>
        <w:rPr>
          <w:sz w:val="23"/>
          <w:szCs w:val="23"/>
        </w:rPr>
      </w:pPr>
      <w:r w:rsidRPr="001E0651">
        <w:rPr>
          <w:sz w:val="23"/>
          <w:szCs w:val="23"/>
        </w:rPr>
        <w:t>– источник выплаты дохода – российские организации, ИП (другие частнопрактикующие лица), а также обособленные подразделения иностранных организаций в России</w:t>
      </w:r>
      <w:r w:rsidR="009D2522" w:rsidRPr="001E0651">
        <w:rPr>
          <w:sz w:val="23"/>
          <w:szCs w:val="23"/>
        </w:rPr>
        <w:t>;</w:t>
      </w:r>
    </w:p>
    <w:p w14:paraId="4E02ACC1" w14:textId="02630FBA" w:rsidR="00B45480" w:rsidRPr="001E0651" w:rsidRDefault="00B45480" w:rsidP="00064E48">
      <w:pPr>
        <w:pStyle w:val="s1"/>
        <w:spacing w:before="0" w:beforeAutospacing="0" w:after="0" w:afterAutospacing="0"/>
        <w:ind w:firstLine="567"/>
        <w:jc w:val="both"/>
        <w:rPr>
          <w:sz w:val="23"/>
          <w:szCs w:val="23"/>
        </w:rPr>
      </w:pPr>
      <w:r w:rsidRPr="001E0651">
        <w:rPr>
          <w:sz w:val="23"/>
          <w:szCs w:val="23"/>
        </w:rPr>
        <w:t>- в 4 квартале 2023 года налоговые агенты могут подавать уведомления по НДФЛ два раза в месяц (с 1 октября 2023 года</w:t>
      </w:r>
      <w:r w:rsidR="00064E48" w:rsidRPr="001E0651">
        <w:rPr>
          <w:sz w:val="23"/>
          <w:szCs w:val="23"/>
        </w:rPr>
        <w:t xml:space="preserve">, </w:t>
      </w:r>
      <w:hyperlink r:id="rId33" w:anchor="/document/407457167/entry/81" w:history="1">
        <w:r w:rsidRPr="001E0651">
          <w:rPr>
            <w:sz w:val="23"/>
            <w:szCs w:val="23"/>
          </w:rPr>
          <w:t>п. 1 ст. 8</w:t>
        </w:r>
      </w:hyperlink>
      <w:r w:rsidRPr="001E0651">
        <w:rPr>
          <w:sz w:val="23"/>
          <w:szCs w:val="23"/>
        </w:rPr>
        <w:t>, </w:t>
      </w:r>
      <w:hyperlink r:id="rId34" w:anchor="/document/407457167/entry/135" w:history="1">
        <w:r w:rsidRPr="001E0651">
          <w:rPr>
            <w:sz w:val="23"/>
            <w:szCs w:val="23"/>
          </w:rPr>
          <w:t>ч. 5 ст. 13</w:t>
        </w:r>
      </w:hyperlink>
      <w:r w:rsidRPr="001E0651">
        <w:rPr>
          <w:sz w:val="23"/>
          <w:szCs w:val="23"/>
        </w:rPr>
        <w:t xml:space="preserve"> Федерального закона от 31.07.2023 </w:t>
      </w:r>
      <w:r w:rsidR="001E0651" w:rsidRPr="001E0651">
        <w:rPr>
          <w:sz w:val="23"/>
          <w:szCs w:val="23"/>
        </w:rPr>
        <w:t>№</w:t>
      </w:r>
      <w:r w:rsidRPr="001E0651">
        <w:rPr>
          <w:sz w:val="23"/>
          <w:szCs w:val="23"/>
        </w:rPr>
        <w:t xml:space="preserve"> 389-ФЗ)</w:t>
      </w:r>
      <w:r w:rsidR="00C91196">
        <w:rPr>
          <w:sz w:val="23"/>
          <w:szCs w:val="23"/>
        </w:rPr>
        <w:t>.</w:t>
      </w:r>
    </w:p>
    <w:p w14:paraId="57AA38F6" w14:textId="77777777" w:rsidR="00B45480" w:rsidRPr="001E0651" w:rsidRDefault="00B45480" w:rsidP="009D2522">
      <w:pPr>
        <w:pStyle w:val="s1"/>
        <w:spacing w:before="0" w:beforeAutospacing="0" w:after="0" w:afterAutospacing="0"/>
        <w:ind w:firstLine="567"/>
        <w:jc w:val="both"/>
        <w:rPr>
          <w:sz w:val="23"/>
          <w:szCs w:val="23"/>
        </w:rPr>
      </w:pPr>
      <w:proofErr w:type="gramStart"/>
      <w:r w:rsidRPr="001E0651">
        <w:rPr>
          <w:sz w:val="23"/>
          <w:szCs w:val="23"/>
        </w:rPr>
        <w:t>В соответствии с </w:t>
      </w:r>
      <w:hyperlink r:id="rId35" w:anchor="/document/404993543/entry/4122" w:history="1">
        <w:r w:rsidRPr="001E0651">
          <w:rPr>
            <w:sz w:val="23"/>
            <w:szCs w:val="23"/>
          </w:rPr>
          <w:t>ч. 12.2 ст. 4</w:t>
        </w:r>
      </w:hyperlink>
      <w:r w:rsidRPr="001E0651">
        <w:rPr>
          <w:sz w:val="23"/>
          <w:szCs w:val="23"/>
        </w:rPr>
        <w:t> Федерального закона от 14.07.2022 N 263-ФЗ, вступающей в силу 01.10.2023, в течение 2023 года налоговые агенты могут подавать уведомления об исчисленных суммах по НДФЛ, подлежащему перечислению в сроки, установленные </w:t>
      </w:r>
      <w:hyperlink r:id="rId36" w:anchor="/document/10900200/entry/2266" w:history="1">
        <w:r w:rsidRPr="001E0651">
          <w:rPr>
            <w:sz w:val="23"/>
            <w:szCs w:val="23"/>
          </w:rPr>
          <w:t>п. 6 ст. 226</w:t>
        </w:r>
      </w:hyperlink>
      <w:r w:rsidRPr="001E0651">
        <w:rPr>
          <w:sz w:val="23"/>
          <w:szCs w:val="23"/>
        </w:rPr>
        <w:t>, </w:t>
      </w:r>
      <w:hyperlink r:id="rId37" w:anchor="/document/10900200/entry/226109" w:history="1">
        <w:r w:rsidRPr="001E0651">
          <w:rPr>
            <w:sz w:val="23"/>
            <w:szCs w:val="23"/>
          </w:rPr>
          <w:t>п. 9 ст. 226.1</w:t>
        </w:r>
      </w:hyperlink>
      <w:r w:rsidRPr="001E0651">
        <w:rPr>
          <w:sz w:val="23"/>
          <w:szCs w:val="23"/>
        </w:rPr>
        <w:t>, </w:t>
      </w:r>
      <w:hyperlink r:id="rId38" w:anchor="/document/10900200/entry/226207" w:history="1">
        <w:r w:rsidRPr="001E0651">
          <w:rPr>
            <w:sz w:val="23"/>
            <w:szCs w:val="23"/>
          </w:rPr>
          <w:t>п. 7 ст. 226.2</w:t>
        </w:r>
      </w:hyperlink>
      <w:r w:rsidRPr="001E0651">
        <w:rPr>
          <w:sz w:val="23"/>
          <w:szCs w:val="23"/>
        </w:rPr>
        <w:t> НК РФ, до истечения 12-го числа текущего месяца, указав в таком уведомлении</w:t>
      </w:r>
      <w:proofErr w:type="gramEnd"/>
      <w:r w:rsidRPr="001E0651">
        <w:rPr>
          <w:sz w:val="23"/>
          <w:szCs w:val="23"/>
        </w:rPr>
        <w:t xml:space="preserve"> сумму налога, удержанную в период с 23-го числа предыдущего месяца до 9-го числа текущего месяца. Уведомление, подлежащее представлению в порядке и сроки, которые предусмотрены </w:t>
      </w:r>
      <w:hyperlink r:id="rId39" w:anchor="/document/10900200/entry/5809" w:history="1">
        <w:r w:rsidRPr="001E0651">
          <w:rPr>
            <w:sz w:val="23"/>
            <w:szCs w:val="23"/>
          </w:rPr>
          <w:t>п. 9 ст. 58</w:t>
        </w:r>
      </w:hyperlink>
      <w:r w:rsidRPr="001E0651">
        <w:rPr>
          <w:sz w:val="23"/>
          <w:szCs w:val="23"/>
        </w:rPr>
        <w:t> НК РФ, в таком случае должно содержать сумму исчисленного налога в полном объеме за период с 23-го числа предыдущего месяца по 22-е число текущего месяца включительно.</w:t>
      </w:r>
    </w:p>
    <w:p w14:paraId="38580ED5" w14:textId="75BBCC1E" w:rsidR="00B45480" w:rsidRPr="001E0651" w:rsidRDefault="00064E48" w:rsidP="009D2522">
      <w:pPr>
        <w:pStyle w:val="s1"/>
        <w:spacing w:before="0" w:beforeAutospacing="0" w:after="0" w:afterAutospacing="0"/>
        <w:ind w:firstLine="567"/>
        <w:jc w:val="both"/>
        <w:rPr>
          <w:sz w:val="23"/>
          <w:szCs w:val="23"/>
        </w:rPr>
      </w:pPr>
      <w:r w:rsidRPr="001E0651">
        <w:rPr>
          <w:sz w:val="23"/>
          <w:szCs w:val="23"/>
        </w:rPr>
        <w:t>Так</w:t>
      </w:r>
      <w:r w:rsidR="00B45480" w:rsidRPr="001E0651">
        <w:rPr>
          <w:sz w:val="23"/>
          <w:szCs w:val="23"/>
        </w:rPr>
        <w:t>, с 01.10.2023 по 31.12.2023 налоговые агенты смогут подавать уведомления об исчисленных суммах по НДФЛ дважды в месяц:</w:t>
      </w:r>
    </w:p>
    <w:p w14:paraId="253DD693" w14:textId="77777777" w:rsidR="00B45480" w:rsidRPr="001E0651" w:rsidRDefault="00B45480" w:rsidP="00C91196">
      <w:pPr>
        <w:pStyle w:val="s1"/>
        <w:spacing w:before="0" w:beforeAutospacing="0" w:after="0" w:afterAutospacing="0"/>
        <w:ind w:firstLine="1134"/>
        <w:jc w:val="both"/>
        <w:rPr>
          <w:sz w:val="23"/>
          <w:szCs w:val="23"/>
        </w:rPr>
      </w:pPr>
      <w:r w:rsidRPr="001E0651">
        <w:rPr>
          <w:sz w:val="23"/>
          <w:szCs w:val="23"/>
        </w:rPr>
        <w:t>- до истечения 12-го числа текущего месяца с указанием суммы налога, удержанной в период с 23-го числа предыдущего месяца до 9-го числа текущего месяца;</w:t>
      </w:r>
    </w:p>
    <w:p w14:paraId="505D8D08" w14:textId="77777777" w:rsidR="00B45480" w:rsidRPr="001E0651" w:rsidRDefault="00B45480" w:rsidP="00C91196">
      <w:pPr>
        <w:pStyle w:val="s1"/>
        <w:spacing w:before="0" w:beforeAutospacing="0" w:after="0" w:afterAutospacing="0"/>
        <w:ind w:firstLine="1134"/>
        <w:jc w:val="both"/>
        <w:rPr>
          <w:sz w:val="23"/>
          <w:szCs w:val="23"/>
        </w:rPr>
      </w:pPr>
      <w:r w:rsidRPr="001E0651">
        <w:rPr>
          <w:sz w:val="23"/>
          <w:szCs w:val="23"/>
        </w:rPr>
        <w:lastRenderedPageBreak/>
        <w:t>- не позднее 25-го числа текущего месяца с указанием суммы исчисленного налога в полном объеме за период с 23-го числа предыдущего месяца по 22-е число текущего месяца включительно.</w:t>
      </w:r>
    </w:p>
    <w:p w14:paraId="2FF85E9F" w14:textId="16C9B1E2" w:rsidR="00B45480" w:rsidRPr="001E0651" w:rsidRDefault="00064E48" w:rsidP="009D2522">
      <w:pPr>
        <w:pStyle w:val="s1"/>
        <w:spacing w:before="0" w:beforeAutospacing="0" w:after="0" w:afterAutospacing="0"/>
        <w:ind w:firstLine="567"/>
        <w:jc w:val="both"/>
        <w:rPr>
          <w:sz w:val="23"/>
          <w:szCs w:val="23"/>
        </w:rPr>
      </w:pPr>
      <w:r w:rsidRPr="001E0651">
        <w:rPr>
          <w:sz w:val="23"/>
          <w:szCs w:val="23"/>
        </w:rPr>
        <w:t>П</w:t>
      </w:r>
      <w:r w:rsidR="00B45480" w:rsidRPr="001E0651">
        <w:rPr>
          <w:sz w:val="23"/>
          <w:szCs w:val="23"/>
        </w:rPr>
        <w:t xml:space="preserve">редставление уведомления об исчисленных суммах НДФЛ дважды в месяц - это право налоговых агентов, а не обязанность. Соответственно, уведомлять налоговый орган об исчисленных суммах НДФЛ налоговые агенты </w:t>
      </w:r>
      <w:proofErr w:type="gramStart"/>
      <w:r w:rsidR="00B45480" w:rsidRPr="001E0651">
        <w:rPr>
          <w:sz w:val="23"/>
          <w:szCs w:val="23"/>
        </w:rPr>
        <w:t>могут</w:t>
      </w:r>
      <w:proofErr w:type="gramEnd"/>
      <w:r w:rsidR="00B45480" w:rsidRPr="001E0651">
        <w:rPr>
          <w:sz w:val="23"/>
          <w:szCs w:val="23"/>
        </w:rPr>
        <w:t xml:space="preserve"> как и прежде - один раз в месяц не позднее 25-го числа.</w:t>
      </w:r>
    </w:p>
    <w:p w14:paraId="1C08DF85" w14:textId="73801675" w:rsidR="003E37DB" w:rsidRPr="00C91196" w:rsidRDefault="00C91196" w:rsidP="00C91196">
      <w:pPr>
        <w:pStyle w:val="s1"/>
        <w:spacing w:before="0" w:beforeAutospacing="0" w:after="0" w:afterAutospacing="0"/>
        <w:ind w:firstLine="567"/>
        <w:jc w:val="both"/>
        <w:rPr>
          <w:sz w:val="23"/>
          <w:szCs w:val="23"/>
        </w:rPr>
      </w:pPr>
      <w:r>
        <w:rPr>
          <w:sz w:val="23"/>
          <w:szCs w:val="23"/>
        </w:rPr>
        <w:t>- к</w:t>
      </w:r>
      <w:r w:rsidRPr="00C91196">
        <w:rPr>
          <w:sz w:val="23"/>
          <w:szCs w:val="23"/>
        </w:rPr>
        <w:t xml:space="preserve"> доходам от источников за пределами России для целей НДФЛ отнесено вознаграждение по ГПД, полученное с использованием сети Интернет, независимо от места фактического выполнения работ (оказания услуг, предоставления права пользования результатами интеллектуальной деятельности или средствами индивидуализации), кроме тех, которые указаны в </w:t>
      </w:r>
      <w:hyperlink r:id="rId40" w:history="1">
        <w:proofErr w:type="spellStart"/>
        <w:r w:rsidRPr="00C91196">
          <w:rPr>
            <w:sz w:val="23"/>
            <w:szCs w:val="23"/>
          </w:rPr>
          <w:t>пп</w:t>
        </w:r>
        <w:proofErr w:type="spellEnd"/>
        <w:r w:rsidRPr="00C91196">
          <w:rPr>
            <w:sz w:val="23"/>
            <w:szCs w:val="23"/>
          </w:rPr>
          <w:t>. 6.3 п. 1 ст. 208 Налогового кодекса РФ</w:t>
        </w:r>
      </w:hyperlink>
      <w:r w:rsidRPr="00C91196">
        <w:rPr>
          <w:sz w:val="23"/>
          <w:szCs w:val="23"/>
        </w:rPr>
        <w:t xml:space="preserve"> (изменения действуют с</w:t>
      </w:r>
      <w:proofErr w:type="gramStart"/>
      <w:r w:rsidRPr="00C91196">
        <w:rPr>
          <w:sz w:val="23"/>
          <w:szCs w:val="23"/>
        </w:rPr>
        <w:t>1</w:t>
      </w:r>
      <w:proofErr w:type="gramEnd"/>
      <w:r w:rsidRPr="00C91196">
        <w:rPr>
          <w:sz w:val="23"/>
          <w:szCs w:val="23"/>
        </w:rPr>
        <w:t xml:space="preserve"> января 2025 г., </w:t>
      </w:r>
      <w:proofErr w:type="spellStart"/>
      <w:r w:rsidRPr="00C91196">
        <w:rPr>
          <w:sz w:val="23"/>
          <w:szCs w:val="23"/>
        </w:rPr>
        <w:t>пп</w:t>
      </w:r>
      <w:proofErr w:type="spellEnd"/>
      <w:r w:rsidRPr="00C91196">
        <w:rPr>
          <w:sz w:val="23"/>
          <w:szCs w:val="23"/>
        </w:rPr>
        <w:t>. 6.1 п. 3 ст. 208 НК РФ).</w:t>
      </w:r>
    </w:p>
    <w:p w14:paraId="06C56E9D" w14:textId="15B20A05" w:rsidR="00E23C6C" w:rsidRPr="00E23C6C" w:rsidRDefault="00E23C6C" w:rsidP="00E23C6C">
      <w:pPr>
        <w:pStyle w:val="a9"/>
        <w:numPr>
          <w:ilvl w:val="0"/>
          <w:numId w:val="3"/>
        </w:numPr>
        <w:shd w:val="clear" w:color="auto" w:fill="FFFFFF"/>
        <w:spacing w:after="120"/>
        <w:ind w:left="567" w:hanging="567"/>
        <w:contextualSpacing w:val="0"/>
        <w:jc w:val="both"/>
        <w:rPr>
          <w:b/>
          <w:color w:val="22272F"/>
          <w:sz w:val="23"/>
          <w:szCs w:val="23"/>
          <w:lang w:eastAsia="ru-RU"/>
        </w:rPr>
      </w:pPr>
      <w:r w:rsidRPr="00E23C6C">
        <w:rPr>
          <w:b/>
          <w:color w:val="22272F"/>
          <w:sz w:val="23"/>
          <w:szCs w:val="23"/>
          <w:lang w:eastAsia="ru-RU"/>
        </w:rPr>
        <w:t>В случае продажи транспортного средства, приобретенного налогоплательщиком на основании договора лизинга, он вправе уменьшить сумму своих облагаемых налогом доходов от его продажи на сумму документально подтвержденной и фактически уплаченной стоимости (выкупной цены) указанного транспортного средства.</w:t>
      </w:r>
    </w:p>
    <w:p w14:paraId="671384C7" w14:textId="77777777" w:rsidR="00E23C6C" w:rsidRPr="00E23C6C" w:rsidRDefault="00E23C6C" w:rsidP="00E23C6C">
      <w:pPr>
        <w:shd w:val="clear" w:color="auto" w:fill="FFFFFF"/>
        <w:spacing w:after="120"/>
        <w:ind w:left="567"/>
        <w:jc w:val="both"/>
        <w:rPr>
          <w:i/>
          <w:color w:val="22272F"/>
          <w:sz w:val="23"/>
          <w:szCs w:val="23"/>
          <w:shd w:val="clear" w:color="auto" w:fill="FFFFFF"/>
        </w:rPr>
      </w:pPr>
      <w:r w:rsidRPr="00E23C6C">
        <w:rPr>
          <w:i/>
          <w:color w:val="22272F"/>
          <w:sz w:val="23"/>
          <w:szCs w:val="23"/>
          <w:shd w:val="clear" w:color="auto" w:fill="FFFFFF"/>
        </w:rPr>
        <w:t>Письмо Департамента налоговой политики Минфина России от 3 июля 2023 г. N 03-04-05/61729</w:t>
      </w:r>
    </w:p>
    <w:p w14:paraId="3FC1B139" w14:textId="72D9AB38" w:rsidR="00E23C6C" w:rsidRPr="00E23C6C" w:rsidRDefault="00E23C6C" w:rsidP="00E23C6C">
      <w:pPr>
        <w:pStyle w:val="a9"/>
        <w:numPr>
          <w:ilvl w:val="0"/>
          <w:numId w:val="3"/>
        </w:numPr>
        <w:shd w:val="clear" w:color="auto" w:fill="FFFFFF"/>
        <w:spacing w:after="120"/>
        <w:ind w:left="567" w:hanging="567"/>
        <w:contextualSpacing w:val="0"/>
        <w:jc w:val="both"/>
        <w:rPr>
          <w:b/>
          <w:color w:val="22272F"/>
          <w:sz w:val="23"/>
          <w:szCs w:val="23"/>
          <w:lang w:eastAsia="ru-RU"/>
        </w:rPr>
      </w:pPr>
      <w:r w:rsidRPr="00E23C6C">
        <w:rPr>
          <w:b/>
          <w:color w:val="22272F"/>
          <w:sz w:val="23"/>
          <w:szCs w:val="23"/>
          <w:lang w:eastAsia="ru-RU"/>
        </w:rPr>
        <w:t>Не облагаются НДФЛ доходы от продажи недвижимости, находившейся в собственности физлица 5 лет и более (в отдельных случаях - 3 года и более).</w:t>
      </w:r>
    </w:p>
    <w:p w14:paraId="04B8BA8B" w14:textId="77777777" w:rsidR="00E23C6C" w:rsidRPr="00E23C6C" w:rsidRDefault="00E23C6C" w:rsidP="00E23C6C">
      <w:pPr>
        <w:pStyle w:val="a9"/>
        <w:shd w:val="clear" w:color="auto" w:fill="FFFFFF"/>
        <w:spacing w:after="120"/>
        <w:ind w:left="567"/>
        <w:contextualSpacing w:val="0"/>
        <w:jc w:val="both"/>
        <w:rPr>
          <w:b/>
          <w:color w:val="22272F"/>
          <w:sz w:val="23"/>
          <w:szCs w:val="23"/>
          <w:lang w:eastAsia="ru-RU"/>
        </w:rPr>
      </w:pPr>
      <w:r w:rsidRPr="00E23C6C">
        <w:rPr>
          <w:b/>
          <w:color w:val="22272F"/>
          <w:sz w:val="23"/>
          <w:szCs w:val="23"/>
          <w:lang w:eastAsia="ru-RU"/>
        </w:rPr>
        <w:t xml:space="preserve">Минимальный предельный срок владения проданным объектом исчисляется с даты </w:t>
      </w:r>
      <w:proofErr w:type="spellStart"/>
      <w:r w:rsidRPr="00E23C6C">
        <w:rPr>
          <w:b/>
          <w:color w:val="22272F"/>
          <w:sz w:val="23"/>
          <w:szCs w:val="23"/>
          <w:lang w:eastAsia="ru-RU"/>
        </w:rPr>
        <w:t>госрегистрации</w:t>
      </w:r>
      <w:proofErr w:type="spellEnd"/>
      <w:r w:rsidRPr="00E23C6C">
        <w:rPr>
          <w:b/>
          <w:color w:val="22272F"/>
          <w:sz w:val="23"/>
          <w:szCs w:val="23"/>
          <w:lang w:eastAsia="ru-RU"/>
        </w:rPr>
        <w:t xml:space="preserve"> права собственности на него.</w:t>
      </w:r>
    </w:p>
    <w:p w14:paraId="3DD90A03" w14:textId="77777777" w:rsidR="00E23C6C" w:rsidRPr="00E23C6C" w:rsidRDefault="00E23C6C" w:rsidP="00E23C6C">
      <w:pPr>
        <w:pStyle w:val="a9"/>
        <w:shd w:val="clear" w:color="auto" w:fill="FFFFFF"/>
        <w:spacing w:after="120"/>
        <w:ind w:left="567"/>
        <w:contextualSpacing w:val="0"/>
        <w:jc w:val="both"/>
        <w:rPr>
          <w:b/>
          <w:color w:val="22272F"/>
          <w:sz w:val="23"/>
          <w:szCs w:val="23"/>
          <w:lang w:eastAsia="ru-RU"/>
        </w:rPr>
      </w:pPr>
      <w:proofErr w:type="gramStart"/>
      <w:r w:rsidRPr="00E23C6C">
        <w:rPr>
          <w:b/>
          <w:color w:val="22272F"/>
          <w:sz w:val="23"/>
          <w:szCs w:val="23"/>
          <w:lang w:eastAsia="ru-RU"/>
        </w:rPr>
        <w:t>Если в результате действий с объектами образуется новый, а старые прекращают свое существование, то минимальный предельный срок владения таким новым объектом исчисляется с даты возникновения права собственности на него.</w:t>
      </w:r>
      <w:proofErr w:type="gramEnd"/>
    </w:p>
    <w:p w14:paraId="6E4A14E7" w14:textId="62552ADA" w:rsidR="00E23C6C" w:rsidRPr="00E23C6C" w:rsidRDefault="00E23C6C" w:rsidP="00E23C6C">
      <w:pPr>
        <w:shd w:val="clear" w:color="auto" w:fill="FFFFFF"/>
        <w:spacing w:after="120"/>
        <w:ind w:left="567"/>
        <w:jc w:val="both"/>
        <w:rPr>
          <w:i/>
          <w:color w:val="22272F"/>
          <w:sz w:val="23"/>
          <w:szCs w:val="23"/>
          <w:shd w:val="clear" w:color="auto" w:fill="FFFFFF"/>
        </w:rPr>
      </w:pPr>
      <w:r w:rsidRPr="00E23C6C">
        <w:rPr>
          <w:i/>
          <w:color w:val="22272F"/>
          <w:sz w:val="23"/>
          <w:szCs w:val="23"/>
          <w:shd w:val="clear" w:color="auto" w:fill="FFFFFF"/>
        </w:rPr>
        <w:t>Письмо Департамента налоговой политики Минфина России от 4 июля 2023 г. N 03-04-05/62245</w:t>
      </w:r>
    </w:p>
    <w:p w14:paraId="4150CCB0" w14:textId="315D7289" w:rsidR="00E7794B" w:rsidRPr="00E7794B" w:rsidRDefault="00E7794B" w:rsidP="00E7794B">
      <w:pPr>
        <w:pStyle w:val="a9"/>
        <w:numPr>
          <w:ilvl w:val="0"/>
          <w:numId w:val="3"/>
        </w:numPr>
        <w:shd w:val="clear" w:color="auto" w:fill="FFFFFF"/>
        <w:spacing w:after="120"/>
        <w:ind w:left="567" w:hanging="567"/>
        <w:contextualSpacing w:val="0"/>
        <w:jc w:val="both"/>
        <w:rPr>
          <w:b/>
          <w:color w:val="22272F"/>
          <w:sz w:val="23"/>
          <w:szCs w:val="23"/>
          <w:lang w:eastAsia="ru-RU"/>
        </w:rPr>
      </w:pPr>
      <w:r w:rsidRPr="00C60D6C">
        <w:rPr>
          <w:b/>
          <w:color w:val="22272F"/>
          <w:sz w:val="23"/>
          <w:szCs w:val="23"/>
          <w:lang w:eastAsia="ru-RU"/>
        </w:rPr>
        <w:t>Оплата работодателем медицинских услуг для сотрудников освобождается от НДФЛ. В частности, это может быть безналичная оплата медицинским организациям.</w:t>
      </w:r>
    </w:p>
    <w:p w14:paraId="68FFAE9C" w14:textId="380E9C1D" w:rsidR="00E7794B" w:rsidRPr="00C60D6C" w:rsidRDefault="00E7794B" w:rsidP="00C60D6C">
      <w:pPr>
        <w:shd w:val="clear" w:color="auto" w:fill="FFFFFF"/>
        <w:spacing w:after="120"/>
        <w:ind w:left="567"/>
        <w:jc w:val="both"/>
        <w:rPr>
          <w:i/>
          <w:color w:val="22272F"/>
          <w:sz w:val="23"/>
          <w:szCs w:val="23"/>
          <w:shd w:val="clear" w:color="auto" w:fill="FFFFFF"/>
        </w:rPr>
      </w:pPr>
      <w:r w:rsidRPr="00C60D6C">
        <w:rPr>
          <w:i/>
          <w:color w:val="22272F"/>
          <w:sz w:val="23"/>
          <w:szCs w:val="23"/>
          <w:shd w:val="clear" w:color="auto" w:fill="FFFFFF"/>
        </w:rPr>
        <w:t>Письмо Департамента налоговой политики Минфина России от 5 июля 2023 г. N 03-03-07/62523</w:t>
      </w:r>
    </w:p>
    <w:p w14:paraId="3A301609" w14:textId="54100CC4" w:rsidR="00872BE3" w:rsidRPr="00C60D6C" w:rsidRDefault="00872BE3" w:rsidP="00C60D6C">
      <w:pPr>
        <w:pStyle w:val="a9"/>
        <w:shd w:val="clear" w:color="auto" w:fill="FFFFFF"/>
        <w:ind w:left="0" w:firstLine="567"/>
        <w:contextualSpacing w:val="0"/>
        <w:jc w:val="both"/>
        <w:rPr>
          <w:color w:val="000000" w:themeColor="text1"/>
          <w:sz w:val="23"/>
          <w:szCs w:val="23"/>
        </w:rPr>
      </w:pPr>
      <w:r w:rsidRPr="00C60D6C">
        <w:rPr>
          <w:color w:val="000000" w:themeColor="text1"/>
          <w:sz w:val="23"/>
          <w:szCs w:val="23"/>
        </w:rPr>
        <w:t>Оплата должна быть за счет средств оставшихся в распоряжении работодателей после уплаты налога на прибыль организаций.</w:t>
      </w:r>
    </w:p>
    <w:p w14:paraId="686BF4D9" w14:textId="20EDB5DD" w:rsidR="00872BE3" w:rsidRPr="00C60D6C" w:rsidRDefault="00C60D6C" w:rsidP="00C60D6C">
      <w:pPr>
        <w:shd w:val="clear" w:color="auto" w:fill="FFFFFF"/>
        <w:spacing w:after="120"/>
        <w:ind w:firstLine="567"/>
        <w:jc w:val="both"/>
        <w:rPr>
          <w:color w:val="22272F"/>
          <w:sz w:val="23"/>
          <w:szCs w:val="23"/>
          <w:lang w:eastAsia="ru-RU"/>
        </w:rPr>
      </w:pPr>
      <w:r>
        <w:rPr>
          <w:color w:val="22272F"/>
          <w:sz w:val="23"/>
          <w:szCs w:val="23"/>
          <w:lang w:eastAsia="ru-RU"/>
        </w:rPr>
        <w:t>Д</w:t>
      </w:r>
      <w:r w:rsidRPr="00C60D6C">
        <w:rPr>
          <w:color w:val="22272F"/>
          <w:sz w:val="23"/>
          <w:szCs w:val="23"/>
          <w:lang w:eastAsia="ru-RU"/>
        </w:rPr>
        <w:t>оходы освобождаются от налогообложения также в случае</w:t>
      </w:r>
      <w:r w:rsidR="00872BE3" w:rsidRPr="00C60D6C">
        <w:rPr>
          <w:color w:val="22272F"/>
          <w:sz w:val="23"/>
          <w:szCs w:val="23"/>
          <w:lang w:eastAsia="ru-RU"/>
        </w:rPr>
        <w:t>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w:t>
      </w:r>
      <w:r w:rsidRPr="00C60D6C">
        <w:rPr>
          <w:color w:val="22272F"/>
          <w:sz w:val="23"/>
          <w:szCs w:val="23"/>
          <w:lang w:eastAsia="ru-RU"/>
        </w:rPr>
        <w:t>льщиков в банках.</w:t>
      </w:r>
    </w:p>
    <w:p w14:paraId="5131E5CE" w14:textId="77777777" w:rsidR="00E7794B" w:rsidRPr="00E7794B" w:rsidRDefault="00E7794B" w:rsidP="00C60D6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E7794B">
        <w:rPr>
          <w:b/>
          <w:color w:val="22272F"/>
          <w:sz w:val="23"/>
          <w:szCs w:val="23"/>
          <w:lang w:eastAsia="ru-RU"/>
        </w:rPr>
        <w:t xml:space="preserve">Оплата </w:t>
      </w:r>
      <w:proofErr w:type="spellStart"/>
      <w:r w:rsidRPr="00E7794B">
        <w:rPr>
          <w:b/>
          <w:color w:val="22272F"/>
          <w:sz w:val="23"/>
          <w:szCs w:val="23"/>
          <w:lang w:eastAsia="ru-RU"/>
        </w:rPr>
        <w:t>допвыходных</w:t>
      </w:r>
      <w:proofErr w:type="spellEnd"/>
      <w:r w:rsidRPr="00E7794B">
        <w:rPr>
          <w:b/>
          <w:color w:val="22272F"/>
          <w:sz w:val="23"/>
          <w:szCs w:val="23"/>
          <w:lang w:eastAsia="ru-RU"/>
        </w:rPr>
        <w:t xml:space="preserve"> одному из родителей для ухода за детьми-инвалидами освобождается от НДФЛ по одному основанию</w:t>
      </w:r>
    </w:p>
    <w:p w14:paraId="607BFEC9" w14:textId="7CDBD951" w:rsidR="00E7794B" w:rsidRPr="00E7794B" w:rsidRDefault="00E7794B" w:rsidP="00E7794B">
      <w:pPr>
        <w:shd w:val="clear" w:color="auto" w:fill="FFFFFF"/>
        <w:spacing w:after="120"/>
        <w:ind w:left="567"/>
        <w:jc w:val="both"/>
        <w:rPr>
          <w:i/>
          <w:color w:val="22272F"/>
          <w:sz w:val="23"/>
          <w:szCs w:val="23"/>
          <w:shd w:val="clear" w:color="auto" w:fill="FFFFFF"/>
        </w:rPr>
      </w:pPr>
      <w:r w:rsidRPr="00E7794B">
        <w:rPr>
          <w:i/>
          <w:color w:val="22272F"/>
          <w:sz w:val="23"/>
          <w:szCs w:val="23"/>
          <w:shd w:val="clear" w:color="auto" w:fill="FFFFFF"/>
        </w:rPr>
        <w:t>Письмо Департамента налоговой политики Минфина России от 7 июля 2023 г. N 03-04-06/63870</w:t>
      </w:r>
    </w:p>
    <w:p w14:paraId="0249F6A4" w14:textId="77777777" w:rsidR="00E7794B" w:rsidRPr="00E7794B" w:rsidRDefault="00E7794B" w:rsidP="00E7794B">
      <w:pPr>
        <w:pStyle w:val="a9"/>
        <w:shd w:val="clear" w:color="auto" w:fill="FFFFFF"/>
        <w:ind w:left="0" w:firstLine="567"/>
        <w:contextualSpacing w:val="0"/>
        <w:jc w:val="both"/>
        <w:rPr>
          <w:color w:val="000000" w:themeColor="text1"/>
          <w:sz w:val="23"/>
          <w:szCs w:val="23"/>
        </w:rPr>
      </w:pPr>
      <w:r w:rsidRPr="00E7794B">
        <w:rPr>
          <w:color w:val="000000" w:themeColor="text1"/>
          <w:sz w:val="23"/>
          <w:szCs w:val="23"/>
        </w:rPr>
        <w:t>В силу ТК РФ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14:paraId="6A87AD25" w14:textId="77777777" w:rsidR="00E7794B" w:rsidRDefault="00E7794B" w:rsidP="00E7794B">
      <w:pPr>
        <w:pStyle w:val="a9"/>
        <w:shd w:val="clear" w:color="auto" w:fill="FFFFFF"/>
        <w:ind w:left="0" w:firstLine="567"/>
        <w:contextualSpacing w:val="0"/>
        <w:jc w:val="both"/>
        <w:rPr>
          <w:color w:val="000000" w:themeColor="text1"/>
          <w:sz w:val="23"/>
          <w:szCs w:val="23"/>
        </w:rPr>
      </w:pPr>
      <w:r w:rsidRPr="00E7794B">
        <w:rPr>
          <w:color w:val="000000" w:themeColor="text1"/>
          <w:sz w:val="23"/>
          <w:szCs w:val="23"/>
        </w:rPr>
        <w:t>Суммы оплаты таких дополнительных выходных дней не облагаются НДФЛ.</w:t>
      </w:r>
    </w:p>
    <w:p w14:paraId="51895BF2" w14:textId="72384067" w:rsidR="003B33CC" w:rsidRDefault="003B33CC" w:rsidP="00894262">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B33CC">
        <w:rPr>
          <w:b/>
          <w:color w:val="22272F"/>
          <w:sz w:val="23"/>
          <w:szCs w:val="23"/>
          <w:lang w:eastAsia="ru-RU"/>
        </w:rPr>
        <w:t xml:space="preserve">Матпомощь, выплачиваемая организацией своим работникам, заключившим контракты с Минобороны России на срок до одного года, не облагается </w:t>
      </w:r>
      <w:r>
        <w:rPr>
          <w:b/>
          <w:color w:val="22272F"/>
          <w:sz w:val="23"/>
          <w:szCs w:val="23"/>
          <w:lang w:eastAsia="ru-RU"/>
        </w:rPr>
        <w:t>НДФЛ</w:t>
      </w:r>
      <w:r w:rsidRPr="003B33CC">
        <w:rPr>
          <w:b/>
          <w:color w:val="22272F"/>
          <w:sz w:val="23"/>
          <w:szCs w:val="23"/>
          <w:lang w:eastAsia="ru-RU"/>
        </w:rPr>
        <w:t>.</w:t>
      </w:r>
    </w:p>
    <w:p w14:paraId="080CD9CF" w14:textId="77777777" w:rsidR="003B33CC" w:rsidRPr="003B33CC" w:rsidRDefault="003B33CC" w:rsidP="003B33CC">
      <w:pPr>
        <w:shd w:val="clear" w:color="auto" w:fill="FFFFFF"/>
        <w:spacing w:after="120"/>
        <w:ind w:left="567"/>
        <w:jc w:val="both"/>
        <w:rPr>
          <w:i/>
          <w:color w:val="22272F"/>
          <w:sz w:val="23"/>
          <w:szCs w:val="23"/>
          <w:shd w:val="clear" w:color="auto" w:fill="FFFFFF"/>
        </w:rPr>
      </w:pPr>
      <w:r w:rsidRPr="003B33CC">
        <w:rPr>
          <w:i/>
          <w:color w:val="22272F"/>
          <w:sz w:val="23"/>
          <w:szCs w:val="23"/>
          <w:shd w:val="clear" w:color="auto" w:fill="FFFFFF"/>
        </w:rPr>
        <w:t>Письмо Федеральной налоговой службы от 27 июля 2023 г. N БС-4-11/9622@</w:t>
      </w:r>
    </w:p>
    <w:p w14:paraId="7781B9D9" w14:textId="4F42E72B" w:rsidR="00894262" w:rsidRDefault="00894262" w:rsidP="003B33CC">
      <w:pPr>
        <w:pStyle w:val="a9"/>
        <w:shd w:val="clear" w:color="auto" w:fill="FFFFFF"/>
        <w:ind w:left="0" w:firstLine="567"/>
        <w:contextualSpacing w:val="0"/>
        <w:jc w:val="both"/>
        <w:rPr>
          <w:color w:val="000000" w:themeColor="text1"/>
          <w:sz w:val="23"/>
          <w:szCs w:val="23"/>
        </w:rPr>
      </w:pPr>
      <w:proofErr w:type="gramStart"/>
      <w:r w:rsidRPr="003B33CC">
        <w:rPr>
          <w:color w:val="000000" w:themeColor="text1"/>
          <w:sz w:val="23"/>
          <w:szCs w:val="23"/>
        </w:rPr>
        <w:lastRenderedPageBreak/>
        <w:t>На основании </w:t>
      </w:r>
      <w:hyperlink r:id="rId41" w:anchor="/document/10900200/entry/21793" w:history="1">
        <w:r w:rsidRPr="003B33CC">
          <w:rPr>
            <w:color w:val="000000" w:themeColor="text1"/>
            <w:sz w:val="23"/>
            <w:szCs w:val="23"/>
          </w:rPr>
          <w:t>п. 93 ст. 217</w:t>
        </w:r>
      </w:hyperlink>
      <w:r w:rsidRPr="003B33CC">
        <w:rPr>
          <w:color w:val="000000" w:themeColor="text1"/>
          <w:sz w:val="23"/>
          <w:szCs w:val="23"/>
        </w:rPr>
        <w:t> НК РФ освобождаются от обложения НДФЛ в виде денежных средств и (или) иного имущества, безвозмездно полученных лицами, призванными на военную службу по мобилизации в Вооруженные Силы Российской Федерации (далее - ВС РФ) или проходящими военную службу по контракту, заключенному в соответствии с </w:t>
      </w:r>
      <w:hyperlink r:id="rId42" w:anchor="/document/178405/entry/387" w:history="1">
        <w:r w:rsidRPr="003B33CC">
          <w:rPr>
            <w:color w:val="000000" w:themeColor="text1"/>
            <w:sz w:val="23"/>
            <w:szCs w:val="23"/>
          </w:rPr>
          <w:t>п. 7 ст. 38</w:t>
        </w:r>
      </w:hyperlink>
      <w:r w:rsidRPr="003B33CC">
        <w:rPr>
          <w:color w:val="000000" w:themeColor="text1"/>
          <w:sz w:val="23"/>
          <w:szCs w:val="23"/>
        </w:rPr>
        <w:t> Федерального закона от 28.03.1998 № 53-ФЗ "О воинской обязанности и</w:t>
      </w:r>
      <w:proofErr w:type="gramEnd"/>
      <w:r w:rsidRPr="003B33CC">
        <w:rPr>
          <w:color w:val="000000" w:themeColor="text1"/>
          <w:sz w:val="23"/>
          <w:szCs w:val="23"/>
        </w:rPr>
        <w:t xml:space="preserve"> </w:t>
      </w:r>
      <w:proofErr w:type="gramStart"/>
      <w:r w:rsidRPr="003B33CC">
        <w:rPr>
          <w:color w:val="000000" w:themeColor="text1"/>
          <w:sz w:val="23"/>
          <w:szCs w:val="23"/>
        </w:rPr>
        <w:t>военной службе" (далее Федеральный закон № 53-ФЗ), либо заключившими контракт о пребывании в добровольческом формировании (о добровольном содействии в выполнении задач, возложенных на ВС РФ), и (или) налогоплательщиками, являющимися членами семей указанных лиц, при условии, что такие доходы связаны с прохождением военной службы по мобилизации указанных лиц и (или) с заключенными указанными лицами контрактами.</w:t>
      </w:r>
      <w:proofErr w:type="gramEnd"/>
    </w:p>
    <w:p w14:paraId="4AE726B8" w14:textId="0BFC94B1" w:rsidR="00E11B66" w:rsidRPr="00E11B66" w:rsidRDefault="00E11B66" w:rsidP="00E11B66">
      <w:pPr>
        <w:pStyle w:val="a9"/>
        <w:numPr>
          <w:ilvl w:val="0"/>
          <w:numId w:val="3"/>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w:t>
      </w:r>
      <w:r w:rsidRPr="00E11B66">
        <w:rPr>
          <w:b/>
          <w:color w:val="22272F"/>
          <w:sz w:val="23"/>
          <w:szCs w:val="23"/>
          <w:lang w:eastAsia="ru-RU"/>
        </w:rPr>
        <w:t>о мнению Департамента, минимальный предельный срок владения объектом недвижимого имущества для целей налогообложения, в случае приобретения объекта недвижимого имущества в собственность долями по разным основаниям, определяется исходя из условий первичного возникновения права общей долевой собственности на такой объект недвижимого имущества.</w:t>
      </w:r>
    </w:p>
    <w:p w14:paraId="20C54999" w14:textId="5E1C4992" w:rsidR="00E11B66" w:rsidRPr="00E11B66" w:rsidRDefault="00E11B66" w:rsidP="00E11B66">
      <w:pPr>
        <w:pStyle w:val="a9"/>
        <w:shd w:val="clear" w:color="auto" w:fill="FFFFFF"/>
        <w:spacing w:before="120" w:after="120"/>
        <w:ind w:left="567"/>
        <w:contextualSpacing w:val="0"/>
        <w:jc w:val="both"/>
        <w:rPr>
          <w:b/>
          <w:color w:val="22272F"/>
          <w:sz w:val="23"/>
          <w:szCs w:val="23"/>
          <w:lang w:eastAsia="ru-RU"/>
        </w:rPr>
      </w:pPr>
      <w:r w:rsidRPr="00E11B66">
        <w:rPr>
          <w:b/>
          <w:color w:val="22272F"/>
          <w:sz w:val="23"/>
          <w:szCs w:val="23"/>
          <w:lang w:eastAsia="ru-RU"/>
        </w:rPr>
        <w:t>В случае</w:t>
      </w:r>
      <w:proofErr w:type="gramStart"/>
      <w:r w:rsidRPr="00E11B66">
        <w:rPr>
          <w:b/>
          <w:color w:val="22272F"/>
          <w:sz w:val="23"/>
          <w:szCs w:val="23"/>
          <w:lang w:eastAsia="ru-RU"/>
        </w:rPr>
        <w:t>,</w:t>
      </w:r>
      <w:proofErr w:type="gramEnd"/>
      <w:r w:rsidRPr="00E11B66">
        <w:rPr>
          <w:b/>
          <w:color w:val="22272F"/>
          <w:sz w:val="23"/>
          <w:szCs w:val="23"/>
          <w:lang w:eastAsia="ru-RU"/>
        </w:rPr>
        <w:t xml:space="preserve"> если первичное право общей долевой собственности возникло на основании договора купли-продажи, то минимальный предельный срок владения объектом недвижимого имущества составляет пять лет. Если первичное право общей долевой собственности возникло в случаях, указанных в </w:t>
      </w:r>
      <w:hyperlink r:id="rId43" w:anchor="/document/10900200/entry/217013" w:history="1">
        <w:r>
          <w:rPr>
            <w:b/>
            <w:color w:val="22272F"/>
            <w:sz w:val="23"/>
            <w:szCs w:val="23"/>
            <w:lang w:eastAsia="ru-RU"/>
          </w:rPr>
          <w:t>п.</w:t>
        </w:r>
        <w:r w:rsidRPr="00E11B66">
          <w:rPr>
            <w:b/>
            <w:color w:val="22272F"/>
            <w:sz w:val="23"/>
            <w:szCs w:val="23"/>
            <w:lang w:eastAsia="ru-RU"/>
          </w:rPr>
          <w:t xml:space="preserve"> 3 </w:t>
        </w:r>
        <w:r>
          <w:rPr>
            <w:b/>
            <w:color w:val="22272F"/>
            <w:sz w:val="23"/>
            <w:szCs w:val="23"/>
            <w:lang w:eastAsia="ru-RU"/>
          </w:rPr>
          <w:t>ст.</w:t>
        </w:r>
        <w:r w:rsidRPr="00E11B66">
          <w:rPr>
            <w:b/>
            <w:color w:val="22272F"/>
            <w:sz w:val="23"/>
            <w:szCs w:val="23"/>
            <w:lang w:eastAsia="ru-RU"/>
          </w:rPr>
          <w:t xml:space="preserve"> 217</w:t>
        </w:r>
        <w:r>
          <w:rPr>
            <w:b/>
            <w:color w:val="22272F"/>
            <w:sz w:val="23"/>
            <w:szCs w:val="23"/>
            <w:lang w:eastAsia="ru-RU"/>
          </w:rPr>
          <w:t>.</w:t>
        </w:r>
        <w:r w:rsidRPr="00E11B66">
          <w:rPr>
            <w:b/>
            <w:color w:val="22272F"/>
            <w:sz w:val="23"/>
            <w:szCs w:val="23"/>
            <w:lang w:eastAsia="ru-RU"/>
          </w:rPr>
          <w:t> 1</w:t>
        </w:r>
      </w:hyperlink>
      <w:r w:rsidRPr="00E11B66">
        <w:rPr>
          <w:b/>
          <w:color w:val="22272F"/>
          <w:sz w:val="23"/>
          <w:szCs w:val="23"/>
          <w:lang w:eastAsia="ru-RU"/>
        </w:rPr>
        <w:t> </w:t>
      </w:r>
      <w:r>
        <w:rPr>
          <w:b/>
          <w:color w:val="22272F"/>
          <w:sz w:val="23"/>
          <w:szCs w:val="23"/>
          <w:lang w:eastAsia="ru-RU"/>
        </w:rPr>
        <w:t>НК РФ</w:t>
      </w:r>
      <w:r w:rsidRPr="00E11B66">
        <w:rPr>
          <w:b/>
          <w:color w:val="22272F"/>
          <w:sz w:val="23"/>
          <w:szCs w:val="23"/>
          <w:lang w:eastAsia="ru-RU"/>
        </w:rPr>
        <w:t>, то минимальный предельный срок владения объектом недвижимого имущества - три года.</w:t>
      </w:r>
    </w:p>
    <w:p w14:paraId="4BA52383" w14:textId="1EEC4A55" w:rsidR="00E11B66" w:rsidRPr="00E11B66" w:rsidRDefault="00E11B66" w:rsidP="00E11B66">
      <w:pPr>
        <w:shd w:val="clear" w:color="auto" w:fill="FFFFFF"/>
        <w:spacing w:after="120"/>
        <w:ind w:left="567"/>
        <w:jc w:val="both"/>
        <w:rPr>
          <w:i/>
          <w:color w:val="22272F"/>
          <w:sz w:val="23"/>
          <w:szCs w:val="23"/>
          <w:shd w:val="clear" w:color="auto" w:fill="FFFFFF"/>
        </w:rPr>
      </w:pPr>
      <w:r w:rsidRPr="00E11B66">
        <w:rPr>
          <w:i/>
          <w:color w:val="22272F"/>
          <w:sz w:val="23"/>
          <w:szCs w:val="23"/>
          <w:shd w:val="clear" w:color="auto" w:fill="FFFFFF"/>
        </w:rPr>
        <w:t>Письмо Департамента налоговой политики Минфина России от 25 июля 2023 г. N 03-04-07/69247</w:t>
      </w:r>
    </w:p>
    <w:p w14:paraId="2E4584AD" w14:textId="29F6AFE3" w:rsidR="001F26EC" w:rsidRPr="001F26EC" w:rsidRDefault="001F26EC" w:rsidP="003B33C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1F26EC">
        <w:rPr>
          <w:b/>
          <w:color w:val="22272F"/>
          <w:sz w:val="23"/>
          <w:szCs w:val="23"/>
          <w:lang w:eastAsia="ru-RU"/>
        </w:rPr>
        <w:t>Если гражданский договор управления обществом, заключенный с бывшим руководителем, содержит обязательства по руководству компанией, аналогичные трудовым обязанностям, то взаимоотношения по данному договору могут признать трудовыми с доначислением НДФЛ и страховых взносов</w:t>
      </w:r>
    </w:p>
    <w:p w14:paraId="20D2E4A2" w14:textId="0C8CFA27" w:rsidR="001F26EC" w:rsidRPr="001F26EC" w:rsidRDefault="001F26EC" w:rsidP="001F26EC">
      <w:pPr>
        <w:shd w:val="clear" w:color="auto" w:fill="FFFFFF"/>
        <w:spacing w:after="120"/>
        <w:ind w:left="567"/>
        <w:jc w:val="both"/>
        <w:rPr>
          <w:i/>
          <w:color w:val="22272F"/>
          <w:sz w:val="23"/>
          <w:szCs w:val="23"/>
          <w:lang w:eastAsia="ru-RU"/>
        </w:rPr>
      </w:pPr>
      <w:r w:rsidRPr="001F26EC">
        <w:rPr>
          <w:i/>
          <w:color w:val="22272F"/>
          <w:sz w:val="23"/>
          <w:szCs w:val="23"/>
          <w:shd w:val="clear" w:color="auto" w:fill="FFFFFF"/>
        </w:rPr>
        <w:t>Постановление Арбитражного суда Волго-Вятского округа от 12 июля 2023 г. N Ф01-3849/23 по делу N А29-10013/2022</w:t>
      </w:r>
    </w:p>
    <w:p w14:paraId="3BFFA362" w14:textId="77777777" w:rsidR="001F26EC" w:rsidRPr="003E7010" w:rsidRDefault="001F26EC"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По мнению налогового органа, общество осуществило формальную смену правовой формы руководства с целью занижения НДФЛ и страховых взносов.</w:t>
      </w:r>
    </w:p>
    <w:p w14:paraId="592BCBD4" w14:textId="77777777" w:rsidR="001F26EC" w:rsidRPr="003E7010" w:rsidRDefault="001F26EC"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Суд, исследовав материалы дела, признал позицию налогового органа обоснованной.</w:t>
      </w:r>
    </w:p>
    <w:p w14:paraId="00376D12" w14:textId="77777777" w:rsidR="001F26EC" w:rsidRPr="003E7010" w:rsidRDefault="001F26EC"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Согласно материалам дела договор о передаче руководящих полномочий, заключенный с бывшим руководителем, практически подменяет трудовой договор с данным лицом, так как данные договора содержат аналогичные обязательства по управлению обществом.</w:t>
      </w:r>
    </w:p>
    <w:p w14:paraId="695FF1FA" w14:textId="77777777" w:rsidR="001F26EC" w:rsidRDefault="001F26EC"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Суд пришел к выводу об отсутствии разумной деловой цели заключения спорного договора и доказанности факта занижения сумм налога и страховых взносов, подлежащих уплате обществом при выплате вознаграждения бывшему руководителю.</w:t>
      </w:r>
    </w:p>
    <w:p w14:paraId="1DFC62B7" w14:textId="06428B63" w:rsidR="00766EDB" w:rsidRPr="00766EDB" w:rsidRDefault="00766EDB" w:rsidP="00766EDB">
      <w:pPr>
        <w:pStyle w:val="a9"/>
        <w:numPr>
          <w:ilvl w:val="0"/>
          <w:numId w:val="3"/>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Р</w:t>
      </w:r>
      <w:r w:rsidRPr="00766EDB">
        <w:rPr>
          <w:b/>
          <w:color w:val="22272F"/>
          <w:sz w:val="23"/>
          <w:szCs w:val="23"/>
          <w:lang w:eastAsia="ru-RU"/>
        </w:rPr>
        <w:t>одитель ребенка, не состоящий с другим родителем ребенка в зарегистрированном браке, при раздельном проживании с ребенком вправе получить стандартный налоговый вычет, на основании письменного заявления, копии свидетельства о рождении ребенка, при условии уплаты им алиментов на содержание несовершеннолетнего ребенка.</w:t>
      </w:r>
    </w:p>
    <w:p w14:paraId="119CF1B7" w14:textId="77777777" w:rsidR="00766EDB" w:rsidRPr="00766EDB" w:rsidRDefault="00766EDB" w:rsidP="00766EDB">
      <w:pPr>
        <w:shd w:val="clear" w:color="auto" w:fill="FFFFFF"/>
        <w:spacing w:after="120"/>
        <w:ind w:left="567"/>
        <w:jc w:val="both"/>
        <w:rPr>
          <w:i/>
          <w:color w:val="22272F"/>
          <w:sz w:val="23"/>
          <w:szCs w:val="23"/>
          <w:shd w:val="clear" w:color="auto" w:fill="FFFFFF"/>
        </w:rPr>
      </w:pPr>
      <w:r w:rsidRPr="00766EDB">
        <w:rPr>
          <w:i/>
          <w:color w:val="22272F"/>
          <w:sz w:val="23"/>
          <w:szCs w:val="23"/>
          <w:shd w:val="clear" w:color="auto" w:fill="FFFFFF"/>
        </w:rPr>
        <w:t>Письмо Департамента налоговой политики Минфина России от 31 июля 2023 г. N 03-04-05/71469</w:t>
      </w:r>
    </w:p>
    <w:p w14:paraId="0AD18776" w14:textId="548395B2" w:rsidR="00934E0C" w:rsidRPr="00934E0C" w:rsidRDefault="00934E0C" w:rsidP="00766EDB">
      <w:pPr>
        <w:pStyle w:val="a9"/>
        <w:numPr>
          <w:ilvl w:val="0"/>
          <w:numId w:val="3"/>
        </w:numPr>
        <w:shd w:val="clear" w:color="auto" w:fill="FFFFFF"/>
        <w:spacing w:after="120"/>
        <w:ind w:left="567" w:hanging="567"/>
        <w:contextualSpacing w:val="0"/>
        <w:jc w:val="both"/>
        <w:rPr>
          <w:b/>
          <w:color w:val="22272F"/>
          <w:sz w:val="23"/>
          <w:szCs w:val="23"/>
          <w:lang w:eastAsia="ru-RU"/>
        </w:rPr>
      </w:pPr>
      <w:r w:rsidRPr="00934E0C">
        <w:rPr>
          <w:b/>
          <w:color w:val="22272F"/>
          <w:sz w:val="23"/>
          <w:szCs w:val="23"/>
          <w:lang w:eastAsia="ru-RU"/>
        </w:rPr>
        <w:t>Расходы ИП могут быть исключены из состава профессиональных вычетов по НДФЛ, если подтверждающие документы носят обезличенный характер, из них невозможно сделать вывод об использовании работ (услуг) в хозяйственной деятельности, при этом расчеты с контрагентами не подтверждены</w:t>
      </w:r>
    </w:p>
    <w:p w14:paraId="2DDC5CC7" w14:textId="75054E73" w:rsidR="00934E0C" w:rsidRPr="00934E0C" w:rsidRDefault="00934E0C" w:rsidP="00934E0C">
      <w:pPr>
        <w:shd w:val="clear" w:color="auto" w:fill="FFFFFF"/>
        <w:spacing w:after="120"/>
        <w:ind w:left="567"/>
        <w:jc w:val="both"/>
        <w:rPr>
          <w:i/>
          <w:color w:val="22272F"/>
          <w:sz w:val="23"/>
          <w:szCs w:val="23"/>
          <w:lang w:eastAsia="ru-RU"/>
        </w:rPr>
      </w:pPr>
      <w:r w:rsidRPr="00934E0C">
        <w:rPr>
          <w:i/>
          <w:color w:val="22272F"/>
          <w:sz w:val="23"/>
          <w:szCs w:val="23"/>
          <w:shd w:val="clear" w:color="auto" w:fill="FFFFFF"/>
        </w:rPr>
        <w:t>Постановление Арбитражного суда Северо-Кавказского округа от 24 июля 2023 г. N Ф08-6898/23 по делу N А32-43269/2022</w:t>
      </w:r>
    </w:p>
    <w:p w14:paraId="2346642B" w14:textId="77777777" w:rsidR="00934E0C" w:rsidRPr="003E7010" w:rsidRDefault="00934E0C"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lastRenderedPageBreak/>
        <w:t>Налоговый орган исключил из состава профессиональных вычетов по НДФЛ расходы ИП в отношении спорных контрагентов в связи с отсутствием документального подтверждения закупки импортной техники, выполнения работ (услуг).</w:t>
      </w:r>
    </w:p>
    <w:p w14:paraId="5E7D7A7B" w14:textId="77777777" w:rsidR="00934E0C" w:rsidRPr="003E7010" w:rsidRDefault="00934E0C"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Суд, исследовав обстоятельства дела, согласился с позицией налогового органа.</w:t>
      </w:r>
    </w:p>
    <w:p w14:paraId="0ED0B35D" w14:textId="77777777" w:rsidR="00934E0C" w:rsidRPr="003E7010" w:rsidRDefault="00934E0C"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Расходы в отношении спорных контрагентов правомерно исключены налоговым органом из состава вычетов по НДФЛ, поскольку ИП не представил доказательства наличия хозяйственных правоотношений.</w:t>
      </w:r>
    </w:p>
    <w:p w14:paraId="777DBD84" w14:textId="77777777" w:rsidR="00934E0C" w:rsidRPr="003E7010" w:rsidRDefault="00934E0C"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Не только отсутствует подтверждение расчетов с заявленными контрагентами, но и невозможно сделать вывод о результатах принятых ИП работ (услуг) и об использовании этих работ (услуг) в его деятельности.</w:t>
      </w:r>
    </w:p>
    <w:p w14:paraId="5DAA4DE7" w14:textId="77777777" w:rsidR="00802779" w:rsidRPr="00F1632D" w:rsidRDefault="00802779" w:rsidP="009453D7">
      <w:pPr>
        <w:keepNext/>
        <w:numPr>
          <w:ilvl w:val="1"/>
          <w:numId w:val="2"/>
        </w:numPr>
        <w:tabs>
          <w:tab w:val="left" w:pos="567"/>
        </w:tabs>
        <w:spacing w:before="240" w:after="240"/>
        <w:ind w:left="1134" w:hanging="567"/>
        <w:jc w:val="center"/>
        <w:outlineLvl w:val="0"/>
        <w:rPr>
          <w:b/>
          <w:bCs/>
          <w:color w:val="000000" w:themeColor="text1"/>
          <w:sz w:val="23"/>
          <w:szCs w:val="23"/>
        </w:rPr>
      </w:pPr>
      <w:bookmarkStart w:id="97" w:name="_Toc148709152"/>
      <w:r w:rsidRPr="00F1632D">
        <w:rPr>
          <w:b/>
          <w:bCs/>
          <w:color w:val="000000" w:themeColor="text1"/>
          <w:sz w:val="23"/>
          <w:szCs w:val="23"/>
        </w:rPr>
        <w:t>Страховые взносы</w:t>
      </w:r>
      <w:bookmarkEnd w:id="97"/>
    </w:p>
    <w:p w14:paraId="140F5F03" w14:textId="53631FD7" w:rsidR="002E314A" w:rsidRDefault="002E314A" w:rsidP="002E314A">
      <w:pPr>
        <w:pStyle w:val="s3"/>
        <w:numPr>
          <w:ilvl w:val="0"/>
          <w:numId w:val="3"/>
        </w:numPr>
        <w:shd w:val="clear" w:color="auto" w:fill="FFFFFF"/>
        <w:spacing w:before="0" w:beforeAutospacing="0" w:after="120" w:afterAutospacing="0"/>
        <w:ind w:left="567" w:hanging="567"/>
        <w:jc w:val="both"/>
        <w:rPr>
          <w:b/>
          <w:color w:val="22272F"/>
          <w:sz w:val="23"/>
          <w:szCs w:val="23"/>
        </w:rPr>
      </w:pPr>
      <w:r w:rsidRPr="001E0651">
        <w:rPr>
          <w:b/>
          <w:color w:val="22272F"/>
          <w:sz w:val="23"/>
          <w:szCs w:val="23"/>
        </w:rPr>
        <w:t xml:space="preserve">Новшества, которые были внесены в </w:t>
      </w:r>
      <w:hyperlink r:id="rId44" w:anchor="/document/10900200/entry/20023" w:history="1">
        <w:r w:rsidRPr="001E0651">
          <w:rPr>
            <w:b/>
            <w:color w:val="22272F"/>
            <w:sz w:val="23"/>
            <w:szCs w:val="23"/>
          </w:rPr>
          <w:t xml:space="preserve">гл. </w:t>
        </w:r>
        <w:r>
          <w:rPr>
            <w:b/>
            <w:color w:val="22272F"/>
            <w:sz w:val="23"/>
            <w:szCs w:val="23"/>
          </w:rPr>
          <w:t>34</w:t>
        </w:r>
      </w:hyperlink>
      <w:r w:rsidRPr="001E0651">
        <w:rPr>
          <w:b/>
          <w:color w:val="22272F"/>
          <w:sz w:val="23"/>
          <w:szCs w:val="23"/>
        </w:rPr>
        <w:t xml:space="preserve"> НК РФ</w:t>
      </w:r>
      <w:r>
        <w:rPr>
          <w:b/>
          <w:color w:val="22272F"/>
          <w:sz w:val="23"/>
          <w:szCs w:val="23"/>
        </w:rPr>
        <w:t xml:space="preserve"> </w:t>
      </w:r>
      <w:hyperlink r:id="rId45" w:anchor="/document/407457167/entry/0" w:history="1">
        <w:r w:rsidRPr="001E0651">
          <w:rPr>
            <w:b/>
            <w:color w:val="22272F"/>
            <w:sz w:val="23"/>
            <w:szCs w:val="23"/>
          </w:rPr>
          <w:t>Федеральны</w:t>
        </w:r>
        <w:r>
          <w:rPr>
            <w:b/>
            <w:color w:val="22272F"/>
            <w:sz w:val="23"/>
            <w:szCs w:val="23"/>
          </w:rPr>
          <w:t>м</w:t>
        </w:r>
        <w:r w:rsidRPr="001E0651">
          <w:rPr>
            <w:b/>
            <w:color w:val="22272F"/>
            <w:sz w:val="23"/>
            <w:szCs w:val="23"/>
          </w:rPr>
          <w:t xml:space="preserve"> закон</w:t>
        </w:r>
        <w:r>
          <w:rPr>
            <w:b/>
            <w:color w:val="22272F"/>
            <w:sz w:val="23"/>
            <w:szCs w:val="23"/>
          </w:rPr>
          <w:t>ом</w:t>
        </w:r>
        <w:r w:rsidRPr="001E0651">
          <w:rPr>
            <w:b/>
            <w:color w:val="22272F"/>
            <w:sz w:val="23"/>
            <w:szCs w:val="23"/>
          </w:rPr>
          <w:t xml:space="preserve"> от 31 июля 2023 г. № 389-ФЗ</w:t>
        </w:r>
      </w:hyperlink>
      <w:r w:rsidR="00F76612" w:rsidRPr="00350169">
        <w:rPr>
          <w:b/>
          <w:color w:val="22272F"/>
          <w:sz w:val="23"/>
          <w:szCs w:val="23"/>
        </w:rPr>
        <w: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78B547AF" w14:textId="44256056" w:rsidR="00F76612" w:rsidRPr="00350169" w:rsidRDefault="00F76612" w:rsidP="00547340">
      <w:pPr>
        <w:shd w:val="clear" w:color="auto" w:fill="FFFFFF"/>
        <w:ind w:firstLine="567"/>
        <w:jc w:val="both"/>
        <w:rPr>
          <w:color w:val="22272F"/>
          <w:sz w:val="23"/>
          <w:szCs w:val="23"/>
          <w:lang w:eastAsia="ru-RU"/>
        </w:rPr>
      </w:pPr>
      <w:r>
        <w:rPr>
          <w:color w:val="22272F"/>
          <w:sz w:val="23"/>
          <w:szCs w:val="23"/>
          <w:lang w:eastAsia="ru-RU"/>
        </w:rPr>
        <w:t>-</w:t>
      </w:r>
      <w:r w:rsidR="00547340">
        <w:rPr>
          <w:color w:val="22272F"/>
          <w:sz w:val="23"/>
          <w:szCs w:val="23"/>
          <w:lang w:eastAsia="ru-RU"/>
        </w:rPr>
        <w:t xml:space="preserve"> </w:t>
      </w:r>
      <w:r>
        <w:rPr>
          <w:color w:val="22272F"/>
          <w:sz w:val="23"/>
          <w:szCs w:val="23"/>
          <w:lang w:eastAsia="ru-RU"/>
        </w:rPr>
        <w:t>в</w:t>
      </w:r>
      <w:r w:rsidRPr="00350169">
        <w:rPr>
          <w:color w:val="22272F"/>
          <w:sz w:val="23"/>
          <w:szCs w:val="23"/>
          <w:lang w:eastAsia="ru-RU"/>
        </w:rPr>
        <w:t xml:space="preserve">ведено </w:t>
      </w:r>
      <w:hyperlink r:id="rId46" w:history="1">
        <w:r w:rsidRPr="00350169">
          <w:rPr>
            <w:color w:val="22272F"/>
            <w:sz w:val="23"/>
            <w:szCs w:val="23"/>
            <w:lang w:eastAsia="ru-RU"/>
          </w:rPr>
          <w:t>освобождение</w:t>
        </w:r>
      </w:hyperlink>
      <w:r w:rsidRPr="00350169">
        <w:rPr>
          <w:color w:val="22272F"/>
          <w:sz w:val="23"/>
          <w:szCs w:val="23"/>
          <w:lang w:eastAsia="ru-RU"/>
        </w:rPr>
        <w:t xml:space="preserve"> от уплаты взносов за себя для ИП – участников военных действий, в том числе по мобилизации или добровольно (вступает в силу 31 июля 2023 года, обратная сила с 24 февраля 2022 года </w:t>
      </w:r>
      <w:proofErr w:type="spellStart"/>
      <w:r w:rsidRPr="00350169">
        <w:rPr>
          <w:color w:val="22272F"/>
          <w:sz w:val="23"/>
          <w:szCs w:val="23"/>
          <w:lang w:eastAsia="ru-RU"/>
        </w:rPr>
        <w:t>абз</w:t>
      </w:r>
      <w:proofErr w:type="spellEnd"/>
      <w:r w:rsidRPr="00350169">
        <w:rPr>
          <w:color w:val="22272F"/>
          <w:sz w:val="23"/>
          <w:szCs w:val="23"/>
          <w:lang w:eastAsia="ru-RU"/>
        </w:rPr>
        <w:t>. 2 п. 7 ст. 430</w:t>
      </w:r>
      <w:r w:rsidR="00547340">
        <w:rPr>
          <w:color w:val="22272F"/>
          <w:sz w:val="23"/>
          <w:szCs w:val="23"/>
          <w:lang w:eastAsia="ru-RU"/>
        </w:rPr>
        <w:t>);</w:t>
      </w:r>
    </w:p>
    <w:p w14:paraId="2CBCAB11" w14:textId="490BB842" w:rsidR="002E314A" w:rsidRDefault="002E314A" w:rsidP="00F76612">
      <w:pPr>
        <w:pStyle w:val="a9"/>
        <w:shd w:val="clear" w:color="auto" w:fill="FFFFFF"/>
        <w:ind w:left="0" w:firstLine="567"/>
        <w:contextualSpacing w:val="0"/>
        <w:jc w:val="both"/>
        <w:rPr>
          <w:color w:val="000000" w:themeColor="text1"/>
          <w:sz w:val="23"/>
          <w:szCs w:val="23"/>
        </w:rPr>
      </w:pPr>
      <w:r w:rsidRPr="001E0651">
        <w:rPr>
          <w:color w:val="000000" w:themeColor="text1"/>
          <w:sz w:val="23"/>
          <w:szCs w:val="23"/>
        </w:rPr>
        <w:t xml:space="preserve">- </w:t>
      </w:r>
      <w:hyperlink r:id="rId47" w:anchor="/document/407457167/entry/2171012" w:history="1">
        <w:r w:rsidRPr="001E0651">
          <w:rPr>
            <w:color w:val="000000" w:themeColor="text1"/>
            <w:sz w:val="23"/>
            <w:szCs w:val="23"/>
          </w:rPr>
          <w:t>установлены</w:t>
        </w:r>
      </w:hyperlink>
      <w:r w:rsidRPr="001E0651">
        <w:rPr>
          <w:color w:val="000000" w:themeColor="text1"/>
          <w:sz w:val="23"/>
          <w:szCs w:val="23"/>
        </w:rPr>
        <w:t xml:space="preserve"> нормы необлагаемых </w:t>
      </w:r>
      <w:r>
        <w:rPr>
          <w:color w:val="000000" w:themeColor="text1"/>
          <w:sz w:val="23"/>
          <w:szCs w:val="23"/>
        </w:rPr>
        <w:t>страховыми взносами</w:t>
      </w:r>
      <w:r w:rsidRPr="001E0651">
        <w:rPr>
          <w:color w:val="000000" w:themeColor="text1"/>
          <w:sz w:val="23"/>
          <w:szCs w:val="23"/>
        </w:rPr>
        <w:t xml:space="preserve"> выплат суточных работникам, постоянная работа которых осуществляется в пути или имеет разъездной характер, и взамен суточных надбавки за вахтовый метод работы (не более 700 рублей за день) (</w:t>
      </w:r>
      <w:r>
        <w:rPr>
          <w:color w:val="000000" w:themeColor="text1"/>
          <w:sz w:val="23"/>
          <w:szCs w:val="23"/>
        </w:rPr>
        <w:t xml:space="preserve">изменения действуют </w:t>
      </w:r>
      <w:r w:rsidRPr="001E0651">
        <w:rPr>
          <w:color w:val="000000" w:themeColor="text1"/>
          <w:sz w:val="23"/>
          <w:szCs w:val="23"/>
        </w:rPr>
        <w:t>с 1 января 2024 года</w:t>
      </w:r>
      <w:r>
        <w:rPr>
          <w:color w:val="000000" w:themeColor="text1"/>
          <w:sz w:val="23"/>
          <w:szCs w:val="23"/>
        </w:rPr>
        <w:t xml:space="preserve">, </w:t>
      </w:r>
      <w:proofErr w:type="spellStart"/>
      <w:r w:rsidRPr="002E314A">
        <w:rPr>
          <w:color w:val="000000" w:themeColor="text1"/>
          <w:sz w:val="23"/>
          <w:szCs w:val="23"/>
        </w:rPr>
        <w:t>абз</w:t>
      </w:r>
      <w:proofErr w:type="spellEnd"/>
      <w:r w:rsidRPr="002E314A">
        <w:rPr>
          <w:color w:val="000000" w:themeColor="text1"/>
          <w:sz w:val="23"/>
          <w:szCs w:val="23"/>
        </w:rPr>
        <w:t>. 2 п. 2 ст. 422НК РФ</w:t>
      </w:r>
      <w:r w:rsidR="0062085C">
        <w:rPr>
          <w:color w:val="000000" w:themeColor="text1"/>
          <w:sz w:val="23"/>
          <w:szCs w:val="23"/>
        </w:rPr>
        <w:t>);</w:t>
      </w:r>
    </w:p>
    <w:p w14:paraId="19D07863" w14:textId="68ED94E9" w:rsidR="0062085C" w:rsidRDefault="0062085C" w:rsidP="0062085C">
      <w:pPr>
        <w:pStyle w:val="a9"/>
        <w:shd w:val="clear" w:color="auto" w:fill="FFFFFF"/>
        <w:ind w:left="0" w:firstLine="567"/>
        <w:contextualSpacing w:val="0"/>
        <w:jc w:val="both"/>
        <w:rPr>
          <w:color w:val="000000" w:themeColor="text1"/>
          <w:sz w:val="23"/>
          <w:szCs w:val="23"/>
        </w:rPr>
      </w:pPr>
      <w:r>
        <w:rPr>
          <w:color w:val="000000" w:themeColor="text1"/>
          <w:sz w:val="23"/>
          <w:szCs w:val="23"/>
        </w:rPr>
        <w:t>- у</w:t>
      </w:r>
      <w:r w:rsidRPr="005C4B3D">
        <w:rPr>
          <w:color w:val="000000" w:themeColor="text1"/>
          <w:sz w:val="23"/>
          <w:szCs w:val="23"/>
        </w:rPr>
        <w:t xml:space="preserve">становлен порядок обложения </w:t>
      </w:r>
      <w:r>
        <w:rPr>
          <w:color w:val="000000" w:themeColor="text1"/>
          <w:sz w:val="23"/>
          <w:szCs w:val="23"/>
        </w:rPr>
        <w:t>страховыми взносами</w:t>
      </w:r>
      <w:r w:rsidRPr="005C4B3D">
        <w:rPr>
          <w:color w:val="000000" w:themeColor="text1"/>
          <w:sz w:val="23"/>
          <w:szCs w:val="23"/>
        </w:rPr>
        <w:t xml:space="preserve"> (освобождения от них) сумм возмещения расходов дистанционного работника за использование в служебных целях личного имущества (оборудования, программно-технические средств, средств защиты информации и иных средств)</w:t>
      </w:r>
      <w:r>
        <w:rPr>
          <w:color w:val="000000" w:themeColor="text1"/>
          <w:sz w:val="23"/>
          <w:szCs w:val="23"/>
        </w:rPr>
        <w:t xml:space="preserve"> (изменения действуют с</w:t>
      </w:r>
      <w:r w:rsidR="00547340">
        <w:rPr>
          <w:color w:val="000000" w:themeColor="text1"/>
          <w:sz w:val="23"/>
          <w:szCs w:val="23"/>
        </w:rPr>
        <w:t xml:space="preserve"> </w:t>
      </w:r>
      <w:r>
        <w:rPr>
          <w:color w:val="000000" w:themeColor="text1"/>
          <w:sz w:val="23"/>
          <w:szCs w:val="23"/>
        </w:rPr>
        <w:t xml:space="preserve">1 января 2024 г., </w:t>
      </w:r>
      <w:proofErr w:type="spellStart"/>
      <w:r w:rsidRPr="0062085C">
        <w:rPr>
          <w:color w:val="000000" w:themeColor="text1"/>
          <w:sz w:val="23"/>
          <w:szCs w:val="23"/>
        </w:rPr>
        <w:t>абз</w:t>
      </w:r>
      <w:proofErr w:type="spellEnd"/>
      <w:r w:rsidRPr="0062085C">
        <w:rPr>
          <w:color w:val="000000" w:themeColor="text1"/>
          <w:sz w:val="23"/>
          <w:szCs w:val="23"/>
        </w:rPr>
        <w:t xml:space="preserve">. 10 </w:t>
      </w:r>
      <w:proofErr w:type="spellStart"/>
      <w:r w:rsidRPr="0062085C">
        <w:rPr>
          <w:color w:val="000000" w:themeColor="text1"/>
          <w:sz w:val="23"/>
          <w:szCs w:val="23"/>
        </w:rPr>
        <w:t>пп</w:t>
      </w:r>
      <w:proofErr w:type="spellEnd"/>
      <w:r w:rsidRPr="0062085C">
        <w:rPr>
          <w:color w:val="000000" w:themeColor="text1"/>
          <w:sz w:val="23"/>
          <w:szCs w:val="23"/>
        </w:rPr>
        <w:t>. 2 п. 1 ст. 422 НК РФ</w:t>
      </w:r>
      <w:r>
        <w:rPr>
          <w:color w:val="000000" w:themeColor="text1"/>
          <w:sz w:val="23"/>
          <w:szCs w:val="23"/>
        </w:rPr>
        <w:t>);</w:t>
      </w:r>
    </w:p>
    <w:p w14:paraId="4F1BBC4C" w14:textId="76BAA821" w:rsidR="0062085C" w:rsidRDefault="0062085C" w:rsidP="0062085C">
      <w:pPr>
        <w:pStyle w:val="a9"/>
        <w:shd w:val="clear" w:color="auto" w:fill="FFFFFF"/>
        <w:ind w:left="0" w:firstLine="567"/>
        <w:contextualSpacing w:val="0"/>
        <w:jc w:val="both"/>
        <w:rPr>
          <w:color w:val="000000" w:themeColor="text1"/>
          <w:sz w:val="23"/>
          <w:szCs w:val="23"/>
        </w:rPr>
      </w:pPr>
      <w:r>
        <w:rPr>
          <w:color w:val="000000" w:themeColor="text1"/>
          <w:sz w:val="23"/>
          <w:szCs w:val="23"/>
        </w:rPr>
        <w:t>- у</w:t>
      </w:r>
      <w:r w:rsidRPr="0062085C">
        <w:rPr>
          <w:color w:val="000000" w:themeColor="text1"/>
          <w:sz w:val="23"/>
          <w:szCs w:val="23"/>
        </w:rPr>
        <w:t xml:space="preserve">становлен на 2024 год </w:t>
      </w:r>
      <w:hyperlink r:id="rId48" w:history="1">
        <w:r w:rsidRPr="0062085C">
          <w:rPr>
            <w:color w:val="000000" w:themeColor="text1"/>
            <w:sz w:val="23"/>
            <w:szCs w:val="23"/>
          </w:rPr>
          <w:t>размер страховых взносов</w:t>
        </w:r>
      </w:hyperlink>
      <w:r w:rsidRPr="0062085C">
        <w:rPr>
          <w:color w:val="000000" w:themeColor="text1"/>
          <w:sz w:val="23"/>
          <w:szCs w:val="23"/>
        </w:rPr>
        <w:t>, уплачиваемых ИП за себя: 49 500 руб. в фиксированном размере; 277 571 руб. – максимальная сумма взносов на ОПС, рассчитанная исходя из 1%</w:t>
      </w:r>
      <w:r>
        <w:rPr>
          <w:color w:val="000000" w:themeColor="text1"/>
          <w:sz w:val="23"/>
          <w:szCs w:val="23"/>
        </w:rPr>
        <w:t xml:space="preserve"> с  суммы доходов свыше 300 тыс. руб.</w:t>
      </w:r>
    </w:p>
    <w:p w14:paraId="5A1B09F8" w14:textId="1B60089E" w:rsidR="00B91779" w:rsidRPr="00B91779" w:rsidRDefault="00B91779" w:rsidP="002E314A">
      <w:pPr>
        <w:pStyle w:val="s3"/>
        <w:numPr>
          <w:ilvl w:val="0"/>
          <w:numId w:val="3"/>
        </w:numPr>
        <w:shd w:val="clear" w:color="auto" w:fill="FFFFFF"/>
        <w:spacing w:before="120" w:beforeAutospacing="0" w:after="120" w:afterAutospacing="0"/>
        <w:ind w:left="567" w:hanging="567"/>
        <w:jc w:val="both"/>
        <w:rPr>
          <w:b/>
          <w:color w:val="22272F"/>
          <w:sz w:val="23"/>
          <w:szCs w:val="23"/>
        </w:rPr>
      </w:pPr>
      <w:r>
        <w:rPr>
          <w:b/>
          <w:color w:val="22272F"/>
          <w:sz w:val="23"/>
          <w:szCs w:val="23"/>
        </w:rPr>
        <w:t>В</w:t>
      </w:r>
      <w:r w:rsidRPr="00B91779">
        <w:rPr>
          <w:b/>
          <w:color w:val="22272F"/>
          <w:sz w:val="23"/>
          <w:szCs w:val="23"/>
        </w:rPr>
        <w:t xml:space="preserve"> случае заключения на срок не менее года организацией с упомянутой медицинской организацией договора на оказание медицинских услуг работникам, платежи организации по данному договору не подлежат обложению страховыми взносами.</w:t>
      </w:r>
    </w:p>
    <w:p w14:paraId="7083BF8C" w14:textId="6465F2F6" w:rsidR="00B91779" w:rsidRDefault="00B91779" w:rsidP="00B91779">
      <w:pPr>
        <w:pStyle w:val="s3"/>
        <w:shd w:val="clear" w:color="auto" w:fill="FFFFFF"/>
        <w:spacing w:before="0" w:beforeAutospacing="0" w:after="120" w:afterAutospacing="0"/>
        <w:ind w:left="567"/>
        <w:rPr>
          <w:i/>
          <w:color w:val="22272F"/>
          <w:sz w:val="23"/>
          <w:szCs w:val="23"/>
          <w:shd w:val="clear" w:color="auto" w:fill="FFFFFF"/>
        </w:rPr>
      </w:pPr>
      <w:r w:rsidRPr="00B91779">
        <w:rPr>
          <w:i/>
          <w:color w:val="22272F"/>
          <w:sz w:val="23"/>
          <w:szCs w:val="23"/>
          <w:shd w:val="clear" w:color="auto" w:fill="FFFFFF"/>
        </w:rPr>
        <w:t>Письмо Департамента налоговой политики Минфина России от 28 июля 2023 г. N 03-03-06/1/71092</w:t>
      </w:r>
    </w:p>
    <w:p w14:paraId="730B9146" w14:textId="5BE4F2C4" w:rsidR="003B33CC" w:rsidRPr="003B33CC" w:rsidRDefault="003B33CC" w:rsidP="003B33CC">
      <w:pPr>
        <w:pStyle w:val="s3"/>
        <w:numPr>
          <w:ilvl w:val="0"/>
          <w:numId w:val="3"/>
        </w:numPr>
        <w:shd w:val="clear" w:color="auto" w:fill="FFFFFF"/>
        <w:spacing w:before="0" w:beforeAutospacing="0" w:after="120" w:afterAutospacing="0"/>
        <w:ind w:left="567" w:hanging="567"/>
        <w:jc w:val="both"/>
        <w:rPr>
          <w:b/>
          <w:color w:val="22272F"/>
          <w:sz w:val="23"/>
          <w:szCs w:val="23"/>
        </w:rPr>
      </w:pPr>
      <w:r>
        <w:rPr>
          <w:b/>
          <w:color w:val="22272F"/>
          <w:sz w:val="23"/>
          <w:szCs w:val="23"/>
        </w:rPr>
        <w:t>В</w:t>
      </w:r>
      <w:r w:rsidRPr="003B33CC">
        <w:rPr>
          <w:b/>
          <w:color w:val="22272F"/>
          <w:sz w:val="23"/>
          <w:szCs w:val="23"/>
        </w:rPr>
        <w:t>ыплаты материальной помощи, производимые организацией своим работникам, заключившим контракты с Минобороны России в соответствии с </w:t>
      </w:r>
      <w:hyperlink r:id="rId49" w:anchor="/document/178405/entry/387" w:history="1">
        <w:r w:rsidRPr="003B33CC">
          <w:rPr>
            <w:b/>
            <w:color w:val="22272F"/>
            <w:sz w:val="23"/>
            <w:szCs w:val="23"/>
          </w:rPr>
          <w:t>пунктом 7 статьи 38</w:t>
        </w:r>
      </w:hyperlink>
      <w:r w:rsidRPr="003B33CC">
        <w:rPr>
          <w:b/>
          <w:color w:val="22272F"/>
          <w:sz w:val="23"/>
          <w:szCs w:val="23"/>
        </w:rPr>
        <w:t> Федерального закона N 53-ФЗ (на срок до одного года), не подлежат обложению страховыми взносами.</w:t>
      </w:r>
    </w:p>
    <w:p w14:paraId="07579C0B" w14:textId="263913EF" w:rsidR="003B33CC" w:rsidRPr="00B91779" w:rsidRDefault="003B33CC" w:rsidP="00B91779">
      <w:pPr>
        <w:pStyle w:val="s3"/>
        <w:shd w:val="clear" w:color="auto" w:fill="FFFFFF"/>
        <w:spacing w:before="0" w:beforeAutospacing="0" w:after="120" w:afterAutospacing="0"/>
        <w:ind w:left="567"/>
        <w:rPr>
          <w:i/>
          <w:color w:val="22272F"/>
          <w:sz w:val="23"/>
          <w:szCs w:val="23"/>
          <w:shd w:val="clear" w:color="auto" w:fill="FFFFFF"/>
        </w:rPr>
      </w:pPr>
      <w:r w:rsidRPr="003B33CC">
        <w:rPr>
          <w:i/>
          <w:color w:val="22272F"/>
          <w:sz w:val="23"/>
          <w:szCs w:val="23"/>
          <w:shd w:val="clear" w:color="auto" w:fill="FFFFFF"/>
        </w:rPr>
        <w:t>Письмо Федеральной налоговой службы от 27 июля 2023 г. N БС-4-11/9622@</w:t>
      </w:r>
    </w:p>
    <w:p w14:paraId="02343CC2" w14:textId="77777777" w:rsidR="005D0C9F" w:rsidRPr="005D0C9F" w:rsidRDefault="005D0C9F" w:rsidP="005D0C9F">
      <w:pPr>
        <w:pStyle w:val="s3"/>
        <w:numPr>
          <w:ilvl w:val="0"/>
          <w:numId w:val="3"/>
        </w:numPr>
        <w:shd w:val="clear" w:color="auto" w:fill="FFFFFF"/>
        <w:spacing w:before="0" w:beforeAutospacing="0" w:after="120" w:afterAutospacing="0"/>
        <w:ind w:left="567" w:hanging="567"/>
        <w:jc w:val="both"/>
        <w:rPr>
          <w:b/>
          <w:color w:val="22272F"/>
          <w:sz w:val="23"/>
          <w:szCs w:val="23"/>
        </w:rPr>
      </w:pPr>
      <w:r w:rsidRPr="005D0C9F">
        <w:rPr>
          <w:b/>
          <w:color w:val="22272F"/>
          <w:sz w:val="23"/>
          <w:szCs w:val="23"/>
        </w:rPr>
        <w:t>Страхователь, уплативший страховые взносы по повышенному тарифу в связи с ошибкой в ОКВЭД при очередной ежегодной подаче сведений в СФР, имеет право на возврат переплаты</w:t>
      </w:r>
    </w:p>
    <w:p w14:paraId="2B4AC5E8" w14:textId="13C18614" w:rsidR="005D0C9F" w:rsidRPr="005D0C9F" w:rsidRDefault="005D0C9F" w:rsidP="005D0C9F">
      <w:pPr>
        <w:pStyle w:val="s3"/>
        <w:shd w:val="clear" w:color="auto" w:fill="FFFFFF"/>
        <w:spacing w:before="0" w:beforeAutospacing="0" w:after="120" w:afterAutospacing="0"/>
        <w:ind w:left="567"/>
        <w:rPr>
          <w:i/>
          <w:color w:val="22272F"/>
          <w:sz w:val="23"/>
          <w:szCs w:val="23"/>
        </w:rPr>
      </w:pPr>
      <w:r w:rsidRPr="005D0C9F">
        <w:rPr>
          <w:i/>
          <w:color w:val="22272F"/>
          <w:sz w:val="23"/>
          <w:szCs w:val="23"/>
          <w:shd w:val="clear" w:color="auto" w:fill="FFFFFF"/>
        </w:rPr>
        <w:t>Постановление Арбитражного суда Московского округа от 7 июля 2023 г. N Ф05-14275/23 по делу N А41-67437/2022</w:t>
      </w:r>
    </w:p>
    <w:p w14:paraId="290BA2F6" w14:textId="77777777" w:rsidR="005D0C9F" w:rsidRPr="003E7010" w:rsidRDefault="005D0C9F"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Страхователь считает, что Отделение СФР обязано ввернуть ему страховые взносы, излишне уплаченные по повышенному тарифу по причине неверного установления ему класса профессионального риска.</w:t>
      </w:r>
    </w:p>
    <w:p w14:paraId="3E7791F5" w14:textId="77777777" w:rsidR="005D0C9F" w:rsidRPr="003E7010" w:rsidRDefault="005D0C9F"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Суд, исследовав материалы дела, согласился с доводами страхователя.</w:t>
      </w:r>
    </w:p>
    <w:p w14:paraId="0C2745A4" w14:textId="77777777" w:rsidR="005D0C9F" w:rsidRPr="003E7010" w:rsidRDefault="005D0C9F"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lastRenderedPageBreak/>
        <w:t>Суд установил, что в спорные периоды страхователь исчислял и уплачивал страховые взносы по тарифу, соответствующему более высокому классу профессионального риска, чем его основная деятельность, в связи с ошибкой в ОКВЭД при очередной ежегодной подаче сведений в СФР.</w:t>
      </w:r>
    </w:p>
    <w:p w14:paraId="59A74BB1" w14:textId="77777777" w:rsidR="005D0C9F" w:rsidRPr="003E7010" w:rsidRDefault="005D0C9F"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В связи с этим у него возникла переплата по страховым взносам. Представленные платежные поручения подтверждают перечисление им страховых взносов за спорный период.</w:t>
      </w:r>
    </w:p>
    <w:p w14:paraId="757EED00" w14:textId="251EAC7E" w:rsidR="005D0C9F" w:rsidRPr="003E7010" w:rsidRDefault="005D0C9F" w:rsidP="003E7010">
      <w:pPr>
        <w:pStyle w:val="a9"/>
        <w:shd w:val="clear" w:color="auto" w:fill="FFFFFF"/>
        <w:ind w:left="0" w:firstLine="567"/>
        <w:contextualSpacing w:val="0"/>
        <w:jc w:val="both"/>
        <w:rPr>
          <w:color w:val="000000" w:themeColor="text1"/>
          <w:sz w:val="23"/>
          <w:szCs w:val="23"/>
        </w:rPr>
      </w:pPr>
      <w:r w:rsidRPr="003E7010">
        <w:rPr>
          <w:color w:val="000000" w:themeColor="text1"/>
          <w:sz w:val="23"/>
          <w:szCs w:val="23"/>
        </w:rPr>
        <w:t>Заявление о возврате суммы излишне уплаченных страховых взносов подано страхователем в установленный срок.</w:t>
      </w:r>
    </w:p>
    <w:p w14:paraId="2036C45D" w14:textId="025AC42C" w:rsidR="00333DE4" w:rsidRPr="000C3BA8" w:rsidRDefault="000C3BA8" w:rsidP="000C3BA8">
      <w:pPr>
        <w:pStyle w:val="a9"/>
        <w:numPr>
          <w:ilvl w:val="0"/>
          <w:numId w:val="3"/>
        </w:numPr>
        <w:shd w:val="clear" w:color="auto" w:fill="FFFFFF"/>
        <w:spacing w:before="120" w:after="120"/>
        <w:ind w:left="567" w:hanging="567"/>
        <w:contextualSpacing w:val="0"/>
        <w:jc w:val="both"/>
        <w:rPr>
          <w:b/>
          <w:bCs/>
          <w:color w:val="000000" w:themeColor="text1"/>
          <w:sz w:val="23"/>
          <w:szCs w:val="23"/>
          <w:lang w:eastAsia="ru-RU"/>
        </w:rPr>
      </w:pPr>
      <w:r w:rsidRPr="000C3BA8">
        <w:rPr>
          <w:b/>
          <w:bCs/>
          <w:color w:val="000000" w:themeColor="text1"/>
          <w:sz w:val="23"/>
          <w:szCs w:val="23"/>
          <w:lang w:eastAsia="ru-RU"/>
        </w:rPr>
        <w:t>Возражения на акт проверки не подтверждают своевременное извещение страхователя.</w:t>
      </w:r>
    </w:p>
    <w:p w14:paraId="7017EA4A" w14:textId="37D017A9" w:rsidR="00333DE4" w:rsidRPr="00333DE4" w:rsidRDefault="00F76612" w:rsidP="00047B46">
      <w:pPr>
        <w:spacing w:before="120" w:after="120"/>
        <w:ind w:left="567"/>
        <w:contextualSpacing/>
        <w:rPr>
          <w:i/>
          <w:color w:val="000000" w:themeColor="text1"/>
          <w:sz w:val="23"/>
          <w:szCs w:val="24"/>
        </w:rPr>
      </w:pPr>
      <w:hyperlink r:id="rId50" w:anchor="/document/41433703/entry/0" w:history="1">
        <w:r w:rsidR="00333DE4" w:rsidRPr="00333DE4">
          <w:rPr>
            <w:rStyle w:val="a3"/>
            <w:i/>
            <w:color w:val="000000" w:themeColor="text1"/>
            <w:sz w:val="23"/>
            <w:szCs w:val="24"/>
            <w:u w:val="none"/>
          </w:rPr>
          <w:t>Постановление Арбитражного суда Северо-Западного округа от 1</w:t>
        </w:r>
        <w:r w:rsidR="000C3BA8">
          <w:rPr>
            <w:rStyle w:val="a3"/>
            <w:i/>
            <w:color w:val="000000" w:themeColor="text1"/>
            <w:sz w:val="23"/>
            <w:szCs w:val="24"/>
            <w:u w:val="none"/>
          </w:rPr>
          <w:t>0</w:t>
        </w:r>
        <w:r w:rsidR="00333DE4" w:rsidRPr="00333DE4">
          <w:rPr>
            <w:rStyle w:val="a3"/>
            <w:i/>
            <w:color w:val="000000" w:themeColor="text1"/>
            <w:sz w:val="23"/>
            <w:szCs w:val="24"/>
            <w:u w:val="none"/>
          </w:rPr>
          <w:t xml:space="preserve"> ию</w:t>
        </w:r>
        <w:r w:rsidR="000C3BA8">
          <w:rPr>
            <w:rStyle w:val="a3"/>
            <w:i/>
            <w:color w:val="000000" w:themeColor="text1"/>
            <w:sz w:val="23"/>
            <w:szCs w:val="24"/>
            <w:u w:val="none"/>
          </w:rPr>
          <w:t>л</w:t>
        </w:r>
        <w:r w:rsidR="00333DE4" w:rsidRPr="00333DE4">
          <w:rPr>
            <w:rStyle w:val="a3"/>
            <w:i/>
            <w:color w:val="000000" w:themeColor="text1"/>
            <w:sz w:val="23"/>
            <w:szCs w:val="24"/>
            <w:u w:val="none"/>
          </w:rPr>
          <w:t xml:space="preserve">я 2023 г. по делу N </w:t>
        </w:r>
        <w:r w:rsidR="000C3BA8" w:rsidRPr="000C3BA8">
          <w:rPr>
            <w:rStyle w:val="a3"/>
            <w:i/>
            <w:color w:val="000000" w:themeColor="text1"/>
            <w:sz w:val="23"/>
            <w:szCs w:val="24"/>
            <w:u w:val="none"/>
          </w:rPr>
          <w:t>А13-14495/2022</w:t>
        </w:r>
      </w:hyperlink>
    </w:p>
    <w:p w14:paraId="525EE7DA" w14:textId="77777777" w:rsidR="000C3BA8" w:rsidRPr="000C3BA8" w:rsidRDefault="000C3BA8" w:rsidP="000C3BA8">
      <w:pPr>
        <w:pStyle w:val="a9"/>
        <w:shd w:val="clear" w:color="auto" w:fill="FFFFFF"/>
        <w:ind w:left="0" w:firstLine="567"/>
        <w:contextualSpacing w:val="0"/>
        <w:jc w:val="both"/>
        <w:rPr>
          <w:color w:val="000000" w:themeColor="text1"/>
          <w:sz w:val="23"/>
          <w:szCs w:val="23"/>
        </w:rPr>
      </w:pPr>
      <w:r w:rsidRPr="000C3BA8">
        <w:rPr>
          <w:color w:val="000000" w:themeColor="text1"/>
          <w:sz w:val="23"/>
          <w:szCs w:val="23"/>
        </w:rPr>
        <w:t>Фонд провел выездную проверку. На основании акта и по итогам рассмотрения возражений он оштрафовал страхователя. Суды трех инстанций признали решение фонда незаконным из-за процедурных нарушений.</w:t>
      </w:r>
    </w:p>
    <w:p w14:paraId="52AE9794" w14:textId="77777777" w:rsidR="000C3BA8" w:rsidRPr="000C3BA8" w:rsidRDefault="000C3BA8" w:rsidP="000C3BA8">
      <w:pPr>
        <w:pStyle w:val="a9"/>
        <w:shd w:val="clear" w:color="auto" w:fill="FFFFFF"/>
        <w:ind w:left="0" w:firstLine="567"/>
        <w:contextualSpacing w:val="0"/>
        <w:jc w:val="both"/>
        <w:rPr>
          <w:color w:val="000000" w:themeColor="text1"/>
          <w:sz w:val="23"/>
          <w:szCs w:val="23"/>
        </w:rPr>
      </w:pPr>
      <w:r w:rsidRPr="000C3BA8">
        <w:rPr>
          <w:color w:val="000000" w:themeColor="text1"/>
          <w:sz w:val="23"/>
          <w:szCs w:val="23"/>
        </w:rPr>
        <w:t>АС Северо-Западного округа отметил, что рассмотреть материалы проверки и вынести решение можно, только если страхователя уведомили о времени и месте рассмотрения. Фонд должен обеспечить проверяемому возможность представить возражения и участвовать в рассмотрении.</w:t>
      </w:r>
    </w:p>
    <w:p w14:paraId="2496990D" w14:textId="77777777" w:rsidR="000C3BA8" w:rsidRPr="000C3BA8" w:rsidRDefault="000C3BA8" w:rsidP="000C3BA8">
      <w:pPr>
        <w:pStyle w:val="a9"/>
        <w:shd w:val="clear" w:color="auto" w:fill="FFFFFF"/>
        <w:ind w:left="0" w:firstLine="567"/>
        <w:contextualSpacing w:val="0"/>
        <w:jc w:val="both"/>
        <w:rPr>
          <w:color w:val="000000" w:themeColor="text1"/>
          <w:sz w:val="23"/>
          <w:szCs w:val="23"/>
        </w:rPr>
      </w:pPr>
      <w:r w:rsidRPr="000C3BA8">
        <w:rPr>
          <w:color w:val="000000" w:themeColor="text1"/>
          <w:sz w:val="23"/>
          <w:szCs w:val="23"/>
        </w:rPr>
        <w:t>Суд выяснил, что фонд сам рассмотрел материалы и принял решение несмотря на то, что у него не было сведений о надлежащем извещении страхователя. Когда конверт с уведомлением прибыл в место вручения, его направили на временное хранение, а через месяц вернули отправителю. Сведений о попытках вручить страхователю корреспонденцию в этот месяц на сайте Почты России нет.</w:t>
      </w:r>
    </w:p>
    <w:p w14:paraId="60841629" w14:textId="3B84CA87" w:rsidR="00333DE4" w:rsidRDefault="000C3BA8" w:rsidP="000C3BA8">
      <w:pPr>
        <w:pStyle w:val="a9"/>
        <w:shd w:val="clear" w:color="auto" w:fill="FFFFFF"/>
        <w:ind w:left="0" w:firstLine="567"/>
        <w:contextualSpacing w:val="0"/>
        <w:jc w:val="both"/>
        <w:rPr>
          <w:color w:val="000000" w:themeColor="text1"/>
          <w:sz w:val="23"/>
          <w:szCs w:val="23"/>
        </w:rPr>
      </w:pPr>
      <w:r w:rsidRPr="000C3BA8">
        <w:rPr>
          <w:color w:val="000000" w:themeColor="text1"/>
          <w:sz w:val="23"/>
          <w:szCs w:val="23"/>
        </w:rPr>
        <w:t>Сам по себе факт того, что у страхователя были возражения на акт проверки, не говорит о том, что его уведомили о дате, времени и месте рассмотрения материалов. Телефонный звонок в день рассмотрения материалов также нельзя назвать надлежащим уведомлением, потому что он не был сделан заранее.</w:t>
      </w:r>
    </w:p>
    <w:p w14:paraId="43443699" w14:textId="031C1545" w:rsidR="007C0E1B" w:rsidRPr="007C0E1B" w:rsidRDefault="007C0E1B" w:rsidP="007C0E1B">
      <w:pPr>
        <w:pStyle w:val="a9"/>
        <w:numPr>
          <w:ilvl w:val="0"/>
          <w:numId w:val="3"/>
        </w:numPr>
        <w:shd w:val="clear" w:color="auto" w:fill="FFFFFF"/>
        <w:spacing w:after="120"/>
        <w:ind w:left="567" w:hanging="567"/>
        <w:contextualSpacing w:val="0"/>
        <w:jc w:val="both"/>
        <w:rPr>
          <w:b/>
          <w:color w:val="22272F"/>
          <w:sz w:val="23"/>
          <w:szCs w:val="23"/>
          <w:lang w:eastAsia="ru-RU"/>
        </w:rPr>
      </w:pPr>
      <w:r w:rsidRPr="007C0E1B">
        <w:rPr>
          <w:b/>
          <w:color w:val="22272F"/>
          <w:sz w:val="23"/>
          <w:szCs w:val="23"/>
          <w:lang w:eastAsia="ru-RU"/>
        </w:rPr>
        <w:t>Неверное указание КБК не может служить основанием для признания обязанности по уплате страховых взносов неисполненной</w:t>
      </w:r>
    </w:p>
    <w:p w14:paraId="625CC96F" w14:textId="48116555" w:rsidR="007C0E1B" w:rsidRPr="007C0E1B" w:rsidRDefault="007C0E1B" w:rsidP="007C0E1B">
      <w:pPr>
        <w:shd w:val="clear" w:color="auto" w:fill="FFFFFF"/>
        <w:spacing w:after="120"/>
        <w:ind w:left="567"/>
        <w:jc w:val="both"/>
        <w:rPr>
          <w:i/>
          <w:color w:val="22272F"/>
          <w:sz w:val="23"/>
          <w:szCs w:val="23"/>
          <w:lang w:eastAsia="ru-RU"/>
        </w:rPr>
      </w:pPr>
      <w:r w:rsidRPr="007C0E1B">
        <w:rPr>
          <w:i/>
          <w:color w:val="22272F"/>
          <w:sz w:val="23"/>
          <w:szCs w:val="23"/>
          <w:lang w:eastAsia="ru-RU"/>
        </w:rPr>
        <w:t>Постановление Арбитражного суда Центрального округа от 24 июля 2023 г. N Ф10-3140/23 по делу N А68-7354/2022</w:t>
      </w:r>
    </w:p>
    <w:p w14:paraId="2AEF7515" w14:textId="77777777" w:rsidR="007C0E1B" w:rsidRPr="007C0E1B" w:rsidRDefault="007C0E1B" w:rsidP="003E7010">
      <w:pPr>
        <w:shd w:val="clear" w:color="auto" w:fill="FFFFFF"/>
        <w:ind w:firstLine="567"/>
        <w:jc w:val="both"/>
        <w:rPr>
          <w:color w:val="22272F"/>
          <w:sz w:val="23"/>
          <w:szCs w:val="23"/>
          <w:lang w:eastAsia="ru-RU"/>
        </w:rPr>
      </w:pPr>
      <w:r w:rsidRPr="007C0E1B">
        <w:rPr>
          <w:color w:val="22272F"/>
          <w:sz w:val="23"/>
          <w:szCs w:val="23"/>
          <w:lang w:eastAsia="ru-RU"/>
        </w:rPr>
        <w:t>Налоговый орган посчитал, что в связи с добровольной неуплатой страховых взносов их сумма правомерно взыскана с предпринимателя в бесспорном порядке.</w:t>
      </w:r>
    </w:p>
    <w:p w14:paraId="3F6B76E1" w14:textId="77777777" w:rsidR="007C0E1B" w:rsidRPr="007C0E1B" w:rsidRDefault="007C0E1B" w:rsidP="003E7010">
      <w:pPr>
        <w:shd w:val="clear" w:color="auto" w:fill="FFFFFF"/>
        <w:ind w:firstLine="567"/>
        <w:jc w:val="both"/>
        <w:rPr>
          <w:color w:val="22272F"/>
          <w:sz w:val="23"/>
          <w:szCs w:val="23"/>
          <w:lang w:eastAsia="ru-RU"/>
        </w:rPr>
      </w:pPr>
      <w:r w:rsidRPr="007C0E1B">
        <w:rPr>
          <w:color w:val="22272F"/>
          <w:sz w:val="23"/>
          <w:szCs w:val="23"/>
          <w:lang w:eastAsia="ru-RU"/>
        </w:rPr>
        <w:t>Суд, исследовав обстоятельства дела, с выводами налогового органа не согласился.</w:t>
      </w:r>
    </w:p>
    <w:p w14:paraId="18BC5DD2" w14:textId="77777777" w:rsidR="007C0E1B" w:rsidRPr="007C0E1B" w:rsidRDefault="007C0E1B" w:rsidP="003E7010">
      <w:pPr>
        <w:shd w:val="clear" w:color="auto" w:fill="FFFFFF"/>
        <w:ind w:firstLine="567"/>
        <w:jc w:val="both"/>
        <w:rPr>
          <w:color w:val="22272F"/>
          <w:sz w:val="23"/>
          <w:szCs w:val="23"/>
          <w:lang w:eastAsia="ru-RU"/>
        </w:rPr>
      </w:pPr>
      <w:r w:rsidRPr="007C0E1B">
        <w:rPr>
          <w:color w:val="22272F"/>
          <w:sz w:val="23"/>
          <w:szCs w:val="23"/>
          <w:lang w:eastAsia="ru-RU"/>
        </w:rPr>
        <w:t>Установлено, что предприниматель своевременно перечислил спорную сумму, но в квитанции неверно указал КБК.</w:t>
      </w:r>
    </w:p>
    <w:p w14:paraId="0D681117" w14:textId="77777777" w:rsidR="007C0E1B" w:rsidRPr="007C0E1B" w:rsidRDefault="007C0E1B" w:rsidP="003E7010">
      <w:pPr>
        <w:shd w:val="clear" w:color="auto" w:fill="FFFFFF"/>
        <w:ind w:firstLine="567"/>
        <w:jc w:val="both"/>
        <w:rPr>
          <w:color w:val="22272F"/>
          <w:sz w:val="23"/>
          <w:szCs w:val="23"/>
          <w:lang w:eastAsia="ru-RU"/>
        </w:rPr>
      </w:pPr>
      <w:r w:rsidRPr="007C0E1B">
        <w:rPr>
          <w:color w:val="22272F"/>
          <w:sz w:val="23"/>
          <w:szCs w:val="23"/>
          <w:lang w:eastAsia="ru-RU"/>
        </w:rPr>
        <w:t>Однако неправильное указание КБК в платежном поручении не является основанием для признания обязанности по уплате налога неисполненной.</w:t>
      </w:r>
    </w:p>
    <w:p w14:paraId="6C6463FD" w14:textId="77777777" w:rsidR="007C0E1B" w:rsidRPr="007C0E1B" w:rsidRDefault="007C0E1B" w:rsidP="003E7010">
      <w:pPr>
        <w:shd w:val="clear" w:color="auto" w:fill="FFFFFF"/>
        <w:ind w:firstLine="567"/>
        <w:jc w:val="both"/>
        <w:rPr>
          <w:color w:val="22272F"/>
          <w:sz w:val="23"/>
          <w:szCs w:val="23"/>
          <w:lang w:eastAsia="ru-RU"/>
        </w:rPr>
      </w:pPr>
      <w:r w:rsidRPr="007C0E1B">
        <w:rPr>
          <w:color w:val="22272F"/>
          <w:sz w:val="23"/>
          <w:szCs w:val="23"/>
          <w:lang w:eastAsia="ru-RU"/>
        </w:rPr>
        <w:t>Суд пришел к выводу, что у налогового органа, располагавшего информацией об уплате страховых взносов, не имелось законных оснований для повторного взыскания этой суммы в бесспорном порядке.</w:t>
      </w:r>
    </w:p>
    <w:p w14:paraId="475928F9" w14:textId="77777777" w:rsidR="00802779" w:rsidRDefault="00802779" w:rsidP="009453D7">
      <w:pPr>
        <w:keepNext/>
        <w:numPr>
          <w:ilvl w:val="1"/>
          <w:numId w:val="2"/>
        </w:numPr>
        <w:tabs>
          <w:tab w:val="left" w:pos="567"/>
        </w:tabs>
        <w:spacing w:before="240" w:after="240"/>
        <w:ind w:left="1134" w:hanging="567"/>
        <w:jc w:val="center"/>
        <w:outlineLvl w:val="0"/>
        <w:rPr>
          <w:b/>
          <w:bCs/>
          <w:color w:val="000000" w:themeColor="text1"/>
          <w:sz w:val="23"/>
          <w:szCs w:val="23"/>
        </w:rPr>
      </w:pPr>
      <w:bookmarkStart w:id="98" w:name="_Toc148709153"/>
      <w:r w:rsidRPr="00FB7C80">
        <w:rPr>
          <w:b/>
          <w:bCs/>
          <w:color w:val="000000" w:themeColor="text1"/>
          <w:sz w:val="23"/>
          <w:szCs w:val="23"/>
        </w:rPr>
        <w:t>Пенсионное и социальное страхование</w:t>
      </w:r>
      <w:bookmarkEnd w:id="98"/>
    </w:p>
    <w:p w14:paraId="1FA22A76" w14:textId="060C7317" w:rsidR="00C03580" w:rsidRPr="003E7010" w:rsidRDefault="00C03580" w:rsidP="003E7010">
      <w:pPr>
        <w:pStyle w:val="a9"/>
        <w:numPr>
          <w:ilvl w:val="0"/>
          <w:numId w:val="3"/>
        </w:numPr>
        <w:shd w:val="clear" w:color="auto" w:fill="FFFFFF"/>
        <w:spacing w:after="120"/>
        <w:ind w:left="567" w:hanging="567"/>
        <w:contextualSpacing w:val="0"/>
        <w:jc w:val="both"/>
        <w:rPr>
          <w:b/>
          <w:color w:val="22272F"/>
          <w:sz w:val="23"/>
          <w:szCs w:val="23"/>
          <w:lang w:eastAsia="ru-RU"/>
        </w:rPr>
      </w:pPr>
      <w:r w:rsidRPr="003E7010">
        <w:rPr>
          <w:b/>
          <w:color w:val="22272F"/>
          <w:sz w:val="23"/>
          <w:szCs w:val="23"/>
          <w:lang w:eastAsia="ru-RU"/>
        </w:rPr>
        <w:t>По регрессному требованию Фонда социального страхования Российской Федерации, выплатившего потерпевшему страховое возмещение в связи с несчастным случаем на производстве, суд на основании </w:t>
      </w:r>
      <w:hyperlink r:id="rId51" w:anchor="/document/10164072/entry/10833" w:history="1">
        <w:r w:rsidRPr="003E7010">
          <w:rPr>
            <w:color w:val="22272F"/>
            <w:lang w:eastAsia="ru-RU"/>
          </w:rPr>
          <w:t>пункта 3 статьи 1083</w:t>
        </w:r>
      </w:hyperlink>
      <w:r w:rsidRPr="003E7010">
        <w:rPr>
          <w:b/>
          <w:color w:val="22272F"/>
          <w:sz w:val="23"/>
          <w:szCs w:val="23"/>
          <w:lang w:eastAsia="ru-RU"/>
        </w:rPr>
        <w:t xml:space="preserve"> ГК РФ может уменьшить размер такого возмещения, подлежащего взысканию с </w:t>
      </w:r>
      <w:proofErr w:type="spellStart"/>
      <w:r w:rsidRPr="003E7010">
        <w:rPr>
          <w:b/>
          <w:color w:val="22272F"/>
          <w:sz w:val="23"/>
          <w:szCs w:val="23"/>
          <w:lang w:eastAsia="ru-RU"/>
        </w:rPr>
        <w:t>причинителя</w:t>
      </w:r>
      <w:proofErr w:type="spellEnd"/>
      <w:r w:rsidRPr="003E7010">
        <w:rPr>
          <w:b/>
          <w:color w:val="22272F"/>
          <w:sz w:val="23"/>
          <w:szCs w:val="23"/>
          <w:lang w:eastAsia="ru-RU"/>
        </w:rPr>
        <w:t xml:space="preserve"> вреда - гражданина.</w:t>
      </w:r>
    </w:p>
    <w:p w14:paraId="00E25611" w14:textId="619E5B8F" w:rsidR="00C03580" w:rsidRPr="003E7010" w:rsidRDefault="00C03580" w:rsidP="003E7010">
      <w:pPr>
        <w:shd w:val="clear" w:color="auto" w:fill="FFFFFF"/>
        <w:spacing w:after="120"/>
        <w:ind w:left="567"/>
        <w:jc w:val="both"/>
        <w:rPr>
          <w:i/>
          <w:color w:val="22272F"/>
          <w:sz w:val="23"/>
          <w:szCs w:val="23"/>
          <w:lang w:eastAsia="ru-RU"/>
        </w:rPr>
      </w:pPr>
      <w:r w:rsidRPr="003E7010">
        <w:rPr>
          <w:i/>
          <w:color w:val="22272F"/>
          <w:sz w:val="23"/>
          <w:szCs w:val="23"/>
          <w:lang w:eastAsia="ru-RU"/>
        </w:rPr>
        <w:t>Обзор судебной практики Верховного Суда РФ N 2 (2023) (утв. Президиумом Верховного Суда РФ 19 июля 2023 г.)</w:t>
      </w:r>
    </w:p>
    <w:p w14:paraId="3DF7F182" w14:textId="6FDA585D" w:rsidR="00C03580" w:rsidRPr="00C03580" w:rsidRDefault="00C03580" w:rsidP="00354857">
      <w:pPr>
        <w:pStyle w:val="a9"/>
        <w:numPr>
          <w:ilvl w:val="0"/>
          <w:numId w:val="3"/>
        </w:numPr>
        <w:shd w:val="clear" w:color="auto" w:fill="FFFFFF"/>
        <w:spacing w:after="120"/>
        <w:ind w:left="567" w:hanging="567"/>
        <w:contextualSpacing w:val="0"/>
        <w:jc w:val="both"/>
        <w:rPr>
          <w:b/>
          <w:color w:val="22272F"/>
          <w:sz w:val="23"/>
          <w:szCs w:val="23"/>
          <w:lang w:eastAsia="ru-RU"/>
        </w:rPr>
      </w:pPr>
      <w:r w:rsidRPr="00C03580">
        <w:rPr>
          <w:b/>
          <w:color w:val="22272F"/>
          <w:sz w:val="23"/>
          <w:szCs w:val="23"/>
          <w:lang w:eastAsia="ru-RU"/>
        </w:rPr>
        <w:t xml:space="preserve">Страхователь, не представивший в СФР доказательства правомерности выплаты пособия работнику (в </w:t>
      </w:r>
      <w:proofErr w:type="spellStart"/>
      <w:r w:rsidRPr="00C03580">
        <w:rPr>
          <w:b/>
          <w:color w:val="22272F"/>
          <w:sz w:val="23"/>
          <w:szCs w:val="23"/>
          <w:lang w:eastAsia="ru-RU"/>
        </w:rPr>
        <w:t>т.ч</w:t>
      </w:r>
      <w:proofErr w:type="spellEnd"/>
      <w:r w:rsidRPr="00C03580">
        <w:rPr>
          <w:b/>
          <w:color w:val="22272F"/>
          <w:sz w:val="23"/>
          <w:szCs w:val="23"/>
          <w:lang w:eastAsia="ru-RU"/>
        </w:rPr>
        <w:t>. листки нетрудоспособности), не вправе принять соответствующие расходы к зачету</w:t>
      </w:r>
    </w:p>
    <w:p w14:paraId="5B1388E9" w14:textId="4021B65C" w:rsidR="00C03580" w:rsidRPr="00C03580" w:rsidRDefault="00C03580" w:rsidP="00354857">
      <w:pPr>
        <w:shd w:val="clear" w:color="auto" w:fill="FFFFFF"/>
        <w:spacing w:after="120"/>
        <w:ind w:left="567"/>
        <w:jc w:val="both"/>
        <w:rPr>
          <w:i/>
          <w:color w:val="22272F"/>
          <w:sz w:val="23"/>
          <w:szCs w:val="23"/>
          <w:lang w:eastAsia="ru-RU"/>
        </w:rPr>
      </w:pPr>
      <w:r w:rsidRPr="00C03580">
        <w:rPr>
          <w:i/>
          <w:color w:val="22272F"/>
          <w:sz w:val="23"/>
          <w:szCs w:val="23"/>
          <w:shd w:val="clear" w:color="auto" w:fill="FFFFFF"/>
        </w:rPr>
        <w:lastRenderedPageBreak/>
        <w:t>Постановление Арбитражного суда Северо-Западного округа от 3 июля 2023 г. N Ф07-7842/23 по делу N А56-31863/2022</w:t>
      </w:r>
    </w:p>
    <w:p w14:paraId="6BF8DE18" w14:textId="77777777" w:rsidR="00C03580" w:rsidRPr="00C03580" w:rsidRDefault="00C03580" w:rsidP="003E7010">
      <w:pPr>
        <w:shd w:val="clear" w:color="auto" w:fill="FFFFFF"/>
        <w:ind w:firstLine="567"/>
        <w:jc w:val="both"/>
        <w:rPr>
          <w:color w:val="22272F"/>
          <w:sz w:val="23"/>
          <w:szCs w:val="23"/>
          <w:lang w:eastAsia="ru-RU"/>
        </w:rPr>
      </w:pPr>
      <w:r w:rsidRPr="00C03580">
        <w:rPr>
          <w:color w:val="22272F"/>
          <w:sz w:val="23"/>
          <w:szCs w:val="23"/>
          <w:lang w:eastAsia="ru-RU"/>
        </w:rPr>
        <w:t>Страхователь считает, что Отделение СФР неправомерно отказало ему в принятии к зачету расходов на выплату пособия.</w:t>
      </w:r>
    </w:p>
    <w:p w14:paraId="456D1EB4" w14:textId="77777777" w:rsidR="00C03580" w:rsidRPr="00C03580" w:rsidRDefault="00C03580" w:rsidP="003E7010">
      <w:pPr>
        <w:shd w:val="clear" w:color="auto" w:fill="FFFFFF"/>
        <w:ind w:firstLine="567"/>
        <w:jc w:val="both"/>
        <w:rPr>
          <w:color w:val="22272F"/>
          <w:sz w:val="23"/>
          <w:szCs w:val="23"/>
          <w:lang w:eastAsia="ru-RU"/>
        </w:rPr>
      </w:pPr>
      <w:r w:rsidRPr="00C03580">
        <w:rPr>
          <w:color w:val="22272F"/>
          <w:sz w:val="23"/>
          <w:szCs w:val="23"/>
          <w:lang w:eastAsia="ru-RU"/>
        </w:rPr>
        <w:t>Суд, исследовав материалы дела, не согласился с доводами страхователя.</w:t>
      </w:r>
    </w:p>
    <w:p w14:paraId="063FAD18" w14:textId="77777777" w:rsidR="00C03580" w:rsidRPr="00C03580" w:rsidRDefault="00C03580" w:rsidP="003E7010">
      <w:pPr>
        <w:shd w:val="clear" w:color="auto" w:fill="FFFFFF"/>
        <w:ind w:firstLine="567"/>
        <w:jc w:val="both"/>
        <w:rPr>
          <w:color w:val="22272F"/>
          <w:sz w:val="23"/>
          <w:szCs w:val="23"/>
          <w:lang w:eastAsia="ru-RU"/>
        </w:rPr>
      </w:pPr>
      <w:r w:rsidRPr="00C03580">
        <w:rPr>
          <w:color w:val="22272F"/>
          <w:sz w:val="23"/>
          <w:szCs w:val="23"/>
          <w:lang w:eastAsia="ru-RU"/>
        </w:rPr>
        <w:t>Установлено, что страхователем не представлены документы, подтверждающие расходы на социальное обеспечение в соответствии со сведениями, отраженными в расчетах по страховым взносам.</w:t>
      </w:r>
    </w:p>
    <w:p w14:paraId="53E0330E" w14:textId="77777777" w:rsidR="00C03580" w:rsidRDefault="00C03580" w:rsidP="003E7010">
      <w:pPr>
        <w:shd w:val="clear" w:color="auto" w:fill="FFFFFF"/>
        <w:ind w:firstLine="567"/>
        <w:jc w:val="both"/>
        <w:rPr>
          <w:color w:val="22272F"/>
          <w:sz w:val="23"/>
          <w:szCs w:val="23"/>
          <w:lang w:eastAsia="ru-RU"/>
        </w:rPr>
      </w:pPr>
      <w:r w:rsidRPr="00C03580">
        <w:rPr>
          <w:color w:val="22272F"/>
          <w:sz w:val="23"/>
          <w:szCs w:val="23"/>
          <w:lang w:eastAsia="ru-RU"/>
        </w:rPr>
        <w:t>Фонд в ходе проверки запрашивал у него документы в подтверждение правильности и обоснованности произведенных расходов на выплату пособия в соответствующей сумме. Однако страхователь в установленный срок этого не сделал, листки нетрудоспособности, заполненные в установленном порядке, с произведенным расчетом пособия не представил.</w:t>
      </w:r>
    </w:p>
    <w:p w14:paraId="3E2D1079" w14:textId="34CB3D64" w:rsidR="00D125E5" w:rsidRPr="00D125E5" w:rsidRDefault="00D125E5" w:rsidP="003E701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D125E5">
        <w:rPr>
          <w:b/>
          <w:color w:val="22272F"/>
          <w:sz w:val="23"/>
          <w:szCs w:val="23"/>
          <w:lang w:eastAsia="ru-RU"/>
        </w:rPr>
        <w:t>Страхователь обязан возместить СФР убытки в виде пособия, выплаченного работнику, который в период нетрудоспособности работал по совместительству и получал полную зарплату</w:t>
      </w:r>
    </w:p>
    <w:p w14:paraId="6B1D44E4" w14:textId="6158277A" w:rsidR="00D125E5" w:rsidRPr="00D125E5" w:rsidRDefault="00D125E5" w:rsidP="00D125E5">
      <w:pPr>
        <w:shd w:val="clear" w:color="auto" w:fill="FFFFFF"/>
        <w:spacing w:after="120"/>
        <w:ind w:left="567"/>
        <w:jc w:val="both"/>
        <w:rPr>
          <w:i/>
          <w:color w:val="22272F"/>
          <w:sz w:val="23"/>
          <w:szCs w:val="23"/>
          <w:lang w:eastAsia="ru-RU"/>
        </w:rPr>
      </w:pPr>
      <w:r w:rsidRPr="00D125E5">
        <w:rPr>
          <w:i/>
          <w:color w:val="22272F"/>
          <w:sz w:val="23"/>
          <w:szCs w:val="23"/>
          <w:shd w:val="clear" w:color="auto" w:fill="FFFFFF"/>
        </w:rPr>
        <w:t>Постановление Арбитражного суда Западно-Сибирского округа от 5 июля 2023 г. N Ф04-1926/22 по делу N А03-2122/2021</w:t>
      </w:r>
    </w:p>
    <w:p w14:paraId="61DDD982" w14:textId="77777777" w:rsidR="00D125E5" w:rsidRPr="00D125E5" w:rsidRDefault="00D125E5" w:rsidP="003E7010">
      <w:pPr>
        <w:shd w:val="clear" w:color="auto" w:fill="FFFFFF"/>
        <w:ind w:firstLine="567"/>
        <w:jc w:val="both"/>
        <w:rPr>
          <w:color w:val="22272F"/>
          <w:sz w:val="23"/>
          <w:szCs w:val="23"/>
          <w:lang w:eastAsia="ru-RU"/>
        </w:rPr>
      </w:pPr>
      <w:r w:rsidRPr="00D125E5">
        <w:rPr>
          <w:color w:val="22272F"/>
          <w:sz w:val="23"/>
          <w:szCs w:val="23"/>
          <w:lang w:eastAsia="ru-RU"/>
        </w:rPr>
        <w:t>Отделение СФР считает, что страхователь обязан возместить ему суммы излишне понесенных расходов на выплату страхового обеспечения работнику.</w:t>
      </w:r>
    </w:p>
    <w:p w14:paraId="16EE2B1E" w14:textId="77777777" w:rsidR="00D125E5" w:rsidRPr="00D125E5" w:rsidRDefault="00D125E5" w:rsidP="003E7010">
      <w:pPr>
        <w:shd w:val="clear" w:color="auto" w:fill="FFFFFF"/>
        <w:ind w:firstLine="567"/>
        <w:jc w:val="both"/>
        <w:rPr>
          <w:color w:val="22272F"/>
          <w:sz w:val="23"/>
          <w:szCs w:val="23"/>
          <w:lang w:eastAsia="ru-RU"/>
        </w:rPr>
      </w:pPr>
      <w:r w:rsidRPr="00D125E5">
        <w:rPr>
          <w:color w:val="22272F"/>
          <w:sz w:val="23"/>
          <w:szCs w:val="23"/>
          <w:lang w:eastAsia="ru-RU"/>
        </w:rPr>
        <w:t>Суд, исследовав материалы дела, согласился с доводами Отделения СФР.</w:t>
      </w:r>
    </w:p>
    <w:p w14:paraId="49F8DE09" w14:textId="77777777" w:rsidR="00D125E5" w:rsidRPr="00D125E5" w:rsidRDefault="00D125E5" w:rsidP="003E7010">
      <w:pPr>
        <w:shd w:val="clear" w:color="auto" w:fill="FFFFFF"/>
        <w:ind w:firstLine="567"/>
        <w:jc w:val="both"/>
        <w:rPr>
          <w:color w:val="22272F"/>
          <w:sz w:val="23"/>
          <w:szCs w:val="23"/>
          <w:lang w:eastAsia="ru-RU"/>
        </w:rPr>
      </w:pPr>
      <w:r w:rsidRPr="00D125E5">
        <w:rPr>
          <w:color w:val="22272F"/>
          <w:sz w:val="23"/>
          <w:szCs w:val="23"/>
          <w:lang w:eastAsia="ru-RU"/>
        </w:rPr>
        <w:t>На основании сведений, полученных от страхователя, фондом были выплачены пособия работнику, который фактически осуществлял трудовую деятельность по совместительству, получая при этом заработную плату.</w:t>
      </w:r>
    </w:p>
    <w:p w14:paraId="6B6AEBB0" w14:textId="77777777" w:rsidR="00D125E5" w:rsidRPr="00D125E5" w:rsidRDefault="00D125E5" w:rsidP="003E7010">
      <w:pPr>
        <w:shd w:val="clear" w:color="auto" w:fill="FFFFFF"/>
        <w:ind w:firstLine="567"/>
        <w:jc w:val="both"/>
        <w:rPr>
          <w:color w:val="22272F"/>
          <w:sz w:val="23"/>
          <w:szCs w:val="23"/>
          <w:lang w:eastAsia="ru-RU"/>
        </w:rPr>
      </w:pPr>
      <w:r w:rsidRPr="00D125E5">
        <w:rPr>
          <w:color w:val="22272F"/>
          <w:sz w:val="23"/>
          <w:szCs w:val="23"/>
          <w:lang w:eastAsia="ru-RU"/>
        </w:rPr>
        <w:t>То есть в заявленные периоды нетрудоспособности работник продолжал работать, не являясь фактически нетрудоспособным, и потери заработка у него не произошло. Факт работы по совместительству в периоды временной нетрудоспособности подтверждается табелями учета рабочего времени, расчетными листками.</w:t>
      </w:r>
    </w:p>
    <w:p w14:paraId="7FE0B8C4" w14:textId="77777777" w:rsidR="00D125E5" w:rsidRPr="00D125E5" w:rsidRDefault="00D125E5" w:rsidP="003E7010">
      <w:pPr>
        <w:shd w:val="clear" w:color="auto" w:fill="FFFFFF"/>
        <w:ind w:firstLine="567"/>
        <w:jc w:val="both"/>
        <w:rPr>
          <w:color w:val="22272F"/>
          <w:sz w:val="23"/>
          <w:szCs w:val="23"/>
          <w:lang w:eastAsia="ru-RU"/>
        </w:rPr>
      </w:pPr>
      <w:r w:rsidRPr="00D125E5">
        <w:rPr>
          <w:color w:val="22272F"/>
          <w:sz w:val="23"/>
          <w:szCs w:val="23"/>
          <w:lang w:eastAsia="ru-RU"/>
        </w:rPr>
        <w:t>Поэтому пособие не является компенсацией утраченного заработка, а приобретает характер дополнительного материального стимулирования.</w:t>
      </w:r>
    </w:p>
    <w:p w14:paraId="1B711DF3" w14:textId="20B26D4D" w:rsidR="00282D6A" w:rsidRPr="00282D6A" w:rsidRDefault="00282D6A" w:rsidP="003E701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82D6A">
        <w:rPr>
          <w:b/>
          <w:color w:val="22272F"/>
          <w:sz w:val="23"/>
          <w:szCs w:val="23"/>
          <w:lang w:eastAsia="ru-RU"/>
        </w:rPr>
        <w:t>Отделение СФР не вправе принять решение о привлечении страхователя к ответственности за неуплату страховых взносов, если нет сведений о надлежащем извещении страхователя о времени и месте рассмотрения материалов проверки</w:t>
      </w:r>
    </w:p>
    <w:p w14:paraId="26852D0A" w14:textId="11676F21" w:rsidR="00282D6A" w:rsidRPr="00282D6A" w:rsidRDefault="00282D6A" w:rsidP="00282D6A">
      <w:pPr>
        <w:pStyle w:val="a9"/>
        <w:shd w:val="clear" w:color="auto" w:fill="FFFFFF"/>
        <w:spacing w:after="120"/>
        <w:ind w:left="567"/>
        <w:contextualSpacing w:val="0"/>
        <w:jc w:val="both"/>
        <w:rPr>
          <w:i/>
          <w:color w:val="22272F"/>
          <w:sz w:val="23"/>
          <w:szCs w:val="23"/>
          <w:lang w:eastAsia="ru-RU"/>
        </w:rPr>
      </w:pPr>
      <w:r w:rsidRPr="00282D6A">
        <w:rPr>
          <w:i/>
          <w:color w:val="22272F"/>
          <w:sz w:val="23"/>
          <w:szCs w:val="23"/>
          <w:shd w:val="clear" w:color="auto" w:fill="FFFFFF"/>
        </w:rPr>
        <w:t>Постановление Арбитражного суда Северо-Западного округа от 10 июля 2023 г. N Ф07-9014/23 по делу N А13-14495/2022</w:t>
      </w:r>
    </w:p>
    <w:p w14:paraId="5D96ACAC" w14:textId="77777777" w:rsidR="00282D6A" w:rsidRPr="00282D6A" w:rsidRDefault="00282D6A" w:rsidP="003E7010">
      <w:pPr>
        <w:shd w:val="clear" w:color="auto" w:fill="FFFFFF"/>
        <w:ind w:firstLine="567"/>
        <w:jc w:val="both"/>
        <w:rPr>
          <w:color w:val="22272F"/>
          <w:sz w:val="23"/>
          <w:szCs w:val="23"/>
          <w:lang w:eastAsia="ru-RU"/>
        </w:rPr>
      </w:pPr>
      <w:r w:rsidRPr="00282D6A">
        <w:rPr>
          <w:color w:val="22272F"/>
          <w:sz w:val="23"/>
          <w:szCs w:val="23"/>
          <w:lang w:eastAsia="ru-RU"/>
        </w:rPr>
        <w:t>Страхователь считает, что незаконно привлечен Отделением СФР к ответственности за неуплату страховых взносов, т. к. не был надлежащим образом извещен о времени и месте рассмотрения материалов проверки.</w:t>
      </w:r>
    </w:p>
    <w:p w14:paraId="786B2191" w14:textId="77777777" w:rsidR="00282D6A" w:rsidRPr="00282D6A" w:rsidRDefault="00282D6A" w:rsidP="003E7010">
      <w:pPr>
        <w:shd w:val="clear" w:color="auto" w:fill="FFFFFF"/>
        <w:ind w:firstLine="567"/>
        <w:jc w:val="both"/>
        <w:rPr>
          <w:color w:val="22272F"/>
          <w:sz w:val="23"/>
          <w:szCs w:val="23"/>
          <w:lang w:eastAsia="ru-RU"/>
        </w:rPr>
      </w:pPr>
      <w:r w:rsidRPr="00282D6A">
        <w:rPr>
          <w:color w:val="22272F"/>
          <w:sz w:val="23"/>
          <w:szCs w:val="23"/>
          <w:lang w:eastAsia="ru-RU"/>
        </w:rPr>
        <w:t>Суд, исследовав материалы дела, согласился с доводами страхователя.</w:t>
      </w:r>
    </w:p>
    <w:p w14:paraId="40F3A4C6" w14:textId="77777777" w:rsidR="00282D6A" w:rsidRPr="00282D6A" w:rsidRDefault="00282D6A" w:rsidP="003E7010">
      <w:pPr>
        <w:shd w:val="clear" w:color="auto" w:fill="FFFFFF"/>
        <w:ind w:firstLine="567"/>
        <w:jc w:val="both"/>
        <w:rPr>
          <w:color w:val="22272F"/>
          <w:sz w:val="23"/>
          <w:szCs w:val="23"/>
          <w:lang w:eastAsia="ru-RU"/>
        </w:rPr>
      </w:pPr>
      <w:r w:rsidRPr="00282D6A">
        <w:rPr>
          <w:color w:val="22272F"/>
          <w:sz w:val="23"/>
          <w:szCs w:val="23"/>
          <w:lang w:eastAsia="ru-RU"/>
        </w:rPr>
        <w:t>Суд установил, что фонд рассмотрел материалы проверки и принял оспариваемое решение при отсутствии у него сведений о надлежащем извещении страхователя о времени и месте рассмотрения материалов проверки.</w:t>
      </w:r>
    </w:p>
    <w:p w14:paraId="5E050563" w14:textId="77777777" w:rsidR="00282D6A" w:rsidRPr="00282D6A" w:rsidRDefault="00282D6A" w:rsidP="003E7010">
      <w:pPr>
        <w:shd w:val="clear" w:color="auto" w:fill="FFFFFF"/>
        <w:ind w:firstLine="567"/>
        <w:jc w:val="both"/>
        <w:rPr>
          <w:color w:val="22272F"/>
          <w:sz w:val="23"/>
          <w:szCs w:val="23"/>
          <w:lang w:eastAsia="ru-RU"/>
        </w:rPr>
      </w:pPr>
      <w:r w:rsidRPr="00282D6A">
        <w:rPr>
          <w:color w:val="22272F"/>
          <w:sz w:val="23"/>
          <w:szCs w:val="23"/>
          <w:lang w:eastAsia="ru-RU"/>
        </w:rPr>
        <w:t>Почтовый конверт с извещением получен страхователем не был, что привело к несоблюдению требования о предоставлении страхователю возможности присутствовать в процессе рассмотрения материалов проверки, а также предоставить свои возражения и пояснения.</w:t>
      </w:r>
    </w:p>
    <w:p w14:paraId="01AC8F6B" w14:textId="77777777" w:rsidR="00282D6A" w:rsidRDefault="00282D6A" w:rsidP="003E7010">
      <w:pPr>
        <w:shd w:val="clear" w:color="auto" w:fill="FFFFFF"/>
        <w:ind w:firstLine="567"/>
        <w:jc w:val="both"/>
        <w:rPr>
          <w:color w:val="22272F"/>
          <w:sz w:val="23"/>
          <w:szCs w:val="23"/>
          <w:lang w:eastAsia="ru-RU"/>
        </w:rPr>
      </w:pPr>
      <w:r w:rsidRPr="00282D6A">
        <w:rPr>
          <w:color w:val="22272F"/>
          <w:sz w:val="23"/>
          <w:szCs w:val="23"/>
          <w:lang w:eastAsia="ru-RU"/>
        </w:rPr>
        <w:t>Поэтому оспариваемое решение признано недействительным.</w:t>
      </w:r>
    </w:p>
    <w:p w14:paraId="2C93AB1E" w14:textId="77777777" w:rsidR="008B3F66" w:rsidRPr="00282D6A" w:rsidRDefault="008B3F66" w:rsidP="003E7010">
      <w:pPr>
        <w:shd w:val="clear" w:color="auto" w:fill="FFFFFF"/>
        <w:ind w:firstLine="567"/>
        <w:jc w:val="both"/>
        <w:rPr>
          <w:color w:val="22272F"/>
          <w:sz w:val="23"/>
          <w:szCs w:val="23"/>
          <w:lang w:eastAsia="ru-RU"/>
        </w:rPr>
      </w:pPr>
    </w:p>
    <w:p w14:paraId="651B7264" w14:textId="60AE6DD6" w:rsidR="00924BD5" w:rsidRPr="007C57E8" w:rsidRDefault="00924BD5" w:rsidP="009453D7">
      <w:pPr>
        <w:keepNext/>
        <w:numPr>
          <w:ilvl w:val="1"/>
          <w:numId w:val="2"/>
        </w:numPr>
        <w:tabs>
          <w:tab w:val="left" w:pos="567"/>
        </w:tabs>
        <w:spacing w:before="240" w:after="240"/>
        <w:ind w:left="1134" w:hanging="567"/>
        <w:jc w:val="center"/>
        <w:outlineLvl w:val="0"/>
        <w:rPr>
          <w:b/>
          <w:bCs/>
          <w:color w:val="000000" w:themeColor="text1"/>
          <w:sz w:val="23"/>
          <w:szCs w:val="23"/>
        </w:rPr>
      </w:pPr>
      <w:bookmarkStart w:id="99" w:name="_Toc148709154"/>
      <w:r w:rsidRPr="007C57E8">
        <w:rPr>
          <w:b/>
          <w:bCs/>
          <w:color w:val="000000" w:themeColor="text1"/>
          <w:sz w:val="23"/>
          <w:szCs w:val="23"/>
        </w:rPr>
        <w:t>Налог на имущество</w:t>
      </w:r>
      <w:bookmarkEnd w:id="99"/>
    </w:p>
    <w:p w14:paraId="605D0FF2" w14:textId="249C26BD" w:rsidR="007C57E8" w:rsidRDefault="007C57E8" w:rsidP="007C57E8">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Обзор изменений по налогу на имущество, установленных ФЗ №389-ФЗ от 31 июля 2023 г.</w:t>
      </w:r>
    </w:p>
    <w:tbl>
      <w:tblPr>
        <w:tblStyle w:val="ae"/>
        <w:tblW w:w="0" w:type="auto"/>
        <w:tblInd w:w="567" w:type="dxa"/>
        <w:tblLook w:val="04A0" w:firstRow="1" w:lastRow="0" w:firstColumn="1" w:lastColumn="0" w:noHBand="0" w:noVBand="1"/>
      </w:tblPr>
      <w:tblGrid>
        <w:gridCol w:w="675"/>
        <w:gridCol w:w="4182"/>
        <w:gridCol w:w="2428"/>
        <w:gridCol w:w="2428"/>
      </w:tblGrid>
      <w:tr w:rsidR="007C57E8" w14:paraId="074F9B1A" w14:textId="77777777" w:rsidTr="007C57E8">
        <w:tc>
          <w:tcPr>
            <w:tcW w:w="675" w:type="dxa"/>
          </w:tcPr>
          <w:p w14:paraId="6D39B23E" w14:textId="77777777" w:rsidR="007C57E8" w:rsidRDefault="007C57E8" w:rsidP="007C57E8">
            <w:pPr>
              <w:pStyle w:val="a9"/>
              <w:spacing w:before="120"/>
              <w:ind w:left="0"/>
              <w:contextualSpacing w:val="0"/>
              <w:jc w:val="both"/>
              <w:rPr>
                <w:b/>
                <w:color w:val="000000" w:themeColor="text1"/>
                <w:sz w:val="23"/>
                <w:szCs w:val="23"/>
                <w:lang w:eastAsia="ru-RU"/>
              </w:rPr>
            </w:pPr>
            <w:r>
              <w:rPr>
                <w:b/>
                <w:color w:val="000000" w:themeColor="text1"/>
                <w:sz w:val="23"/>
                <w:szCs w:val="23"/>
                <w:lang w:eastAsia="ru-RU"/>
              </w:rPr>
              <w:t xml:space="preserve">№ </w:t>
            </w:r>
            <w:proofErr w:type="gramStart"/>
            <w:r>
              <w:rPr>
                <w:b/>
                <w:color w:val="000000" w:themeColor="text1"/>
                <w:sz w:val="23"/>
                <w:szCs w:val="23"/>
                <w:lang w:eastAsia="ru-RU"/>
              </w:rPr>
              <w:t>п</w:t>
            </w:r>
            <w:proofErr w:type="gramEnd"/>
            <w:r>
              <w:rPr>
                <w:b/>
                <w:color w:val="000000" w:themeColor="text1"/>
                <w:sz w:val="23"/>
                <w:szCs w:val="23"/>
                <w:lang w:eastAsia="ru-RU"/>
              </w:rPr>
              <w:t>/п</w:t>
            </w:r>
          </w:p>
        </w:tc>
        <w:tc>
          <w:tcPr>
            <w:tcW w:w="4182" w:type="dxa"/>
          </w:tcPr>
          <w:p w14:paraId="5977F3FA" w14:textId="77777777" w:rsidR="007C57E8" w:rsidRDefault="007C57E8" w:rsidP="007C57E8">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Изменение</w:t>
            </w:r>
          </w:p>
        </w:tc>
        <w:tc>
          <w:tcPr>
            <w:tcW w:w="2428" w:type="dxa"/>
          </w:tcPr>
          <w:p w14:paraId="69D7969C" w14:textId="77777777" w:rsidR="007C57E8" w:rsidRDefault="007C57E8" w:rsidP="007C57E8">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Норма НК РФ</w:t>
            </w:r>
          </w:p>
        </w:tc>
        <w:tc>
          <w:tcPr>
            <w:tcW w:w="2428" w:type="dxa"/>
          </w:tcPr>
          <w:p w14:paraId="0EB9C1E1" w14:textId="77777777" w:rsidR="007C57E8" w:rsidRDefault="007C57E8" w:rsidP="007C57E8">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Дата вступления в силу</w:t>
            </w:r>
          </w:p>
        </w:tc>
      </w:tr>
      <w:tr w:rsidR="007C57E8" w:rsidRPr="00CF77B9" w14:paraId="42442C8A" w14:textId="77777777" w:rsidTr="007C57E8">
        <w:tc>
          <w:tcPr>
            <w:tcW w:w="675" w:type="dxa"/>
          </w:tcPr>
          <w:p w14:paraId="13FDD711" w14:textId="77777777" w:rsidR="007C57E8" w:rsidRPr="00CF77B9" w:rsidRDefault="007C57E8" w:rsidP="007C57E8">
            <w:pPr>
              <w:pStyle w:val="a9"/>
              <w:spacing w:before="120"/>
              <w:ind w:left="0"/>
              <w:contextualSpacing w:val="0"/>
              <w:jc w:val="center"/>
              <w:rPr>
                <w:color w:val="000000" w:themeColor="text1"/>
                <w:lang w:eastAsia="ru-RU"/>
              </w:rPr>
            </w:pPr>
            <w:r w:rsidRPr="00CF77B9">
              <w:rPr>
                <w:color w:val="000000" w:themeColor="text1"/>
                <w:lang w:eastAsia="ru-RU"/>
              </w:rPr>
              <w:lastRenderedPageBreak/>
              <w:t>1.</w:t>
            </w:r>
          </w:p>
        </w:tc>
        <w:tc>
          <w:tcPr>
            <w:tcW w:w="4182" w:type="dxa"/>
          </w:tcPr>
          <w:p w14:paraId="0C305782" w14:textId="5C2273DD" w:rsidR="007C57E8" w:rsidRPr="007C57E8" w:rsidRDefault="007C57E8" w:rsidP="007C57E8">
            <w:pPr>
              <w:pStyle w:val="a9"/>
              <w:spacing w:before="120"/>
              <w:ind w:left="0"/>
              <w:contextualSpacing w:val="0"/>
              <w:jc w:val="both"/>
              <w:rPr>
                <w:color w:val="000000" w:themeColor="text1"/>
                <w:lang w:eastAsia="ru-RU"/>
              </w:rPr>
            </w:pPr>
            <w:r>
              <w:rPr>
                <w:color w:val="000000" w:themeColor="text1"/>
                <w:lang w:eastAsia="ru-RU"/>
              </w:rPr>
              <w:t xml:space="preserve">Уточнена льгота по освобождению от налога на имущество для организаций ФТ «Сириус», которые обладали правом на проведение чемпионата мира </w:t>
            </w:r>
            <w:r>
              <w:rPr>
                <w:color w:val="000000" w:themeColor="text1"/>
                <w:lang w:val="en-US" w:eastAsia="ru-RU"/>
              </w:rPr>
              <w:t>FIA</w:t>
            </w:r>
            <w:r w:rsidRPr="007C57E8">
              <w:rPr>
                <w:color w:val="000000" w:themeColor="text1"/>
                <w:lang w:eastAsia="ru-RU"/>
              </w:rPr>
              <w:t xml:space="preserve"> </w:t>
            </w:r>
            <w:r>
              <w:rPr>
                <w:color w:val="000000" w:themeColor="text1"/>
                <w:lang w:eastAsia="ru-RU"/>
              </w:rPr>
              <w:t>«Формула-1»</w:t>
            </w:r>
          </w:p>
        </w:tc>
        <w:tc>
          <w:tcPr>
            <w:tcW w:w="2428" w:type="dxa"/>
          </w:tcPr>
          <w:p w14:paraId="3599CFC6" w14:textId="3DA6D9CF" w:rsidR="007C57E8" w:rsidRPr="00CF77B9" w:rsidRDefault="007C57E8" w:rsidP="007C57E8">
            <w:pPr>
              <w:pStyle w:val="a9"/>
              <w:spacing w:before="120"/>
              <w:ind w:left="0"/>
              <w:contextualSpacing w:val="0"/>
              <w:rPr>
                <w:color w:val="000000" w:themeColor="text1"/>
                <w:lang w:eastAsia="ru-RU"/>
              </w:rPr>
            </w:pPr>
            <w:r>
              <w:rPr>
                <w:color w:val="000000" w:themeColor="text1"/>
                <w:lang w:eastAsia="ru-RU"/>
              </w:rPr>
              <w:t>пп.2 п.4 ст. 372.1 НК РФ</w:t>
            </w:r>
          </w:p>
        </w:tc>
        <w:tc>
          <w:tcPr>
            <w:tcW w:w="2428" w:type="dxa"/>
          </w:tcPr>
          <w:p w14:paraId="68C4A596" w14:textId="4C3A1E1B" w:rsidR="007C57E8" w:rsidRDefault="007C57E8" w:rsidP="007C57E8">
            <w:pPr>
              <w:pStyle w:val="a9"/>
              <w:spacing w:before="120"/>
              <w:ind w:left="0"/>
              <w:contextualSpacing w:val="0"/>
              <w:rPr>
                <w:color w:val="000000" w:themeColor="text1"/>
                <w:lang w:eastAsia="ru-RU"/>
              </w:rPr>
            </w:pPr>
            <w:r>
              <w:rPr>
                <w:color w:val="000000" w:themeColor="text1"/>
                <w:lang w:eastAsia="ru-RU"/>
              </w:rPr>
              <w:t>Вступает в силу 31 августа  2023 г., обратная сила с 01 января 2022 г.</w:t>
            </w:r>
          </w:p>
          <w:p w14:paraId="5B115058" w14:textId="77777777" w:rsidR="007C57E8" w:rsidRPr="00CF77B9" w:rsidRDefault="007C57E8" w:rsidP="007C57E8">
            <w:pPr>
              <w:pStyle w:val="a9"/>
              <w:spacing w:before="120"/>
              <w:ind w:left="0"/>
              <w:contextualSpacing w:val="0"/>
              <w:jc w:val="both"/>
              <w:rPr>
                <w:color w:val="000000" w:themeColor="text1"/>
                <w:lang w:eastAsia="ru-RU"/>
              </w:rPr>
            </w:pPr>
          </w:p>
        </w:tc>
      </w:tr>
      <w:tr w:rsidR="007C57E8" w:rsidRPr="00CF77B9" w14:paraId="06EB3441" w14:textId="77777777" w:rsidTr="007C57E8">
        <w:tc>
          <w:tcPr>
            <w:tcW w:w="675" w:type="dxa"/>
          </w:tcPr>
          <w:p w14:paraId="4C6D8B8A" w14:textId="77777777" w:rsidR="007C57E8" w:rsidRPr="00CF77B9" w:rsidRDefault="007C57E8" w:rsidP="007C57E8">
            <w:pPr>
              <w:pStyle w:val="a9"/>
              <w:spacing w:before="120"/>
              <w:ind w:left="0"/>
              <w:contextualSpacing w:val="0"/>
              <w:jc w:val="center"/>
              <w:rPr>
                <w:color w:val="000000" w:themeColor="text1"/>
                <w:lang w:eastAsia="ru-RU"/>
              </w:rPr>
            </w:pPr>
            <w:r>
              <w:rPr>
                <w:color w:val="000000" w:themeColor="text1"/>
                <w:lang w:eastAsia="ru-RU"/>
              </w:rPr>
              <w:t>2.</w:t>
            </w:r>
          </w:p>
        </w:tc>
        <w:tc>
          <w:tcPr>
            <w:tcW w:w="4182" w:type="dxa"/>
          </w:tcPr>
          <w:p w14:paraId="218F0C12" w14:textId="1733A3CA" w:rsidR="007C57E8" w:rsidRPr="00CF77B9" w:rsidRDefault="007C57E8" w:rsidP="007C57E8">
            <w:pPr>
              <w:pStyle w:val="a9"/>
              <w:spacing w:before="120"/>
              <w:ind w:left="0"/>
              <w:contextualSpacing w:val="0"/>
              <w:jc w:val="both"/>
              <w:rPr>
                <w:color w:val="000000" w:themeColor="text1"/>
                <w:lang w:eastAsia="ru-RU"/>
              </w:rPr>
            </w:pPr>
            <w:r>
              <w:rPr>
                <w:color w:val="000000" w:themeColor="text1"/>
                <w:lang w:eastAsia="ru-RU"/>
              </w:rPr>
              <w:t>Многоквартирные дома, наемные дома отнесены к объектам, облагаемым налогом на имущество организаций по кадастровой стоимости</w:t>
            </w:r>
          </w:p>
        </w:tc>
        <w:tc>
          <w:tcPr>
            <w:tcW w:w="2428" w:type="dxa"/>
          </w:tcPr>
          <w:p w14:paraId="07CEC757" w14:textId="5F597733" w:rsidR="007C57E8" w:rsidRPr="00CF77B9" w:rsidRDefault="007C57E8" w:rsidP="007C57E8">
            <w:pPr>
              <w:pStyle w:val="a9"/>
              <w:spacing w:before="120"/>
              <w:ind w:left="0"/>
              <w:contextualSpacing w:val="0"/>
              <w:rPr>
                <w:color w:val="000000" w:themeColor="text1"/>
                <w:lang w:eastAsia="ru-RU"/>
              </w:rPr>
            </w:pPr>
            <w:proofErr w:type="spellStart"/>
            <w:r>
              <w:rPr>
                <w:color w:val="000000" w:themeColor="text1"/>
                <w:lang w:eastAsia="ru-RU"/>
              </w:rPr>
              <w:t>пп</w:t>
            </w:r>
            <w:proofErr w:type="spellEnd"/>
            <w:r>
              <w:rPr>
                <w:color w:val="000000" w:themeColor="text1"/>
                <w:lang w:eastAsia="ru-RU"/>
              </w:rPr>
              <w:t>. 4 п.1 ст. 378.2 НК РФ</w:t>
            </w:r>
          </w:p>
        </w:tc>
        <w:tc>
          <w:tcPr>
            <w:tcW w:w="2428" w:type="dxa"/>
          </w:tcPr>
          <w:p w14:paraId="22C1FBF2" w14:textId="76302183" w:rsidR="007C57E8" w:rsidRPr="00CF77B9" w:rsidRDefault="007C57E8" w:rsidP="007C57E8">
            <w:pPr>
              <w:pStyle w:val="a9"/>
              <w:spacing w:before="120"/>
              <w:ind w:left="0"/>
              <w:contextualSpacing w:val="0"/>
              <w:rPr>
                <w:color w:val="000000" w:themeColor="text1"/>
                <w:lang w:eastAsia="ru-RU"/>
              </w:rPr>
            </w:pPr>
            <w:r>
              <w:rPr>
                <w:color w:val="000000" w:themeColor="text1"/>
                <w:lang w:eastAsia="ru-RU"/>
              </w:rPr>
              <w:t>Вступает в силу с 01 января 2024 г.</w:t>
            </w:r>
          </w:p>
        </w:tc>
      </w:tr>
      <w:tr w:rsidR="007C57E8" w:rsidRPr="00CF77B9" w14:paraId="70672661" w14:textId="77777777" w:rsidTr="007C57E8">
        <w:tc>
          <w:tcPr>
            <w:tcW w:w="675" w:type="dxa"/>
          </w:tcPr>
          <w:p w14:paraId="08406414" w14:textId="77777777" w:rsidR="007C57E8" w:rsidRPr="00CF77B9" w:rsidRDefault="007C57E8" w:rsidP="007C57E8">
            <w:pPr>
              <w:pStyle w:val="a9"/>
              <w:spacing w:before="120"/>
              <w:ind w:left="0"/>
              <w:contextualSpacing w:val="0"/>
              <w:jc w:val="center"/>
              <w:rPr>
                <w:color w:val="000000" w:themeColor="text1"/>
                <w:lang w:eastAsia="ru-RU"/>
              </w:rPr>
            </w:pPr>
            <w:r>
              <w:rPr>
                <w:color w:val="000000" w:themeColor="text1"/>
                <w:lang w:eastAsia="ru-RU"/>
              </w:rPr>
              <w:t>3.</w:t>
            </w:r>
          </w:p>
        </w:tc>
        <w:tc>
          <w:tcPr>
            <w:tcW w:w="4182" w:type="dxa"/>
          </w:tcPr>
          <w:p w14:paraId="294C0B2A" w14:textId="2195A7FD" w:rsidR="007C57E8" w:rsidRPr="00CF77B9" w:rsidRDefault="007C57E8" w:rsidP="007C57E8">
            <w:pPr>
              <w:pStyle w:val="a9"/>
              <w:spacing w:before="120"/>
              <w:ind w:left="0"/>
              <w:contextualSpacing w:val="0"/>
              <w:jc w:val="both"/>
              <w:rPr>
                <w:color w:val="000000" w:themeColor="text1"/>
                <w:lang w:eastAsia="ru-RU"/>
              </w:rPr>
            </w:pPr>
            <w:r>
              <w:rPr>
                <w:color w:val="000000" w:themeColor="text1"/>
                <w:lang w:eastAsia="ru-RU"/>
              </w:rPr>
              <w:t xml:space="preserve">Введена льготная предельная ставка по налогу на имущество организаций для жилых помещений, гаражей, </w:t>
            </w:r>
            <w:proofErr w:type="spellStart"/>
            <w:r>
              <w:rPr>
                <w:color w:val="000000" w:themeColor="text1"/>
                <w:lang w:eastAsia="ru-RU"/>
              </w:rPr>
              <w:t>машино</w:t>
            </w:r>
            <w:proofErr w:type="spellEnd"/>
            <w:r>
              <w:rPr>
                <w:color w:val="000000" w:themeColor="text1"/>
                <w:lang w:eastAsia="ru-RU"/>
              </w:rPr>
              <w:t>-мест с кадастровой стоимостью не более 300 млн. руб., принадлежащих личному фонду</w:t>
            </w:r>
          </w:p>
        </w:tc>
        <w:tc>
          <w:tcPr>
            <w:tcW w:w="2428" w:type="dxa"/>
          </w:tcPr>
          <w:p w14:paraId="65551110" w14:textId="705FF772" w:rsidR="007C57E8" w:rsidRPr="00CF77B9" w:rsidRDefault="007C57E8" w:rsidP="008B3F66">
            <w:pPr>
              <w:pStyle w:val="a9"/>
              <w:spacing w:before="120"/>
              <w:ind w:left="0"/>
              <w:contextualSpacing w:val="0"/>
              <w:rPr>
                <w:color w:val="000000" w:themeColor="text1"/>
                <w:lang w:eastAsia="ru-RU"/>
              </w:rPr>
            </w:pPr>
            <w:r>
              <w:rPr>
                <w:color w:val="000000" w:themeColor="text1"/>
                <w:lang w:eastAsia="ru-RU"/>
              </w:rPr>
              <w:t>п.</w:t>
            </w:r>
            <w:r w:rsidR="008B3F66">
              <w:rPr>
                <w:color w:val="000000" w:themeColor="text1"/>
                <w:lang w:eastAsia="ru-RU"/>
              </w:rPr>
              <w:t>1.2</w:t>
            </w:r>
            <w:r>
              <w:rPr>
                <w:color w:val="000000" w:themeColor="text1"/>
                <w:lang w:eastAsia="ru-RU"/>
              </w:rPr>
              <w:t xml:space="preserve"> ст. </w:t>
            </w:r>
            <w:r w:rsidR="008B3F66">
              <w:rPr>
                <w:color w:val="000000" w:themeColor="text1"/>
                <w:lang w:eastAsia="ru-RU"/>
              </w:rPr>
              <w:t>380</w:t>
            </w:r>
            <w:r>
              <w:rPr>
                <w:color w:val="000000" w:themeColor="text1"/>
                <w:lang w:eastAsia="ru-RU"/>
              </w:rPr>
              <w:t xml:space="preserve"> НК РФ</w:t>
            </w:r>
          </w:p>
        </w:tc>
        <w:tc>
          <w:tcPr>
            <w:tcW w:w="2428" w:type="dxa"/>
          </w:tcPr>
          <w:p w14:paraId="7BEDE495" w14:textId="726F85D9" w:rsidR="007C57E8" w:rsidRPr="00CF77B9" w:rsidRDefault="008B3F66" w:rsidP="007C57E8">
            <w:pPr>
              <w:pStyle w:val="a9"/>
              <w:spacing w:before="120"/>
              <w:ind w:left="0"/>
              <w:contextualSpacing w:val="0"/>
              <w:jc w:val="both"/>
              <w:rPr>
                <w:color w:val="000000" w:themeColor="text1"/>
                <w:lang w:eastAsia="ru-RU"/>
              </w:rPr>
            </w:pPr>
            <w:r w:rsidRPr="008B3F66">
              <w:rPr>
                <w:color w:val="000000" w:themeColor="text1"/>
                <w:lang w:eastAsia="ru-RU"/>
              </w:rPr>
              <w:t>Вступает в силу с 01 января 2024 г.</w:t>
            </w:r>
          </w:p>
        </w:tc>
      </w:tr>
      <w:tr w:rsidR="007C57E8" w:rsidRPr="00CF77B9" w14:paraId="0F61D99D" w14:textId="77777777" w:rsidTr="007C57E8">
        <w:tc>
          <w:tcPr>
            <w:tcW w:w="675" w:type="dxa"/>
          </w:tcPr>
          <w:p w14:paraId="403859FD" w14:textId="77777777" w:rsidR="007C57E8" w:rsidRPr="00CF77B9" w:rsidRDefault="007C57E8" w:rsidP="007C57E8">
            <w:pPr>
              <w:pStyle w:val="a9"/>
              <w:spacing w:before="120"/>
              <w:ind w:left="0"/>
              <w:contextualSpacing w:val="0"/>
              <w:jc w:val="center"/>
              <w:rPr>
                <w:color w:val="000000" w:themeColor="text1"/>
                <w:lang w:eastAsia="ru-RU"/>
              </w:rPr>
            </w:pPr>
            <w:r>
              <w:rPr>
                <w:color w:val="000000" w:themeColor="text1"/>
                <w:lang w:eastAsia="ru-RU"/>
              </w:rPr>
              <w:t>4.</w:t>
            </w:r>
          </w:p>
        </w:tc>
        <w:tc>
          <w:tcPr>
            <w:tcW w:w="4182" w:type="dxa"/>
          </w:tcPr>
          <w:p w14:paraId="5CCB13C6" w14:textId="25F08AC6" w:rsidR="007C57E8" w:rsidRPr="00CF77B9" w:rsidRDefault="008B3F66" w:rsidP="007C57E8">
            <w:pPr>
              <w:pStyle w:val="a9"/>
              <w:spacing w:before="120"/>
              <w:ind w:left="0"/>
              <w:contextualSpacing w:val="0"/>
              <w:jc w:val="both"/>
              <w:rPr>
                <w:color w:val="000000" w:themeColor="text1"/>
                <w:lang w:eastAsia="ru-RU"/>
              </w:rPr>
            </w:pPr>
            <w:r>
              <w:rPr>
                <w:color w:val="000000" w:themeColor="text1"/>
                <w:lang w:eastAsia="ru-RU"/>
              </w:rPr>
              <w:t>Изменен срок подачи уведомления о централизованном представлении декларации по налогу на имущество организаций</w:t>
            </w:r>
          </w:p>
        </w:tc>
        <w:tc>
          <w:tcPr>
            <w:tcW w:w="2428" w:type="dxa"/>
          </w:tcPr>
          <w:p w14:paraId="41829454" w14:textId="09F23B9B" w:rsidR="007C57E8" w:rsidRPr="00CF77B9" w:rsidRDefault="007C57E8" w:rsidP="008B3F66">
            <w:pPr>
              <w:pStyle w:val="a9"/>
              <w:spacing w:before="120"/>
              <w:ind w:left="0"/>
              <w:contextualSpacing w:val="0"/>
              <w:rPr>
                <w:color w:val="000000" w:themeColor="text1"/>
                <w:lang w:eastAsia="ru-RU"/>
              </w:rPr>
            </w:pPr>
            <w:r>
              <w:rPr>
                <w:color w:val="000000" w:themeColor="text1"/>
                <w:lang w:eastAsia="ru-RU"/>
              </w:rPr>
              <w:t>п.</w:t>
            </w:r>
            <w:r w:rsidR="008B3F66">
              <w:rPr>
                <w:color w:val="000000" w:themeColor="text1"/>
                <w:lang w:eastAsia="ru-RU"/>
              </w:rPr>
              <w:t>1.1</w:t>
            </w:r>
            <w:r>
              <w:rPr>
                <w:color w:val="000000" w:themeColor="text1"/>
                <w:lang w:eastAsia="ru-RU"/>
              </w:rPr>
              <w:t xml:space="preserve"> ст.</w:t>
            </w:r>
            <w:r w:rsidR="008B3F66">
              <w:rPr>
                <w:color w:val="000000" w:themeColor="text1"/>
                <w:lang w:eastAsia="ru-RU"/>
              </w:rPr>
              <w:t>386</w:t>
            </w:r>
            <w:r>
              <w:rPr>
                <w:color w:val="000000" w:themeColor="text1"/>
                <w:lang w:eastAsia="ru-RU"/>
              </w:rPr>
              <w:t xml:space="preserve"> НК РФ</w:t>
            </w:r>
          </w:p>
        </w:tc>
        <w:tc>
          <w:tcPr>
            <w:tcW w:w="2428" w:type="dxa"/>
          </w:tcPr>
          <w:p w14:paraId="7E9403C7" w14:textId="4766D1DF" w:rsidR="007C57E8" w:rsidRPr="00CF77B9" w:rsidRDefault="008B3F66" w:rsidP="007C57E8">
            <w:pPr>
              <w:pStyle w:val="a9"/>
              <w:spacing w:before="120"/>
              <w:ind w:left="0"/>
              <w:contextualSpacing w:val="0"/>
              <w:rPr>
                <w:color w:val="000000" w:themeColor="text1"/>
                <w:lang w:eastAsia="ru-RU"/>
              </w:rPr>
            </w:pPr>
            <w:r w:rsidRPr="008B3F66">
              <w:rPr>
                <w:color w:val="000000" w:themeColor="text1"/>
                <w:lang w:eastAsia="ru-RU"/>
              </w:rPr>
              <w:t>Вступает в силу с 01 января 2024 г.</w:t>
            </w:r>
          </w:p>
        </w:tc>
      </w:tr>
      <w:tr w:rsidR="007C57E8" w:rsidRPr="00CF77B9" w14:paraId="3CA2F227" w14:textId="77777777" w:rsidTr="007C57E8">
        <w:tc>
          <w:tcPr>
            <w:tcW w:w="675" w:type="dxa"/>
          </w:tcPr>
          <w:p w14:paraId="37E61A4D" w14:textId="77777777" w:rsidR="007C57E8" w:rsidRDefault="007C57E8" w:rsidP="007C57E8">
            <w:pPr>
              <w:pStyle w:val="a9"/>
              <w:spacing w:before="120"/>
              <w:ind w:left="0"/>
              <w:contextualSpacing w:val="0"/>
              <w:jc w:val="center"/>
              <w:rPr>
                <w:color w:val="000000" w:themeColor="text1"/>
                <w:lang w:eastAsia="ru-RU"/>
              </w:rPr>
            </w:pPr>
            <w:r>
              <w:rPr>
                <w:color w:val="000000" w:themeColor="text1"/>
                <w:lang w:eastAsia="ru-RU"/>
              </w:rPr>
              <w:t>5.</w:t>
            </w:r>
          </w:p>
        </w:tc>
        <w:tc>
          <w:tcPr>
            <w:tcW w:w="4182" w:type="dxa"/>
          </w:tcPr>
          <w:p w14:paraId="671B8C7E" w14:textId="77777777" w:rsidR="007C57E8" w:rsidRDefault="008B3F66" w:rsidP="007C57E8">
            <w:pPr>
              <w:pStyle w:val="a9"/>
              <w:spacing w:before="120"/>
              <w:ind w:left="0"/>
              <w:contextualSpacing w:val="0"/>
              <w:jc w:val="both"/>
              <w:rPr>
                <w:color w:val="000000" w:themeColor="text1"/>
                <w:lang w:eastAsia="ru-RU"/>
              </w:rPr>
            </w:pPr>
            <w:r>
              <w:rPr>
                <w:color w:val="000000" w:themeColor="text1"/>
                <w:lang w:eastAsia="ru-RU"/>
              </w:rPr>
              <w:t>Перенесен предельный срок представления декларации по налогу на имущество организаций:</w:t>
            </w:r>
          </w:p>
          <w:p w14:paraId="118BD3A4" w14:textId="5DB4578C" w:rsidR="008B3F66" w:rsidRDefault="008B3F66" w:rsidP="008B3F66">
            <w:pPr>
              <w:pStyle w:val="a9"/>
              <w:spacing w:before="120"/>
              <w:ind w:left="0"/>
              <w:contextualSpacing w:val="0"/>
              <w:jc w:val="both"/>
              <w:rPr>
                <w:color w:val="000000" w:themeColor="text1"/>
                <w:lang w:eastAsia="ru-RU"/>
              </w:rPr>
            </w:pPr>
            <w:r>
              <w:rPr>
                <w:color w:val="000000" w:themeColor="text1"/>
                <w:lang w:eastAsia="ru-RU"/>
              </w:rPr>
              <w:t>- н</w:t>
            </w:r>
            <w:r w:rsidRPr="008B3F66">
              <w:rPr>
                <w:color w:val="000000" w:themeColor="text1"/>
                <w:lang w:eastAsia="ru-RU"/>
              </w:rPr>
              <w:t xml:space="preserve">алоговые декларации по итогам налогового периода представляются налогоплательщиками </w:t>
            </w:r>
            <w:r w:rsidRPr="008B3F66">
              <w:rPr>
                <w:b/>
                <w:color w:val="000000" w:themeColor="text1"/>
                <w:lang w:eastAsia="ru-RU"/>
              </w:rPr>
              <w:t>не позднее 25 февраля года,</w:t>
            </w:r>
            <w:r w:rsidRPr="008B3F66">
              <w:rPr>
                <w:color w:val="000000" w:themeColor="text1"/>
                <w:lang w:eastAsia="ru-RU"/>
              </w:rPr>
              <w:t xml:space="preserve"> следующего за истекшим налоговым периодом.</w:t>
            </w:r>
          </w:p>
        </w:tc>
        <w:tc>
          <w:tcPr>
            <w:tcW w:w="2428" w:type="dxa"/>
          </w:tcPr>
          <w:p w14:paraId="3C4301FC" w14:textId="1D41BDCE" w:rsidR="007C57E8" w:rsidRDefault="007C57E8" w:rsidP="007C57E8">
            <w:pPr>
              <w:pStyle w:val="a9"/>
              <w:spacing w:before="120"/>
              <w:ind w:left="0"/>
              <w:contextualSpacing w:val="0"/>
              <w:rPr>
                <w:color w:val="000000" w:themeColor="text1"/>
                <w:lang w:eastAsia="ru-RU"/>
              </w:rPr>
            </w:pPr>
            <w:r>
              <w:rPr>
                <w:color w:val="000000" w:themeColor="text1"/>
                <w:lang w:eastAsia="ru-RU"/>
              </w:rPr>
              <w:t>п.</w:t>
            </w:r>
            <w:r w:rsidR="008B3F66">
              <w:rPr>
                <w:color w:val="000000" w:themeColor="text1"/>
                <w:lang w:eastAsia="ru-RU"/>
              </w:rPr>
              <w:t xml:space="preserve"> </w:t>
            </w:r>
            <w:r>
              <w:rPr>
                <w:color w:val="000000" w:themeColor="text1"/>
                <w:lang w:eastAsia="ru-RU"/>
              </w:rPr>
              <w:t>3 ст.</w:t>
            </w:r>
            <w:r w:rsidR="008B3F66">
              <w:rPr>
                <w:color w:val="000000" w:themeColor="text1"/>
                <w:lang w:eastAsia="ru-RU"/>
              </w:rPr>
              <w:t>386 НК РФ</w:t>
            </w:r>
          </w:p>
          <w:p w14:paraId="07BDD2C9" w14:textId="7006BEF9" w:rsidR="007C57E8" w:rsidRDefault="007C57E8" w:rsidP="007C57E8">
            <w:pPr>
              <w:pStyle w:val="a9"/>
              <w:spacing w:before="120"/>
              <w:ind w:left="0"/>
              <w:contextualSpacing w:val="0"/>
              <w:rPr>
                <w:color w:val="000000" w:themeColor="text1"/>
                <w:lang w:eastAsia="ru-RU"/>
              </w:rPr>
            </w:pPr>
          </w:p>
        </w:tc>
        <w:tc>
          <w:tcPr>
            <w:tcW w:w="2428" w:type="dxa"/>
          </w:tcPr>
          <w:p w14:paraId="184C27E3" w14:textId="46142903" w:rsidR="007C57E8" w:rsidRPr="003D7E35" w:rsidRDefault="008B3F66" w:rsidP="007C57E8">
            <w:pPr>
              <w:pStyle w:val="a9"/>
              <w:spacing w:before="120"/>
              <w:ind w:left="0"/>
              <w:contextualSpacing w:val="0"/>
              <w:rPr>
                <w:color w:val="000000" w:themeColor="text1"/>
                <w:lang w:eastAsia="ru-RU"/>
              </w:rPr>
            </w:pPr>
            <w:r w:rsidRPr="008B3F66">
              <w:rPr>
                <w:color w:val="000000" w:themeColor="text1"/>
                <w:lang w:eastAsia="ru-RU"/>
              </w:rPr>
              <w:t>Вступает в силу с 01 января 2024 г.</w:t>
            </w:r>
          </w:p>
        </w:tc>
      </w:tr>
      <w:tr w:rsidR="007C57E8" w:rsidRPr="00CF77B9" w14:paraId="78B6181F" w14:textId="77777777" w:rsidTr="007C57E8">
        <w:tc>
          <w:tcPr>
            <w:tcW w:w="675" w:type="dxa"/>
          </w:tcPr>
          <w:p w14:paraId="52308EF8" w14:textId="26E9B596" w:rsidR="007C57E8" w:rsidRPr="00CF77B9" w:rsidRDefault="007C57E8" w:rsidP="007C57E8">
            <w:pPr>
              <w:pStyle w:val="a9"/>
              <w:spacing w:before="120"/>
              <w:ind w:left="0"/>
              <w:contextualSpacing w:val="0"/>
              <w:jc w:val="center"/>
              <w:rPr>
                <w:color w:val="000000" w:themeColor="text1"/>
                <w:lang w:eastAsia="ru-RU"/>
              </w:rPr>
            </w:pPr>
            <w:r>
              <w:rPr>
                <w:color w:val="000000" w:themeColor="text1"/>
                <w:lang w:eastAsia="ru-RU"/>
              </w:rPr>
              <w:t>6.</w:t>
            </w:r>
          </w:p>
        </w:tc>
        <w:tc>
          <w:tcPr>
            <w:tcW w:w="4182" w:type="dxa"/>
          </w:tcPr>
          <w:p w14:paraId="2BE9A0E7" w14:textId="1CF089DD" w:rsidR="007C57E8" w:rsidRPr="00CF77B9" w:rsidRDefault="008B3F66" w:rsidP="007C57E8">
            <w:pPr>
              <w:pStyle w:val="a9"/>
              <w:spacing w:before="120"/>
              <w:ind w:left="0"/>
              <w:contextualSpacing w:val="0"/>
              <w:jc w:val="both"/>
              <w:rPr>
                <w:color w:val="000000" w:themeColor="text1"/>
                <w:lang w:eastAsia="ru-RU"/>
              </w:rPr>
            </w:pPr>
            <w:r>
              <w:rPr>
                <w:color w:val="000000" w:themeColor="text1"/>
                <w:lang w:eastAsia="ru-RU"/>
              </w:rPr>
              <w:t>Уточнен перечень объектов, которые относятся к жилым домам в целях обложения налогом на имущество физических лиц</w:t>
            </w:r>
          </w:p>
        </w:tc>
        <w:tc>
          <w:tcPr>
            <w:tcW w:w="2428" w:type="dxa"/>
          </w:tcPr>
          <w:p w14:paraId="3CCE8B78" w14:textId="7170305E" w:rsidR="007C57E8" w:rsidRPr="00CF77B9" w:rsidRDefault="007C57E8" w:rsidP="008B3F66">
            <w:pPr>
              <w:pStyle w:val="a9"/>
              <w:spacing w:before="120"/>
              <w:ind w:left="0"/>
              <w:contextualSpacing w:val="0"/>
              <w:rPr>
                <w:color w:val="000000" w:themeColor="text1"/>
                <w:lang w:eastAsia="ru-RU"/>
              </w:rPr>
            </w:pPr>
            <w:r>
              <w:rPr>
                <w:color w:val="000000" w:themeColor="text1"/>
                <w:lang w:eastAsia="ru-RU"/>
              </w:rPr>
              <w:t>п.</w:t>
            </w:r>
            <w:r w:rsidR="008B3F66">
              <w:rPr>
                <w:color w:val="000000" w:themeColor="text1"/>
                <w:lang w:eastAsia="ru-RU"/>
              </w:rPr>
              <w:t>2</w:t>
            </w:r>
            <w:r>
              <w:rPr>
                <w:color w:val="000000" w:themeColor="text1"/>
                <w:lang w:eastAsia="ru-RU"/>
              </w:rPr>
              <w:t xml:space="preserve"> ст.</w:t>
            </w:r>
            <w:r w:rsidR="008B3F66">
              <w:rPr>
                <w:color w:val="000000" w:themeColor="text1"/>
                <w:lang w:eastAsia="ru-RU"/>
              </w:rPr>
              <w:t>401</w:t>
            </w:r>
            <w:r>
              <w:rPr>
                <w:color w:val="000000" w:themeColor="text1"/>
                <w:lang w:eastAsia="ru-RU"/>
              </w:rPr>
              <w:t xml:space="preserve"> НК РФ</w:t>
            </w:r>
          </w:p>
        </w:tc>
        <w:tc>
          <w:tcPr>
            <w:tcW w:w="2428" w:type="dxa"/>
          </w:tcPr>
          <w:p w14:paraId="5AC9545B" w14:textId="111D3889" w:rsidR="007C57E8" w:rsidRPr="00CF77B9" w:rsidRDefault="008B3F66" w:rsidP="007C57E8">
            <w:pPr>
              <w:pStyle w:val="a9"/>
              <w:spacing w:before="120"/>
              <w:ind w:left="0"/>
              <w:contextualSpacing w:val="0"/>
              <w:rPr>
                <w:color w:val="000000" w:themeColor="text1"/>
                <w:lang w:eastAsia="ru-RU"/>
              </w:rPr>
            </w:pPr>
            <w:r w:rsidRPr="008B3F66">
              <w:rPr>
                <w:color w:val="000000" w:themeColor="text1"/>
                <w:lang w:eastAsia="ru-RU"/>
              </w:rPr>
              <w:t>Вступает в силу с 01 января 2024 г.</w:t>
            </w:r>
          </w:p>
        </w:tc>
      </w:tr>
    </w:tbl>
    <w:p w14:paraId="5E438177" w14:textId="77777777" w:rsidR="007C57E8" w:rsidRDefault="007C57E8" w:rsidP="007C57E8">
      <w:pPr>
        <w:pStyle w:val="a9"/>
        <w:shd w:val="clear" w:color="auto" w:fill="FFFFFF"/>
        <w:spacing w:before="120"/>
        <w:ind w:left="567"/>
        <w:contextualSpacing w:val="0"/>
        <w:jc w:val="both"/>
        <w:rPr>
          <w:i/>
          <w:color w:val="000000" w:themeColor="text1"/>
          <w:lang w:eastAsia="ru-RU"/>
        </w:rPr>
      </w:pPr>
      <w:r w:rsidRPr="00E60463">
        <w:rPr>
          <w:i/>
          <w:color w:val="000000" w:themeColor="text1"/>
          <w:lang w:eastAsia="ru-RU"/>
        </w:rPr>
        <w:t>Федеральный закон от 31 июля 2023 г. N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6BE6F84C" w14:textId="58AB8361" w:rsidR="00924BD5" w:rsidRDefault="00924BD5" w:rsidP="00A31EF2">
      <w:pPr>
        <w:keepNext/>
        <w:numPr>
          <w:ilvl w:val="1"/>
          <w:numId w:val="2"/>
        </w:numPr>
        <w:tabs>
          <w:tab w:val="left" w:pos="567"/>
        </w:tabs>
        <w:spacing w:beforeLines="120" w:before="288" w:afterLines="120" w:after="288"/>
        <w:ind w:left="1134" w:hanging="567"/>
        <w:jc w:val="center"/>
        <w:outlineLvl w:val="0"/>
        <w:rPr>
          <w:b/>
          <w:bCs/>
          <w:color w:val="000000" w:themeColor="text1"/>
          <w:sz w:val="23"/>
          <w:szCs w:val="23"/>
        </w:rPr>
      </w:pPr>
      <w:bookmarkStart w:id="100" w:name="_Toc148709155"/>
      <w:r w:rsidRPr="00924BD5">
        <w:rPr>
          <w:b/>
          <w:bCs/>
          <w:color w:val="000000" w:themeColor="text1"/>
          <w:sz w:val="23"/>
          <w:szCs w:val="23"/>
        </w:rPr>
        <w:t>Транспортный налог</w:t>
      </w:r>
      <w:bookmarkEnd w:id="100"/>
    </w:p>
    <w:p w14:paraId="18A48976" w14:textId="60EC0A84" w:rsidR="008B3F66" w:rsidRDefault="008B3F66" w:rsidP="008B3F66">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Обзор изменений по транспортному налогу, установленных ФЗ №389-ФЗ от 31 июля 2023 г.</w:t>
      </w:r>
    </w:p>
    <w:tbl>
      <w:tblPr>
        <w:tblStyle w:val="ae"/>
        <w:tblW w:w="0" w:type="auto"/>
        <w:tblInd w:w="567" w:type="dxa"/>
        <w:tblLook w:val="04A0" w:firstRow="1" w:lastRow="0" w:firstColumn="1" w:lastColumn="0" w:noHBand="0" w:noVBand="1"/>
      </w:tblPr>
      <w:tblGrid>
        <w:gridCol w:w="675"/>
        <w:gridCol w:w="4182"/>
        <w:gridCol w:w="2428"/>
        <w:gridCol w:w="2428"/>
      </w:tblGrid>
      <w:tr w:rsidR="008B3F66" w14:paraId="30C9A3F9" w14:textId="77777777" w:rsidTr="00F76612">
        <w:tc>
          <w:tcPr>
            <w:tcW w:w="675" w:type="dxa"/>
          </w:tcPr>
          <w:p w14:paraId="7B3A2517" w14:textId="77777777" w:rsidR="008B3F66" w:rsidRDefault="008B3F66" w:rsidP="00F76612">
            <w:pPr>
              <w:pStyle w:val="a9"/>
              <w:spacing w:before="120"/>
              <w:ind w:left="0"/>
              <w:contextualSpacing w:val="0"/>
              <w:jc w:val="both"/>
              <w:rPr>
                <w:b/>
                <w:color w:val="000000" w:themeColor="text1"/>
                <w:sz w:val="23"/>
                <w:szCs w:val="23"/>
                <w:lang w:eastAsia="ru-RU"/>
              </w:rPr>
            </w:pPr>
            <w:r>
              <w:rPr>
                <w:b/>
                <w:color w:val="000000" w:themeColor="text1"/>
                <w:sz w:val="23"/>
                <w:szCs w:val="23"/>
                <w:lang w:eastAsia="ru-RU"/>
              </w:rPr>
              <w:t xml:space="preserve">№ </w:t>
            </w:r>
            <w:proofErr w:type="gramStart"/>
            <w:r>
              <w:rPr>
                <w:b/>
                <w:color w:val="000000" w:themeColor="text1"/>
                <w:sz w:val="23"/>
                <w:szCs w:val="23"/>
                <w:lang w:eastAsia="ru-RU"/>
              </w:rPr>
              <w:t>п</w:t>
            </w:r>
            <w:proofErr w:type="gramEnd"/>
            <w:r>
              <w:rPr>
                <w:b/>
                <w:color w:val="000000" w:themeColor="text1"/>
                <w:sz w:val="23"/>
                <w:szCs w:val="23"/>
                <w:lang w:eastAsia="ru-RU"/>
              </w:rPr>
              <w:t>/п</w:t>
            </w:r>
          </w:p>
        </w:tc>
        <w:tc>
          <w:tcPr>
            <w:tcW w:w="4182" w:type="dxa"/>
          </w:tcPr>
          <w:p w14:paraId="00ADF086" w14:textId="77777777" w:rsidR="008B3F66" w:rsidRDefault="008B3F66" w:rsidP="00F76612">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Изменение</w:t>
            </w:r>
          </w:p>
        </w:tc>
        <w:tc>
          <w:tcPr>
            <w:tcW w:w="2428" w:type="dxa"/>
          </w:tcPr>
          <w:p w14:paraId="2BF10040" w14:textId="77777777" w:rsidR="008B3F66" w:rsidRDefault="008B3F66" w:rsidP="00F76612">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Норма НК РФ</w:t>
            </w:r>
          </w:p>
        </w:tc>
        <w:tc>
          <w:tcPr>
            <w:tcW w:w="2428" w:type="dxa"/>
          </w:tcPr>
          <w:p w14:paraId="57A35A3C" w14:textId="77777777" w:rsidR="008B3F66" w:rsidRDefault="008B3F66" w:rsidP="00F76612">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Дата вступления в силу</w:t>
            </w:r>
          </w:p>
        </w:tc>
      </w:tr>
      <w:tr w:rsidR="008B3F66" w:rsidRPr="00CF77B9" w14:paraId="3835E0E9" w14:textId="77777777" w:rsidTr="00F76612">
        <w:tc>
          <w:tcPr>
            <w:tcW w:w="675" w:type="dxa"/>
          </w:tcPr>
          <w:p w14:paraId="42A46677" w14:textId="77777777" w:rsidR="008B3F66" w:rsidRPr="00CF77B9" w:rsidRDefault="008B3F66" w:rsidP="00F76612">
            <w:pPr>
              <w:pStyle w:val="a9"/>
              <w:spacing w:before="120"/>
              <w:ind w:left="0"/>
              <w:contextualSpacing w:val="0"/>
              <w:jc w:val="center"/>
              <w:rPr>
                <w:color w:val="000000" w:themeColor="text1"/>
                <w:lang w:eastAsia="ru-RU"/>
              </w:rPr>
            </w:pPr>
            <w:r w:rsidRPr="00CF77B9">
              <w:rPr>
                <w:color w:val="000000" w:themeColor="text1"/>
                <w:lang w:eastAsia="ru-RU"/>
              </w:rPr>
              <w:t>1.</w:t>
            </w:r>
          </w:p>
        </w:tc>
        <w:tc>
          <w:tcPr>
            <w:tcW w:w="4182" w:type="dxa"/>
          </w:tcPr>
          <w:p w14:paraId="37FBC95C" w14:textId="7F4A3846" w:rsidR="008B3F66" w:rsidRPr="007C57E8" w:rsidRDefault="00CD055E" w:rsidP="00F76612">
            <w:pPr>
              <w:pStyle w:val="a9"/>
              <w:spacing w:before="120"/>
              <w:ind w:left="0"/>
              <w:contextualSpacing w:val="0"/>
              <w:jc w:val="both"/>
              <w:rPr>
                <w:color w:val="000000" w:themeColor="text1"/>
                <w:lang w:eastAsia="ru-RU"/>
              </w:rPr>
            </w:pPr>
            <w:r>
              <w:rPr>
                <w:color w:val="000000" w:themeColor="text1"/>
                <w:lang w:eastAsia="ru-RU"/>
              </w:rPr>
              <w:t>Уточнено, что подавать заявление на льготу по транспортному налогу через МФЦ могут только физлица</w:t>
            </w:r>
          </w:p>
        </w:tc>
        <w:tc>
          <w:tcPr>
            <w:tcW w:w="2428" w:type="dxa"/>
          </w:tcPr>
          <w:p w14:paraId="51689800" w14:textId="0ACA73CC" w:rsidR="008B3F66" w:rsidRPr="00CF77B9" w:rsidRDefault="005716C0" w:rsidP="005716C0">
            <w:pPr>
              <w:pStyle w:val="a9"/>
              <w:spacing w:before="120"/>
              <w:ind w:left="0"/>
              <w:contextualSpacing w:val="0"/>
              <w:rPr>
                <w:color w:val="000000" w:themeColor="text1"/>
                <w:lang w:eastAsia="ru-RU"/>
              </w:rPr>
            </w:pPr>
            <w:r>
              <w:rPr>
                <w:color w:val="000000" w:themeColor="text1"/>
                <w:lang w:eastAsia="ru-RU"/>
              </w:rPr>
              <w:t>абз</w:t>
            </w:r>
            <w:r w:rsidR="008B3F66">
              <w:rPr>
                <w:color w:val="000000" w:themeColor="text1"/>
                <w:lang w:eastAsia="ru-RU"/>
              </w:rPr>
              <w:t>.</w:t>
            </w:r>
            <w:r>
              <w:rPr>
                <w:color w:val="000000" w:themeColor="text1"/>
                <w:lang w:eastAsia="ru-RU"/>
              </w:rPr>
              <w:t>1</w:t>
            </w:r>
            <w:r w:rsidR="008B3F66">
              <w:rPr>
                <w:color w:val="000000" w:themeColor="text1"/>
                <w:lang w:eastAsia="ru-RU"/>
              </w:rPr>
              <w:t xml:space="preserve"> п.</w:t>
            </w:r>
            <w:r>
              <w:rPr>
                <w:color w:val="000000" w:themeColor="text1"/>
                <w:lang w:eastAsia="ru-RU"/>
              </w:rPr>
              <w:t>3</w:t>
            </w:r>
            <w:r w:rsidR="008B3F66">
              <w:rPr>
                <w:color w:val="000000" w:themeColor="text1"/>
                <w:lang w:eastAsia="ru-RU"/>
              </w:rPr>
              <w:t xml:space="preserve"> ст. 3</w:t>
            </w:r>
            <w:r>
              <w:rPr>
                <w:color w:val="000000" w:themeColor="text1"/>
                <w:lang w:eastAsia="ru-RU"/>
              </w:rPr>
              <w:t>61</w:t>
            </w:r>
            <w:r w:rsidR="008B3F66">
              <w:rPr>
                <w:color w:val="000000" w:themeColor="text1"/>
                <w:lang w:eastAsia="ru-RU"/>
              </w:rPr>
              <w:t>.1 НК РФ</w:t>
            </w:r>
          </w:p>
        </w:tc>
        <w:tc>
          <w:tcPr>
            <w:tcW w:w="2428" w:type="dxa"/>
          </w:tcPr>
          <w:p w14:paraId="349C2014" w14:textId="6F6319C9" w:rsidR="008B3F66" w:rsidRDefault="008B3F66" w:rsidP="00F76612">
            <w:pPr>
              <w:pStyle w:val="a9"/>
              <w:spacing w:before="120"/>
              <w:ind w:left="0"/>
              <w:contextualSpacing w:val="0"/>
              <w:rPr>
                <w:color w:val="000000" w:themeColor="text1"/>
                <w:lang w:eastAsia="ru-RU"/>
              </w:rPr>
            </w:pPr>
            <w:r>
              <w:rPr>
                <w:color w:val="000000" w:themeColor="text1"/>
                <w:lang w:eastAsia="ru-RU"/>
              </w:rPr>
              <w:t>Вступает в силу 31 августа  2023 г.</w:t>
            </w:r>
          </w:p>
          <w:p w14:paraId="64875E34" w14:textId="77777777" w:rsidR="008B3F66" w:rsidRPr="00CF77B9" w:rsidRDefault="008B3F66" w:rsidP="00F76612">
            <w:pPr>
              <w:pStyle w:val="a9"/>
              <w:spacing w:before="120"/>
              <w:ind w:left="0"/>
              <w:contextualSpacing w:val="0"/>
              <w:jc w:val="both"/>
              <w:rPr>
                <w:color w:val="000000" w:themeColor="text1"/>
                <w:lang w:eastAsia="ru-RU"/>
              </w:rPr>
            </w:pPr>
          </w:p>
        </w:tc>
      </w:tr>
      <w:tr w:rsidR="008B3F66" w:rsidRPr="00CF77B9" w14:paraId="6461546E" w14:textId="77777777" w:rsidTr="00F76612">
        <w:tc>
          <w:tcPr>
            <w:tcW w:w="675" w:type="dxa"/>
          </w:tcPr>
          <w:p w14:paraId="06021354" w14:textId="77777777" w:rsidR="008B3F66" w:rsidRPr="00CF77B9" w:rsidRDefault="008B3F66" w:rsidP="00F76612">
            <w:pPr>
              <w:pStyle w:val="a9"/>
              <w:spacing w:before="120"/>
              <w:ind w:left="0"/>
              <w:contextualSpacing w:val="0"/>
              <w:jc w:val="center"/>
              <w:rPr>
                <w:color w:val="000000" w:themeColor="text1"/>
                <w:lang w:eastAsia="ru-RU"/>
              </w:rPr>
            </w:pPr>
            <w:r>
              <w:rPr>
                <w:color w:val="000000" w:themeColor="text1"/>
                <w:lang w:eastAsia="ru-RU"/>
              </w:rPr>
              <w:t>2.</w:t>
            </w:r>
          </w:p>
        </w:tc>
        <w:tc>
          <w:tcPr>
            <w:tcW w:w="4182" w:type="dxa"/>
          </w:tcPr>
          <w:p w14:paraId="18AC3856" w14:textId="26103B48" w:rsidR="008B3F66" w:rsidRPr="00CF77B9" w:rsidRDefault="00DD6F77" w:rsidP="00F76612">
            <w:pPr>
              <w:pStyle w:val="a9"/>
              <w:spacing w:before="120"/>
              <w:ind w:left="0"/>
              <w:contextualSpacing w:val="0"/>
              <w:jc w:val="both"/>
              <w:rPr>
                <w:color w:val="000000" w:themeColor="text1"/>
                <w:lang w:eastAsia="ru-RU"/>
              </w:rPr>
            </w:pPr>
            <w:r>
              <w:rPr>
                <w:color w:val="000000" w:themeColor="text1"/>
                <w:lang w:eastAsia="ru-RU"/>
              </w:rPr>
              <w:t>Уточнены виды транспортных средств, которые не являются объектом налогообложения транспортным налогом</w:t>
            </w:r>
          </w:p>
        </w:tc>
        <w:tc>
          <w:tcPr>
            <w:tcW w:w="2428" w:type="dxa"/>
          </w:tcPr>
          <w:p w14:paraId="21FA0546" w14:textId="4E4AD586" w:rsidR="008B3F66" w:rsidRPr="00CF77B9" w:rsidRDefault="008B3F66" w:rsidP="00DD6F77">
            <w:pPr>
              <w:pStyle w:val="a9"/>
              <w:spacing w:before="120"/>
              <w:ind w:left="0"/>
              <w:contextualSpacing w:val="0"/>
              <w:rPr>
                <w:color w:val="000000" w:themeColor="text1"/>
                <w:lang w:eastAsia="ru-RU"/>
              </w:rPr>
            </w:pPr>
            <w:proofErr w:type="spellStart"/>
            <w:r>
              <w:rPr>
                <w:color w:val="000000" w:themeColor="text1"/>
                <w:lang w:eastAsia="ru-RU"/>
              </w:rPr>
              <w:t>пп</w:t>
            </w:r>
            <w:proofErr w:type="spellEnd"/>
            <w:r>
              <w:rPr>
                <w:color w:val="000000" w:themeColor="text1"/>
                <w:lang w:eastAsia="ru-RU"/>
              </w:rPr>
              <w:t xml:space="preserve">. </w:t>
            </w:r>
            <w:r w:rsidR="00DD6F77">
              <w:rPr>
                <w:color w:val="000000" w:themeColor="text1"/>
                <w:lang w:eastAsia="ru-RU"/>
              </w:rPr>
              <w:t>5</w:t>
            </w:r>
            <w:r>
              <w:rPr>
                <w:color w:val="000000" w:themeColor="text1"/>
                <w:lang w:eastAsia="ru-RU"/>
              </w:rPr>
              <w:t xml:space="preserve"> п.</w:t>
            </w:r>
            <w:r w:rsidR="00DD6F77">
              <w:rPr>
                <w:color w:val="000000" w:themeColor="text1"/>
                <w:lang w:eastAsia="ru-RU"/>
              </w:rPr>
              <w:t>2</w:t>
            </w:r>
            <w:r>
              <w:rPr>
                <w:color w:val="000000" w:themeColor="text1"/>
                <w:lang w:eastAsia="ru-RU"/>
              </w:rPr>
              <w:t xml:space="preserve"> ст. 3</w:t>
            </w:r>
            <w:r w:rsidR="00DD6F77">
              <w:rPr>
                <w:color w:val="000000" w:themeColor="text1"/>
                <w:lang w:eastAsia="ru-RU"/>
              </w:rPr>
              <w:t>5</w:t>
            </w:r>
            <w:r>
              <w:rPr>
                <w:color w:val="000000" w:themeColor="text1"/>
                <w:lang w:eastAsia="ru-RU"/>
              </w:rPr>
              <w:t>8 НК РФ</w:t>
            </w:r>
          </w:p>
        </w:tc>
        <w:tc>
          <w:tcPr>
            <w:tcW w:w="2428" w:type="dxa"/>
          </w:tcPr>
          <w:p w14:paraId="0FA91397" w14:textId="77777777" w:rsidR="008B3F66" w:rsidRPr="00CF77B9" w:rsidRDefault="008B3F66" w:rsidP="00F76612">
            <w:pPr>
              <w:pStyle w:val="a9"/>
              <w:spacing w:before="120"/>
              <w:ind w:left="0"/>
              <w:contextualSpacing w:val="0"/>
              <w:rPr>
                <w:color w:val="000000" w:themeColor="text1"/>
                <w:lang w:eastAsia="ru-RU"/>
              </w:rPr>
            </w:pPr>
            <w:r>
              <w:rPr>
                <w:color w:val="000000" w:themeColor="text1"/>
                <w:lang w:eastAsia="ru-RU"/>
              </w:rPr>
              <w:t>Вступает в силу с 01 января 2024 г.</w:t>
            </w:r>
          </w:p>
        </w:tc>
      </w:tr>
      <w:tr w:rsidR="008B3F66" w:rsidRPr="00CF77B9" w14:paraId="5989DC81" w14:textId="77777777" w:rsidTr="00F76612">
        <w:tc>
          <w:tcPr>
            <w:tcW w:w="675" w:type="dxa"/>
          </w:tcPr>
          <w:p w14:paraId="04F0F23B" w14:textId="77777777" w:rsidR="008B3F66" w:rsidRPr="00CF77B9" w:rsidRDefault="008B3F66" w:rsidP="00F76612">
            <w:pPr>
              <w:pStyle w:val="a9"/>
              <w:spacing w:before="120"/>
              <w:ind w:left="0"/>
              <w:contextualSpacing w:val="0"/>
              <w:jc w:val="center"/>
              <w:rPr>
                <w:color w:val="000000" w:themeColor="text1"/>
                <w:lang w:eastAsia="ru-RU"/>
              </w:rPr>
            </w:pPr>
            <w:r>
              <w:rPr>
                <w:color w:val="000000" w:themeColor="text1"/>
                <w:lang w:eastAsia="ru-RU"/>
              </w:rPr>
              <w:t>3.</w:t>
            </w:r>
          </w:p>
        </w:tc>
        <w:tc>
          <w:tcPr>
            <w:tcW w:w="4182" w:type="dxa"/>
          </w:tcPr>
          <w:p w14:paraId="2A8974FC" w14:textId="716D5694" w:rsidR="008B3F66" w:rsidRPr="00CF77B9" w:rsidRDefault="00DD6F77" w:rsidP="00DD6F77">
            <w:pPr>
              <w:pStyle w:val="a9"/>
              <w:spacing w:before="120"/>
              <w:ind w:left="0"/>
              <w:contextualSpacing w:val="0"/>
              <w:jc w:val="both"/>
              <w:rPr>
                <w:color w:val="000000" w:themeColor="text1"/>
                <w:lang w:eastAsia="ru-RU"/>
              </w:rPr>
            </w:pPr>
            <w:r>
              <w:rPr>
                <w:color w:val="000000" w:themeColor="text1"/>
                <w:lang w:eastAsia="ru-RU"/>
              </w:rPr>
              <w:t>Прописан порядок расчета транспортного налога при изменении характеристик транспортного средства или изменении места его нахождения</w:t>
            </w:r>
          </w:p>
        </w:tc>
        <w:tc>
          <w:tcPr>
            <w:tcW w:w="2428" w:type="dxa"/>
          </w:tcPr>
          <w:p w14:paraId="7659C02F" w14:textId="193BB81F" w:rsidR="008B3F66" w:rsidRPr="00CF77B9" w:rsidRDefault="008B3F66" w:rsidP="00DD6F77">
            <w:pPr>
              <w:pStyle w:val="a9"/>
              <w:spacing w:before="120"/>
              <w:ind w:left="0"/>
              <w:contextualSpacing w:val="0"/>
              <w:rPr>
                <w:color w:val="000000" w:themeColor="text1"/>
                <w:lang w:eastAsia="ru-RU"/>
              </w:rPr>
            </w:pPr>
            <w:r>
              <w:rPr>
                <w:color w:val="000000" w:themeColor="text1"/>
                <w:lang w:eastAsia="ru-RU"/>
              </w:rPr>
              <w:t>п.</w:t>
            </w:r>
            <w:r w:rsidR="00DD6F77">
              <w:rPr>
                <w:color w:val="000000" w:themeColor="text1"/>
                <w:lang w:eastAsia="ru-RU"/>
              </w:rPr>
              <w:t>3</w:t>
            </w:r>
            <w:r>
              <w:rPr>
                <w:color w:val="000000" w:themeColor="text1"/>
                <w:lang w:eastAsia="ru-RU"/>
              </w:rPr>
              <w:t>.</w:t>
            </w:r>
            <w:r w:rsidR="00DD6F77">
              <w:rPr>
                <w:color w:val="000000" w:themeColor="text1"/>
                <w:lang w:eastAsia="ru-RU"/>
              </w:rPr>
              <w:t>6-3.7</w:t>
            </w:r>
            <w:r>
              <w:rPr>
                <w:color w:val="000000" w:themeColor="text1"/>
                <w:lang w:eastAsia="ru-RU"/>
              </w:rPr>
              <w:t xml:space="preserve"> ст. 3</w:t>
            </w:r>
            <w:r w:rsidR="00DD6F77">
              <w:rPr>
                <w:color w:val="000000" w:themeColor="text1"/>
                <w:lang w:eastAsia="ru-RU"/>
              </w:rPr>
              <w:t>62</w:t>
            </w:r>
            <w:r>
              <w:rPr>
                <w:color w:val="000000" w:themeColor="text1"/>
                <w:lang w:eastAsia="ru-RU"/>
              </w:rPr>
              <w:t xml:space="preserve"> НК РФ</w:t>
            </w:r>
          </w:p>
        </w:tc>
        <w:tc>
          <w:tcPr>
            <w:tcW w:w="2428" w:type="dxa"/>
          </w:tcPr>
          <w:p w14:paraId="6C2EC6B4" w14:textId="77777777" w:rsidR="008B3F66" w:rsidRPr="00CF77B9" w:rsidRDefault="008B3F66" w:rsidP="00F76612">
            <w:pPr>
              <w:pStyle w:val="a9"/>
              <w:spacing w:before="120"/>
              <w:ind w:left="0"/>
              <w:contextualSpacing w:val="0"/>
              <w:jc w:val="both"/>
              <w:rPr>
                <w:color w:val="000000" w:themeColor="text1"/>
                <w:lang w:eastAsia="ru-RU"/>
              </w:rPr>
            </w:pPr>
            <w:r w:rsidRPr="008B3F66">
              <w:rPr>
                <w:color w:val="000000" w:themeColor="text1"/>
                <w:lang w:eastAsia="ru-RU"/>
              </w:rPr>
              <w:t>Вступает в силу с 01 января 2024 г.</w:t>
            </w:r>
          </w:p>
        </w:tc>
      </w:tr>
    </w:tbl>
    <w:p w14:paraId="7B5C2492" w14:textId="77777777" w:rsidR="008B3F66" w:rsidRDefault="008B3F66" w:rsidP="008B3F66">
      <w:pPr>
        <w:pStyle w:val="a9"/>
        <w:shd w:val="clear" w:color="auto" w:fill="FFFFFF"/>
        <w:spacing w:before="120"/>
        <w:ind w:left="567"/>
        <w:contextualSpacing w:val="0"/>
        <w:jc w:val="both"/>
        <w:rPr>
          <w:i/>
          <w:color w:val="000000" w:themeColor="text1"/>
          <w:lang w:eastAsia="ru-RU"/>
        </w:rPr>
      </w:pPr>
      <w:r w:rsidRPr="00E60463">
        <w:rPr>
          <w:i/>
          <w:color w:val="000000" w:themeColor="text1"/>
          <w:lang w:eastAsia="ru-RU"/>
        </w:rPr>
        <w:t>Федеральный закон от 31 июля 2023 г. N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63788A65" w14:textId="77777777" w:rsidR="00DD6F77" w:rsidRDefault="00DD6F77" w:rsidP="008B3F66">
      <w:pPr>
        <w:pStyle w:val="a9"/>
        <w:shd w:val="clear" w:color="auto" w:fill="FFFFFF"/>
        <w:spacing w:before="120"/>
        <w:ind w:left="567"/>
        <w:contextualSpacing w:val="0"/>
        <w:jc w:val="both"/>
        <w:rPr>
          <w:i/>
          <w:color w:val="000000" w:themeColor="text1"/>
          <w:lang w:eastAsia="ru-RU"/>
        </w:rPr>
      </w:pPr>
    </w:p>
    <w:p w14:paraId="00FAAAC5" w14:textId="7DB7BAC5" w:rsidR="00E55D1A" w:rsidRPr="00E55D1A" w:rsidRDefault="00E55D1A" w:rsidP="00E55D1A">
      <w:pPr>
        <w:pStyle w:val="s1"/>
        <w:numPr>
          <w:ilvl w:val="0"/>
          <w:numId w:val="3"/>
        </w:numPr>
        <w:shd w:val="clear" w:color="auto" w:fill="FFFFFF"/>
        <w:spacing w:before="0" w:beforeAutospacing="0" w:after="120" w:afterAutospacing="0"/>
        <w:ind w:left="567" w:hanging="567"/>
        <w:jc w:val="both"/>
        <w:rPr>
          <w:b/>
        </w:rPr>
      </w:pPr>
      <w:r w:rsidRPr="00E55D1A">
        <w:rPr>
          <w:b/>
        </w:rPr>
        <w:lastRenderedPageBreak/>
        <w:t xml:space="preserve">Заключение договора купли-продажи транспортного средства, само по себе, в отсутствие прекращения регистрации автомобиля, не свидетельствует о прекращении </w:t>
      </w:r>
      <w:proofErr w:type="gramStart"/>
      <w:r w:rsidRPr="00E55D1A">
        <w:rPr>
          <w:b/>
        </w:rPr>
        <w:t>с даты заключения</w:t>
      </w:r>
      <w:proofErr w:type="gramEnd"/>
      <w:r w:rsidRPr="00E55D1A">
        <w:rPr>
          <w:b/>
        </w:rPr>
        <w:t xml:space="preserve"> названного договора обязанности по уплате транспортного налога.</w:t>
      </w:r>
    </w:p>
    <w:p w14:paraId="70DF677E" w14:textId="0C851A9F" w:rsidR="00E55D1A" w:rsidRPr="003E7010" w:rsidRDefault="00E55D1A" w:rsidP="003E7010">
      <w:pPr>
        <w:pStyle w:val="a9"/>
        <w:shd w:val="clear" w:color="auto" w:fill="FFFFFF"/>
        <w:spacing w:after="120"/>
        <w:ind w:left="567"/>
        <w:contextualSpacing w:val="0"/>
        <w:jc w:val="both"/>
        <w:rPr>
          <w:bCs/>
          <w:i/>
          <w:iCs/>
          <w:color w:val="000000" w:themeColor="text1"/>
          <w:sz w:val="23"/>
          <w:szCs w:val="23"/>
          <w:lang w:eastAsia="ru-RU"/>
        </w:rPr>
      </w:pPr>
      <w:r w:rsidRPr="003E7010">
        <w:rPr>
          <w:bCs/>
          <w:i/>
          <w:iCs/>
          <w:color w:val="000000" w:themeColor="text1"/>
          <w:sz w:val="23"/>
          <w:szCs w:val="23"/>
          <w:lang w:eastAsia="ru-RU"/>
        </w:rPr>
        <w:t>Кассационное определение СК по административным делам Восьмого кассационного суда общей юрисдикции от 27 июля 2023 г. по делу N 8а-13908/2023[88а-14699/2023]</w:t>
      </w:r>
    </w:p>
    <w:p w14:paraId="7F6DBA38" w14:textId="22528034" w:rsidR="00E55D1A" w:rsidRPr="003E7010" w:rsidRDefault="00E55D1A" w:rsidP="003E7010">
      <w:pPr>
        <w:shd w:val="clear" w:color="auto" w:fill="FFFFFF"/>
        <w:ind w:firstLine="567"/>
        <w:jc w:val="both"/>
        <w:rPr>
          <w:color w:val="000000"/>
          <w:sz w:val="23"/>
          <w:szCs w:val="23"/>
          <w:lang w:eastAsia="ru-RU"/>
        </w:rPr>
      </w:pPr>
      <w:r w:rsidRPr="003E7010">
        <w:rPr>
          <w:color w:val="000000"/>
          <w:sz w:val="23"/>
          <w:szCs w:val="23"/>
          <w:lang w:eastAsia="ru-RU"/>
        </w:rPr>
        <w:t>На основании</w:t>
      </w:r>
      <w:r w:rsidR="003E7010">
        <w:rPr>
          <w:color w:val="000000"/>
          <w:sz w:val="23"/>
          <w:szCs w:val="23"/>
          <w:lang w:eastAsia="ru-RU"/>
        </w:rPr>
        <w:t xml:space="preserve"> </w:t>
      </w:r>
      <w:hyperlink r:id="rId52" w:anchor="/document/10900200/entry/3621" w:history="1">
        <w:r w:rsidRPr="003E7010">
          <w:rPr>
            <w:color w:val="000000"/>
            <w:sz w:val="23"/>
            <w:szCs w:val="23"/>
            <w:lang w:eastAsia="ru-RU"/>
          </w:rPr>
          <w:t>пункта 1 статьи 362</w:t>
        </w:r>
      </w:hyperlink>
      <w:r w:rsidR="003E7010">
        <w:rPr>
          <w:color w:val="000000"/>
          <w:sz w:val="23"/>
          <w:szCs w:val="23"/>
          <w:lang w:eastAsia="ru-RU"/>
        </w:rPr>
        <w:t xml:space="preserve"> </w:t>
      </w:r>
      <w:r w:rsidRPr="003E7010">
        <w:rPr>
          <w:color w:val="000000"/>
          <w:sz w:val="23"/>
          <w:szCs w:val="23"/>
          <w:lang w:eastAsia="ru-RU"/>
        </w:rPr>
        <w:t>НК РФ сумма транспортного налога, подлежащая уплате налогоплательщиками - физическими лицами, исчисляется налоговыми органами на основании сведений, которые представляются в налоговые органы органами, осуществляющими государственную регистрацию транспортных средств на территории Российской Федерации.</w:t>
      </w:r>
    </w:p>
    <w:p w14:paraId="2F8E0336" w14:textId="77777777" w:rsidR="00E55D1A" w:rsidRPr="003E7010" w:rsidRDefault="00E55D1A" w:rsidP="003E7010">
      <w:pPr>
        <w:shd w:val="clear" w:color="auto" w:fill="FFFFFF"/>
        <w:ind w:firstLine="567"/>
        <w:jc w:val="both"/>
        <w:rPr>
          <w:color w:val="000000"/>
          <w:sz w:val="23"/>
          <w:szCs w:val="23"/>
          <w:lang w:eastAsia="ru-RU"/>
        </w:rPr>
      </w:pPr>
      <w:r w:rsidRPr="003E7010">
        <w:rPr>
          <w:color w:val="000000"/>
          <w:sz w:val="23"/>
          <w:szCs w:val="23"/>
          <w:lang w:eastAsia="ru-RU"/>
        </w:rPr>
        <w:t>Как неоднократно указывал Конституционный Суд Российской Федерации, федеральный законодатель, устанавливая в </w:t>
      </w:r>
      <w:hyperlink r:id="rId53" w:anchor="/document/10900200/entry/20028" w:history="1">
        <w:r w:rsidRPr="003E7010">
          <w:rPr>
            <w:color w:val="000000"/>
            <w:sz w:val="23"/>
            <w:szCs w:val="23"/>
            <w:lang w:eastAsia="ru-RU"/>
          </w:rPr>
          <w:t>главе 28</w:t>
        </w:r>
      </w:hyperlink>
      <w:r w:rsidRPr="003E7010">
        <w:rPr>
          <w:color w:val="000000"/>
          <w:sz w:val="23"/>
          <w:szCs w:val="23"/>
          <w:lang w:eastAsia="ru-RU"/>
        </w:rPr>
        <w:t> НК РФ транспортный налог, связал возникновение объекта налогообложения с фактом регистрации транспортного средства на налогоплательщика (</w:t>
      </w:r>
      <w:hyperlink r:id="rId54" w:anchor="/document/10900200/entry/357" w:history="1">
        <w:r w:rsidRPr="003E7010">
          <w:rPr>
            <w:color w:val="000000"/>
            <w:sz w:val="23"/>
            <w:szCs w:val="23"/>
            <w:lang w:eastAsia="ru-RU"/>
          </w:rPr>
          <w:t>статьи 357</w:t>
        </w:r>
      </w:hyperlink>
      <w:r w:rsidRPr="003E7010">
        <w:rPr>
          <w:color w:val="000000"/>
          <w:sz w:val="23"/>
          <w:szCs w:val="23"/>
          <w:lang w:eastAsia="ru-RU"/>
        </w:rPr>
        <w:t> и </w:t>
      </w:r>
      <w:hyperlink r:id="rId55" w:anchor="/document/10900200/entry/358" w:history="1">
        <w:r w:rsidRPr="003E7010">
          <w:rPr>
            <w:color w:val="000000"/>
            <w:sz w:val="23"/>
            <w:szCs w:val="23"/>
            <w:lang w:eastAsia="ru-RU"/>
          </w:rPr>
          <w:t>358</w:t>
        </w:r>
      </w:hyperlink>
      <w:r w:rsidRPr="003E7010">
        <w:rPr>
          <w:color w:val="000000"/>
          <w:sz w:val="23"/>
          <w:szCs w:val="23"/>
          <w:lang w:eastAsia="ru-RU"/>
        </w:rPr>
        <w:t> НК РФ), что само по себе не может расцениваться как нарушение прав налогоплательщиков (</w:t>
      </w:r>
      <w:hyperlink r:id="rId56" w:anchor="/document/58204197/entry/0" w:history="1">
        <w:r w:rsidRPr="003E7010">
          <w:rPr>
            <w:color w:val="000000"/>
            <w:sz w:val="23"/>
            <w:szCs w:val="23"/>
            <w:lang w:eastAsia="ru-RU"/>
          </w:rPr>
          <w:t>определения</w:t>
        </w:r>
      </w:hyperlink>
      <w:r w:rsidRPr="003E7010">
        <w:rPr>
          <w:color w:val="000000"/>
          <w:sz w:val="23"/>
          <w:szCs w:val="23"/>
          <w:lang w:eastAsia="ru-RU"/>
        </w:rPr>
        <w:t> от 29 сентября 2011 года N 1267-О-О, от 24 декабря 2012 года N </w:t>
      </w:r>
      <w:hyperlink r:id="rId57" w:anchor="/document/70312198/entry/0" w:history="1">
        <w:r w:rsidRPr="003E7010">
          <w:rPr>
            <w:color w:val="000000"/>
            <w:sz w:val="23"/>
            <w:szCs w:val="23"/>
            <w:lang w:eastAsia="ru-RU"/>
          </w:rPr>
          <w:t>2391-О</w:t>
        </w:r>
      </w:hyperlink>
      <w:r w:rsidRPr="003E7010">
        <w:rPr>
          <w:color w:val="000000"/>
          <w:sz w:val="23"/>
          <w:szCs w:val="23"/>
          <w:lang w:eastAsia="ru-RU"/>
        </w:rPr>
        <w:t>, от 26 апреля 2016 года N </w:t>
      </w:r>
      <w:hyperlink r:id="rId58" w:anchor="/document/71406400/entry/0" w:history="1">
        <w:r w:rsidRPr="003E7010">
          <w:rPr>
            <w:color w:val="000000"/>
            <w:sz w:val="23"/>
            <w:szCs w:val="23"/>
            <w:lang w:eastAsia="ru-RU"/>
          </w:rPr>
          <w:t>873-О</w:t>
        </w:r>
      </w:hyperlink>
      <w:r w:rsidRPr="003E7010">
        <w:rPr>
          <w:color w:val="000000"/>
          <w:sz w:val="23"/>
          <w:szCs w:val="23"/>
          <w:lang w:eastAsia="ru-RU"/>
        </w:rPr>
        <w:t> и др.).</w:t>
      </w:r>
    </w:p>
    <w:p w14:paraId="761DF4AC" w14:textId="62F07B57" w:rsidR="00E55D1A" w:rsidRPr="003E7010" w:rsidRDefault="00E55D1A" w:rsidP="003E7010">
      <w:pPr>
        <w:shd w:val="clear" w:color="auto" w:fill="FFFFFF"/>
        <w:ind w:firstLine="567"/>
        <w:jc w:val="both"/>
        <w:rPr>
          <w:color w:val="000000"/>
          <w:sz w:val="23"/>
          <w:szCs w:val="23"/>
          <w:lang w:eastAsia="ru-RU"/>
        </w:rPr>
      </w:pPr>
      <w:r w:rsidRPr="003E7010">
        <w:rPr>
          <w:color w:val="000000"/>
          <w:sz w:val="23"/>
          <w:szCs w:val="23"/>
          <w:lang w:eastAsia="ru-RU"/>
        </w:rPr>
        <w:t>Принимая во внимание приведенные выше положения </w:t>
      </w:r>
      <w:hyperlink r:id="rId59" w:anchor="/document/10900200/entry/0" w:history="1">
        <w:r w:rsidRPr="003E7010">
          <w:rPr>
            <w:color w:val="000000"/>
            <w:sz w:val="23"/>
            <w:szCs w:val="23"/>
            <w:lang w:eastAsia="ru-RU"/>
          </w:rPr>
          <w:t>Налогового кодекса</w:t>
        </w:r>
      </w:hyperlink>
      <w:r w:rsidRPr="003E7010">
        <w:rPr>
          <w:color w:val="000000"/>
          <w:sz w:val="23"/>
          <w:szCs w:val="23"/>
          <w:lang w:eastAsia="ru-RU"/>
        </w:rPr>
        <w:t> Российской Федерации и разъяснения Конституционного Суда Российской Федерации, суд признал верным вывод нижестоящих судов о том, что ответчик являлся плательщиком транспортного налога в отношении зарегистрированного на ее имя транспортного средства.</w:t>
      </w:r>
    </w:p>
    <w:p w14:paraId="5CEEC78B" w14:textId="77777777" w:rsidR="00B76398" w:rsidRDefault="00B76398" w:rsidP="003E7010">
      <w:pPr>
        <w:shd w:val="clear" w:color="auto" w:fill="FFFFFF"/>
        <w:ind w:firstLine="567"/>
        <w:jc w:val="both"/>
        <w:rPr>
          <w:color w:val="000000"/>
          <w:lang w:eastAsia="ru-RU"/>
        </w:rPr>
      </w:pPr>
      <w:r w:rsidRPr="003E7010">
        <w:rPr>
          <w:color w:val="000000"/>
          <w:sz w:val="23"/>
          <w:szCs w:val="23"/>
          <w:lang w:eastAsia="ru-RU"/>
        </w:rPr>
        <w:t xml:space="preserve">Отсутствие своевременной регистрации транспортного средства за новым собственником в рассматриваемом случае правового значения не имеет. </w:t>
      </w:r>
      <w:proofErr w:type="gramStart"/>
      <w:r w:rsidRPr="003E7010">
        <w:rPr>
          <w:color w:val="000000"/>
          <w:sz w:val="23"/>
          <w:szCs w:val="23"/>
          <w:lang w:eastAsia="ru-RU"/>
        </w:rPr>
        <w:t>При этом 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действующий на территории Российской Федерации в спорный период (утвержден </w:t>
      </w:r>
      <w:hyperlink r:id="rId60" w:anchor="/document/70465286/entry/0" w:history="1">
        <w:r w:rsidRPr="003E7010">
          <w:rPr>
            <w:color w:val="000000"/>
            <w:sz w:val="23"/>
            <w:szCs w:val="23"/>
            <w:lang w:eastAsia="ru-RU"/>
          </w:rPr>
          <w:t>приказом</w:t>
        </w:r>
      </w:hyperlink>
      <w:r w:rsidRPr="003E7010">
        <w:rPr>
          <w:color w:val="000000"/>
          <w:sz w:val="23"/>
          <w:szCs w:val="23"/>
          <w:lang w:eastAsia="ru-RU"/>
        </w:rPr>
        <w:t> Министерства внутренних дел Российской Федерации от 7 августа 2013 года N 605) предусматрива</w:t>
      </w:r>
      <w:r w:rsidRPr="003E7010">
        <w:rPr>
          <w:color w:val="000000"/>
          <w:lang w:eastAsia="ru-RU"/>
        </w:rPr>
        <w:t>л возможность прекращения регистрации транспортного средства по заявлению прежнего владельца (пункт 60.4).</w:t>
      </w:r>
      <w:proofErr w:type="gramEnd"/>
    </w:p>
    <w:p w14:paraId="7EB025E3" w14:textId="77777777" w:rsidR="00802779" w:rsidRDefault="00802779" w:rsidP="00547340">
      <w:pPr>
        <w:keepNext/>
        <w:numPr>
          <w:ilvl w:val="1"/>
          <w:numId w:val="2"/>
        </w:numPr>
        <w:tabs>
          <w:tab w:val="left" w:pos="567"/>
        </w:tabs>
        <w:spacing w:beforeLines="120" w:before="288" w:afterLines="120" w:after="288"/>
        <w:ind w:left="142" w:firstLine="0"/>
        <w:jc w:val="center"/>
        <w:outlineLvl w:val="0"/>
        <w:rPr>
          <w:b/>
          <w:bCs/>
          <w:color w:val="000000" w:themeColor="text1"/>
          <w:sz w:val="23"/>
          <w:szCs w:val="23"/>
        </w:rPr>
      </w:pPr>
      <w:bookmarkStart w:id="101" w:name="dst100004"/>
      <w:bookmarkStart w:id="102" w:name="_Toc454527541"/>
      <w:bookmarkStart w:id="103" w:name="_Toc12894510"/>
      <w:bookmarkStart w:id="104" w:name="_Toc401564780"/>
      <w:bookmarkStart w:id="105" w:name="_Toc148709156"/>
      <w:bookmarkEnd w:id="101"/>
      <w:r w:rsidRPr="000871FC">
        <w:rPr>
          <w:b/>
          <w:bCs/>
          <w:color w:val="000000" w:themeColor="text1"/>
          <w:sz w:val="23"/>
          <w:szCs w:val="23"/>
        </w:rPr>
        <w:t>Земельный налог</w:t>
      </w:r>
      <w:bookmarkEnd w:id="105"/>
    </w:p>
    <w:p w14:paraId="63482ECE" w14:textId="29F0ECAE" w:rsidR="00DD6F77" w:rsidRPr="00547340" w:rsidRDefault="00DD6F77" w:rsidP="00547340">
      <w:pPr>
        <w:pStyle w:val="s1"/>
        <w:numPr>
          <w:ilvl w:val="0"/>
          <w:numId w:val="3"/>
        </w:numPr>
        <w:shd w:val="clear" w:color="auto" w:fill="FFFFFF"/>
        <w:spacing w:before="0" w:beforeAutospacing="0" w:after="120" w:afterAutospacing="0"/>
        <w:ind w:left="567" w:hanging="567"/>
        <w:jc w:val="both"/>
        <w:rPr>
          <w:b/>
        </w:rPr>
      </w:pPr>
      <w:r w:rsidRPr="00547340">
        <w:rPr>
          <w:b/>
        </w:rPr>
        <w:t>Обзор изменений по земельному налогу, установленных ФЗ №389-ФЗ от 31 июля 2023 г.</w:t>
      </w:r>
    </w:p>
    <w:tbl>
      <w:tblPr>
        <w:tblStyle w:val="ae"/>
        <w:tblW w:w="0" w:type="auto"/>
        <w:tblInd w:w="567" w:type="dxa"/>
        <w:tblLook w:val="04A0" w:firstRow="1" w:lastRow="0" w:firstColumn="1" w:lastColumn="0" w:noHBand="0" w:noVBand="1"/>
      </w:tblPr>
      <w:tblGrid>
        <w:gridCol w:w="675"/>
        <w:gridCol w:w="4182"/>
        <w:gridCol w:w="2428"/>
        <w:gridCol w:w="2428"/>
      </w:tblGrid>
      <w:tr w:rsidR="00DD6F77" w14:paraId="23CEE476" w14:textId="77777777" w:rsidTr="00F76612">
        <w:tc>
          <w:tcPr>
            <w:tcW w:w="675" w:type="dxa"/>
          </w:tcPr>
          <w:p w14:paraId="633882AE" w14:textId="77777777" w:rsidR="00DD6F77" w:rsidRDefault="00DD6F77" w:rsidP="00F76612">
            <w:pPr>
              <w:pStyle w:val="a9"/>
              <w:spacing w:before="120"/>
              <w:ind w:left="0"/>
              <w:contextualSpacing w:val="0"/>
              <w:jc w:val="both"/>
              <w:rPr>
                <w:b/>
                <w:color w:val="000000" w:themeColor="text1"/>
                <w:sz w:val="23"/>
                <w:szCs w:val="23"/>
                <w:lang w:eastAsia="ru-RU"/>
              </w:rPr>
            </w:pPr>
            <w:r>
              <w:rPr>
                <w:b/>
                <w:color w:val="000000" w:themeColor="text1"/>
                <w:sz w:val="23"/>
                <w:szCs w:val="23"/>
                <w:lang w:eastAsia="ru-RU"/>
              </w:rPr>
              <w:t xml:space="preserve">№ </w:t>
            </w:r>
            <w:proofErr w:type="gramStart"/>
            <w:r>
              <w:rPr>
                <w:b/>
                <w:color w:val="000000" w:themeColor="text1"/>
                <w:sz w:val="23"/>
                <w:szCs w:val="23"/>
                <w:lang w:eastAsia="ru-RU"/>
              </w:rPr>
              <w:t>п</w:t>
            </w:r>
            <w:proofErr w:type="gramEnd"/>
            <w:r>
              <w:rPr>
                <w:b/>
                <w:color w:val="000000" w:themeColor="text1"/>
                <w:sz w:val="23"/>
                <w:szCs w:val="23"/>
                <w:lang w:eastAsia="ru-RU"/>
              </w:rPr>
              <w:t>/п</w:t>
            </w:r>
          </w:p>
        </w:tc>
        <w:tc>
          <w:tcPr>
            <w:tcW w:w="4182" w:type="dxa"/>
          </w:tcPr>
          <w:p w14:paraId="09FA31FE" w14:textId="77777777" w:rsidR="00DD6F77" w:rsidRDefault="00DD6F77" w:rsidP="00F76612">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Изменение</w:t>
            </w:r>
          </w:p>
        </w:tc>
        <w:tc>
          <w:tcPr>
            <w:tcW w:w="2428" w:type="dxa"/>
          </w:tcPr>
          <w:p w14:paraId="5E5C9C83" w14:textId="77777777" w:rsidR="00DD6F77" w:rsidRDefault="00DD6F77" w:rsidP="00F76612">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Норма НК РФ</w:t>
            </w:r>
          </w:p>
        </w:tc>
        <w:tc>
          <w:tcPr>
            <w:tcW w:w="2428" w:type="dxa"/>
          </w:tcPr>
          <w:p w14:paraId="21ED331F" w14:textId="77777777" w:rsidR="00DD6F77" w:rsidRDefault="00DD6F77" w:rsidP="00F76612">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Дата вступления в силу</w:t>
            </w:r>
          </w:p>
        </w:tc>
      </w:tr>
      <w:tr w:rsidR="00DD6F77" w:rsidRPr="00CF77B9" w14:paraId="52632553" w14:textId="77777777" w:rsidTr="00F76612">
        <w:tc>
          <w:tcPr>
            <w:tcW w:w="675" w:type="dxa"/>
          </w:tcPr>
          <w:p w14:paraId="531F3F2F" w14:textId="77777777" w:rsidR="00DD6F77" w:rsidRPr="00CF77B9" w:rsidRDefault="00DD6F77" w:rsidP="00F76612">
            <w:pPr>
              <w:pStyle w:val="a9"/>
              <w:spacing w:before="120"/>
              <w:ind w:left="0"/>
              <w:contextualSpacing w:val="0"/>
              <w:jc w:val="center"/>
              <w:rPr>
                <w:color w:val="000000" w:themeColor="text1"/>
                <w:lang w:eastAsia="ru-RU"/>
              </w:rPr>
            </w:pPr>
            <w:r w:rsidRPr="00CF77B9">
              <w:rPr>
                <w:color w:val="000000" w:themeColor="text1"/>
                <w:lang w:eastAsia="ru-RU"/>
              </w:rPr>
              <w:t>1.</w:t>
            </w:r>
          </w:p>
        </w:tc>
        <w:tc>
          <w:tcPr>
            <w:tcW w:w="4182" w:type="dxa"/>
          </w:tcPr>
          <w:p w14:paraId="70C7D061" w14:textId="1C9E6DBD" w:rsidR="00DD6F77" w:rsidRPr="007C57E8" w:rsidRDefault="00DD6F77" w:rsidP="00F76612">
            <w:pPr>
              <w:pStyle w:val="a9"/>
              <w:spacing w:before="120"/>
              <w:ind w:left="0"/>
              <w:contextualSpacing w:val="0"/>
              <w:jc w:val="both"/>
              <w:rPr>
                <w:color w:val="000000" w:themeColor="text1"/>
                <w:lang w:eastAsia="ru-RU"/>
              </w:rPr>
            </w:pPr>
            <w:r>
              <w:rPr>
                <w:color w:val="000000" w:themeColor="text1"/>
                <w:lang w:eastAsia="ru-RU"/>
              </w:rPr>
              <w:t>Установлен временный порядок определения налоговой базы по земельному налогу на присоединенных территориях (ДНР, ЛНР, Запорожская и Херсонская области)</w:t>
            </w:r>
          </w:p>
        </w:tc>
        <w:tc>
          <w:tcPr>
            <w:tcW w:w="2428" w:type="dxa"/>
          </w:tcPr>
          <w:p w14:paraId="3C91FF11" w14:textId="02383F16" w:rsidR="00DD6F77" w:rsidRPr="00CF77B9" w:rsidRDefault="00DD6F77" w:rsidP="00DD6F77">
            <w:pPr>
              <w:pStyle w:val="a9"/>
              <w:spacing w:before="120"/>
              <w:ind w:left="0"/>
              <w:contextualSpacing w:val="0"/>
              <w:rPr>
                <w:color w:val="000000" w:themeColor="text1"/>
                <w:lang w:eastAsia="ru-RU"/>
              </w:rPr>
            </w:pPr>
            <w:r>
              <w:rPr>
                <w:color w:val="000000" w:themeColor="text1"/>
                <w:lang w:eastAsia="ru-RU"/>
              </w:rPr>
              <w:t>п.9 ст. 391 НК РФ</w:t>
            </w:r>
          </w:p>
        </w:tc>
        <w:tc>
          <w:tcPr>
            <w:tcW w:w="2428" w:type="dxa"/>
          </w:tcPr>
          <w:p w14:paraId="50D339F4" w14:textId="72EE3AC5" w:rsidR="00DD6F77" w:rsidRPr="00CF77B9" w:rsidRDefault="00DD6F77" w:rsidP="00F76612">
            <w:pPr>
              <w:pStyle w:val="a9"/>
              <w:spacing w:before="120"/>
              <w:ind w:left="0"/>
              <w:contextualSpacing w:val="0"/>
              <w:jc w:val="both"/>
              <w:rPr>
                <w:color w:val="000000" w:themeColor="text1"/>
                <w:lang w:eastAsia="ru-RU"/>
              </w:rPr>
            </w:pPr>
            <w:r w:rsidRPr="00DD6F77">
              <w:rPr>
                <w:color w:val="000000" w:themeColor="text1"/>
                <w:lang w:eastAsia="ru-RU"/>
              </w:rPr>
              <w:t>Вступает в силу с 01 января 2024 г.</w:t>
            </w:r>
          </w:p>
        </w:tc>
      </w:tr>
      <w:tr w:rsidR="00DD6F77" w:rsidRPr="00CF77B9" w14:paraId="1E00D095" w14:textId="77777777" w:rsidTr="00F76612">
        <w:tc>
          <w:tcPr>
            <w:tcW w:w="675" w:type="dxa"/>
          </w:tcPr>
          <w:p w14:paraId="409BB945" w14:textId="77777777" w:rsidR="00DD6F77" w:rsidRPr="00CF77B9" w:rsidRDefault="00DD6F77" w:rsidP="00F76612">
            <w:pPr>
              <w:pStyle w:val="a9"/>
              <w:spacing w:before="120"/>
              <w:ind w:left="0"/>
              <w:contextualSpacing w:val="0"/>
              <w:jc w:val="center"/>
              <w:rPr>
                <w:color w:val="000000" w:themeColor="text1"/>
                <w:lang w:eastAsia="ru-RU"/>
              </w:rPr>
            </w:pPr>
            <w:r>
              <w:rPr>
                <w:color w:val="000000" w:themeColor="text1"/>
                <w:lang w:eastAsia="ru-RU"/>
              </w:rPr>
              <w:t>2.</w:t>
            </w:r>
          </w:p>
        </w:tc>
        <w:tc>
          <w:tcPr>
            <w:tcW w:w="4182" w:type="dxa"/>
          </w:tcPr>
          <w:p w14:paraId="1085AC11" w14:textId="77777777" w:rsidR="00DD6F77" w:rsidRDefault="00DD6F77" w:rsidP="00F76612">
            <w:pPr>
              <w:pStyle w:val="a9"/>
              <w:spacing w:before="120"/>
              <w:ind w:left="0"/>
              <w:contextualSpacing w:val="0"/>
              <w:jc w:val="both"/>
              <w:rPr>
                <w:color w:val="000000" w:themeColor="text1"/>
                <w:lang w:eastAsia="ru-RU"/>
              </w:rPr>
            </w:pPr>
            <w:r>
              <w:rPr>
                <w:color w:val="000000" w:themeColor="text1"/>
                <w:lang w:eastAsia="ru-RU"/>
              </w:rPr>
              <w:t>Закреплена норма об источнике сведений для расчета земельного налога</w:t>
            </w:r>
            <w:r w:rsidR="00A252F4">
              <w:rPr>
                <w:color w:val="000000" w:themeColor="text1"/>
                <w:lang w:eastAsia="ru-RU"/>
              </w:rPr>
              <w:t>:</w:t>
            </w:r>
          </w:p>
          <w:p w14:paraId="311F56EC" w14:textId="724E1014" w:rsidR="00A252F4" w:rsidRPr="00CF77B9" w:rsidRDefault="00A252F4" w:rsidP="00A252F4">
            <w:pPr>
              <w:pStyle w:val="a9"/>
              <w:spacing w:before="120"/>
              <w:ind w:left="0"/>
              <w:contextualSpacing w:val="0"/>
              <w:jc w:val="both"/>
              <w:rPr>
                <w:color w:val="000000" w:themeColor="text1"/>
                <w:lang w:eastAsia="ru-RU"/>
              </w:rPr>
            </w:pPr>
            <w:r>
              <w:rPr>
                <w:color w:val="000000" w:themeColor="text1"/>
                <w:lang w:eastAsia="ru-RU"/>
              </w:rPr>
              <w:t>- с</w:t>
            </w:r>
            <w:r w:rsidRPr="00A252F4">
              <w:rPr>
                <w:color w:val="000000" w:themeColor="text1"/>
                <w:lang w:eastAsia="ru-RU"/>
              </w:rPr>
              <w:t>умма налога (сумма авансового платежа по налогу) исчисляется на основании сведений органов, осуществляющих государственный кадастровый учет и государственную регистрацию прав на недвижимое имущество, а также иных сведений, представленных в налоговые органы в соответствии с настоящим Кодексом и другими федеральными законами.</w:t>
            </w:r>
          </w:p>
        </w:tc>
        <w:tc>
          <w:tcPr>
            <w:tcW w:w="2428" w:type="dxa"/>
          </w:tcPr>
          <w:p w14:paraId="1A5660D2" w14:textId="7F36583C" w:rsidR="00DD6F77" w:rsidRPr="00CF77B9" w:rsidRDefault="00DD6F77" w:rsidP="00DD6F77">
            <w:pPr>
              <w:pStyle w:val="a9"/>
              <w:spacing w:before="120"/>
              <w:ind w:left="0"/>
              <w:contextualSpacing w:val="0"/>
              <w:rPr>
                <w:color w:val="000000" w:themeColor="text1"/>
                <w:lang w:eastAsia="ru-RU"/>
              </w:rPr>
            </w:pPr>
            <w:r>
              <w:rPr>
                <w:color w:val="000000" w:themeColor="text1"/>
                <w:lang w:eastAsia="ru-RU"/>
              </w:rPr>
              <w:t>п.2 ст. 396 НК РФ</w:t>
            </w:r>
          </w:p>
        </w:tc>
        <w:tc>
          <w:tcPr>
            <w:tcW w:w="2428" w:type="dxa"/>
          </w:tcPr>
          <w:p w14:paraId="7ECD1DE5" w14:textId="77777777" w:rsidR="00DD6F77" w:rsidRPr="00CF77B9" w:rsidRDefault="00DD6F77" w:rsidP="00F76612">
            <w:pPr>
              <w:pStyle w:val="a9"/>
              <w:spacing w:before="120"/>
              <w:ind w:left="0"/>
              <w:contextualSpacing w:val="0"/>
              <w:rPr>
                <w:color w:val="000000" w:themeColor="text1"/>
                <w:lang w:eastAsia="ru-RU"/>
              </w:rPr>
            </w:pPr>
            <w:r>
              <w:rPr>
                <w:color w:val="000000" w:themeColor="text1"/>
                <w:lang w:eastAsia="ru-RU"/>
              </w:rPr>
              <w:t>Вступает в силу с 01 января 2024 г.</w:t>
            </w:r>
          </w:p>
        </w:tc>
      </w:tr>
      <w:tr w:rsidR="00DD6F77" w:rsidRPr="00CF77B9" w14:paraId="4DDA2AC4" w14:textId="77777777" w:rsidTr="00F76612">
        <w:tc>
          <w:tcPr>
            <w:tcW w:w="675" w:type="dxa"/>
          </w:tcPr>
          <w:p w14:paraId="204E974F" w14:textId="7326C9A9" w:rsidR="00DD6F77" w:rsidRPr="00CF77B9" w:rsidRDefault="00DD6F77" w:rsidP="00F76612">
            <w:pPr>
              <w:pStyle w:val="a9"/>
              <w:spacing w:before="120"/>
              <w:ind w:left="0"/>
              <w:contextualSpacing w:val="0"/>
              <w:jc w:val="center"/>
              <w:rPr>
                <w:color w:val="000000" w:themeColor="text1"/>
                <w:lang w:eastAsia="ru-RU"/>
              </w:rPr>
            </w:pPr>
            <w:r>
              <w:rPr>
                <w:color w:val="000000" w:themeColor="text1"/>
                <w:lang w:eastAsia="ru-RU"/>
              </w:rPr>
              <w:t>3.</w:t>
            </w:r>
          </w:p>
        </w:tc>
        <w:tc>
          <w:tcPr>
            <w:tcW w:w="4182" w:type="dxa"/>
          </w:tcPr>
          <w:p w14:paraId="17AA9DB0" w14:textId="77777777" w:rsidR="00DD6F77" w:rsidRDefault="00DD6F77" w:rsidP="00F76612">
            <w:pPr>
              <w:pStyle w:val="a9"/>
              <w:spacing w:before="120"/>
              <w:ind w:left="0"/>
              <w:contextualSpacing w:val="0"/>
              <w:jc w:val="both"/>
              <w:rPr>
                <w:color w:val="000000" w:themeColor="text1"/>
                <w:lang w:eastAsia="ru-RU"/>
              </w:rPr>
            </w:pPr>
            <w:r>
              <w:rPr>
                <w:color w:val="000000" w:themeColor="text1"/>
                <w:lang w:eastAsia="ru-RU"/>
              </w:rPr>
              <w:t xml:space="preserve">Уточнены условия применения повышающего коэффициента при расчете земельного налога </w:t>
            </w:r>
            <w:r w:rsidR="00A252F4">
              <w:rPr>
                <w:color w:val="000000" w:themeColor="text1"/>
                <w:lang w:eastAsia="ru-RU"/>
              </w:rPr>
              <w:t>в случае жилищного строительства:</w:t>
            </w:r>
          </w:p>
          <w:p w14:paraId="76297BB5" w14:textId="77777777" w:rsidR="00A252F4" w:rsidRDefault="00A252F4" w:rsidP="00F76612">
            <w:pPr>
              <w:pStyle w:val="a9"/>
              <w:spacing w:before="120"/>
              <w:ind w:left="0"/>
              <w:contextualSpacing w:val="0"/>
              <w:jc w:val="both"/>
              <w:rPr>
                <w:color w:val="000000" w:themeColor="text1"/>
                <w:lang w:eastAsia="ru-RU"/>
              </w:rPr>
            </w:pPr>
            <w:r>
              <w:rPr>
                <w:color w:val="000000" w:themeColor="text1"/>
                <w:lang w:eastAsia="ru-RU"/>
              </w:rPr>
              <w:t>- жилого дома (кроме ИЖС) или многоквартирного дома;</w:t>
            </w:r>
          </w:p>
          <w:p w14:paraId="16FEF2EE" w14:textId="77777777" w:rsidR="00A252F4" w:rsidRDefault="00A252F4" w:rsidP="00F76612">
            <w:pPr>
              <w:pStyle w:val="a9"/>
              <w:spacing w:before="120"/>
              <w:ind w:left="0"/>
              <w:contextualSpacing w:val="0"/>
              <w:jc w:val="both"/>
              <w:rPr>
                <w:color w:val="000000" w:themeColor="text1"/>
                <w:lang w:eastAsia="ru-RU"/>
              </w:rPr>
            </w:pPr>
            <w:r>
              <w:rPr>
                <w:color w:val="000000" w:themeColor="text1"/>
                <w:lang w:eastAsia="ru-RU"/>
              </w:rPr>
              <w:lastRenderedPageBreak/>
              <w:t>- жилого дома (ИЖС);</w:t>
            </w:r>
          </w:p>
          <w:p w14:paraId="020F6780" w14:textId="7DFC38A4" w:rsidR="00A252F4" w:rsidRPr="00CF77B9" w:rsidRDefault="00A252F4" w:rsidP="00F76612">
            <w:pPr>
              <w:pStyle w:val="a9"/>
              <w:spacing w:before="120"/>
              <w:ind w:left="0"/>
              <w:contextualSpacing w:val="0"/>
              <w:jc w:val="both"/>
              <w:rPr>
                <w:color w:val="000000" w:themeColor="text1"/>
                <w:lang w:eastAsia="ru-RU"/>
              </w:rPr>
            </w:pPr>
            <w:r>
              <w:rPr>
                <w:color w:val="000000" w:themeColor="text1"/>
                <w:lang w:eastAsia="ru-RU"/>
              </w:rPr>
              <w:t>- на основании договора о комплексном развитии территории</w:t>
            </w:r>
          </w:p>
        </w:tc>
        <w:tc>
          <w:tcPr>
            <w:tcW w:w="2428" w:type="dxa"/>
          </w:tcPr>
          <w:p w14:paraId="24025D03" w14:textId="7DFD22CD" w:rsidR="00DD6F77" w:rsidRPr="00CF77B9" w:rsidRDefault="00DD6F77" w:rsidP="00A252F4">
            <w:pPr>
              <w:pStyle w:val="a9"/>
              <w:spacing w:before="120"/>
              <w:ind w:left="0"/>
              <w:contextualSpacing w:val="0"/>
              <w:rPr>
                <w:color w:val="000000" w:themeColor="text1"/>
                <w:lang w:eastAsia="ru-RU"/>
              </w:rPr>
            </w:pPr>
            <w:r>
              <w:rPr>
                <w:color w:val="000000" w:themeColor="text1"/>
                <w:lang w:eastAsia="ru-RU"/>
              </w:rPr>
              <w:lastRenderedPageBreak/>
              <w:t>п.</w:t>
            </w:r>
            <w:r w:rsidR="00A252F4">
              <w:rPr>
                <w:color w:val="000000" w:themeColor="text1"/>
                <w:lang w:eastAsia="ru-RU"/>
              </w:rPr>
              <w:t xml:space="preserve">15,16, 16.1 </w:t>
            </w:r>
            <w:r>
              <w:rPr>
                <w:color w:val="000000" w:themeColor="text1"/>
                <w:lang w:eastAsia="ru-RU"/>
              </w:rPr>
              <w:t xml:space="preserve"> ст. 3</w:t>
            </w:r>
            <w:r w:rsidR="00A252F4">
              <w:rPr>
                <w:color w:val="000000" w:themeColor="text1"/>
                <w:lang w:eastAsia="ru-RU"/>
              </w:rPr>
              <w:t>96</w:t>
            </w:r>
            <w:r>
              <w:rPr>
                <w:color w:val="000000" w:themeColor="text1"/>
                <w:lang w:eastAsia="ru-RU"/>
              </w:rPr>
              <w:t xml:space="preserve"> НК РФ</w:t>
            </w:r>
          </w:p>
        </w:tc>
        <w:tc>
          <w:tcPr>
            <w:tcW w:w="2428" w:type="dxa"/>
          </w:tcPr>
          <w:p w14:paraId="09B708D3" w14:textId="77777777" w:rsidR="00DD6F77" w:rsidRPr="00CF77B9" w:rsidRDefault="00DD6F77" w:rsidP="00F76612">
            <w:pPr>
              <w:pStyle w:val="a9"/>
              <w:spacing w:before="120"/>
              <w:ind w:left="0"/>
              <w:contextualSpacing w:val="0"/>
              <w:jc w:val="both"/>
              <w:rPr>
                <w:color w:val="000000" w:themeColor="text1"/>
                <w:lang w:eastAsia="ru-RU"/>
              </w:rPr>
            </w:pPr>
            <w:r w:rsidRPr="008B3F66">
              <w:rPr>
                <w:color w:val="000000" w:themeColor="text1"/>
                <w:lang w:eastAsia="ru-RU"/>
              </w:rPr>
              <w:t>Вступает в силу с 01 января 2024 г.</w:t>
            </w:r>
          </w:p>
        </w:tc>
      </w:tr>
    </w:tbl>
    <w:p w14:paraId="45A7902C" w14:textId="4DBA452A" w:rsidR="00DD6F77" w:rsidRDefault="00DD6F77" w:rsidP="00DD6F77">
      <w:pPr>
        <w:pStyle w:val="a9"/>
        <w:shd w:val="clear" w:color="auto" w:fill="FFFFFF"/>
        <w:spacing w:before="120"/>
        <w:ind w:left="567"/>
        <w:contextualSpacing w:val="0"/>
        <w:jc w:val="both"/>
        <w:rPr>
          <w:i/>
          <w:color w:val="000000" w:themeColor="text1"/>
          <w:lang w:eastAsia="ru-RU"/>
        </w:rPr>
      </w:pPr>
      <w:r w:rsidRPr="00E60463">
        <w:rPr>
          <w:i/>
          <w:color w:val="000000" w:themeColor="text1"/>
          <w:lang w:eastAsia="ru-RU"/>
        </w:rPr>
        <w:lastRenderedPageBreak/>
        <w:t>Федеральный закон от 31 июля 2023 г. N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13495FB1" w14:textId="2BF1759B" w:rsidR="004D7162" w:rsidRPr="003E7010" w:rsidRDefault="00A54326" w:rsidP="003E701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E7010">
        <w:rPr>
          <w:b/>
          <w:color w:val="22272F"/>
          <w:sz w:val="23"/>
          <w:szCs w:val="23"/>
          <w:lang w:eastAsia="ru-RU"/>
        </w:rPr>
        <w:t>Налогоплательщики - коммерческие организации после 1 января 2020 г. не вправе применять пониженную ставку налога 0,3 процента от кадастровой стоимости земельных участков, приобретенных (предоставленных) для возведения объектов индивидуального жилищного строительства.</w:t>
      </w:r>
    </w:p>
    <w:p w14:paraId="5713FA3C" w14:textId="74BF2E65" w:rsidR="00A54326" w:rsidRDefault="00A54326" w:rsidP="00A54326">
      <w:pPr>
        <w:pStyle w:val="a9"/>
        <w:shd w:val="clear" w:color="auto" w:fill="FFFFFF"/>
        <w:spacing w:after="120"/>
        <w:ind w:left="567"/>
        <w:contextualSpacing w:val="0"/>
        <w:jc w:val="both"/>
        <w:rPr>
          <w:i/>
          <w:color w:val="22272F"/>
          <w:sz w:val="23"/>
          <w:szCs w:val="23"/>
          <w:shd w:val="clear" w:color="auto" w:fill="FFFFFF"/>
        </w:rPr>
      </w:pPr>
      <w:r w:rsidRPr="00A54326">
        <w:rPr>
          <w:bCs/>
          <w:i/>
          <w:iCs/>
          <w:color w:val="000000" w:themeColor="text1"/>
          <w:sz w:val="23"/>
          <w:szCs w:val="23"/>
          <w:lang w:eastAsia="ru-RU"/>
        </w:rPr>
        <w:t xml:space="preserve">Пункт 24 </w:t>
      </w:r>
      <w:r w:rsidRPr="00A54326">
        <w:rPr>
          <w:i/>
          <w:color w:val="22272F"/>
          <w:sz w:val="23"/>
          <w:szCs w:val="23"/>
          <w:shd w:val="clear" w:color="auto" w:fill="FFFFFF"/>
        </w:rPr>
        <w:t>Обзор судебной практики Верховного Суда РФ N 2 (2023)</w:t>
      </w:r>
      <w:r w:rsidRPr="00A54326">
        <w:rPr>
          <w:i/>
          <w:color w:val="22272F"/>
          <w:sz w:val="23"/>
          <w:szCs w:val="23"/>
        </w:rPr>
        <w:t xml:space="preserve"> </w:t>
      </w:r>
      <w:r w:rsidRPr="00A54326">
        <w:rPr>
          <w:i/>
          <w:color w:val="22272F"/>
          <w:sz w:val="23"/>
          <w:szCs w:val="23"/>
          <w:shd w:val="clear" w:color="auto" w:fill="FFFFFF"/>
        </w:rPr>
        <w:t>(утв. Президиумом Верховного Суда РФ 19 июля 2023 г.)</w:t>
      </w:r>
    </w:p>
    <w:p w14:paraId="6E9B7990" w14:textId="309794E0" w:rsidR="00E55E5C" w:rsidRPr="001213F1" w:rsidRDefault="00E55E5C" w:rsidP="001213F1">
      <w:pPr>
        <w:pStyle w:val="a9"/>
        <w:numPr>
          <w:ilvl w:val="0"/>
          <w:numId w:val="3"/>
        </w:numPr>
        <w:shd w:val="clear" w:color="auto" w:fill="FFFFFF"/>
        <w:spacing w:after="120"/>
        <w:ind w:left="567" w:hanging="567"/>
        <w:contextualSpacing w:val="0"/>
        <w:jc w:val="both"/>
        <w:rPr>
          <w:b/>
          <w:bCs/>
          <w:i/>
          <w:iCs/>
          <w:sz w:val="23"/>
          <w:szCs w:val="23"/>
          <w:lang w:eastAsia="ru-RU"/>
        </w:rPr>
      </w:pPr>
      <w:r w:rsidRPr="001213F1">
        <w:rPr>
          <w:b/>
          <w:sz w:val="23"/>
          <w:szCs w:val="23"/>
          <w:shd w:val="clear" w:color="auto" w:fill="FFFFFF"/>
        </w:rPr>
        <w:t xml:space="preserve">Приобретение юридическим лицом (коммерческой организацией) земельных участков, предназначенных для ведения личного подсобного хозяйства, не связано с реализацией целей, установленных в Законе </w:t>
      </w:r>
      <w:r w:rsidR="001213F1" w:rsidRPr="001213F1">
        <w:rPr>
          <w:b/>
          <w:sz w:val="23"/>
          <w:szCs w:val="23"/>
          <w:shd w:val="clear" w:color="auto" w:fill="FFFFFF"/>
        </w:rPr>
        <w:t>от 07.07.2003 N 112-ФЗ "О личном подсобном хозяйстве"</w:t>
      </w:r>
      <w:r w:rsidRPr="001213F1">
        <w:rPr>
          <w:b/>
          <w:sz w:val="23"/>
          <w:szCs w:val="23"/>
          <w:shd w:val="clear" w:color="auto" w:fill="FFFFFF"/>
        </w:rPr>
        <w:t>. Следовательно, коммерческие организации, целью которых является получение прибыли, не могут претендовать на применение соответствующей пониженной ставки налога.</w:t>
      </w:r>
    </w:p>
    <w:p w14:paraId="0573EFE0" w14:textId="79D33235" w:rsidR="001213F1" w:rsidRPr="001213F1" w:rsidRDefault="001213F1" w:rsidP="001213F1">
      <w:pPr>
        <w:pStyle w:val="a9"/>
        <w:shd w:val="clear" w:color="auto" w:fill="FFFFFF"/>
        <w:spacing w:after="120"/>
        <w:ind w:left="567"/>
        <w:contextualSpacing w:val="0"/>
        <w:jc w:val="both"/>
        <w:rPr>
          <w:i/>
          <w:sz w:val="23"/>
          <w:szCs w:val="23"/>
          <w:shd w:val="clear" w:color="auto" w:fill="FFFFFF"/>
        </w:rPr>
      </w:pPr>
      <w:r w:rsidRPr="001213F1">
        <w:rPr>
          <w:i/>
          <w:sz w:val="23"/>
          <w:szCs w:val="23"/>
          <w:shd w:val="clear" w:color="auto" w:fill="FFFFFF"/>
        </w:rPr>
        <w:t>Постановление Арбитражного суда Северо-Западного округа от 26 июля 2023 г. N Ф07-8579/23 по делу N А21-10333/2022</w:t>
      </w:r>
    </w:p>
    <w:p w14:paraId="287F2CC2" w14:textId="77777777" w:rsidR="001213F1" w:rsidRPr="003E7010" w:rsidRDefault="00F76612" w:rsidP="003E7010">
      <w:pPr>
        <w:shd w:val="clear" w:color="auto" w:fill="FFFFFF"/>
        <w:ind w:firstLine="567"/>
        <w:jc w:val="both"/>
        <w:rPr>
          <w:color w:val="000000"/>
          <w:sz w:val="23"/>
          <w:szCs w:val="23"/>
          <w:lang w:eastAsia="ru-RU"/>
        </w:rPr>
      </w:pPr>
      <w:hyperlink r:id="rId61" w:anchor="/document/10900200/entry/352" w:history="1">
        <w:r w:rsidR="001213F1" w:rsidRPr="001213F1">
          <w:rPr>
            <w:rStyle w:val="a3"/>
            <w:color w:val="auto"/>
            <w:sz w:val="23"/>
            <w:szCs w:val="23"/>
            <w:u w:val="none"/>
          </w:rPr>
          <w:t>Абзацем четвертым подпункта 1 пункта 1 статьи 394</w:t>
        </w:r>
      </w:hyperlink>
      <w:r w:rsidR="001213F1" w:rsidRPr="001213F1">
        <w:rPr>
          <w:sz w:val="23"/>
          <w:szCs w:val="23"/>
        </w:rPr>
        <w:t xml:space="preserve"> НК РФ в отношении земельных участков, </w:t>
      </w:r>
      <w:r w:rsidR="001213F1" w:rsidRPr="003E7010">
        <w:rPr>
          <w:color w:val="000000"/>
          <w:sz w:val="23"/>
          <w:szCs w:val="23"/>
          <w:lang w:eastAsia="ru-RU"/>
        </w:rPr>
        <w:t>приобретенных (предоставленных) для личного подсобного хозяйства, садоводства и огородничества, установлена предельная пониженная налоговая ставка по земельному налогу в размере 0,3 процента от кадастровой стоимости.</w:t>
      </w:r>
    </w:p>
    <w:p w14:paraId="31E4E8EB" w14:textId="77777777" w:rsidR="001213F1" w:rsidRPr="003E7010" w:rsidRDefault="001213F1" w:rsidP="003E7010">
      <w:pPr>
        <w:shd w:val="clear" w:color="auto" w:fill="FFFFFF"/>
        <w:ind w:firstLine="567"/>
        <w:jc w:val="both"/>
        <w:rPr>
          <w:color w:val="000000"/>
          <w:sz w:val="23"/>
          <w:szCs w:val="23"/>
          <w:lang w:eastAsia="ru-RU"/>
        </w:rPr>
      </w:pPr>
      <w:r w:rsidRPr="003E7010">
        <w:rPr>
          <w:color w:val="000000"/>
          <w:sz w:val="23"/>
          <w:szCs w:val="23"/>
          <w:lang w:eastAsia="ru-RU"/>
        </w:rPr>
        <w:t>Согласно </w:t>
      </w:r>
      <w:hyperlink r:id="rId62" w:anchor="/document/12131702/entry/200" w:history="1">
        <w:r w:rsidRPr="003E7010">
          <w:rPr>
            <w:color w:val="000000"/>
            <w:lang w:eastAsia="ru-RU"/>
          </w:rPr>
          <w:t>пунктам 1</w:t>
        </w:r>
      </w:hyperlink>
      <w:r w:rsidRPr="003E7010">
        <w:rPr>
          <w:color w:val="000000"/>
          <w:sz w:val="23"/>
          <w:szCs w:val="23"/>
          <w:lang w:eastAsia="ru-RU"/>
        </w:rPr>
        <w:t> и </w:t>
      </w:r>
      <w:hyperlink r:id="rId63" w:anchor="/document/12131702/entry/300" w:history="1">
        <w:r w:rsidRPr="003E7010">
          <w:rPr>
            <w:color w:val="000000"/>
            <w:lang w:eastAsia="ru-RU"/>
          </w:rPr>
          <w:t>2 статьи 2</w:t>
        </w:r>
      </w:hyperlink>
      <w:r w:rsidRPr="003E7010">
        <w:rPr>
          <w:color w:val="000000"/>
          <w:sz w:val="23"/>
          <w:szCs w:val="23"/>
          <w:lang w:eastAsia="ru-RU"/>
        </w:rPr>
        <w:t> Федерального закона от 07.07.2003 N 112-ФЗ "О личном подсобном хозяйстве" (далее - </w:t>
      </w:r>
      <w:hyperlink r:id="rId64" w:anchor="/document/12131702/entry/0" w:history="1">
        <w:r w:rsidRPr="003E7010">
          <w:rPr>
            <w:color w:val="000000"/>
            <w:lang w:eastAsia="ru-RU"/>
          </w:rPr>
          <w:t>Закон</w:t>
        </w:r>
      </w:hyperlink>
      <w:r w:rsidRPr="003E7010">
        <w:rPr>
          <w:color w:val="000000"/>
          <w:sz w:val="23"/>
          <w:szCs w:val="23"/>
          <w:lang w:eastAsia="ru-RU"/>
        </w:rPr>
        <w:t> N 112-ФЗ)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14:paraId="35C83C10" w14:textId="77777777" w:rsidR="001213F1" w:rsidRPr="003E7010" w:rsidRDefault="001213F1" w:rsidP="003E7010">
      <w:pPr>
        <w:shd w:val="clear" w:color="auto" w:fill="FFFFFF"/>
        <w:ind w:firstLine="567"/>
        <w:jc w:val="both"/>
        <w:rPr>
          <w:color w:val="000000"/>
          <w:sz w:val="23"/>
          <w:szCs w:val="23"/>
          <w:lang w:eastAsia="ru-RU"/>
        </w:rPr>
      </w:pPr>
      <w:r w:rsidRPr="003E7010">
        <w:rPr>
          <w:color w:val="000000"/>
          <w:sz w:val="23"/>
          <w:szCs w:val="23"/>
          <w:lang w:eastAsia="ru-RU"/>
        </w:rPr>
        <w:t>Приобретение юридическим лицом (коммерческой организацией) земельных участков, предназначенных для ведения личного подсобного хозяйства, не связано с реализацией целей, установленных в Законе N 112. Следовательно, коммерческие организации, целью которых является получение прибыли, не могут претендовать на применение соответствующей пониженной ставки налога.</w:t>
      </w:r>
    </w:p>
    <w:p w14:paraId="43077FF1" w14:textId="77777777" w:rsidR="00802779" w:rsidRDefault="00802779" w:rsidP="003E7010">
      <w:pPr>
        <w:keepNext/>
        <w:numPr>
          <w:ilvl w:val="1"/>
          <w:numId w:val="2"/>
        </w:numPr>
        <w:tabs>
          <w:tab w:val="left" w:pos="567"/>
        </w:tabs>
        <w:spacing w:beforeLines="120" w:before="288" w:afterLines="120" w:after="288"/>
        <w:ind w:left="1134" w:hanging="567"/>
        <w:jc w:val="center"/>
        <w:outlineLvl w:val="0"/>
        <w:rPr>
          <w:b/>
          <w:bCs/>
          <w:color w:val="000000" w:themeColor="text1"/>
          <w:sz w:val="23"/>
          <w:szCs w:val="23"/>
        </w:rPr>
      </w:pPr>
      <w:bookmarkStart w:id="106" w:name="_Toc148709157"/>
      <w:r w:rsidRPr="00921D47">
        <w:rPr>
          <w:b/>
          <w:bCs/>
          <w:color w:val="000000" w:themeColor="text1"/>
          <w:sz w:val="23"/>
          <w:szCs w:val="23"/>
        </w:rPr>
        <w:t>УСН и патентная система налогообложения</w:t>
      </w:r>
      <w:bookmarkEnd w:id="106"/>
    </w:p>
    <w:p w14:paraId="57C31006" w14:textId="77777777" w:rsidR="00872D1A" w:rsidRPr="00350169" w:rsidRDefault="00F76612" w:rsidP="00872D1A">
      <w:pPr>
        <w:pStyle w:val="a9"/>
        <w:numPr>
          <w:ilvl w:val="0"/>
          <w:numId w:val="3"/>
        </w:numPr>
        <w:shd w:val="clear" w:color="auto" w:fill="FFFFFF"/>
        <w:spacing w:after="120"/>
        <w:ind w:left="567" w:hanging="567"/>
        <w:contextualSpacing w:val="0"/>
        <w:jc w:val="both"/>
        <w:rPr>
          <w:b/>
          <w:color w:val="22272F"/>
          <w:sz w:val="23"/>
          <w:szCs w:val="23"/>
          <w:lang w:eastAsia="ru-RU"/>
        </w:rPr>
      </w:pPr>
      <w:hyperlink r:id="rId65" w:history="1">
        <w:r w:rsidR="00872D1A" w:rsidRPr="00350169">
          <w:rPr>
            <w:b/>
            <w:color w:val="22272F"/>
            <w:sz w:val="23"/>
            <w:szCs w:val="23"/>
            <w:lang w:eastAsia="ru-RU"/>
          </w:rPr>
          <w:t>Федеральный закон № 389-ФЗ от 31 июля 2023 г.</w:t>
        </w:r>
      </w:hyperlink>
      <w:r w:rsidR="00872D1A">
        <w:rPr>
          <w:b/>
          <w:color w:val="22272F"/>
          <w:sz w:val="23"/>
          <w:szCs w:val="23"/>
          <w:lang w:eastAsia="ru-RU"/>
        </w:rPr>
        <w:t xml:space="preserve"> </w:t>
      </w:r>
      <w:r w:rsidR="00872D1A" w:rsidRPr="00350169">
        <w:rPr>
          <w:b/>
          <w:color w:val="22272F"/>
          <w:sz w:val="23"/>
          <w:szCs w:val="23"/>
          <w:lang w:eastAsia="ru-RU"/>
        </w:rPr>
        <w: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4F1237B6" w14:textId="18B5D973" w:rsidR="00872D1A" w:rsidRPr="00872D1A" w:rsidRDefault="00C91196" w:rsidP="00872D1A">
      <w:pPr>
        <w:shd w:val="clear" w:color="auto" w:fill="FFFFFF"/>
        <w:ind w:firstLine="567"/>
        <w:jc w:val="both"/>
        <w:rPr>
          <w:color w:val="000000"/>
          <w:sz w:val="23"/>
          <w:szCs w:val="23"/>
          <w:lang w:eastAsia="ru-RU"/>
        </w:rPr>
      </w:pPr>
      <w:r>
        <w:rPr>
          <w:color w:val="000000"/>
          <w:sz w:val="23"/>
          <w:szCs w:val="23"/>
          <w:lang w:eastAsia="ru-RU"/>
        </w:rPr>
        <w:t>- и</w:t>
      </w:r>
      <w:r w:rsidR="00872D1A" w:rsidRPr="00872D1A">
        <w:rPr>
          <w:color w:val="000000"/>
          <w:sz w:val="23"/>
          <w:szCs w:val="23"/>
          <w:lang w:eastAsia="ru-RU"/>
        </w:rPr>
        <w:t xml:space="preserve">зменены правила вычета взносов ИП за себя </w:t>
      </w:r>
      <w:proofErr w:type="gramStart"/>
      <w:r w:rsidR="00872D1A" w:rsidRPr="00872D1A">
        <w:rPr>
          <w:color w:val="000000"/>
          <w:sz w:val="23"/>
          <w:szCs w:val="23"/>
          <w:lang w:eastAsia="ru-RU"/>
        </w:rPr>
        <w:t>из</w:t>
      </w:r>
      <w:proofErr w:type="gramEnd"/>
      <w:r w:rsidR="00872D1A" w:rsidRPr="00872D1A">
        <w:rPr>
          <w:color w:val="000000"/>
          <w:sz w:val="23"/>
          <w:szCs w:val="23"/>
          <w:lang w:eastAsia="ru-RU"/>
        </w:rPr>
        <w:t>:</w:t>
      </w:r>
    </w:p>
    <w:p w14:paraId="51C87502" w14:textId="41C6C408" w:rsidR="00872D1A" w:rsidRDefault="00872D1A" w:rsidP="00C91196">
      <w:pPr>
        <w:shd w:val="clear" w:color="auto" w:fill="FFFFFF"/>
        <w:ind w:firstLine="1134"/>
        <w:jc w:val="both"/>
        <w:rPr>
          <w:color w:val="000000"/>
          <w:sz w:val="23"/>
          <w:szCs w:val="23"/>
          <w:lang w:eastAsia="ru-RU"/>
        </w:rPr>
      </w:pPr>
      <w:r w:rsidRPr="00872D1A">
        <w:rPr>
          <w:color w:val="000000"/>
          <w:sz w:val="23"/>
          <w:szCs w:val="23"/>
          <w:lang w:eastAsia="ru-RU"/>
        </w:rPr>
        <w:t xml:space="preserve">– </w:t>
      </w:r>
      <w:hyperlink r:id="rId66" w:history="1">
        <w:r w:rsidRPr="00872D1A">
          <w:rPr>
            <w:color w:val="000000"/>
            <w:sz w:val="23"/>
            <w:szCs w:val="23"/>
            <w:lang w:eastAsia="ru-RU"/>
          </w:rPr>
          <w:t>единого налога при УСН</w:t>
        </w:r>
      </w:hyperlink>
      <w:r>
        <w:rPr>
          <w:color w:val="000000"/>
          <w:sz w:val="23"/>
          <w:szCs w:val="23"/>
          <w:lang w:eastAsia="ru-RU"/>
        </w:rPr>
        <w:t xml:space="preserve"> (изменения действуют с 1 января 2023 г., </w:t>
      </w:r>
      <w:hyperlink r:id="rId67" w:history="1">
        <w:r w:rsidRPr="00872D1A">
          <w:rPr>
            <w:color w:val="000000"/>
            <w:sz w:val="23"/>
            <w:szCs w:val="23"/>
            <w:lang w:eastAsia="ru-RU"/>
          </w:rPr>
          <w:t>п. 3</w:t>
        </w:r>
        <w:r w:rsidR="00326E4B">
          <w:rPr>
            <w:color w:val="000000"/>
            <w:sz w:val="23"/>
            <w:szCs w:val="23"/>
            <w:lang w:eastAsia="ru-RU"/>
          </w:rPr>
          <w:t>.1</w:t>
        </w:r>
        <w:r w:rsidRPr="00872D1A">
          <w:rPr>
            <w:color w:val="000000"/>
            <w:sz w:val="23"/>
            <w:szCs w:val="23"/>
            <w:lang w:eastAsia="ru-RU"/>
          </w:rPr>
          <w:t xml:space="preserve"> ст. 346.21 </w:t>
        </w:r>
        <w:r w:rsidR="004B7D46">
          <w:rPr>
            <w:color w:val="000000"/>
            <w:sz w:val="23"/>
            <w:szCs w:val="23"/>
            <w:lang w:eastAsia="ru-RU"/>
          </w:rPr>
          <w:t>НК</w:t>
        </w:r>
        <w:r w:rsidRPr="00872D1A">
          <w:rPr>
            <w:color w:val="000000"/>
            <w:sz w:val="23"/>
            <w:szCs w:val="23"/>
            <w:lang w:eastAsia="ru-RU"/>
          </w:rPr>
          <w:t xml:space="preserve"> РФ</w:t>
        </w:r>
      </w:hyperlink>
      <w:r w:rsidR="004B7D46">
        <w:rPr>
          <w:color w:val="000000"/>
          <w:sz w:val="23"/>
          <w:szCs w:val="23"/>
          <w:lang w:eastAsia="ru-RU"/>
        </w:rPr>
        <w:t>)</w:t>
      </w:r>
      <w:r w:rsidRPr="00872D1A">
        <w:rPr>
          <w:color w:val="000000"/>
          <w:sz w:val="23"/>
          <w:szCs w:val="23"/>
          <w:lang w:eastAsia="ru-RU"/>
        </w:rPr>
        <w:t xml:space="preserve">; </w:t>
      </w:r>
    </w:p>
    <w:p w14:paraId="665B4DC3" w14:textId="51CC533F" w:rsidR="00872D1A" w:rsidRDefault="00872D1A" w:rsidP="00C91196">
      <w:pPr>
        <w:shd w:val="clear" w:color="auto" w:fill="FFFFFF"/>
        <w:ind w:firstLine="1134"/>
        <w:jc w:val="both"/>
        <w:rPr>
          <w:color w:val="000000"/>
          <w:sz w:val="23"/>
          <w:szCs w:val="23"/>
          <w:lang w:eastAsia="ru-RU"/>
        </w:rPr>
      </w:pPr>
      <w:r w:rsidRPr="00872D1A">
        <w:rPr>
          <w:color w:val="000000"/>
          <w:sz w:val="23"/>
          <w:szCs w:val="23"/>
          <w:lang w:eastAsia="ru-RU"/>
        </w:rPr>
        <w:t xml:space="preserve">– </w:t>
      </w:r>
      <w:hyperlink r:id="rId68" w:history="1">
        <w:r w:rsidRPr="00872D1A">
          <w:rPr>
            <w:color w:val="000000"/>
            <w:sz w:val="23"/>
            <w:szCs w:val="23"/>
            <w:lang w:eastAsia="ru-RU"/>
          </w:rPr>
          <w:t>стоимости патента при ПСН</w:t>
        </w:r>
      </w:hyperlink>
      <w:r>
        <w:rPr>
          <w:color w:val="000000"/>
          <w:sz w:val="23"/>
          <w:szCs w:val="23"/>
          <w:lang w:eastAsia="ru-RU"/>
        </w:rPr>
        <w:t xml:space="preserve"> (изменения действуют с 1 января 2023 г.,</w:t>
      </w:r>
      <w:r w:rsidR="004B7D46">
        <w:rPr>
          <w:color w:val="000000"/>
          <w:sz w:val="23"/>
          <w:szCs w:val="23"/>
          <w:lang w:eastAsia="ru-RU"/>
        </w:rPr>
        <w:t xml:space="preserve"> </w:t>
      </w:r>
      <w:hyperlink r:id="rId69" w:history="1">
        <w:r w:rsidRPr="00872D1A">
          <w:rPr>
            <w:color w:val="000000"/>
            <w:sz w:val="23"/>
            <w:szCs w:val="23"/>
            <w:lang w:eastAsia="ru-RU"/>
          </w:rPr>
          <w:t xml:space="preserve">п. 1.2 ст. 346.51 </w:t>
        </w:r>
        <w:r w:rsidR="004B7D46">
          <w:rPr>
            <w:color w:val="000000"/>
            <w:sz w:val="23"/>
            <w:szCs w:val="23"/>
            <w:lang w:eastAsia="ru-RU"/>
          </w:rPr>
          <w:t>НК</w:t>
        </w:r>
        <w:r w:rsidRPr="00872D1A">
          <w:rPr>
            <w:color w:val="000000"/>
            <w:sz w:val="23"/>
            <w:szCs w:val="23"/>
            <w:lang w:eastAsia="ru-RU"/>
          </w:rPr>
          <w:t xml:space="preserve"> РФ</w:t>
        </w:r>
      </w:hyperlink>
      <w:r w:rsidR="004B7D46">
        <w:rPr>
          <w:color w:val="000000"/>
          <w:sz w:val="23"/>
          <w:szCs w:val="23"/>
          <w:lang w:eastAsia="ru-RU"/>
        </w:rPr>
        <w:t>)</w:t>
      </w:r>
      <w:r>
        <w:rPr>
          <w:color w:val="000000"/>
          <w:sz w:val="23"/>
          <w:szCs w:val="23"/>
          <w:lang w:eastAsia="ru-RU"/>
        </w:rPr>
        <w:t>.</w:t>
      </w:r>
    </w:p>
    <w:p w14:paraId="0FA89BA4" w14:textId="425DD687" w:rsidR="00326E4B" w:rsidRDefault="00326E4B" w:rsidP="00872D1A">
      <w:pPr>
        <w:shd w:val="clear" w:color="auto" w:fill="FFFFFF"/>
        <w:ind w:firstLine="567"/>
        <w:jc w:val="both"/>
        <w:rPr>
          <w:color w:val="000000"/>
          <w:sz w:val="23"/>
          <w:szCs w:val="23"/>
          <w:lang w:eastAsia="ru-RU"/>
        </w:rPr>
      </w:pPr>
      <w:r w:rsidRPr="00326E4B">
        <w:rPr>
          <w:color w:val="000000"/>
          <w:sz w:val="23"/>
          <w:szCs w:val="23"/>
          <w:lang w:eastAsia="ru-RU"/>
        </w:rPr>
        <w:t>Индивидуальные предприниматели, применяющие УСН и/или ПСН, вправе уменьшать налоги (авансовые платежи по налогу) на страховые взносы, подлежащие уплате в соответствии со </w:t>
      </w:r>
      <w:hyperlink r:id="rId70" w:anchor="/document/10900200/entry/430" w:history="1">
        <w:r w:rsidRPr="00326E4B">
          <w:rPr>
            <w:color w:val="000000"/>
            <w:sz w:val="23"/>
            <w:szCs w:val="23"/>
            <w:lang w:eastAsia="ru-RU"/>
          </w:rPr>
          <w:t xml:space="preserve">статьей </w:t>
        </w:r>
        <w:r w:rsidRPr="00326E4B">
          <w:rPr>
            <w:color w:val="000000"/>
            <w:sz w:val="23"/>
            <w:szCs w:val="23"/>
            <w:lang w:eastAsia="ru-RU"/>
          </w:rPr>
          <w:lastRenderedPageBreak/>
          <w:t>430</w:t>
        </w:r>
      </w:hyperlink>
      <w:r w:rsidRPr="00326E4B">
        <w:rPr>
          <w:color w:val="000000"/>
          <w:sz w:val="23"/>
          <w:szCs w:val="23"/>
          <w:lang w:eastAsia="ru-RU"/>
        </w:rPr>
        <w:t> Кодекса, что предусматривает уменьшение на указанные страховые взносы без необходимости их фактической уплаты на момент такого уменьшения.</w:t>
      </w:r>
    </w:p>
    <w:p w14:paraId="1AAEAC5E" w14:textId="5B8FB0F1" w:rsidR="00326E4B" w:rsidRDefault="00326E4B" w:rsidP="00872D1A">
      <w:pPr>
        <w:shd w:val="clear" w:color="auto" w:fill="FFFFFF"/>
        <w:ind w:firstLine="567"/>
        <w:jc w:val="both"/>
        <w:rPr>
          <w:color w:val="000000"/>
          <w:sz w:val="23"/>
          <w:szCs w:val="23"/>
          <w:lang w:eastAsia="ru-RU"/>
        </w:rPr>
      </w:pPr>
      <w:r w:rsidRPr="00326E4B">
        <w:rPr>
          <w:color w:val="000000"/>
          <w:sz w:val="23"/>
          <w:szCs w:val="23"/>
          <w:lang w:eastAsia="ru-RU"/>
        </w:rPr>
        <w:t>При этом для целей уменьшения налога (авансовых платежей по налогу) по УСН и/или ПСН представление заявления о зачете в счет исполнения предстоящей обязанности по уплате страховых взносов, а также наличие переплаты на КБК ЕНП или КБК указанных страховых взносов не требуется.</w:t>
      </w:r>
    </w:p>
    <w:p w14:paraId="4387B3C8" w14:textId="5536D42C" w:rsidR="004D32A1" w:rsidRDefault="004D32A1" w:rsidP="00872D1A">
      <w:pPr>
        <w:shd w:val="clear" w:color="auto" w:fill="FFFFFF"/>
        <w:ind w:firstLine="567"/>
        <w:jc w:val="both"/>
        <w:rPr>
          <w:color w:val="000000"/>
          <w:sz w:val="23"/>
          <w:szCs w:val="23"/>
          <w:lang w:eastAsia="ru-RU"/>
        </w:rPr>
      </w:pPr>
      <w:r>
        <w:rPr>
          <w:color w:val="000000"/>
          <w:sz w:val="23"/>
          <w:szCs w:val="23"/>
          <w:lang w:eastAsia="ru-RU"/>
        </w:rPr>
        <w:t>- у</w:t>
      </w:r>
      <w:r w:rsidRPr="004D32A1">
        <w:rPr>
          <w:color w:val="000000"/>
          <w:sz w:val="23"/>
          <w:szCs w:val="23"/>
          <w:lang w:eastAsia="ru-RU"/>
        </w:rPr>
        <w:t>становлены случаи, когда ИФНС уполномочена пересчитать фактическое уменьшение налога при ПСН (стоимости патента) на страховые взнос</w:t>
      </w:r>
      <w:r>
        <w:rPr>
          <w:color w:val="000000"/>
          <w:sz w:val="23"/>
          <w:szCs w:val="23"/>
          <w:lang w:eastAsia="ru-RU"/>
        </w:rPr>
        <w:t xml:space="preserve"> (изменения действуют с 1 января 202</w:t>
      </w:r>
      <w:r w:rsidR="004B7D46">
        <w:rPr>
          <w:color w:val="000000"/>
          <w:sz w:val="23"/>
          <w:szCs w:val="23"/>
          <w:lang w:eastAsia="ru-RU"/>
        </w:rPr>
        <w:t>4</w:t>
      </w:r>
      <w:r>
        <w:rPr>
          <w:color w:val="000000"/>
          <w:sz w:val="23"/>
          <w:szCs w:val="23"/>
          <w:lang w:eastAsia="ru-RU"/>
        </w:rPr>
        <w:t xml:space="preserve"> г</w:t>
      </w:r>
      <w:r w:rsidRPr="004B7D46">
        <w:rPr>
          <w:color w:val="000000"/>
          <w:sz w:val="23"/>
          <w:szCs w:val="23"/>
          <w:lang w:eastAsia="ru-RU"/>
        </w:rPr>
        <w:t xml:space="preserve"> п. 1.2 ст. 346.51</w:t>
      </w:r>
      <w:r w:rsidR="004B7D46">
        <w:rPr>
          <w:color w:val="000000"/>
          <w:sz w:val="23"/>
          <w:szCs w:val="23"/>
          <w:lang w:eastAsia="ru-RU"/>
        </w:rPr>
        <w:t xml:space="preserve"> НК РФ)</w:t>
      </w:r>
      <w:r w:rsidR="00C91196">
        <w:rPr>
          <w:color w:val="000000"/>
          <w:sz w:val="23"/>
          <w:szCs w:val="23"/>
          <w:lang w:eastAsia="ru-RU"/>
        </w:rPr>
        <w:t>;</w:t>
      </w:r>
    </w:p>
    <w:p w14:paraId="6837A9E8" w14:textId="1023CF1C" w:rsidR="00C91196" w:rsidRPr="00872D1A" w:rsidRDefault="00C91196" w:rsidP="00872D1A">
      <w:pPr>
        <w:shd w:val="clear" w:color="auto" w:fill="FFFFFF"/>
        <w:ind w:firstLine="567"/>
        <w:jc w:val="both"/>
        <w:rPr>
          <w:color w:val="000000"/>
          <w:sz w:val="23"/>
          <w:szCs w:val="23"/>
          <w:lang w:eastAsia="ru-RU"/>
        </w:rPr>
      </w:pPr>
      <w:r w:rsidRPr="00C91196">
        <w:rPr>
          <w:color w:val="000000"/>
          <w:sz w:val="23"/>
          <w:szCs w:val="23"/>
          <w:lang w:eastAsia="ru-RU"/>
        </w:rPr>
        <w:t>- закреплен порядок расчета единого налога при УСН (авансовых платежей по нему) при смене в течение года места нахождения организации или места жительства ИП (изменения действуют с</w:t>
      </w:r>
      <w:proofErr w:type="gramStart"/>
      <w:r w:rsidRPr="00C91196">
        <w:rPr>
          <w:color w:val="000000"/>
          <w:sz w:val="23"/>
          <w:szCs w:val="23"/>
          <w:lang w:eastAsia="ru-RU"/>
        </w:rPr>
        <w:t>1</w:t>
      </w:r>
      <w:proofErr w:type="gramEnd"/>
      <w:r w:rsidRPr="00C91196">
        <w:rPr>
          <w:color w:val="000000"/>
          <w:sz w:val="23"/>
          <w:szCs w:val="23"/>
          <w:lang w:eastAsia="ru-RU"/>
        </w:rPr>
        <w:t xml:space="preserve">  января 2024 г., п. 2 ст. 346.21 НК РФ).</w:t>
      </w:r>
    </w:p>
    <w:p w14:paraId="16250F97" w14:textId="77777777" w:rsidR="00C60D6C" w:rsidRPr="00C60D6C" w:rsidRDefault="00C60D6C" w:rsidP="00872D1A">
      <w:pPr>
        <w:pStyle w:val="a9"/>
        <w:numPr>
          <w:ilvl w:val="0"/>
          <w:numId w:val="3"/>
        </w:numPr>
        <w:shd w:val="clear" w:color="auto" w:fill="FFFFFF"/>
        <w:spacing w:before="120" w:after="120"/>
        <w:ind w:left="567" w:hanging="567"/>
        <w:contextualSpacing w:val="0"/>
        <w:jc w:val="both"/>
        <w:rPr>
          <w:b/>
          <w:sz w:val="23"/>
          <w:szCs w:val="23"/>
          <w:shd w:val="clear" w:color="auto" w:fill="FFFFFF"/>
        </w:rPr>
      </w:pPr>
      <w:r w:rsidRPr="00C60D6C">
        <w:rPr>
          <w:b/>
          <w:sz w:val="23"/>
          <w:szCs w:val="23"/>
          <w:shd w:val="clear" w:color="auto" w:fill="FFFFFF"/>
        </w:rPr>
        <w:t>Минфин не планирует поднимать пороговые значения размера доходов для применения УСН и ПСН</w:t>
      </w:r>
    </w:p>
    <w:p w14:paraId="16FCC493" w14:textId="32064142" w:rsidR="00C60D6C" w:rsidRPr="00C60D6C" w:rsidRDefault="00C60D6C" w:rsidP="00C60D6C">
      <w:pPr>
        <w:pStyle w:val="a9"/>
        <w:shd w:val="clear" w:color="auto" w:fill="FFFFFF"/>
        <w:spacing w:after="120"/>
        <w:ind w:left="567"/>
        <w:contextualSpacing w:val="0"/>
        <w:jc w:val="both"/>
        <w:rPr>
          <w:i/>
          <w:sz w:val="23"/>
          <w:szCs w:val="23"/>
          <w:shd w:val="clear" w:color="auto" w:fill="FFFFFF"/>
        </w:rPr>
      </w:pPr>
      <w:r w:rsidRPr="00C60D6C">
        <w:rPr>
          <w:i/>
          <w:sz w:val="23"/>
          <w:szCs w:val="23"/>
          <w:shd w:val="clear" w:color="auto" w:fill="FFFFFF"/>
        </w:rPr>
        <w:t>Письмо Департамента налоговой политики Минфина России от 5 июля 2023 г. N 03-11-06/2/62581</w:t>
      </w:r>
    </w:p>
    <w:p w14:paraId="26D3DC8A" w14:textId="77777777" w:rsidR="00C60D6C" w:rsidRPr="00C60D6C" w:rsidRDefault="00C60D6C" w:rsidP="00C60D6C">
      <w:pPr>
        <w:shd w:val="clear" w:color="auto" w:fill="FFFFFF"/>
        <w:ind w:firstLine="567"/>
        <w:jc w:val="both"/>
        <w:rPr>
          <w:color w:val="000000"/>
          <w:sz w:val="23"/>
          <w:szCs w:val="23"/>
          <w:lang w:eastAsia="ru-RU"/>
        </w:rPr>
      </w:pPr>
      <w:r w:rsidRPr="00C60D6C">
        <w:rPr>
          <w:color w:val="000000"/>
          <w:sz w:val="23"/>
          <w:szCs w:val="23"/>
          <w:lang w:eastAsia="ru-RU"/>
        </w:rPr>
        <w:t>С 2021 г. пороговое значение размера доходов для налогоплательщиков, применяющих УСН, повышено со 150 до 200 </w:t>
      </w:r>
      <w:proofErr w:type="gramStart"/>
      <w:r w:rsidRPr="00C60D6C">
        <w:rPr>
          <w:color w:val="000000"/>
          <w:sz w:val="23"/>
          <w:szCs w:val="23"/>
          <w:lang w:eastAsia="ru-RU"/>
        </w:rPr>
        <w:t>млн</w:t>
      </w:r>
      <w:proofErr w:type="gramEnd"/>
      <w:r w:rsidRPr="00C60D6C">
        <w:rPr>
          <w:color w:val="000000"/>
          <w:sz w:val="23"/>
          <w:szCs w:val="23"/>
          <w:lang w:eastAsia="ru-RU"/>
        </w:rPr>
        <w:t> руб. Это значение ежегодно индексируется на коэффициент-дефлятор.</w:t>
      </w:r>
    </w:p>
    <w:p w14:paraId="28C054F4" w14:textId="77777777" w:rsidR="00C60D6C" w:rsidRPr="00C60D6C" w:rsidRDefault="00C60D6C" w:rsidP="00C60D6C">
      <w:pPr>
        <w:shd w:val="clear" w:color="auto" w:fill="FFFFFF"/>
        <w:ind w:firstLine="567"/>
        <w:jc w:val="both"/>
        <w:rPr>
          <w:color w:val="000000"/>
          <w:sz w:val="23"/>
          <w:szCs w:val="23"/>
          <w:lang w:eastAsia="ru-RU"/>
        </w:rPr>
      </w:pPr>
      <w:r w:rsidRPr="00C60D6C">
        <w:rPr>
          <w:color w:val="000000"/>
          <w:sz w:val="23"/>
          <w:szCs w:val="23"/>
          <w:lang w:eastAsia="ru-RU"/>
        </w:rPr>
        <w:t>Так, на 2023 г. он установлен в размере 1,257. Соответственно, предельная величина размера доходов в 2023 г. составит 251,4 </w:t>
      </w:r>
      <w:proofErr w:type="gramStart"/>
      <w:r w:rsidRPr="00C60D6C">
        <w:rPr>
          <w:color w:val="000000"/>
          <w:sz w:val="23"/>
          <w:szCs w:val="23"/>
          <w:lang w:eastAsia="ru-RU"/>
        </w:rPr>
        <w:t>млн</w:t>
      </w:r>
      <w:proofErr w:type="gramEnd"/>
      <w:r w:rsidRPr="00C60D6C">
        <w:rPr>
          <w:color w:val="000000"/>
          <w:sz w:val="23"/>
          <w:szCs w:val="23"/>
          <w:lang w:eastAsia="ru-RU"/>
        </w:rPr>
        <w:t> руб. Предложение об увеличении предельных размеров доходов в целях применения УСН не поддерживается.</w:t>
      </w:r>
    </w:p>
    <w:p w14:paraId="35025CEA" w14:textId="38C80F5C" w:rsidR="00C60D6C" w:rsidRPr="00C60D6C" w:rsidRDefault="00C60D6C" w:rsidP="00C60D6C">
      <w:pPr>
        <w:shd w:val="clear" w:color="auto" w:fill="FFFFFF"/>
        <w:ind w:firstLine="567"/>
        <w:jc w:val="both"/>
        <w:rPr>
          <w:color w:val="000000"/>
          <w:sz w:val="23"/>
          <w:szCs w:val="23"/>
          <w:lang w:eastAsia="ru-RU"/>
        </w:rPr>
      </w:pPr>
      <w:r w:rsidRPr="00C60D6C">
        <w:rPr>
          <w:color w:val="000000"/>
          <w:sz w:val="23"/>
          <w:szCs w:val="23"/>
          <w:lang w:eastAsia="ru-RU"/>
        </w:rPr>
        <w:t>Приведены следующие цифры.</w:t>
      </w:r>
    </w:p>
    <w:p w14:paraId="5AD571BC" w14:textId="4E87CE86" w:rsidR="00C60D6C" w:rsidRPr="00C60D6C" w:rsidRDefault="00C60D6C" w:rsidP="00C60D6C">
      <w:pPr>
        <w:shd w:val="clear" w:color="auto" w:fill="FFFFFF"/>
        <w:ind w:firstLine="567"/>
        <w:jc w:val="both"/>
        <w:rPr>
          <w:color w:val="000000"/>
          <w:sz w:val="23"/>
          <w:szCs w:val="23"/>
          <w:lang w:eastAsia="ru-RU"/>
        </w:rPr>
      </w:pPr>
      <w:r w:rsidRPr="00C60D6C">
        <w:rPr>
          <w:color w:val="000000"/>
          <w:sz w:val="23"/>
          <w:szCs w:val="23"/>
          <w:lang w:eastAsia="ru-RU"/>
        </w:rPr>
        <w:t xml:space="preserve">Согласно данным ФНС России доля налогоплательщиков, применяющих УСН, с доходами от 150 </w:t>
      </w:r>
      <w:proofErr w:type="gramStart"/>
      <w:r w:rsidRPr="00C60D6C">
        <w:rPr>
          <w:color w:val="000000"/>
          <w:sz w:val="23"/>
          <w:szCs w:val="23"/>
          <w:lang w:eastAsia="ru-RU"/>
        </w:rPr>
        <w:t>млн</w:t>
      </w:r>
      <w:proofErr w:type="gramEnd"/>
      <w:r w:rsidRPr="00C60D6C">
        <w:rPr>
          <w:color w:val="000000"/>
          <w:sz w:val="23"/>
          <w:szCs w:val="23"/>
          <w:lang w:eastAsia="ru-RU"/>
        </w:rPr>
        <w:t xml:space="preserve"> рублей до 200 млн рублей незначительна и составила в 2021 году 0,42 процента от общего количества налогоплательщиков, применяющих УСН. Доля налогоплательщиков, применявших УСН, превысивших предельную величину размера доходов за 2021 год, составила менее 0,019 процента.</w:t>
      </w:r>
      <w:r w:rsidR="008454FC">
        <w:rPr>
          <w:color w:val="000000"/>
          <w:sz w:val="23"/>
          <w:szCs w:val="23"/>
          <w:lang w:eastAsia="ru-RU"/>
        </w:rPr>
        <w:t xml:space="preserve"> </w:t>
      </w:r>
      <w:r w:rsidRPr="00C60D6C">
        <w:rPr>
          <w:color w:val="000000"/>
          <w:sz w:val="23"/>
          <w:szCs w:val="23"/>
          <w:lang w:eastAsia="ru-RU"/>
        </w:rPr>
        <w:t xml:space="preserve">По информации ФНС России с учетом данных на 31.12.2021 при увеличении предельного размера доходов налогоплательщиков, применяющих УСН, до 500 </w:t>
      </w:r>
      <w:proofErr w:type="gramStart"/>
      <w:r w:rsidRPr="00C60D6C">
        <w:rPr>
          <w:color w:val="000000"/>
          <w:sz w:val="23"/>
          <w:szCs w:val="23"/>
          <w:lang w:eastAsia="ru-RU"/>
        </w:rPr>
        <w:t>млн</w:t>
      </w:r>
      <w:proofErr w:type="gramEnd"/>
      <w:r w:rsidRPr="00C60D6C">
        <w:rPr>
          <w:color w:val="000000"/>
          <w:sz w:val="23"/>
          <w:szCs w:val="23"/>
          <w:lang w:eastAsia="ru-RU"/>
        </w:rPr>
        <w:t xml:space="preserve"> рублей в год сумма выпадающих доходов бюджетов бюджетной системы Российской Федерации может составить 730 млрд рублей.</w:t>
      </w:r>
    </w:p>
    <w:p w14:paraId="7587DEAB" w14:textId="77777777" w:rsidR="00C60D6C" w:rsidRPr="00C60D6C" w:rsidRDefault="00C60D6C" w:rsidP="00C60D6C">
      <w:pPr>
        <w:shd w:val="clear" w:color="auto" w:fill="FFFFFF"/>
        <w:ind w:firstLine="567"/>
        <w:jc w:val="both"/>
        <w:rPr>
          <w:color w:val="000000"/>
          <w:sz w:val="23"/>
          <w:szCs w:val="23"/>
          <w:lang w:eastAsia="ru-RU"/>
        </w:rPr>
      </w:pPr>
      <w:r w:rsidRPr="00C60D6C">
        <w:rPr>
          <w:color w:val="000000"/>
          <w:sz w:val="23"/>
          <w:szCs w:val="23"/>
          <w:lang w:eastAsia="ru-RU"/>
        </w:rPr>
        <w:t>Также не поддерживается предложение об увеличении предельных размеров доходов в целях применения ПСН.</w:t>
      </w:r>
    </w:p>
    <w:p w14:paraId="105F4BEA" w14:textId="5EE60B99" w:rsidR="00C60D6C" w:rsidRPr="00C60D6C" w:rsidRDefault="00C60D6C" w:rsidP="00C60D6C">
      <w:pPr>
        <w:shd w:val="clear" w:color="auto" w:fill="FFFFFF"/>
        <w:ind w:firstLine="567"/>
        <w:jc w:val="both"/>
        <w:rPr>
          <w:color w:val="000000"/>
          <w:sz w:val="23"/>
          <w:szCs w:val="23"/>
          <w:lang w:eastAsia="ru-RU"/>
        </w:rPr>
      </w:pPr>
      <w:r w:rsidRPr="00C60D6C">
        <w:rPr>
          <w:color w:val="000000"/>
          <w:sz w:val="23"/>
          <w:szCs w:val="23"/>
          <w:lang w:eastAsia="ru-RU"/>
        </w:rPr>
        <w:t>Согласно </w:t>
      </w:r>
      <w:proofErr w:type="spellStart"/>
      <w:r w:rsidRPr="00C60D6C">
        <w:rPr>
          <w:color w:val="000000"/>
          <w:sz w:val="23"/>
          <w:szCs w:val="23"/>
          <w:lang w:eastAsia="ru-RU"/>
        </w:rPr>
        <w:fldChar w:fldCharType="begin"/>
      </w:r>
      <w:r w:rsidRPr="00C60D6C">
        <w:rPr>
          <w:color w:val="000000"/>
          <w:sz w:val="23"/>
          <w:szCs w:val="23"/>
          <w:lang w:eastAsia="ru-RU"/>
        </w:rPr>
        <w:instrText xml:space="preserve"> HYPERLINK "https://internet.garant.ru/" \l "/document/10900200/entry/3464561" </w:instrText>
      </w:r>
      <w:r w:rsidRPr="00C60D6C">
        <w:rPr>
          <w:color w:val="000000"/>
          <w:sz w:val="23"/>
          <w:szCs w:val="23"/>
          <w:lang w:eastAsia="ru-RU"/>
        </w:rPr>
        <w:fldChar w:fldCharType="separate"/>
      </w:r>
      <w:r w:rsidR="008454FC">
        <w:rPr>
          <w:color w:val="000000"/>
          <w:sz w:val="23"/>
          <w:szCs w:val="23"/>
          <w:lang w:eastAsia="ru-RU"/>
        </w:rPr>
        <w:t>пп</w:t>
      </w:r>
      <w:proofErr w:type="spellEnd"/>
      <w:r w:rsidR="008454FC">
        <w:rPr>
          <w:color w:val="000000"/>
          <w:sz w:val="23"/>
          <w:szCs w:val="23"/>
          <w:lang w:eastAsia="ru-RU"/>
        </w:rPr>
        <w:t>.</w:t>
      </w:r>
      <w:r w:rsidRPr="00C60D6C">
        <w:rPr>
          <w:color w:val="000000"/>
          <w:sz w:val="23"/>
          <w:szCs w:val="23"/>
          <w:lang w:eastAsia="ru-RU"/>
        </w:rPr>
        <w:t xml:space="preserve"> 1 </w:t>
      </w:r>
      <w:r w:rsidR="008454FC">
        <w:rPr>
          <w:color w:val="000000"/>
          <w:sz w:val="23"/>
          <w:szCs w:val="23"/>
          <w:lang w:eastAsia="ru-RU"/>
        </w:rPr>
        <w:t>п.</w:t>
      </w:r>
      <w:r w:rsidRPr="00C60D6C">
        <w:rPr>
          <w:color w:val="000000"/>
          <w:sz w:val="23"/>
          <w:szCs w:val="23"/>
          <w:lang w:eastAsia="ru-RU"/>
        </w:rPr>
        <w:t xml:space="preserve"> 6 </w:t>
      </w:r>
      <w:r w:rsidR="008454FC">
        <w:rPr>
          <w:color w:val="000000"/>
          <w:sz w:val="23"/>
          <w:szCs w:val="23"/>
          <w:lang w:eastAsia="ru-RU"/>
        </w:rPr>
        <w:t>ст.</w:t>
      </w:r>
      <w:r w:rsidRPr="00C60D6C">
        <w:rPr>
          <w:color w:val="000000"/>
          <w:sz w:val="23"/>
          <w:szCs w:val="23"/>
          <w:lang w:eastAsia="ru-RU"/>
        </w:rPr>
        <w:t xml:space="preserve"> 346.45</w:t>
      </w:r>
      <w:r w:rsidRPr="00C60D6C">
        <w:rPr>
          <w:color w:val="000000"/>
          <w:sz w:val="23"/>
          <w:szCs w:val="23"/>
          <w:lang w:eastAsia="ru-RU"/>
        </w:rPr>
        <w:fldChar w:fldCharType="end"/>
      </w:r>
      <w:r w:rsidRPr="00C60D6C">
        <w:rPr>
          <w:color w:val="000000"/>
          <w:sz w:val="23"/>
          <w:szCs w:val="23"/>
          <w:lang w:eastAsia="ru-RU"/>
        </w:rPr>
        <w:t> </w:t>
      </w:r>
      <w:r w:rsidR="008454FC">
        <w:rPr>
          <w:color w:val="000000"/>
          <w:sz w:val="23"/>
          <w:szCs w:val="23"/>
          <w:lang w:eastAsia="ru-RU"/>
        </w:rPr>
        <w:t>НК РФ</w:t>
      </w:r>
      <w:r w:rsidRPr="00C60D6C">
        <w:rPr>
          <w:color w:val="000000"/>
          <w:sz w:val="23"/>
          <w:szCs w:val="23"/>
          <w:lang w:eastAsia="ru-RU"/>
        </w:rPr>
        <w:t xml:space="preserve"> налогоплательщик считается утратившим право на применение ПСН, если с начала календарного года доходы налогоплательщика от реализации по всем видам предпринимательской деятельности, в отношении которых применяется ПСН, превысили 60 </w:t>
      </w:r>
      <w:proofErr w:type="gramStart"/>
      <w:r w:rsidRPr="00C60D6C">
        <w:rPr>
          <w:color w:val="000000"/>
          <w:sz w:val="23"/>
          <w:szCs w:val="23"/>
          <w:lang w:eastAsia="ru-RU"/>
        </w:rPr>
        <w:t>млн</w:t>
      </w:r>
      <w:proofErr w:type="gramEnd"/>
      <w:r w:rsidRPr="00C60D6C">
        <w:rPr>
          <w:color w:val="000000"/>
          <w:sz w:val="23"/>
          <w:szCs w:val="23"/>
          <w:lang w:eastAsia="ru-RU"/>
        </w:rPr>
        <w:t xml:space="preserve"> рублей.</w:t>
      </w:r>
    </w:p>
    <w:p w14:paraId="32EFFDA4" w14:textId="77777777" w:rsidR="00C60D6C" w:rsidRPr="00C60D6C" w:rsidRDefault="00C60D6C" w:rsidP="00C60D6C">
      <w:pPr>
        <w:shd w:val="clear" w:color="auto" w:fill="FFFFFF"/>
        <w:ind w:firstLine="567"/>
        <w:jc w:val="both"/>
        <w:rPr>
          <w:color w:val="000000"/>
          <w:sz w:val="23"/>
          <w:szCs w:val="23"/>
          <w:lang w:eastAsia="ru-RU"/>
        </w:rPr>
      </w:pPr>
      <w:r w:rsidRPr="00C60D6C">
        <w:rPr>
          <w:color w:val="000000"/>
          <w:sz w:val="23"/>
          <w:szCs w:val="23"/>
          <w:lang w:eastAsia="ru-RU"/>
        </w:rPr>
        <w:t>Вместе с тем доля налогоплательщиков, применяющих ПСН, с доходами, приближенными к указанному предельному значению, невелика и составила в 2021 году около 2,0 процентов от общего количества налогоплательщиков, применяющих ПСН.</w:t>
      </w:r>
    </w:p>
    <w:p w14:paraId="4406E820" w14:textId="066ACEFD" w:rsidR="00E7794B" w:rsidRDefault="00E7794B" w:rsidP="008454F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E7794B">
        <w:rPr>
          <w:b/>
          <w:color w:val="22272F"/>
          <w:sz w:val="23"/>
          <w:szCs w:val="23"/>
          <w:lang w:eastAsia="ru-RU"/>
        </w:rPr>
        <w:t xml:space="preserve">ФНС напомнил разъяснение Минфина РФ о том, что величина предельного размера доходов организации, ограничивающая право организации перейти на УСН с 1 января 2023 года, составляет 141,4 </w:t>
      </w:r>
      <w:proofErr w:type="gramStart"/>
      <w:r w:rsidRPr="00E7794B">
        <w:rPr>
          <w:b/>
          <w:color w:val="22272F"/>
          <w:sz w:val="23"/>
          <w:szCs w:val="23"/>
          <w:lang w:eastAsia="ru-RU"/>
        </w:rPr>
        <w:t>млн</w:t>
      </w:r>
      <w:proofErr w:type="gramEnd"/>
      <w:r w:rsidRPr="00E7794B">
        <w:rPr>
          <w:b/>
          <w:color w:val="22272F"/>
          <w:sz w:val="23"/>
          <w:szCs w:val="23"/>
          <w:lang w:eastAsia="ru-RU"/>
        </w:rPr>
        <w:t xml:space="preserve"> рублей (112,5 млн рублей х 1,257).</w:t>
      </w:r>
    </w:p>
    <w:p w14:paraId="3EDE2B36" w14:textId="77777777" w:rsidR="00E7794B" w:rsidRPr="00E7794B" w:rsidRDefault="00E7794B" w:rsidP="00E7794B">
      <w:pPr>
        <w:shd w:val="clear" w:color="auto" w:fill="FFFFFF"/>
        <w:spacing w:after="120"/>
        <w:ind w:left="567"/>
        <w:jc w:val="both"/>
        <w:rPr>
          <w:i/>
          <w:color w:val="22272F"/>
          <w:sz w:val="23"/>
          <w:szCs w:val="23"/>
          <w:shd w:val="clear" w:color="auto" w:fill="FFFFFF"/>
        </w:rPr>
      </w:pPr>
      <w:r w:rsidRPr="00E7794B">
        <w:rPr>
          <w:i/>
          <w:color w:val="22272F"/>
          <w:sz w:val="23"/>
          <w:szCs w:val="23"/>
          <w:shd w:val="clear" w:color="auto" w:fill="FFFFFF"/>
        </w:rPr>
        <w:t>Письмо Федеральной налоговой службы от 7 июля 2023 г. N СД-4-3/8705@ "О направлении письма Минфина России от 11.05.2023 N 03-11-09/42674"</w:t>
      </w:r>
    </w:p>
    <w:p w14:paraId="15AADAD5" w14:textId="6C2C9CAB" w:rsidR="004C2F50" w:rsidRPr="004C2F50" w:rsidRDefault="004C2F50" w:rsidP="004C2F50">
      <w:pPr>
        <w:pStyle w:val="a9"/>
        <w:numPr>
          <w:ilvl w:val="0"/>
          <w:numId w:val="3"/>
        </w:numPr>
        <w:shd w:val="clear" w:color="auto" w:fill="FFFFFF"/>
        <w:spacing w:after="120"/>
        <w:ind w:left="567" w:hanging="567"/>
        <w:contextualSpacing w:val="0"/>
        <w:jc w:val="both"/>
        <w:rPr>
          <w:b/>
          <w:color w:val="22272F"/>
          <w:sz w:val="23"/>
          <w:szCs w:val="23"/>
          <w:lang w:eastAsia="ru-RU"/>
        </w:rPr>
      </w:pPr>
      <w:r w:rsidRPr="004C2F50">
        <w:rPr>
          <w:b/>
          <w:color w:val="22272F"/>
          <w:sz w:val="23"/>
          <w:szCs w:val="23"/>
          <w:lang w:eastAsia="ru-RU"/>
        </w:rPr>
        <w:t>Разъяснены особенности заполнения уведомления об исчисленных суммах авансовых платежей по УСН</w:t>
      </w:r>
    </w:p>
    <w:p w14:paraId="5082FD03" w14:textId="5D179316" w:rsidR="004C2F50" w:rsidRPr="004C2F50" w:rsidRDefault="004C2F50" w:rsidP="004C2F50">
      <w:pPr>
        <w:shd w:val="clear" w:color="auto" w:fill="FFFFFF"/>
        <w:spacing w:after="120"/>
        <w:ind w:left="567"/>
        <w:jc w:val="both"/>
        <w:rPr>
          <w:i/>
          <w:color w:val="22272F"/>
          <w:sz w:val="23"/>
          <w:szCs w:val="23"/>
          <w:shd w:val="clear" w:color="auto" w:fill="FFFFFF"/>
        </w:rPr>
      </w:pPr>
      <w:r w:rsidRPr="004C2F50">
        <w:rPr>
          <w:i/>
          <w:color w:val="22272F"/>
          <w:sz w:val="23"/>
          <w:szCs w:val="23"/>
          <w:shd w:val="clear" w:color="auto" w:fill="FFFFFF"/>
        </w:rPr>
        <w:t>Письмо Федеральной налоговой службы от 10 июля 2023 г. N СД-4-3/8716@ "О представлении Уведомлений (КНД 1110355) с отрицательными значениями"</w:t>
      </w:r>
    </w:p>
    <w:p w14:paraId="5699D68C" w14:textId="77777777" w:rsidR="004C2F50" w:rsidRPr="004C2F50" w:rsidRDefault="004C2F50" w:rsidP="004C2F50">
      <w:pPr>
        <w:shd w:val="clear" w:color="auto" w:fill="FFFFFF"/>
        <w:ind w:firstLine="567"/>
        <w:jc w:val="both"/>
        <w:rPr>
          <w:color w:val="000000"/>
          <w:sz w:val="23"/>
          <w:szCs w:val="23"/>
          <w:lang w:eastAsia="ru-RU"/>
        </w:rPr>
      </w:pPr>
      <w:r w:rsidRPr="004C2F50">
        <w:rPr>
          <w:color w:val="000000"/>
          <w:sz w:val="23"/>
          <w:szCs w:val="23"/>
          <w:lang w:eastAsia="ru-RU"/>
        </w:rPr>
        <w:t>Сумма авансового платежа по УСН в отчетном периоде может оказаться меньше, чем исчисленные суммы авансовых платежей в предшествующих периодах.</w:t>
      </w:r>
    </w:p>
    <w:p w14:paraId="66C8A966" w14:textId="77777777" w:rsidR="004C2F50" w:rsidRPr="004C2F50" w:rsidRDefault="004C2F50" w:rsidP="004C2F50">
      <w:pPr>
        <w:shd w:val="clear" w:color="auto" w:fill="FFFFFF"/>
        <w:ind w:firstLine="567"/>
        <w:jc w:val="both"/>
        <w:rPr>
          <w:color w:val="000000"/>
          <w:sz w:val="23"/>
          <w:szCs w:val="23"/>
          <w:lang w:eastAsia="ru-RU"/>
        </w:rPr>
      </w:pPr>
      <w:r w:rsidRPr="004C2F50">
        <w:rPr>
          <w:color w:val="000000"/>
          <w:sz w:val="23"/>
          <w:szCs w:val="23"/>
          <w:lang w:eastAsia="ru-RU"/>
        </w:rPr>
        <w:t xml:space="preserve">Для указанных ситуаций в декларации по УСН реализован механизм отражения за отчетный период суммы авансового платежа к уменьшению. Вместе с тем форма уведомления об исчисленных </w:t>
      </w:r>
      <w:r w:rsidRPr="004C2F50">
        <w:rPr>
          <w:color w:val="000000"/>
          <w:sz w:val="23"/>
          <w:szCs w:val="23"/>
          <w:lang w:eastAsia="ru-RU"/>
        </w:rPr>
        <w:lastRenderedPageBreak/>
        <w:t>суммах налогов, сборов, авансовых платежей по налогам, страховых взносов не содержит показателя "к уменьшению".</w:t>
      </w:r>
    </w:p>
    <w:p w14:paraId="3B17A784" w14:textId="77777777" w:rsidR="004C2F50" w:rsidRDefault="004C2F50" w:rsidP="004C2F50">
      <w:pPr>
        <w:shd w:val="clear" w:color="auto" w:fill="FFFFFF"/>
        <w:ind w:firstLine="567"/>
        <w:jc w:val="both"/>
        <w:rPr>
          <w:color w:val="000000"/>
          <w:sz w:val="23"/>
          <w:szCs w:val="23"/>
          <w:lang w:eastAsia="ru-RU"/>
        </w:rPr>
      </w:pPr>
      <w:proofErr w:type="gramStart"/>
      <w:r w:rsidRPr="004C2F50">
        <w:rPr>
          <w:color w:val="000000"/>
          <w:sz w:val="23"/>
          <w:szCs w:val="23"/>
          <w:lang w:eastAsia="ru-RU"/>
        </w:rPr>
        <w:t>В связи с этим если по результатам отчетного периода совокупная обязанность налогоплательщика по УСН подлежит учету на ЕНС в меньшем размере, то он должен представить в налоговый орган уведомление (форма по КНД 1110355) с указанием в отношении КБК по УСН по строке 4 суммы авансового платежа к уменьшению в виде отрицательного значения.</w:t>
      </w:r>
      <w:proofErr w:type="gramEnd"/>
      <w:r w:rsidRPr="004C2F50">
        <w:rPr>
          <w:color w:val="000000"/>
          <w:sz w:val="23"/>
          <w:szCs w:val="23"/>
          <w:lang w:eastAsia="ru-RU"/>
        </w:rPr>
        <w:t xml:space="preserve"> При этом сумма авансового платежа по УСН за отчетный период к уменьшению не должна превышать ранее исчисленные в предшествующих отчетных периодах суммы авансовых платежей по УСН, подлежащих уплате. Приведен конкретный пример.</w:t>
      </w:r>
    </w:p>
    <w:p w14:paraId="3D241CA9" w14:textId="77777777" w:rsidR="007E0142" w:rsidRPr="007E0142" w:rsidRDefault="007E0142" w:rsidP="00766EDB">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E0142">
        <w:rPr>
          <w:b/>
          <w:color w:val="22272F"/>
          <w:sz w:val="23"/>
          <w:szCs w:val="23"/>
          <w:lang w:eastAsia="ru-RU"/>
        </w:rPr>
        <w:t>ИП продал склад после прекращения деятельности в рамках УСН: разъяснено, какой налог платить</w:t>
      </w:r>
    </w:p>
    <w:p w14:paraId="5538657F" w14:textId="03FCDDD0" w:rsidR="007E0142" w:rsidRPr="007E0142" w:rsidRDefault="007E0142" w:rsidP="007E0142">
      <w:pPr>
        <w:shd w:val="clear" w:color="auto" w:fill="FFFFFF"/>
        <w:spacing w:after="120"/>
        <w:ind w:left="567"/>
        <w:jc w:val="both"/>
        <w:rPr>
          <w:i/>
          <w:color w:val="22272F"/>
          <w:sz w:val="23"/>
          <w:szCs w:val="23"/>
          <w:shd w:val="clear" w:color="auto" w:fill="FFFFFF"/>
        </w:rPr>
      </w:pPr>
      <w:r w:rsidRPr="007E0142">
        <w:rPr>
          <w:i/>
          <w:color w:val="22272F"/>
          <w:sz w:val="23"/>
          <w:szCs w:val="23"/>
          <w:shd w:val="clear" w:color="auto" w:fill="FFFFFF"/>
        </w:rPr>
        <w:t>Письмо Департамента налоговой политики Минфина России от 17 июля 2023 г. N 03-04-05/66715</w:t>
      </w:r>
    </w:p>
    <w:p w14:paraId="2D6C5783" w14:textId="77777777" w:rsidR="007E0142" w:rsidRPr="007E0142" w:rsidRDefault="007E0142" w:rsidP="007E0142">
      <w:pPr>
        <w:shd w:val="clear" w:color="auto" w:fill="FFFFFF"/>
        <w:ind w:firstLine="567"/>
        <w:jc w:val="both"/>
        <w:rPr>
          <w:color w:val="000000"/>
          <w:sz w:val="23"/>
          <w:szCs w:val="23"/>
          <w:lang w:eastAsia="ru-RU"/>
        </w:rPr>
      </w:pPr>
      <w:r w:rsidRPr="007E0142">
        <w:rPr>
          <w:color w:val="000000"/>
          <w:sz w:val="23"/>
          <w:szCs w:val="23"/>
          <w:lang w:eastAsia="ru-RU"/>
        </w:rPr>
        <w:t>В период применения УСН с объектом "доходы" ИП заключил предварительный договор продажи принадлежащего ему склада. Покупатель фактически перечислил на счет ИП полную стоимость помещения. После этого физлицо прекратило предпринимательскую деятельность. Далее оно заключило с покупателем договор, по которому передало объект. Возник вопрос с налогообложением.</w:t>
      </w:r>
    </w:p>
    <w:p w14:paraId="30660772" w14:textId="77777777" w:rsidR="007E0142" w:rsidRDefault="007E0142" w:rsidP="007E0142">
      <w:pPr>
        <w:shd w:val="clear" w:color="auto" w:fill="FFFFFF"/>
        <w:ind w:firstLine="567"/>
        <w:jc w:val="both"/>
        <w:rPr>
          <w:color w:val="000000"/>
          <w:sz w:val="23"/>
          <w:szCs w:val="23"/>
          <w:lang w:eastAsia="ru-RU"/>
        </w:rPr>
      </w:pPr>
      <w:r w:rsidRPr="007E0142">
        <w:rPr>
          <w:color w:val="000000"/>
          <w:sz w:val="23"/>
          <w:szCs w:val="23"/>
          <w:lang w:eastAsia="ru-RU"/>
        </w:rPr>
        <w:t>В рамках УСН учитываются в т. ч. доходы от реализации имущественных прав. Если недвижимость реализуется вне рамок предпринимательской деятельности, то доход от его продажи облагается НДФЛ. При этом не применяются нормы НК РФ об имущественном вычете в отношении недвижимости, которая использовалась в предпринимательской деятельности.</w:t>
      </w:r>
    </w:p>
    <w:p w14:paraId="13631174" w14:textId="77777777" w:rsidR="00CF049E" w:rsidRPr="00CF049E" w:rsidRDefault="00CF049E" w:rsidP="00CF049E">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CF049E">
        <w:rPr>
          <w:b/>
          <w:color w:val="22272F"/>
          <w:sz w:val="23"/>
          <w:szCs w:val="23"/>
          <w:lang w:eastAsia="ru-RU"/>
        </w:rPr>
        <w:t>Если недвижимое имущество, полученное по договору дарения, заключенному между супругами, являющимися ИП, не предназначено для использования в личных, семейных или домашних нуждах и используется в предпринимательской деятельности, то стоимость такого имущества включается в состав доходов по УСН.</w:t>
      </w:r>
    </w:p>
    <w:p w14:paraId="5AA14D08" w14:textId="77777777" w:rsidR="00CF049E" w:rsidRPr="00CF049E" w:rsidRDefault="00CF049E" w:rsidP="00CF049E">
      <w:pPr>
        <w:pStyle w:val="a9"/>
        <w:shd w:val="clear" w:color="auto" w:fill="FFFFFF"/>
        <w:spacing w:before="120" w:after="120"/>
        <w:ind w:left="567"/>
        <w:contextualSpacing w:val="0"/>
        <w:jc w:val="both"/>
        <w:rPr>
          <w:b/>
          <w:color w:val="22272F"/>
          <w:sz w:val="23"/>
          <w:szCs w:val="23"/>
          <w:lang w:eastAsia="ru-RU"/>
        </w:rPr>
      </w:pPr>
      <w:r w:rsidRPr="00CF049E">
        <w:rPr>
          <w:b/>
          <w:color w:val="22272F"/>
          <w:sz w:val="23"/>
          <w:szCs w:val="23"/>
          <w:lang w:eastAsia="ru-RU"/>
        </w:rPr>
        <w:t xml:space="preserve">Не облагаются НДФЛ доходы в виде стоимости подаренного имущества. Условие - использование объекта только в личных целях. Основания для применения данной нормы ИП, </w:t>
      </w:r>
      <w:proofErr w:type="gramStart"/>
      <w:r w:rsidRPr="00CF049E">
        <w:rPr>
          <w:b/>
          <w:color w:val="22272F"/>
          <w:sz w:val="23"/>
          <w:szCs w:val="23"/>
          <w:lang w:eastAsia="ru-RU"/>
        </w:rPr>
        <w:t>утратившими</w:t>
      </w:r>
      <w:proofErr w:type="gramEnd"/>
      <w:r w:rsidRPr="00CF049E">
        <w:rPr>
          <w:b/>
          <w:color w:val="22272F"/>
          <w:sz w:val="23"/>
          <w:szCs w:val="23"/>
          <w:lang w:eastAsia="ru-RU"/>
        </w:rPr>
        <w:t xml:space="preserve"> вправо на УСН, отсутствуют.</w:t>
      </w:r>
    </w:p>
    <w:p w14:paraId="54FC2635" w14:textId="640D3F25" w:rsidR="00CF049E" w:rsidRPr="00CF049E" w:rsidRDefault="00CF049E" w:rsidP="00CF049E">
      <w:pPr>
        <w:shd w:val="clear" w:color="auto" w:fill="FFFFFF"/>
        <w:spacing w:after="120"/>
        <w:ind w:left="567"/>
        <w:jc w:val="both"/>
        <w:rPr>
          <w:i/>
          <w:color w:val="22272F"/>
          <w:sz w:val="23"/>
          <w:szCs w:val="23"/>
          <w:shd w:val="clear" w:color="auto" w:fill="FFFFFF"/>
        </w:rPr>
      </w:pPr>
      <w:r w:rsidRPr="00CF049E">
        <w:rPr>
          <w:i/>
          <w:color w:val="22272F"/>
          <w:sz w:val="23"/>
          <w:szCs w:val="23"/>
          <w:shd w:val="clear" w:color="auto" w:fill="FFFFFF"/>
        </w:rPr>
        <w:t>Письмо Федеральной налоговой службы от 24 июля 2023 г. N БС-4-11/9359@</w:t>
      </w:r>
    </w:p>
    <w:p w14:paraId="748476CF" w14:textId="306A0005" w:rsidR="00766EDB" w:rsidRPr="00766EDB" w:rsidRDefault="00766EDB" w:rsidP="00766EDB">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66EDB">
        <w:rPr>
          <w:b/>
          <w:color w:val="22272F"/>
          <w:sz w:val="23"/>
          <w:szCs w:val="23"/>
          <w:lang w:eastAsia="ru-RU"/>
        </w:rPr>
        <w:t>Минфин обозначил позиции судов, которыми следует руководствоваться ИП, перешедшему на общий режим с УСН с объектом "доходы", при решении вопроса о принятии к вычету сумм НДС, предъявленных ему при приобретении товаров в период применения УСН.</w:t>
      </w:r>
    </w:p>
    <w:p w14:paraId="6D8F9E00" w14:textId="52F6379E" w:rsidR="00766EDB" w:rsidRPr="00766EDB" w:rsidRDefault="00766EDB" w:rsidP="00766EDB">
      <w:pPr>
        <w:shd w:val="clear" w:color="auto" w:fill="FFFFFF"/>
        <w:spacing w:after="120"/>
        <w:ind w:left="567"/>
        <w:jc w:val="both"/>
        <w:rPr>
          <w:i/>
          <w:color w:val="22272F"/>
          <w:sz w:val="23"/>
          <w:szCs w:val="23"/>
          <w:shd w:val="clear" w:color="auto" w:fill="FFFFFF"/>
        </w:rPr>
      </w:pPr>
      <w:r w:rsidRPr="00766EDB">
        <w:rPr>
          <w:i/>
          <w:color w:val="22272F"/>
          <w:sz w:val="23"/>
          <w:szCs w:val="23"/>
          <w:shd w:val="clear" w:color="auto" w:fill="FFFFFF"/>
        </w:rPr>
        <w:t>Письмо Департамента налоговой политики Минфина России от 28 июля 2023 г. N 03-07-11/71255</w:t>
      </w:r>
    </w:p>
    <w:p w14:paraId="4AC0878F" w14:textId="2D1A0413" w:rsidR="00766EDB" w:rsidRPr="007E0142" w:rsidRDefault="00766EDB" w:rsidP="007E0142">
      <w:pPr>
        <w:shd w:val="clear" w:color="auto" w:fill="FFFFFF"/>
        <w:ind w:firstLine="567"/>
        <w:jc w:val="both"/>
        <w:rPr>
          <w:color w:val="000000"/>
          <w:sz w:val="23"/>
          <w:szCs w:val="23"/>
          <w:lang w:eastAsia="ru-RU"/>
        </w:rPr>
      </w:pPr>
      <w:proofErr w:type="gramStart"/>
      <w:r>
        <w:rPr>
          <w:color w:val="000000"/>
          <w:sz w:val="23"/>
          <w:szCs w:val="23"/>
          <w:lang w:eastAsia="ru-RU"/>
        </w:rPr>
        <w:t>С</w:t>
      </w:r>
      <w:r w:rsidRPr="00766EDB">
        <w:rPr>
          <w:color w:val="000000"/>
          <w:sz w:val="23"/>
          <w:szCs w:val="23"/>
          <w:lang w:eastAsia="ru-RU"/>
        </w:rPr>
        <w:t>амо по себе то обстоятельство, что спорные суммы "входящего" НДС были предъявлены обществу в период осуществления строительства и применения им УСН с объектом налогообложения "доходы", не могло служить основанием для отказа в вычете названных сумм при исчислении НДС после перехода общества на общий режим налогообложения (Определение N 301-ЭС21-784 от 24 мая 2021 г.).</w:t>
      </w:r>
      <w:proofErr w:type="gramEnd"/>
      <w:r w:rsidRPr="00766EDB">
        <w:rPr>
          <w:color w:val="000000"/>
          <w:sz w:val="23"/>
          <w:szCs w:val="23"/>
          <w:lang w:eastAsia="ru-RU"/>
        </w:rPr>
        <w:t xml:space="preserve"> Определением установлено, что предъявленные в ходе строительства суммы "входящего" НДС могут быть приняты к вычету налогоплательщиком, ранее применявшим упрощенную систему налогообложения, при соблюдении установленных </w:t>
      </w:r>
      <w:hyperlink r:id="rId71" w:anchor="/document/10900200/entry/169" w:history="1">
        <w:r w:rsidR="00B91779">
          <w:rPr>
            <w:color w:val="000000"/>
            <w:sz w:val="23"/>
            <w:szCs w:val="23"/>
            <w:lang w:eastAsia="ru-RU"/>
          </w:rPr>
          <w:t>ст.</w:t>
        </w:r>
        <w:r w:rsidRPr="00766EDB">
          <w:rPr>
            <w:color w:val="000000"/>
            <w:sz w:val="23"/>
            <w:szCs w:val="23"/>
            <w:lang w:eastAsia="ru-RU"/>
          </w:rPr>
          <w:t xml:space="preserve"> 169</w:t>
        </w:r>
      </w:hyperlink>
      <w:r w:rsidRPr="00766EDB">
        <w:rPr>
          <w:color w:val="000000"/>
          <w:sz w:val="23"/>
          <w:szCs w:val="23"/>
          <w:lang w:eastAsia="ru-RU"/>
        </w:rPr>
        <w:t>, </w:t>
      </w:r>
      <w:hyperlink r:id="rId72" w:anchor="/document/10900200/entry/1712" w:history="1">
        <w:r w:rsidR="00B91779">
          <w:rPr>
            <w:color w:val="000000"/>
            <w:sz w:val="23"/>
            <w:szCs w:val="23"/>
            <w:lang w:eastAsia="ru-RU"/>
          </w:rPr>
          <w:t>п.</w:t>
        </w:r>
        <w:r w:rsidRPr="00766EDB">
          <w:rPr>
            <w:color w:val="000000"/>
            <w:sz w:val="23"/>
            <w:szCs w:val="23"/>
            <w:lang w:eastAsia="ru-RU"/>
          </w:rPr>
          <w:t xml:space="preserve"> 2 </w:t>
        </w:r>
        <w:r w:rsidR="00B91779">
          <w:rPr>
            <w:color w:val="000000"/>
            <w:sz w:val="23"/>
            <w:szCs w:val="23"/>
            <w:lang w:eastAsia="ru-RU"/>
          </w:rPr>
          <w:t>ст.</w:t>
        </w:r>
        <w:r w:rsidRPr="00766EDB">
          <w:rPr>
            <w:color w:val="000000"/>
            <w:sz w:val="23"/>
            <w:szCs w:val="23"/>
            <w:lang w:eastAsia="ru-RU"/>
          </w:rPr>
          <w:t xml:space="preserve"> 171</w:t>
        </w:r>
      </w:hyperlink>
      <w:r w:rsidRPr="00766EDB">
        <w:rPr>
          <w:color w:val="000000"/>
          <w:sz w:val="23"/>
          <w:szCs w:val="23"/>
          <w:lang w:eastAsia="ru-RU"/>
        </w:rPr>
        <w:t> и </w:t>
      </w:r>
      <w:hyperlink r:id="rId73" w:anchor="/document/10900200/entry/1722" w:history="1">
        <w:r w:rsidR="00B91779">
          <w:rPr>
            <w:color w:val="000000"/>
            <w:sz w:val="23"/>
            <w:szCs w:val="23"/>
            <w:lang w:eastAsia="ru-RU"/>
          </w:rPr>
          <w:t>п.</w:t>
        </w:r>
        <w:r w:rsidRPr="00766EDB">
          <w:rPr>
            <w:color w:val="000000"/>
            <w:sz w:val="23"/>
            <w:szCs w:val="23"/>
            <w:lang w:eastAsia="ru-RU"/>
          </w:rPr>
          <w:t xml:space="preserve"> 2 </w:t>
        </w:r>
        <w:r w:rsidR="00B91779">
          <w:rPr>
            <w:color w:val="000000"/>
            <w:sz w:val="23"/>
            <w:szCs w:val="23"/>
            <w:lang w:eastAsia="ru-RU"/>
          </w:rPr>
          <w:t>ст.</w:t>
        </w:r>
        <w:r w:rsidRPr="00766EDB">
          <w:rPr>
            <w:color w:val="000000"/>
            <w:sz w:val="23"/>
            <w:szCs w:val="23"/>
            <w:lang w:eastAsia="ru-RU"/>
          </w:rPr>
          <w:t xml:space="preserve"> 172</w:t>
        </w:r>
      </w:hyperlink>
      <w:r w:rsidRPr="00766EDB">
        <w:rPr>
          <w:color w:val="000000"/>
          <w:sz w:val="23"/>
          <w:szCs w:val="23"/>
          <w:lang w:eastAsia="ru-RU"/>
        </w:rPr>
        <w:t> </w:t>
      </w:r>
      <w:r w:rsidR="00B91779">
        <w:rPr>
          <w:color w:val="000000"/>
          <w:sz w:val="23"/>
          <w:szCs w:val="23"/>
          <w:lang w:eastAsia="ru-RU"/>
        </w:rPr>
        <w:t>НК РФ</w:t>
      </w:r>
      <w:r w:rsidRPr="00766EDB">
        <w:rPr>
          <w:color w:val="000000"/>
          <w:sz w:val="23"/>
          <w:szCs w:val="23"/>
          <w:lang w:eastAsia="ru-RU"/>
        </w:rPr>
        <w:t xml:space="preserve"> условий, если объект строительства не использовался для извлечения выгоды в период применения упрощенной системы налогообложения, а облагаемые НДС </w:t>
      </w:r>
      <w:proofErr w:type="gramStart"/>
      <w:r w:rsidRPr="00766EDB">
        <w:rPr>
          <w:color w:val="000000"/>
          <w:sz w:val="23"/>
          <w:szCs w:val="23"/>
          <w:lang w:eastAsia="ru-RU"/>
        </w:rPr>
        <w:t>операции</w:t>
      </w:r>
      <w:proofErr w:type="gramEnd"/>
      <w:r w:rsidRPr="00766EDB">
        <w:rPr>
          <w:color w:val="000000"/>
          <w:sz w:val="23"/>
          <w:szCs w:val="23"/>
          <w:lang w:eastAsia="ru-RU"/>
        </w:rPr>
        <w:t xml:space="preserve"> с использованием оконченного строительством объекта совершены после перехода налогоплательщика на общий режим налогообложения.</w:t>
      </w:r>
    </w:p>
    <w:p w14:paraId="2E1312E8" w14:textId="7F958DFF" w:rsidR="0075510B" w:rsidRPr="004C2F50" w:rsidRDefault="0075510B" w:rsidP="004C2F50">
      <w:pPr>
        <w:pStyle w:val="a9"/>
        <w:numPr>
          <w:ilvl w:val="0"/>
          <w:numId w:val="3"/>
        </w:numPr>
        <w:shd w:val="clear" w:color="auto" w:fill="FFFFFF"/>
        <w:spacing w:before="120" w:after="120"/>
        <w:ind w:left="567" w:hanging="567"/>
        <w:contextualSpacing w:val="0"/>
        <w:jc w:val="both"/>
        <w:rPr>
          <w:b/>
          <w:sz w:val="23"/>
          <w:szCs w:val="23"/>
          <w:shd w:val="clear" w:color="auto" w:fill="FFFFFF"/>
        </w:rPr>
      </w:pPr>
      <w:r w:rsidRPr="004C2F50">
        <w:rPr>
          <w:b/>
          <w:sz w:val="23"/>
          <w:szCs w:val="23"/>
          <w:shd w:val="clear" w:color="auto" w:fill="FFFFFF"/>
        </w:rPr>
        <w:t>Объект налогообложения по УСН не может быть изменен путем представления декларации в отсутствие уведомления о смене объекта налогообложения до начала налогового периода</w:t>
      </w:r>
    </w:p>
    <w:p w14:paraId="15F8F37C" w14:textId="056697CE" w:rsidR="0075510B" w:rsidRPr="0075510B" w:rsidRDefault="0075510B" w:rsidP="0075510B">
      <w:pPr>
        <w:shd w:val="clear" w:color="auto" w:fill="FFFFFF"/>
        <w:spacing w:after="120"/>
        <w:ind w:left="567"/>
        <w:jc w:val="both"/>
        <w:rPr>
          <w:i/>
          <w:color w:val="22272F"/>
          <w:sz w:val="23"/>
          <w:szCs w:val="23"/>
          <w:lang w:eastAsia="ru-RU"/>
        </w:rPr>
      </w:pPr>
      <w:r w:rsidRPr="0075510B">
        <w:rPr>
          <w:i/>
          <w:color w:val="22272F"/>
          <w:sz w:val="23"/>
          <w:szCs w:val="23"/>
          <w:shd w:val="clear" w:color="auto" w:fill="FFFFFF"/>
        </w:rPr>
        <w:lastRenderedPageBreak/>
        <w:t>Постановление Арбитражного суда Московского округа от 4 июля 2023 г. N Ф05-8563/23 по делу N А40-159371/2022</w:t>
      </w:r>
    </w:p>
    <w:p w14:paraId="2CC92606" w14:textId="77777777" w:rsidR="0075510B" w:rsidRPr="003E7010" w:rsidRDefault="0075510B" w:rsidP="003E7010">
      <w:pPr>
        <w:shd w:val="clear" w:color="auto" w:fill="FFFFFF"/>
        <w:ind w:firstLine="567"/>
        <w:jc w:val="both"/>
        <w:rPr>
          <w:color w:val="000000"/>
          <w:sz w:val="23"/>
          <w:szCs w:val="23"/>
          <w:lang w:eastAsia="ru-RU"/>
        </w:rPr>
      </w:pPr>
      <w:r w:rsidRPr="003E7010">
        <w:rPr>
          <w:color w:val="000000"/>
          <w:sz w:val="23"/>
          <w:szCs w:val="23"/>
          <w:lang w:eastAsia="ru-RU"/>
        </w:rPr>
        <w:t xml:space="preserve">Налоговый орган </w:t>
      </w:r>
      <w:proofErr w:type="spellStart"/>
      <w:r w:rsidRPr="003E7010">
        <w:rPr>
          <w:color w:val="000000"/>
          <w:sz w:val="23"/>
          <w:szCs w:val="23"/>
          <w:lang w:eastAsia="ru-RU"/>
        </w:rPr>
        <w:t>доначислил</w:t>
      </w:r>
      <w:proofErr w:type="spellEnd"/>
      <w:r w:rsidRPr="003E7010">
        <w:rPr>
          <w:color w:val="000000"/>
          <w:sz w:val="23"/>
          <w:szCs w:val="23"/>
          <w:lang w:eastAsia="ru-RU"/>
        </w:rPr>
        <w:t xml:space="preserve"> налог по УСН, поскольку в представленной обществом декларации налог исчислен по объекту налогообложения "доходы, уменьшенные на величину расходов", что не соответствует данным налогового органа и объекту налогообложения, выбранному обществом.</w:t>
      </w:r>
    </w:p>
    <w:p w14:paraId="3BC4828E" w14:textId="77777777" w:rsidR="0075510B" w:rsidRPr="003E7010" w:rsidRDefault="0075510B" w:rsidP="003E7010">
      <w:pPr>
        <w:shd w:val="clear" w:color="auto" w:fill="FFFFFF"/>
        <w:ind w:firstLine="567"/>
        <w:jc w:val="both"/>
        <w:rPr>
          <w:color w:val="000000"/>
          <w:sz w:val="23"/>
          <w:szCs w:val="23"/>
          <w:lang w:eastAsia="ru-RU"/>
        </w:rPr>
      </w:pPr>
      <w:r w:rsidRPr="003E7010">
        <w:rPr>
          <w:color w:val="000000"/>
          <w:sz w:val="23"/>
          <w:szCs w:val="23"/>
          <w:lang w:eastAsia="ru-RU"/>
        </w:rPr>
        <w:t>Суд, исследовав обстоятельства дела, согласился с выводами налогового органа.</w:t>
      </w:r>
    </w:p>
    <w:p w14:paraId="7CD15B46" w14:textId="77777777" w:rsidR="0075510B" w:rsidRPr="003E7010" w:rsidRDefault="0075510B" w:rsidP="003E7010">
      <w:pPr>
        <w:shd w:val="clear" w:color="auto" w:fill="FFFFFF"/>
        <w:ind w:firstLine="567"/>
        <w:jc w:val="both"/>
        <w:rPr>
          <w:color w:val="000000"/>
          <w:sz w:val="23"/>
          <w:szCs w:val="23"/>
          <w:lang w:eastAsia="ru-RU"/>
        </w:rPr>
      </w:pPr>
      <w:r w:rsidRPr="003E7010">
        <w:rPr>
          <w:color w:val="000000"/>
          <w:sz w:val="23"/>
          <w:szCs w:val="23"/>
          <w:lang w:eastAsia="ru-RU"/>
        </w:rPr>
        <w:t>С представлением документов при государственной регистрации юридического лица налогоплательщиком было подано заявление о переходе на УСН с объектом налогообложения "доходы".</w:t>
      </w:r>
    </w:p>
    <w:p w14:paraId="06A77688" w14:textId="77777777" w:rsidR="0075510B" w:rsidRPr="003E7010" w:rsidRDefault="0075510B" w:rsidP="003E7010">
      <w:pPr>
        <w:shd w:val="clear" w:color="auto" w:fill="FFFFFF"/>
        <w:ind w:firstLine="567"/>
        <w:jc w:val="both"/>
        <w:rPr>
          <w:color w:val="000000"/>
          <w:sz w:val="23"/>
          <w:szCs w:val="23"/>
          <w:lang w:eastAsia="ru-RU"/>
        </w:rPr>
      </w:pPr>
      <w:r w:rsidRPr="003E7010">
        <w:rPr>
          <w:color w:val="000000"/>
          <w:sz w:val="23"/>
          <w:szCs w:val="23"/>
          <w:lang w:eastAsia="ru-RU"/>
        </w:rPr>
        <w:t>Уведомление об изменении объекта налогообложения по установленной законодательством форме обществом не представлялось.</w:t>
      </w:r>
    </w:p>
    <w:p w14:paraId="617AFAAC" w14:textId="77777777" w:rsidR="0075510B" w:rsidRPr="003E7010" w:rsidRDefault="0075510B" w:rsidP="003E7010">
      <w:pPr>
        <w:shd w:val="clear" w:color="auto" w:fill="FFFFFF"/>
        <w:ind w:firstLine="567"/>
        <w:jc w:val="both"/>
        <w:rPr>
          <w:color w:val="000000"/>
          <w:sz w:val="23"/>
          <w:szCs w:val="23"/>
          <w:lang w:eastAsia="ru-RU"/>
        </w:rPr>
      </w:pPr>
      <w:r w:rsidRPr="003E7010">
        <w:rPr>
          <w:color w:val="000000"/>
          <w:sz w:val="23"/>
          <w:szCs w:val="23"/>
          <w:lang w:eastAsia="ru-RU"/>
        </w:rPr>
        <w:t>Таким образом, изменение ранее выбранного объекта налогообложения по УСН путем представления декларации в отсутствие уведомления о смене объекта налогообложения до начала налогового периода является неправомерным.</w:t>
      </w:r>
    </w:p>
    <w:p w14:paraId="566D7144" w14:textId="7B12D4AD" w:rsidR="00060E29" w:rsidRPr="004C2F50" w:rsidRDefault="00060E29" w:rsidP="004C2F50">
      <w:pPr>
        <w:pStyle w:val="a9"/>
        <w:numPr>
          <w:ilvl w:val="0"/>
          <w:numId w:val="3"/>
        </w:numPr>
        <w:shd w:val="clear" w:color="auto" w:fill="FFFFFF"/>
        <w:spacing w:before="120" w:after="120"/>
        <w:ind w:left="567" w:hanging="567"/>
        <w:contextualSpacing w:val="0"/>
        <w:jc w:val="both"/>
        <w:rPr>
          <w:b/>
          <w:sz w:val="23"/>
          <w:szCs w:val="23"/>
          <w:shd w:val="clear" w:color="auto" w:fill="FFFFFF"/>
        </w:rPr>
      </w:pPr>
      <w:r w:rsidRPr="004C2F50">
        <w:rPr>
          <w:b/>
          <w:sz w:val="23"/>
          <w:szCs w:val="23"/>
          <w:shd w:val="clear" w:color="auto" w:fill="FFFFFF"/>
        </w:rPr>
        <w:t>Систематическая продажа предпринимателем земельных участков, образованных в результате разделения основного участка, относится к предпринимательской деятельности, доход от которой учитывается при исчислении налога по УСН</w:t>
      </w:r>
    </w:p>
    <w:p w14:paraId="0B284A1C" w14:textId="72A6CF67" w:rsidR="00060E29" w:rsidRPr="00060E29" w:rsidRDefault="00060E29" w:rsidP="0075510B">
      <w:pPr>
        <w:pStyle w:val="a9"/>
        <w:shd w:val="clear" w:color="auto" w:fill="FFFFFF"/>
        <w:spacing w:after="120"/>
        <w:ind w:left="567"/>
        <w:contextualSpacing w:val="0"/>
        <w:jc w:val="both"/>
        <w:rPr>
          <w:i/>
          <w:color w:val="22272F"/>
          <w:sz w:val="23"/>
          <w:szCs w:val="23"/>
          <w:lang w:eastAsia="ru-RU"/>
        </w:rPr>
      </w:pPr>
      <w:r w:rsidRPr="00060E29">
        <w:rPr>
          <w:i/>
          <w:color w:val="22272F"/>
          <w:sz w:val="23"/>
          <w:szCs w:val="23"/>
          <w:shd w:val="clear" w:color="auto" w:fill="FFFFFF"/>
        </w:rPr>
        <w:t>Постановление Арбитражного суда Центрального округа от 6 июля 2023 г. N Ф10-2878/23 по делу N А54-8021/2021</w:t>
      </w:r>
    </w:p>
    <w:p w14:paraId="3F9F1525" w14:textId="77777777" w:rsidR="00060E29" w:rsidRPr="003E7010" w:rsidRDefault="00060E29" w:rsidP="003E7010">
      <w:pPr>
        <w:shd w:val="clear" w:color="auto" w:fill="FFFFFF"/>
        <w:ind w:firstLine="567"/>
        <w:jc w:val="both"/>
        <w:rPr>
          <w:color w:val="000000"/>
          <w:sz w:val="23"/>
          <w:szCs w:val="23"/>
          <w:lang w:eastAsia="ru-RU"/>
        </w:rPr>
      </w:pPr>
      <w:r w:rsidRPr="003E7010">
        <w:rPr>
          <w:color w:val="000000"/>
          <w:sz w:val="23"/>
          <w:szCs w:val="23"/>
          <w:lang w:eastAsia="ru-RU"/>
        </w:rPr>
        <w:t>Налоговый орган посчитал, что предприниматель занизил налоговую базу по УСН, не включив в состав доходов выручку от продажи земельных участков, полученных в результате раздела большого земельного участка.</w:t>
      </w:r>
    </w:p>
    <w:p w14:paraId="54FB054E" w14:textId="77777777" w:rsidR="00060E29" w:rsidRPr="003E7010" w:rsidRDefault="00060E29" w:rsidP="003E7010">
      <w:pPr>
        <w:shd w:val="clear" w:color="auto" w:fill="FFFFFF"/>
        <w:ind w:firstLine="567"/>
        <w:jc w:val="both"/>
        <w:rPr>
          <w:color w:val="000000"/>
          <w:sz w:val="23"/>
          <w:szCs w:val="23"/>
          <w:lang w:eastAsia="ru-RU"/>
        </w:rPr>
      </w:pPr>
      <w:r w:rsidRPr="003E7010">
        <w:rPr>
          <w:color w:val="000000"/>
          <w:sz w:val="23"/>
          <w:szCs w:val="23"/>
          <w:lang w:eastAsia="ru-RU"/>
        </w:rPr>
        <w:t>Суд, исследовав обстоятельства дела, с выводами налогового органа согласился.</w:t>
      </w:r>
    </w:p>
    <w:p w14:paraId="3D076B83" w14:textId="77777777" w:rsidR="00060E29" w:rsidRPr="003E7010" w:rsidRDefault="00060E29" w:rsidP="003E7010">
      <w:pPr>
        <w:shd w:val="clear" w:color="auto" w:fill="FFFFFF"/>
        <w:ind w:firstLine="567"/>
        <w:jc w:val="both"/>
        <w:rPr>
          <w:color w:val="000000"/>
          <w:sz w:val="23"/>
          <w:szCs w:val="23"/>
          <w:lang w:eastAsia="ru-RU"/>
        </w:rPr>
      </w:pPr>
      <w:r w:rsidRPr="003E7010">
        <w:rPr>
          <w:color w:val="000000"/>
          <w:sz w:val="23"/>
          <w:szCs w:val="23"/>
          <w:lang w:eastAsia="ru-RU"/>
        </w:rPr>
        <w:t>Налогоплательщиком в дар был получен земельный участок, который разделен на основании решений собственника. В проверяемый период налогоплательщик систематически реализовывал вновь образованные участки.</w:t>
      </w:r>
    </w:p>
    <w:p w14:paraId="60B442D3" w14:textId="77777777" w:rsidR="00060E29" w:rsidRPr="003E7010" w:rsidRDefault="00060E29" w:rsidP="003E7010">
      <w:pPr>
        <w:shd w:val="clear" w:color="auto" w:fill="FFFFFF"/>
        <w:ind w:firstLine="567"/>
        <w:jc w:val="both"/>
        <w:rPr>
          <w:color w:val="000000"/>
          <w:sz w:val="23"/>
          <w:szCs w:val="23"/>
          <w:lang w:eastAsia="ru-RU"/>
        </w:rPr>
      </w:pPr>
      <w:r w:rsidRPr="003E7010">
        <w:rPr>
          <w:color w:val="000000"/>
          <w:sz w:val="23"/>
          <w:szCs w:val="23"/>
          <w:lang w:eastAsia="ru-RU"/>
        </w:rPr>
        <w:t>Суд пришел к выводу, что спорное имущество по своим функциональным характеристикам не предназначено для использования в иных целях, не связанных с предпринимательской деятельностью, в связи с чем полученный доход от его продажи подлежит обложению налогом по УСН.</w:t>
      </w:r>
    </w:p>
    <w:p w14:paraId="072AE2ED" w14:textId="496095B6" w:rsidR="0068461A" w:rsidRPr="004C2F50" w:rsidRDefault="0068461A" w:rsidP="004C2F50">
      <w:pPr>
        <w:pStyle w:val="a9"/>
        <w:numPr>
          <w:ilvl w:val="0"/>
          <w:numId w:val="3"/>
        </w:numPr>
        <w:shd w:val="clear" w:color="auto" w:fill="FFFFFF"/>
        <w:spacing w:before="120" w:after="120"/>
        <w:ind w:left="567" w:hanging="567"/>
        <w:contextualSpacing w:val="0"/>
        <w:jc w:val="both"/>
        <w:rPr>
          <w:b/>
          <w:sz w:val="23"/>
          <w:szCs w:val="23"/>
          <w:shd w:val="clear" w:color="auto" w:fill="FFFFFF"/>
        </w:rPr>
      </w:pPr>
      <w:r w:rsidRPr="004C2F50">
        <w:rPr>
          <w:b/>
          <w:sz w:val="23"/>
          <w:szCs w:val="23"/>
          <w:shd w:val="clear" w:color="auto" w:fill="FFFFFF"/>
        </w:rPr>
        <w:t>Если хозяйствующие субъекты работают в разных сегментах ЖКХ, осуществляют различные виды деятельности, самостоятельно ведут налоговый, кадровый учет, то наличие взаимозависимости не является основанием для доначисления управляющей компании налогов с учетом доходов всех лиц</w:t>
      </w:r>
    </w:p>
    <w:p w14:paraId="66B496AA" w14:textId="0F744300" w:rsidR="0068461A" w:rsidRPr="0068461A" w:rsidRDefault="0068461A" w:rsidP="0068461A">
      <w:pPr>
        <w:shd w:val="clear" w:color="auto" w:fill="FFFFFF"/>
        <w:spacing w:after="120"/>
        <w:ind w:left="567"/>
        <w:jc w:val="both"/>
        <w:rPr>
          <w:i/>
          <w:sz w:val="23"/>
          <w:szCs w:val="23"/>
          <w:lang w:eastAsia="ru-RU"/>
        </w:rPr>
      </w:pPr>
      <w:r w:rsidRPr="0068461A">
        <w:rPr>
          <w:i/>
          <w:sz w:val="23"/>
          <w:szCs w:val="23"/>
          <w:shd w:val="clear" w:color="auto" w:fill="FFFFFF"/>
        </w:rPr>
        <w:t>Постановление Арбитражного суда Западно-Сибирского округа от 5 июля 2023 г. N Ф04-3047/23 по делу N А46-3123/2022</w:t>
      </w:r>
    </w:p>
    <w:p w14:paraId="135055EC" w14:textId="77777777" w:rsidR="0068461A" w:rsidRPr="003E7010" w:rsidRDefault="0068461A" w:rsidP="003E7010">
      <w:pPr>
        <w:shd w:val="clear" w:color="auto" w:fill="FFFFFF"/>
        <w:ind w:firstLine="567"/>
        <w:jc w:val="both"/>
        <w:rPr>
          <w:color w:val="000000"/>
          <w:sz w:val="23"/>
          <w:szCs w:val="23"/>
          <w:lang w:eastAsia="ru-RU"/>
        </w:rPr>
      </w:pPr>
      <w:r w:rsidRPr="003E7010">
        <w:rPr>
          <w:color w:val="000000"/>
          <w:sz w:val="23"/>
          <w:szCs w:val="23"/>
          <w:lang w:eastAsia="ru-RU"/>
        </w:rPr>
        <w:t xml:space="preserve">Налоговый орган </w:t>
      </w:r>
      <w:proofErr w:type="spellStart"/>
      <w:r w:rsidRPr="003E7010">
        <w:rPr>
          <w:color w:val="000000"/>
          <w:sz w:val="23"/>
          <w:szCs w:val="23"/>
          <w:lang w:eastAsia="ru-RU"/>
        </w:rPr>
        <w:t>доначислил</w:t>
      </w:r>
      <w:proofErr w:type="spellEnd"/>
      <w:r w:rsidRPr="003E7010">
        <w:rPr>
          <w:color w:val="000000"/>
          <w:sz w:val="23"/>
          <w:szCs w:val="23"/>
          <w:lang w:eastAsia="ru-RU"/>
        </w:rPr>
        <w:t xml:space="preserve"> управляющей компании налоги в связи с необоснованным применением УСН ввиду искусственного перераспределения финансовых потоков между взаимозависимыми юридическими лицами, оказывающими коммунальные услуги населению.</w:t>
      </w:r>
    </w:p>
    <w:p w14:paraId="0BFCFE94" w14:textId="77777777" w:rsidR="0068461A" w:rsidRPr="003E7010" w:rsidRDefault="0068461A" w:rsidP="003E7010">
      <w:pPr>
        <w:shd w:val="clear" w:color="auto" w:fill="FFFFFF"/>
        <w:ind w:firstLine="567"/>
        <w:jc w:val="both"/>
        <w:rPr>
          <w:color w:val="000000"/>
          <w:sz w:val="23"/>
          <w:szCs w:val="23"/>
          <w:lang w:eastAsia="ru-RU"/>
        </w:rPr>
      </w:pPr>
      <w:r w:rsidRPr="003E7010">
        <w:rPr>
          <w:color w:val="000000"/>
          <w:sz w:val="23"/>
          <w:szCs w:val="23"/>
          <w:lang w:eastAsia="ru-RU"/>
        </w:rPr>
        <w:t>Суд, исследовав обстоятельства дела, признал позицию налогового органа необоснованной.</w:t>
      </w:r>
    </w:p>
    <w:p w14:paraId="03BF1DF4" w14:textId="77777777" w:rsidR="0068461A" w:rsidRPr="003E7010" w:rsidRDefault="0068461A" w:rsidP="003E7010">
      <w:pPr>
        <w:shd w:val="clear" w:color="auto" w:fill="FFFFFF"/>
        <w:ind w:firstLine="567"/>
        <w:jc w:val="both"/>
        <w:rPr>
          <w:color w:val="000000"/>
          <w:sz w:val="23"/>
          <w:szCs w:val="23"/>
          <w:lang w:eastAsia="ru-RU"/>
        </w:rPr>
      </w:pPr>
      <w:r w:rsidRPr="003E7010">
        <w:rPr>
          <w:color w:val="000000"/>
          <w:sz w:val="23"/>
          <w:szCs w:val="23"/>
          <w:lang w:eastAsia="ru-RU"/>
        </w:rPr>
        <w:t>Спорные хозяйствующие субъекты осуществляли различные виды деятельности, работали в разных сегментах ЖКХ и управления жилым фондом; самостоятельно вели налоговый, кадровый учет, вели раздельный документооборот; от своего имени заключали договоры и сделки при осуществлении своей предпринимательской деятельности.</w:t>
      </w:r>
    </w:p>
    <w:p w14:paraId="55ECD73B" w14:textId="77777777" w:rsidR="0068461A" w:rsidRPr="003E7010" w:rsidRDefault="0068461A" w:rsidP="003E7010">
      <w:pPr>
        <w:shd w:val="clear" w:color="auto" w:fill="FFFFFF"/>
        <w:ind w:firstLine="567"/>
        <w:jc w:val="both"/>
        <w:rPr>
          <w:color w:val="000000"/>
          <w:sz w:val="23"/>
          <w:szCs w:val="23"/>
          <w:lang w:eastAsia="ru-RU"/>
        </w:rPr>
      </w:pPr>
      <w:r w:rsidRPr="003E7010">
        <w:rPr>
          <w:color w:val="000000"/>
          <w:sz w:val="23"/>
          <w:szCs w:val="23"/>
          <w:lang w:eastAsia="ru-RU"/>
        </w:rPr>
        <w:t>Одно из спорных юридических лиц было создано раньше, чем налогоплательщик, а создание второго взаимозависимого лица не было связано с фактом приближения налогоплательщика к порогу, ограничивающему применение УСН.</w:t>
      </w:r>
    </w:p>
    <w:p w14:paraId="290ADD23" w14:textId="32A1936C" w:rsidR="0068461A" w:rsidRPr="003E7010" w:rsidRDefault="0068461A" w:rsidP="003E7010">
      <w:pPr>
        <w:shd w:val="clear" w:color="auto" w:fill="FFFFFF"/>
        <w:ind w:firstLine="567"/>
        <w:jc w:val="both"/>
        <w:rPr>
          <w:color w:val="000000"/>
          <w:sz w:val="23"/>
          <w:szCs w:val="23"/>
          <w:lang w:eastAsia="ru-RU"/>
        </w:rPr>
      </w:pPr>
      <w:r w:rsidRPr="003E7010">
        <w:rPr>
          <w:color w:val="000000"/>
          <w:sz w:val="23"/>
          <w:szCs w:val="23"/>
          <w:lang w:eastAsia="ru-RU"/>
        </w:rPr>
        <w:t>Не установив совокупности обстоятельств, свидетельствующих о получении управляющей компанией необоснованной налоговой выгоды, суд признал недействительным решение налогового органа.</w:t>
      </w:r>
    </w:p>
    <w:p w14:paraId="55A9385F" w14:textId="6E245802" w:rsidR="00916C74" w:rsidRPr="004C2F50" w:rsidRDefault="00916C74" w:rsidP="004C2F50">
      <w:pPr>
        <w:pStyle w:val="a9"/>
        <w:numPr>
          <w:ilvl w:val="0"/>
          <w:numId w:val="3"/>
        </w:numPr>
        <w:shd w:val="clear" w:color="auto" w:fill="FFFFFF"/>
        <w:spacing w:before="120" w:after="120"/>
        <w:ind w:left="567" w:hanging="567"/>
        <w:contextualSpacing w:val="0"/>
        <w:jc w:val="both"/>
        <w:rPr>
          <w:b/>
          <w:sz w:val="23"/>
          <w:szCs w:val="23"/>
          <w:shd w:val="clear" w:color="auto" w:fill="FFFFFF"/>
        </w:rPr>
      </w:pPr>
      <w:r w:rsidRPr="004C2F50">
        <w:rPr>
          <w:b/>
          <w:sz w:val="23"/>
          <w:szCs w:val="23"/>
          <w:shd w:val="clear" w:color="auto" w:fill="FFFFFF"/>
        </w:rPr>
        <w:lastRenderedPageBreak/>
        <w:t>Техническое обслуживание систем лифтовой диспетчерской сигнализации и связи не относится к облагаемым по патентной системе налогообложения "услугам по производству монтажных, электромонтажных, санитарно-технических и сварочных работ"</w:t>
      </w:r>
    </w:p>
    <w:p w14:paraId="07BB6F5B" w14:textId="31C28C6D" w:rsidR="00916C74" w:rsidRPr="00916C74" w:rsidRDefault="00916C74" w:rsidP="00916C74">
      <w:pPr>
        <w:shd w:val="clear" w:color="auto" w:fill="FFFFFF"/>
        <w:spacing w:after="120"/>
        <w:ind w:left="567"/>
        <w:jc w:val="both"/>
        <w:rPr>
          <w:i/>
          <w:color w:val="22272F"/>
          <w:sz w:val="23"/>
          <w:szCs w:val="23"/>
          <w:lang w:eastAsia="ru-RU"/>
        </w:rPr>
      </w:pPr>
      <w:r w:rsidRPr="00916C74">
        <w:rPr>
          <w:i/>
          <w:color w:val="22272F"/>
          <w:sz w:val="23"/>
          <w:szCs w:val="23"/>
          <w:shd w:val="clear" w:color="auto" w:fill="FFFFFF"/>
        </w:rPr>
        <w:t>Постановление Арбитражного суда Западно-Сибирского округа от 6 июля 2023 г. N Ф04-3083/22 по делу N А75-9340/2021</w:t>
      </w:r>
    </w:p>
    <w:p w14:paraId="57E4816B" w14:textId="77777777" w:rsidR="00916C74" w:rsidRPr="003E7010" w:rsidRDefault="00916C74" w:rsidP="003E7010">
      <w:pPr>
        <w:shd w:val="clear" w:color="auto" w:fill="FFFFFF"/>
        <w:ind w:firstLine="567"/>
        <w:jc w:val="both"/>
        <w:rPr>
          <w:color w:val="000000"/>
          <w:sz w:val="23"/>
          <w:szCs w:val="23"/>
          <w:lang w:eastAsia="ru-RU"/>
        </w:rPr>
      </w:pPr>
      <w:r w:rsidRPr="003E7010">
        <w:rPr>
          <w:color w:val="000000"/>
          <w:sz w:val="23"/>
          <w:szCs w:val="23"/>
          <w:lang w:eastAsia="ru-RU"/>
        </w:rPr>
        <w:t xml:space="preserve">Налоговый орган </w:t>
      </w:r>
      <w:proofErr w:type="spellStart"/>
      <w:r w:rsidRPr="003E7010">
        <w:rPr>
          <w:color w:val="000000"/>
          <w:sz w:val="23"/>
          <w:szCs w:val="23"/>
          <w:lang w:eastAsia="ru-RU"/>
        </w:rPr>
        <w:t>доначислил</w:t>
      </w:r>
      <w:proofErr w:type="spellEnd"/>
      <w:r w:rsidRPr="003E7010">
        <w:rPr>
          <w:color w:val="000000"/>
          <w:sz w:val="23"/>
          <w:szCs w:val="23"/>
          <w:lang w:eastAsia="ru-RU"/>
        </w:rPr>
        <w:t xml:space="preserve"> предпринимателю налог по УСН в связи с необоснованным применением патентной системы в отношении деятельности, заявленной как "услуги по производству монтажных, электромонтажных, санитарно-технических и сварочных работ".</w:t>
      </w:r>
    </w:p>
    <w:p w14:paraId="7445D36A" w14:textId="77777777" w:rsidR="00916C74" w:rsidRPr="003E7010" w:rsidRDefault="00916C74" w:rsidP="003E7010">
      <w:pPr>
        <w:shd w:val="clear" w:color="auto" w:fill="FFFFFF"/>
        <w:ind w:firstLine="567"/>
        <w:jc w:val="both"/>
        <w:rPr>
          <w:color w:val="000000"/>
          <w:sz w:val="23"/>
          <w:szCs w:val="23"/>
          <w:lang w:eastAsia="ru-RU"/>
        </w:rPr>
      </w:pPr>
      <w:r w:rsidRPr="003E7010">
        <w:rPr>
          <w:color w:val="000000"/>
          <w:sz w:val="23"/>
          <w:szCs w:val="23"/>
          <w:lang w:eastAsia="ru-RU"/>
        </w:rPr>
        <w:t>Суд, исследовав обстоятельства дела, признал позицию налогового органа обоснованной.</w:t>
      </w:r>
    </w:p>
    <w:p w14:paraId="35CC78C7" w14:textId="77777777" w:rsidR="00916C74" w:rsidRPr="003E7010" w:rsidRDefault="00916C74" w:rsidP="003E7010">
      <w:pPr>
        <w:shd w:val="clear" w:color="auto" w:fill="FFFFFF"/>
        <w:ind w:firstLine="567"/>
        <w:jc w:val="both"/>
        <w:rPr>
          <w:color w:val="000000"/>
          <w:sz w:val="23"/>
          <w:szCs w:val="23"/>
          <w:lang w:eastAsia="ru-RU"/>
        </w:rPr>
      </w:pPr>
      <w:r w:rsidRPr="003E7010">
        <w:rPr>
          <w:color w:val="000000"/>
          <w:sz w:val="23"/>
          <w:szCs w:val="23"/>
          <w:lang w:eastAsia="ru-RU"/>
        </w:rPr>
        <w:t>Установлено, что оказанные предпринимателем услуги в рамках заключенного договора связаны с техническим обслуживанием систем лифтовой диспетчерской сигнализации и связи. Перечень работ по указанным договорам включает в себя: проведение технических осмотров; обеспечение надежной работы систем громкоговорящей связи со всеми контролируемыми лифтами; поверка состояния различного оборудования, питающих магистралей.</w:t>
      </w:r>
    </w:p>
    <w:p w14:paraId="00423A19" w14:textId="77777777" w:rsidR="00916C74" w:rsidRPr="003E7010" w:rsidRDefault="00916C74" w:rsidP="003E7010">
      <w:pPr>
        <w:shd w:val="clear" w:color="auto" w:fill="FFFFFF"/>
        <w:ind w:firstLine="567"/>
        <w:jc w:val="both"/>
        <w:rPr>
          <w:color w:val="000000"/>
          <w:sz w:val="23"/>
          <w:szCs w:val="23"/>
          <w:lang w:eastAsia="ru-RU"/>
        </w:rPr>
      </w:pPr>
      <w:r w:rsidRPr="003E7010">
        <w:rPr>
          <w:color w:val="000000"/>
          <w:sz w:val="23"/>
          <w:szCs w:val="23"/>
          <w:lang w:eastAsia="ru-RU"/>
        </w:rPr>
        <w:t>Поскольку спорные услуги не относятся к первоначальной установке оборудования, то эти услуги не являются монтажными и электромонтажными работами и, следовательно, не соответствуют виду деятельности, в отношении которого может применяться патентная система налогообложения.</w:t>
      </w:r>
    </w:p>
    <w:p w14:paraId="60690C4D" w14:textId="0D806A57" w:rsidR="004E574D" w:rsidRPr="004C2F50" w:rsidRDefault="004E574D" w:rsidP="004C2F50">
      <w:pPr>
        <w:pStyle w:val="a9"/>
        <w:numPr>
          <w:ilvl w:val="0"/>
          <w:numId w:val="3"/>
        </w:numPr>
        <w:shd w:val="clear" w:color="auto" w:fill="FFFFFF"/>
        <w:spacing w:before="120" w:after="120"/>
        <w:ind w:left="567" w:hanging="567"/>
        <w:contextualSpacing w:val="0"/>
        <w:jc w:val="both"/>
        <w:rPr>
          <w:b/>
          <w:sz w:val="23"/>
          <w:szCs w:val="23"/>
          <w:shd w:val="clear" w:color="auto" w:fill="FFFFFF"/>
        </w:rPr>
      </w:pPr>
      <w:r w:rsidRPr="004C2F50">
        <w:rPr>
          <w:b/>
          <w:sz w:val="23"/>
          <w:szCs w:val="23"/>
          <w:shd w:val="clear" w:color="auto" w:fill="FFFFFF"/>
        </w:rPr>
        <w:t>Доход ИП от продажи недвижимости (единого комплекса зданий и участков), не предназначенной для использования в личных, семейных целях и неоднократно передававшейся в залог банку по договорам кредитной линии, учитывается в составе доходов по УСН</w:t>
      </w:r>
    </w:p>
    <w:p w14:paraId="08D65419" w14:textId="5AC3B01D" w:rsidR="004E574D" w:rsidRPr="004E574D" w:rsidRDefault="004E574D" w:rsidP="004E574D">
      <w:pPr>
        <w:shd w:val="clear" w:color="auto" w:fill="FFFFFF"/>
        <w:spacing w:after="120"/>
        <w:ind w:left="567"/>
        <w:jc w:val="both"/>
        <w:rPr>
          <w:i/>
          <w:color w:val="22272F"/>
          <w:sz w:val="23"/>
          <w:szCs w:val="23"/>
          <w:lang w:eastAsia="ru-RU"/>
        </w:rPr>
      </w:pPr>
      <w:r w:rsidRPr="004E574D">
        <w:rPr>
          <w:i/>
          <w:color w:val="22272F"/>
          <w:sz w:val="23"/>
          <w:szCs w:val="23"/>
          <w:shd w:val="clear" w:color="auto" w:fill="FFFFFF"/>
        </w:rPr>
        <w:t>Постановление Арбитражного суда Восточно-Сибирского округа от 19 июля 2023 г. N Ф02-3710/23 по делу N А33-31782/2021</w:t>
      </w:r>
    </w:p>
    <w:p w14:paraId="3909BF4A" w14:textId="77777777" w:rsidR="004E574D" w:rsidRPr="003E7010" w:rsidRDefault="004E574D" w:rsidP="003E7010">
      <w:pPr>
        <w:shd w:val="clear" w:color="auto" w:fill="FFFFFF"/>
        <w:ind w:firstLine="567"/>
        <w:jc w:val="both"/>
        <w:rPr>
          <w:color w:val="000000"/>
          <w:sz w:val="23"/>
          <w:szCs w:val="23"/>
          <w:lang w:eastAsia="ru-RU"/>
        </w:rPr>
      </w:pPr>
      <w:r w:rsidRPr="003E7010">
        <w:rPr>
          <w:color w:val="000000"/>
          <w:sz w:val="23"/>
          <w:szCs w:val="23"/>
          <w:lang w:eastAsia="ru-RU"/>
        </w:rPr>
        <w:t xml:space="preserve">Предприниматель считает, что ему неправомерно </w:t>
      </w:r>
      <w:proofErr w:type="spellStart"/>
      <w:r w:rsidRPr="003E7010">
        <w:rPr>
          <w:color w:val="000000"/>
          <w:sz w:val="23"/>
          <w:szCs w:val="23"/>
          <w:lang w:eastAsia="ru-RU"/>
        </w:rPr>
        <w:t>доначислен</w:t>
      </w:r>
      <w:proofErr w:type="spellEnd"/>
      <w:r w:rsidRPr="003E7010">
        <w:rPr>
          <w:color w:val="000000"/>
          <w:sz w:val="23"/>
          <w:szCs w:val="23"/>
          <w:lang w:eastAsia="ru-RU"/>
        </w:rPr>
        <w:t xml:space="preserve"> налог по УСН в связи с реализацией объектов недвижимого имущества, т. к. они не использовались в предпринимательской деятельности.</w:t>
      </w:r>
    </w:p>
    <w:p w14:paraId="45FC4124" w14:textId="77777777" w:rsidR="004E574D" w:rsidRPr="003E7010" w:rsidRDefault="004E574D" w:rsidP="003E7010">
      <w:pPr>
        <w:shd w:val="clear" w:color="auto" w:fill="FFFFFF"/>
        <w:ind w:firstLine="567"/>
        <w:jc w:val="both"/>
        <w:rPr>
          <w:color w:val="000000"/>
          <w:sz w:val="23"/>
          <w:szCs w:val="23"/>
          <w:lang w:eastAsia="ru-RU"/>
        </w:rPr>
      </w:pPr>
      <w:r w:rsidRPr="003E7010">
        <w:rPr>
          <w:color w:val="000000"/>
          <w:sz w:val="23"/>
          <w:szCs w:val="23"/>
          <w:lang w:eastAsia="ru-RU"/>
        </w:rPr>
        <w:t>Суд, исследовав обстоятельства дела, не согласился с позицией налогоплательщика.</w:t>
      </w:r>
    </w:p>
    <w:p w14:paraId="795BD1F3" w14:textId="77777777" w:rsidR="004E574D" w:rsidRPr="003E7010" w:rsidRDefault="004E574D" w:rsidP="003E7010">
      <w:pPr>
        <w:shd w:val="clear" w:color="auto" w:fill="FFFFFF"/>
        <w:ind w:firstLine="567"/>
        <w:jc w:val="both"/>
        <w:rPr>
          <w:color w:val="000000"/>
          <w:sz w:val="23"/>
          <w:szCs w:val="23"/>
          <w:lang w:eastAsia="ru-RU"/>
        </w:rPr>
      </w:pPr>
      <w:r w:rsidRPr="003E7010">
        <w:rPr>
          <w:color w:val="000000"/>
          <w:sz w:val="23"/>
          <w:szCs w:val="23"/>
          <w:lang w:eastAsia="ru-RU"/>
        </w:rPr>
        <w:t>Спорные здания и участки по своим характеристикам относятся к единому комплексу. Они неоднократно передавались в залог по договорам кредитной линии с банком.</w:t>
      </w:r>
    </w:p>
    <w:p w14:paraId="5292493E" w14:textId="77777777" w:rsidR="004E574D" w:rsidRPr="003E7010" w:rsidRDefault="004E574D" w:rsidP="003E7010">
      <w:pPr>
        <w:shd w:val="clear" w:color="auto" w:fill="FFFFFF"/>
        <w:ind w:firstLine="567"/>
        <w:jc w:val="both"/>
        <w:rPr>
          <w:color w:val="000000"/>
          <w:sz w:val="23"/>
          <w:szCs w:val="23"/>
          <w:lang w:eastAsia="ru-RU"/>
        </w:rPr>
      </w:pPr>
      <w:r w:rsidRPr="003E7010">
        <w:rPr>
          <w:color w:val="000000"/>
          <w:sz w:val="23"/>
          <w:szCs w:val="23"/>
          <w:lang w:eastAsia="ru-RU"/>
        </w:rPr>
        <w:t>Назначение спорных объектов исключает возможность их использования в личных, семейных и иных целях, не связанных с предпринимательской деятельностью. Кроме того, использование зданий для проживания было невозможно (они находятся в непригодном для эксплуатации состоянии из-за отсутствия ремонта).</w:t>
      </w:r>
    </w:p>
    <w:p w14:paraId="5110B400" w14:textId="77777777" w:rsidR="004E574D" w:rsidRPr="003E7010" w:rsidRDefault="004E574D" w:rsidP="003E7010">
      <w:pPr>
        <w:shd w:val="clear" w:color="auto" w:fill="FFFFFF"/>
        <w:ind w:firstLine="567"/>
        <w:jc w:val="both"/>
        <w:rPr>
          <w:color w:val="000000"/>
          <w:sz w:val="23"/>
          <w:szCs w:val="23"/>
          <w:lang w:eastAsia="ru-RU"/>
        </w:rPr>
      </w:pPr>
      <w:r w:rsidRPr="003E7010">
        <w:rPr>
          <w:color w:val="000000"/>
          <w:sz w:val="23"/>
          <w:szCs w:val="23"/>
          <w:lang w:eastAsia="ru-RU"/>
        </w:rPr>
        <w:t>Следовательно, вывод налогового органа о необходимости включения дохода от продажи объектов в состав налоговой базы по УСН является обоснованным.</w:t>
      </w:r>
    </w:p>
    <w:p w14:paraId="07AE094B" w14:textId="4CFFF36C" w:rsidR="000D1F39" w:rsidRPr="004C2F50" w:rsidRDefault="000D1F39" w:rsidP="00766EDB">
      <w:pPr>
        <w:pStyle w:val="a9"/>
        <w:numPr>
          <w:ilvl w:val="0"/>
          <w:numId w:val="3"/>
        </w:numPr>
        <w:shd w:val="clear" w:color="auto" w:fill="FFFFFF"/>
        <w:spacing w:before="120" w:after="120"/>
        <w:ind w:left="567" w:hanging="567"/>
        <w:contextualSpacing w:val="0"/>
        <w:jc w:val="both"/>
        <w:rPr>
          <w:b/>
          <w:sz w:val="23"/>
          <w:szCs w:val="23"/>
          <w:shd w:val="clear" w:color="auto" w:fill="FFFFFF"/>
        </w:rPr>
      </w:pPr>
      <w:r w:rsidRPr="004C2F50">
        <w:rPr>
          <w:b/>
          <w:sz w:val="23"/>
          <w:szCs w:val="23"/>
          <w:shd w:val="clear" w:color="auto" w:fill="FFFFFF"/>
        </w:rPr>
        <w:t>Доход ИП, полученный от продажи транспортных средств, учитывается в составе доходов по УСН, если доказательств использования ТС для личных, семейных нужд не представлено; использование ТС близкими родственниками ИП не подтверждено</w:t>
      </w:r>
    </w:p>
    <w:p w14:paraId="7E3AA9C1" w14:textId="759A286D" w:rsidR="000D1F39" w:rsidRPr="000D1F39" w:rsidRDefault="000D1F39" w:rsidP="000D1F39">
      <w:pPr>
        <w:shd w:val="clear" w:color="auto" w:fill="FFFFFF"/>
        <w:spacing w:after="120"/>
        <w:ind w:left="567"/>
        <w:jc w:val="both"/>
        <w:rPr>
          <w:i/>
          <w:color w:val="22272F"/>
          <w:sz w:val="23"/>
          <w:szCs w:val="23"/>
          <w:lang w:eastAsia="ru-RU"/>
        </w:rPr>
      </w:pPr>
      <w:r w:rsidRPr="000D1F39">
        <w:rPr>
          <w:i/>
          <w:color w:val="22272F"/>
          <w:sz w:val="23"/>
          <w:szCs w:val="23"/>
          <w:shd w:val="clear" w:color="auto" w:fill="FFFFFF"/>
        </w:rPr>
        <w:t>Постановление Арбитражного суда Западно-Сибирского округа от 21 июля 2023 г. N Ф04-3362/23 по делу N А70-26308/2022</w:t>
      </w:r>
    </w:p>
    <w:p w14:paraId="3AA746F5" w14:textId="77777777" w:rsidR="000D1F39" w:rsidRPr="003E7010" w:rsidRDefault="000D1F39" w:rsidP="003E7010">
      <w:pPr>
        <w:shd w:val="clear" w:color="auto" w:fill="FFFFFF"/>
        <w:ind w:firstLine="567"/>
        <w:jc w:val="both"/>
        <w:rPr>
          <w:color w:val="000000"/>
          <w:sz w:val="23"/>
          <w:szCs w:val="23"/>
          <w:lang w:eastAsia="ru-RU"/>
        </w:rPr>
      </w:pPr>
      <w:r w:rsidRPr="003E7010">
        <w:rPr>
          <w:color w:val="000000"/>
          <w:sz w:val="23"/>
          <w:szCs w:val="23"/>
          <w:lang w:eastAsia="ru-RU"/>
        </w:rPr>
        <w:t xml:space="preserve">Налоговый орган </w:t>
      </w:r>
      <w:proofErr w:type="spellStart"/>
      <w:r w:rsidRPr="003E7010">
        <w:rPr>
          <w:color w:val="000000"/>
          <w:sz w:val="23"/>
          <w:szCs w:val="23"/>
          <w:lang w:eastAsia="ru-RU"/>
        </w:rPr>
        <w:t>доначислил</w:t>
      </w:r>
      <w:proofErr w:type="spellEnd"/>
      <w:r w:rsidRPr="003E7010">
        <w:rPr>
          <w:color w:val="000000"/>
          <w:sz w:val="23"/>
          <w:szCs w:val="23"/>
          <w:lang w:eastAsia="ru-RU"/>
        </w:rPr>
        <w:t xml:space="preserve"> предпринимателю налог по УСН с учетом дохода от реализации транспортных средств.</w:t>
      </w:r>
    </w:p>
    <w:p w14:paraId="3E59EE22" w14:textId="77777777" w:rsidR="000D1F39" w:rsidRPr="003E7010" w:rsidRDefault="000D1F39" w:rsidP="003E7010">
      <w:pPr>
        <w:shd w:val="clear" w:color="auto" w:fill="FFFFFF"/>
        <w:ind w:firstLine="567"/>
        <w:jc w:val="both"/>
        <w:rPr>
          <w:color w:val="000000"/>
          <w:sz w:val="23"/>
          <w:szCs w:val="23"/>
          <w:lang w:eastAsia="ru-RU"/>
        </w:rPr>
      </w:pPr>
      <w:r w:rsidRPr="003E7010">
        <w:rPr>
          <w:color w:val="000000"/>
          <w:sz w:val="23"/>
          <w:szCs w:val="23"/>
          <w:lang w:eastAsia="ru-RU"/>
        </w:rPr>
        <w:t>Суд, исследовав обстоятельства дела, признал позицию налогового органа обоснованной.</w:t>
      </w:r>
    </w:p>
    <w:p w14:paraId="1B1172FC" w14:textId="77777777" w:rsidR="000D1F39" w:rsidRPr="003E7010" w:rsidRDefault="000D1F39" w:rsidP="003E7010">
      <w:pPr>
        <w:shd w:val="clear" w:color="auto" w:fill="FFFFFF"/>
        <w:ind w:firstLine="567"/>
        <w:jc w:val="both"/>
        <w:rPr>
          <w:color w:val="000000"/>
          <w:sz w:val="23"/>
          <w:szCs w:val="23"/>
          <w:lang w:eastAsia="ru-RU"/>
        </w:rPr>
      </w:pPr>
      <w:r w:rsidRPr="003E7010">
        <w:rPr>
          <w:color w:val="000000"/>
          <w:sz w:val="23"/>
          <w:szCs w:val="23"/>
          <w:lang w:eastAsia="ru-RU"/>
        </w:rPr>
        <w:t>Установлено, что реализация предпринимателем имущества носила систематический характер; данные, свидетельствующие об использовании ТС для удовлетворения личных, семейных и иных подобных нужд, в материалах дела отсутствуют.</w:t>
      </w:r>
    </w:p>
    <w:p w14:paraId="0774DEDA" w14:textId="77777777" w:rsidR="000D1F39" w:rsidRPr="003E7010" w:rsidRDefault="000D1F39" w:rsidP="003E7010">
      <w:pPr>
        <w:shd w:val="clear" w:color="auto" w:fill="FFFFFF"/>
        <w:ind w:firstLine="567"/>
        <w:jc w:val="both"/>
        <w:rPr>
          <w:color w:val="000000"/>
          <w:sz w:val="23"/>
          <w:szCs w:val="23"/>
          <w:lang w:eastAsia="ru-RU"/>
        </w:rPr>
      </w:pPr>
      <w:r w:rsidRPr="003E7010">
        <w:rPr>
          <w:color w:val="000000"/>
          <w:sz w:val="23"/>
          <w:szCs w:val="23"/>
          <w:lang w:eastAsia="ru-RU"/>
        </w:rPr>
        <w:t>Соответственно, выручка от реализации ТС связана с осуществлением предпринимательской деятельности и подлежит включению в состав доходов по УСН.</w:t>
      </w:r>
    </w:p>
    <w:p w14:paraId="2996189B" w14:textId="77777777" w:rsidR="000D1F39" w:rsidRPr="003E7010" w:rsidRDefault="000D1F39" w:rsidP="003E7010">
      <w:pPr>
        <w:shd w:val="clear" w:color="auto" w:fill="FFFFFF"/>
        <w:ind w:firstLine="567"/>
        <w:jc w:val="both"/>
        <w:rPr>
          <w:color w:val="000000"/>
          <w:sz w:val="23"/>
          <w:szCs w:val="23"/>
          <w:lang w:eastAsia="ru-RU"/>
        </w:rPr>
      </w:pPr>
      <w:r w:rsidRPr="003E7010">
        <w:rPr>
          <w:color w:val="000000"/>
          <w:sz w:val="23"/>
          <w:szCs w:val="23"/>
          <w:lang w:eastAsia="ru-RU"/>
        </w:rPr>
        <w:lastRenderedPageBreak/>
        <w:t>Довод ИП о том, что ТС приобретались для близких родственников, отклонен, т. к. ТС в их собственность не оформлялись; документы, подтверждающие использование спорного транспорта близкими родственниками ИП в личных целях, не представлены.</w:t>
      </w:r>
    </w:p>
    <w:p w14:paraId="46ADFAA3" w14:textId="6DD568D2" w:rsidR="00802779" w:rsidRPr="00547340" w:rsidRDefault="00802779" w:rsidP="00547340">
      <w:pPr>
        <w:keepNext/>
        <w:numPr>
          <w:ilvl w:val="1"/>
          <w:numId w:val="2"/>
        </w:numPr>
        <w:tabs>
          <w:tab w:val="left" w:pos="567"/>
        </w:tabs>
        <w:spacing w:before="240" w:after="240"/>
        <w:ind w:left="1134" w:hanging="567"/>
        <w:jc w:val="center"/>
        <w:outlineLvl w:val="0"/>
        <w:rPr>
          <w:b/>
          <w:bCs/>
          <w:i/>
          <w:color w:val="000000" w:themeColor="text1"/>
          <w:sz w:val="23"/>
          <w:szCs w:val="23"/>
        </w:rPr>
      </w:pPr>
      <w:bookmarkStart w:id="107" w:name="_Toc12894511"/>
      <w:bookmarkStart w:id="108" w:name="_Toc148709158"/>
      <w:bookmarkEnd w:id="102"/>
      <w:bookmarkEnd w:id="103"/>
      <w:r w:rsidRPr="00547340">
        <w:rPr>
          <w:b/>
          <w:bCs/>
          <w:i/>
          <w:color w:val="000000" w:themeColor="text1"/>
          <w:sz w:val="23"/>
          <w:szCs w:val="23"/>
        </w:rPr>
        <w:t>Первая часть НК РФ</w:t>
      </w:r>
      <w:bookmarkEnd w:id="107"/>
      <w:bookmarkEnd w:id="108"/>
    </w:p>
    <w:p w14:paraId="408ACF2B" w14:textId="655EDDDD" w:rsidR="00E66F99" w:rsidRDefault="00E66F99" w:rsidP="00E66F99">
      <w:pPr>
        <w:pStyle w:val="a9"/>
        <w:numPr>
          <w:ilvl w:val="0"/>
          <w:numId w:val="14"/>
        </w:numPr>
        <w:shd w:val="clear" w:color="auto" w:fill="FFFFFF"/>
        <w:spacing w:before="120"/>
        <w:contextualSpacing w:val="0"/>
        <w:jc w:val="both"/>
        <w:rPr>
          <w:b/>
          <w:color w:val="000000" w:themeColor="text1"/>
          <w:sz w:val="23"/>
          <w:szCs w:val="23"/>
          <w:lang w:eastAsia="ru-RU"/>
        </w:rPr>
      </w:pPr>
      <w:r>
        <w:rPr>
          <w:b/>
          <w:color w:val="000000" w:themeColor="text1"/>
          <w:sz w:val="23"/>
          <w:szCs w:val="23"/>
          <w:lang w:eastAsia="ru-RU"/>
        </w:rPr>
        <w:t>Обзор изменений по первой части НК РФ, установленных ФЗ №389-ФЗ от 31 июля 2023 г.</w:t>
      </w:r>
    </w:p>
    <w:tbl>
      <w:tblPr>
        <w:tblStyle w:val="ae"/>
        <w:tblW w:w="0" w:type="auto"/>
        <w:tblInd w:w="567" w:type="dxa"/>
        <w:tblLook w:val="04A0" w:firstRow="1" w:lastRow="0" w:firstColumn="1" w:lastColumn="0" w:noHBand="0" w:noVBand="1"/>
      </w:tblPr>
      <w:tblGrid>
        <w:gridCol w:w="675"/>
        <w:gridCol w:w="4182"/>
        <w:gridCol w:w="2339"/>
        <w:gridCol w:w="2517"/>
      </w:tblGrid>
      <w:tr w:rsidR="00E66F99" w14:paraId="72F1FAD1" w14:textId="77777777" w:rsidTr="00E66F99">
        <w:tc>
          <w:tcPr>
            <w:tcW w:w="675" w:type="dxa"/>
          </w:tcPr>
          <w:p w14:paraId="283A7E03" w14:textId="77777777" w:rsidR="00E66F99" w:rsidRDefault="00E66F99" w:rsidP="00F76612">
            <w:pPr>
              <w:pStyle w:val="a9"/>
              <w:spacing w:before="120"/>
              <w:ind w:left="0"/>
              <w:contextualSpacing w:val="0"/>
              <w:jc w:val="both"/>
              <w:rPr>
                <w:b/>
                <w:color w:val="000000" w:themeColor="text1"/>
                <w:sz w:val="23"/>
                <w:szCs w:val="23"/>
                <w:lang w:eastAsia="ru-RU"/>
              </w:rPr>
            </w:pPr>
            <w:r>
              <w:rPr>
                <w:b/>
                <w:color w:val="000000" w:themeColor="text1"/>
                <w:sz w:val="23"/>
                <w:szCs w:val="23"/>
                <w:lang w:eastAsia="ru-RU"/>
              </w:rPr>
              <w:t xml:space="preserve">№ </w:t>
            </w:r>
            <w:proofErr w:type="gramStart"/>
            <w:r>
              <w:rPr>
                <w:b/>
                <w:color w:val="000000" w:themeColor="text1"/>
                <w:sz w:val="23"/>
                <w:szCs w:val="23"/>
                <w:lang w:eastAsia="ru-RU"/>
              </w:rPr>
              <w:t>п</w:t>
            </w:r>
            <w:proofErr w:type="gramEnd"/>
            <w:r>
              <w:rPr>
                <w:b/>
                <w:color w:val="000000" w:themeColor="text1"/>
                <w:sz w:val="23"/>
                <w:szCs w:val="23"/>
                <w:lang w:eastAsia="ru-RU"/>
              </w:rPr>
              <w:t>/п</w:t>
            </w:r>
          </w:p>
        </w:tc>
        <w:tc>
          <w:tcPr>
            <w:tcW w:w="4182" w:type="dxa"/>
          </w:tcPr>
          <w:p w14:paraId="67010750" w14:textId="77777777" w:rsidR="00E66F99" w:rsidRDefault="00E66F99" w:rsidP="00F76612">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Изменение</w:t>
            </w:r>
          </w:p>
        </w:tc>
        <w:tc>
          <w:tcPr>
            <w:tcW w:w="2339" w:type="dxa"/>
          </w:tcPr>
          <w:p w14:paraId="2D827A2E" w14:textId="77777777" w:rsidR="00E66F99" w:rsidRDefault="00E66F99" w:rsidP="00F76612">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Норма НК РФ</w:t>
            </w:r>
          </w:p>
        </w:tc>
        <w:tc>
          <w:tcPr>
            <w:tcW w:w="2517" w:type="dxa"/>
          </w:tcPr>
          <w:p w14:paraId="019602B1" w14:textId="77777777" w:rsidR="00E66F99" w:rsidRDefault="00E66F99" w:rsidP="00F76612">
            <w:pPr>
              <w:pStyle w:val="a9"/>
              <w:spacing w:before="120"/>
              <w:ind w:left="0"/>
              <w:contextualSpacing w:val="0"/>
              <w:jc w:val="center"/>
              <w:rPr>
                <w:b/>
                <w:color w:val="000000" w:themeColor="text1"/>
                <w:sz w:val="23"/>
                <w:szCs w:val="23"/>
                <w:lang w:eastAsia="ru-RU"/>
              </w:rPr>
            </w:pPr>
            <w:r>
              <w:rPr>
                <w:b/>
                <w:color w:val="000000" w:themeColor="text1"/>
                <w:sz w:val="23"/>
                <w:szCs w:val="23"/>
                <w:lang w:eastAsia="ru-RU"/>
              </w:rPr>
              <w:t>Дата вступления в силу</w:t>
            </w:r>
          </w:p>
        </w:tc>
      </w:tr>
      <w:tr w:rsidR="008000D0" w:rsidRPr="00CF77B9" w14:paraId="0ED2DABC" w14:textId="77777777" w:rsidTr="00E66F99">
        <w:tc>
          <w:tcPr>
            <w:tcW w:w="675" w:type="dxa"/>
          </w:tcPr>
          <w:p w14:paraId="01A76CDB" w14:textId="4A1E0DE0" w:rsidR="008000D0" w:rsidRDefault="008000D0" w:rsidP="00F76612">
            <w:pPr>
              <w:pStyle w:val="a9"/>
              <w:spacing w:before="120"/>
              <w:ind w:left="0"/>
              <w:contextualSpacing w:val="0"/>
              <w:jc w:val="center"/>
              <w:rPr>
                <w:color w:val="000000" w:themeColor="text1"/>
                <w:lang w:eastAsia="ru-RU"/>
              </w:rPr>
            </w:pPr>
            <w:r>
              <w:rPr>
                <w:color w:val="000000" w:themeColor="text1"/>
                <w:lang w:eastAsia="ru-RU"/>
              </w:rPr>
              <w:t>1.</w:t>
            </w:r>
          </w:p>
        </w:tc>
        <w:tc>
          <w:tcPr>
            <w:tcW w:w="4182" w:type="dxa"/>
          </w:tcPr>
          <w:p w14:paraId="0F07B75F" w14:textId="7E073153" w:rsidR="008000D0" w:rsidRDefault="008000D0" w:rsidP="0088023B">
            <w:pPr>
              <w:pStyle w:val="a9"/>
              <w:spacing w:before="120"/>
              <w:ind w:left="0"/>
              <w:contextualSpacing w:val="0"/>
              <w:jc w:val="both"/>
              <w:rPr>
                <w:color w:val="000000" w:themeColor="text1"/>
                <w:lang w:eastAsia="ru-RU"/>
              </w:rPr>
            </w:pPr>
            <w:r>
              <w:rPr>
                <w:color w:val="000000" w:themeColor="text1"/>
                <w:lang w:eastAsia="ru-RU"/>
              </w:rPr>
              <w:t>Официально установлено, что индивидуальный предприниматель  может использовать личный кабинет налогоплательщика для ЭДО с ИФНС</w:t>
            </w:r>
          </w:p>
        </w:tc>
        <w:tc>
          <w:tcPr>
            <w:tcW w:w="2339" w:type="dxa"/>
          </w:tcPr>
          <w:p w14:paraId="361278A0" w14:textId="19A1C439" w:rsidR="008000D0" w:rsidRDefault="008000D0" w:rsidP="00E66F99">
            <w:pPr>
              <w:pStyle w:val="a9"/>
              <w:spacing w:before="120"/>
              <w:ind w:left="0"/>
              <w:contextualSpacing w:val="0"/>
              <w:rPr>
                <w:color w:val="000000" w:themeColor="text1"/>
                <w:lang w:eastAsia="ru-RU"/>
              </w:rPr>
            </w:pPr>
            <w:r>
              <w:rPr>
                <w:color w:val="000000" w:themeColor="text1"/>
                <w:lang w:eastAsia="ru-RU"/>
              </w:rPr>
              <w:t>п.2 ст.11.2 НК РФ</w:t>
            </w:r>
          </w:p>
        </w:tc>
        <w:tc>
          <w:tcPr>
            <w:tcW w:w="2517" w:type="dxa"/>
          </w:tcPr>
          <w:p w14:paraId="7DAA718B" w14:textId="4A969D7A" w:rsidR="008000D0" w:rsidRPr="00DD6F77" w:rsidRDefault="008000D0" w:rsidP="008000D0">
            <w:pPr>
              <w:pStyle w:val="a9"/>
              <w:spacing w:before="120"/>
              <w:ind w:left="0"/>
              <w:contextualSpacing w:val="0"/>
              <w:jc w:val="both"/>
              <w:rPr>
                <w:color w:val="000000" w:themeColor="text1"/>
                <w:lang w:eastAsia="ru-RU"/>
              </w:rPr>
            </w:pPr>
            <w:r w:rsidRPr="008000D0">
              <w:rPr>
                <w:color w:val="000000" w:themeColor="text1"/>
                <w:lang w:eastAsia="ru-RU"/>
              </w:rPr>
              <w:t xml:space="preserve">Вступает в силу с 01 </w:t>
            </w:r>
            <w:r>
              <w:rPr>
                <w:color w:val="000000" w:themeColor="text1"/>
                <w:lang w:eastAsia="ru-RU"/>
              </w:rPr>
              <w:t>апрел</w:t>
            </w:r>
            <w:r w:rsidRPr="008000D0">
              <w:rPr>
                <w:color w:val="000000" w:themeColor="text1"/>
                <w:lang w:eastAsia="ru-RU"/>
              </w:rPr>
              <w:t>я 202</w:t>
            </w:r>
            <w:r>
              <w:rPr>
                <w:color w:val="000000" w:themeColor="text1"/>
                <w:lang w:eastAsia="ru-RU"/>
              </w:rPr>
              <w:t>4</w:t>
            </w:r>
            <w:r w:rsidRPr="008000D0">
              <w:rPr>
                <w:color w:val="000000" w:themeColor="text1"/>
                <w:lang w:eastAsia="ru-RU"/>
              </w:rPr>
              <w:t xml:space="preserve"> г.</w:t>
            </w:r>
          </w:p>
        </w:tc>
      </w:tr>
      <w:tr w:rsidR="0088023B" w:rsidRPr="00CF77B9" w14:paraId="728AF3B1" w14:textId="77777777" w:rsidTr="00E66F99">
        <w:tc>
          <w:tcPr>
            <w:tcW w:w="675" w:type="dxa"/>
          </w:tcPr>
          <w:p w14:paraId="71949C18" w14:textId="7CDD0FEE" w:rsidR="0088023B" w:rsidRPr="00CF77B9" w:rsidRDefault="008000D0" w:rsidP="00F76612">
            <w:pPr>
              <w:pStyle w:val="a9"/>
              <w:spacing w:before="120"/>
              <w:ind w:left="0"/>
              <w:contextualSpacing w:val="0"/>
              <w:jc w:val="center"/>
              <w:rPr>
                <w:color w:val="000000" w:themeColor="text1"/>
                <w:lang w:eastAsia="ru-RU"/>
              </w:rPr>
            </w:pPr>
            <w:r>
              <w:rPr>
                <w:color w:val="000000" w:themeColor="text1"/>
                <w:lang w:eastAsia="ru-RU"/>
              </w:rPr>
              <w:t>2</w:t>
            </w:r>
            <w:r w:rsidR="0088023B">
              <w:rPr>
                <w:color w:val="000000" w:themeColor="text1"/>
                <w:lang w:eastAsia="ru-RU"/>
              </w:rPr>
              <w:t>.</w:t>
            </w:r>
          </w:p>
        </w:tc>
        <w:tc>
          <w:tcPr>
            <w:tcW w:w="4182" w:type="dxa"/>
          </w:tcPr>
          <w:p w14:paraId="6D354AB0" w14:textId="033D81E4" w:rsidR="0088023B" w:rsidRDefault="0088023B" w:rsidP="0088023B">
            <w:pPr>
              <w:pStyle w:val="a9"/>
              <w:spacing w:before="120"/>
              <w:ind w:left="0"/>
              <w:contextualSpacing w:val="0"/>
              <w:jc w:val="both"/>
              <w:rPr>
                <w:color w:val="000000" w:themeColor="text1"/>
                <w:lang w:eastAsia="ru-RU"/>
              </w:rPr>
            </w:pPr>
            <w:r>
              <w:rPr>
                <w:color w:val="000000" w:themeColor="text1"/>
                <w:lang w:eastAsia="ru-RU"/>
              </w:rPr>
              <w:t>Для контроля корректности формирования совокупной обязанности на ЕНС введены контрольные соотношения к уведомлениям о рассчитанных суммах налогов (авансовых платежей по ним, сборов, страховых взносов). Их перечень будет утвержден приказом ФНС.</w:t>
            </w:r>
          </w:p>
        </w:tc>
        <w:tc>
          <w:tcPr>
            <w:tcW w:w="2339" w:type="dxa"/>
          </w:tcPr>
          <w:p w14:paraId="307F3973" w14:textId="497A60D1" w:rsidR="0088023B" w:rsidRDefault="0088023B" w:rsidP="00E66F99">
            <w:pPr>
              <w:pStyle w:val="a9"/>
              <w:spacing w:before="120"/>
              <w:ind w:left="0"/>
              <w:contextualSpacing w:val="0"/>
              <w:rPr>
                <w:color w:val="000000" w:themeColor="text1"/>
                <w:lang w:eastAsia="ru-RU"/>
              </w:rPr>
            </w:pPr>
            <w:r>
              <w:rPr>
                <w:color w:val="000000" w:themeColor="text1"/>
                <w:lang w:eastAsia="ru-RU"/>
              </w:rPr>
              <w:t>пп.1 п.5 ст. 11.2 НК РФ; п.9 ст.58 НК РФ</w:t>
            </w:r>
          </w:p>
        </w:tc>
        <w:tc>
          <w:tcPr>
            <w:tcW w:w="2517" w:type="dxa"/>
          </w:tcPr>
          <w:p w14:paraId="1BCBBFD4" w14:textId="5FDA1CD5" w:rsidR="0088023B" w:rsidRPr="00DD6F77" w:rsidRDefault="0088023B" w:rsidP="00E66F99">
            <w:pPr>
              <w:pStyle w:val="a9"/>
              <w:spacing w:before="120"/>
              <w:ind w:left="0"/>
              <w:contextualSpacing w:val="0"/>
              <w:jc w:val="both"/>
              <w:rPr>
                <w:color w:val="000000" w:themeColor="text1"/>
                <w:lang w:eastAsia="ru-RU"/>
              </w:rPr>
            </w:pPr>
            <w:r w:rsidRPr="00DD6F77">
              <w:rPr>
                <w:color w:val="000000" w:themeColor="text1"/>
                <w:lang w:eastAsia="ru-RU"/>
              </w:rPr>
              <w:t xml:space="preserve">Вступает в силу с 01 </w:t>
            </w:r>
            <w:r>
              <w:rPr>
                <w:color w:val="000000" w:themeColor="text1"/>
                <w:lang w:eastAsia="ru-RU"/>
              </w:rPr>
              <w:t>октяб</w:t>
            </w:r>
            <w:r w:rsidRPr="00DD6F77">
              <w:rPr>
                <w:color w:val="000000" w:themeColor="text1"/>
                <w:lang w:eastAsia="ru-RU"/>
              </w:rPr>
              <w:t>ря 202</w:t>
            </w:r>
            <w:r>
              <w:rPr>
                <w:color w:val="000000" w:themeColor="text1"/>
                <w:lang w:eastAsia="ru-RU"/>
              </w:rPr>
              <w:t>3</w:t>
            </w:r>
            <w:r w:rsidRPr="00DD6F77">
              <w:rPr>
                <w:color w:val="000000" w:themeColor="text1"/>
                <w:lang w:eastAsia="ru-RU"/>
              </w:rPr>
              <w:t xml:space="preserve"> г.</w:t>
            </w:r>
          </w:p>
        </w:tc>
      </w:tr>
      <w:tr w:rsidR="0088023B" w:rsidRPr="00CF77B9" w14:paraId="401798AB" w14:textId="77777777" w:rsidTr="00E66F99">
        <w:tc>
          <w:tcPr>
            <w:tcW w:w="675" w:type="dxa"/>
          </w:tcPr>
          <w:p w14:paraId="48301ECF" w14:textId="22244668" w:rsidR="0088023B" w:rsidRPr="00CF77B9" w:rsidRDefault="008000D0" w:rsidP="00F76612">
            <w:pPr>
              <w:pStyle w:val="a9"/>
              <w:spacing w:before="120"/>
              <w:ind w:left="0"/>
              <w:contextualSpacing w:val="0"/>
              <w:jc w:val="center"/>
              <w:rPr>
                <w:color w:val="000000" w:themeColor="text1"/>
                <w:lang w:eastAsia="ru-RU"/>
              </w:rPr>
            </w:pPr>
            <w:r>
              <w:rPr>
                <w:color w:val="000000" w:themeColor="text1"/>
                <w:lang w:eastAsia="ru-RU"/>
              </w:rPr>
              <w:t>3</w:t>
            </w:r>
            <w:r w:rsidR="0088023B" w:rsidRPr="00CF77B9">
              <w:rPr>
                <w:color w:val="000000" w:themeColor="text1"/>
                <w:lang w:eastAsia="ru-RU"/>
              </w:rPr>
              <w:t>.</w:t>
            </w:r>
          </w:p>
        </w:tc>
        <w:tc>
          <w:tcPr>
            <w:tcW w:w="4182" w:type="dxa"/>
          </w:tcPr>
          <w:p w14:paraId="552D0CC6" w14:textId="77777777" w:rsidR="0088023B" w:rsidRDefault="0088023B" w:rsidP="00F76612">
            <w:pPr>
              <w:pStyle w:val="a9"/>
              <w:spacing w:before="120"/>
              <w:ind w:left="0"/>
              <w:contextualSpacing w:val="0"/>
              <w:jc w:val="both"/>
              <w:rPr>
                <w:color w:val="000000" w:themeColor="text1"/>
                <w:lang w:eastAsia="ru-RU"/>
              </w:rPr>
            </w:pPr>
            <w:r>
              <w:rPr>
                <w:color w:val="000000" w:themeColor="text1"/>
                <w:lang w:eastAsia="ru-RU"/>
              </w:rPr>
              <w:t>Определены даты формирования совокупной обязанности по налоговым декларациям (расчетам), в которых:</w:t>
            </w:r>
          </w:p>
          <w:p w14:paraId="6097C899" w14:textId="77777777" w:rsidR="0088023B" w:rsidRDefault="0088023B" w:rsidP="00F76612">
            <w:pPr>
              <w:pStyle w:val="a9"/>
              <w:spacing w:before="120"/>
              <w:ind w:left="0"/>
              <w:contextualSpacing w:val="0"/>
              <w:jc w:val="both"/>
              <w:rPr>
                <w:color w:val="000000" w:themeColor="text1"/>
                <w:lang w:eastAsia="ru-RU"/>
              </w:rPr>
            </w:pPr>
            <w:r>
              <w:rPr>
                <w:color w:val="000000" w:themeColor="text1"/>
                <w:lang w:eastAsia="ru-RU"/>
              </w:rPr>
              <w:t>- нарушены контрольные соотношения;</w:t>
            </w:r>
          </w:p>
          <w:p w14:paraId="6651BEB2" w14:textId="77777777" w:rsidR="0088023B" w:rsidRDefault="0088023B" w:rsidP="00F76612">
            <w:pPr>
              <w:pStyle w:val="a9"/>
              <w:spacing w:before="120"/>
              <w:ind w:left="0"/>
              <w:contextualSpacing w:val="0"/>
              <w:jc w:val="both"/>
              <w:rPr>
                <w:color w:val="000000" w:themeColor="text1"/>
                <w:lang w:eastAsia="ru-RU"/>
              </w:rPr>
            </w:pPr>
            <w:r>
              <w:rPr>
                <w:color w:val="000000" w:themeColor="text1"/>
                <w:lang w:eastAsia="ru-RU"/>
              </w:rPr>
              <w:t>- не выявлены нарушения после камеральной проверки;</w:t>
            </w:r>
          </w:p>
          <w:p w14:paraId="791ACC61" w14:textId="49F629F7" w:rsidR="0088023B" w:rsidRPr="007C57E8" w:rsidRDefault="0088023B" w:rsidP="00F76612">
            <w:pPr>
              <w:pStyle w:val="a9"/>
              <w:spacing w:before="120"/>
              <w:ind w:left="0"/>
              <w:contextualSpacing w:val="0"/>
              <w:jc w:val="both"/>
              <w:rPr>
                <w:color w:val="000000" w:themeColor="text1"/>
                <w:lang w:eastAsia="ru-RU"/>
              </w:rPr>
            </w:pPr>
            <w:r>
              <w:rPr>
                <w:color w:val="000000" w:themeColor="text1"/>
                <w:lang w:eastAsia="ru-RU"/>
              </w:rPr>
              <w:t>- внесены уточнения плательщиком (путем представления уточненной декларации (расчета) к уменьшению)</w:t>
            </w:r>
          </w:p>
        </w:tc>
        <w:tc>
          <w:tcPr>
            <w:tcW w:w="2339" w:type="dxa"/>
          </w:tcPr>
          <w:p w14:paraId="141F95A2" w14:textId="7D107059" w:rsidR="0088023B" w:rsidRPr="00CF77B9" w:rsidRDefault="0088023B" w:rsidP="00E66F99">
            <w:pPr>
              <w:pStyle w:val="a9"/>
              <w:spacing w:before="120"/>
              <w:ind w:left="0"/>
              <w:contextualSpacing w:val="0"/>
              <w:rPr>
                <w:color w:val="000000" w:themeColor="text1"/>
                <w:lang w:eastAsia="ru-RU"/>
              </w:rPr>
            </w:pPr>
            <w:r>
              <w:rPr>
                <w:color w:val="000000" w:themeColor="text1"/>
                <w:lang w:eastAsia="ru-RU"/>
              </w:rPr>
              <w:t>пп.1,3,3.1 п.5 ст.11.3 НК РФ</w:t>
            </w:r>
          </w:p>
        </w:tc>
        <w:tc>
          <w:tcPr>
            <w:tcW w:w="2517" w:type="dxa"/>
          </w:tcPr>
          <w:p w14:paraId="1ABC2D03" w14:textId="1BFA3A79" w:rsidR="0088023B" w:rsidRPr="00CF77B9" w:rsidRDefault="0088023B" w:rsidP="00E66F99">
            <w:pPr>
              <w:pStyle w:val="a9"/>
              <w:spacing w:before="120"/>
              <w:ind w:left="0"/>
              <w:contextualSpacing w:val="0"/>
              <w:jc w:val="both"/>
              <w:rPr>
                <w:color w:val="000000" w:themeColor="text1"/>
                <w:lang w:eastAsia="ru-RU"/>
              </w:rPr>
            </w:pPr>
            <w:r w:rsidRPr="00DD6F77">
              <w:rPr>
                <w:color w:val="000000" w:themeColor="text1"/>
                <w:lang w:eastAsia="ru-RU"/>
              </w:rPr>
              <w:t xml:space="preserve">Вступает в силу с 01 </w:t>
            </w:r>
            <w:r>
              <w:rPr>
                <w:color w:val="000000" w:themeColor="text1"/>
                <w:lang w:eastAsia="ru-RU"/>
              </w:rPr>
              <w:t>октяб</w:t>
            </w:r>
            <w:r w:rsidRPr="00DD6F77">
              <w:rPr>
                <w:color w:val="000000" w:themeColor="text1"/>
                <w:lang w:eastAsia="ru-RU"/>
              </w:rPr>
              <w:t>ря 202</w:t>
            </w:r>
            <w:r>
              <w:rPr>
                <w:color w:val="000000" w:themeColor="text1"/>
                <w:lang w:eastAsia="ru-RU"/>
              </w:rPr>
              <w:t>3</w:t>
            </w:r>
            <w:r w:rsidRPr="00DD6F77">
              <w:rPr>
                <w:color w:val="000000" w:themeColor="text1"/>
                <w:lang w:eastAsia="ru-RU"/>
              </w:rPr>
              <w:t xml:space="preserve"> г.</w:t>
            </w:r>
          </w:p>
        </w:tc>
      </w:tr>
      <w:tr w:rsidR="0088023B" w:rsidRPr="00CF77B9" w14:paraId="6840C126" w14:textId="77777777" w:rsidTr="00E66F99">
        <w:tc>
          <w:tcPr>
            <w:tcW w:w="675" w:type="dxa"/>
          </w:tcPr>
          <w:p w14:paraId="6448A406" w14:textId="7CA613BC" w:rsidR="0088023B" w:rsidRPr="00CF77B9" w:rsidRDefault="008000D0" w:rsidP="00F76612">
            <w:pPr>
              <w:pStyle w:val="a9"/>
              <w:spacing w:before="120"/>
              <w:ind w:left="0"/>
              <w:contextualSpacing w:val="0"/>
              <w:jc w:val="center"/>
              <w:rPr>
                <w:color w:val="000000" w:themeColor="text1"/>
                <w:lang w:eastAsia="ru-RU"/>
              </w:rPr>
            </w:pPr>
            <w:r>
              <w:rPr>
                <w:color w:val="000000" w:themeColor="text1"/>
                <w:lang w:eastAsia="ru-RU"/>
              </w:rPr>
              <w:t>4</w:t>
            </w:r>
            <w:r w:rsidR="0088023B">
              <w:rPr>
                <w:color w:val="000000" w:themeColor="text1"/>
                <w:lang w:eastAsia="ru-RU"/>
              </w:rPr>
              <w:t>.</w:t>
            </w:r>
          </w:p>
        </w:tc>
        <w:tc>
          <w:tcPr>
            <w:tcW w:w="4182" w:type="dxa"/>
          </w:tcPr>
          <w:p w14:paraId="33ABF55C" w14:textId="048E6F9C" w:rsidR="0088023B" w:rsidRPr="00CF77B9" w:rsidRDefault="0088023B" w:rsidP="00F76612">
            <w:pPr>
              <w:pStyle w:val="a9"/>
              <w:spacing w:before="120"/>
              <w:ind w:left="0"/>
              <w:contextualSpacing w:val="0"/>
              <w:jc w:val="both"/>
              <w:rPr>
                <w:color w:val="000000" w:themeColor="text1"/>
                <w:lang w:eastAsia="ru-RU"/>
              </w:rPr>
            </w:pPr>
            <w:r>
              <w:rPr>
                <w:color w:val="000000" w:themeColor="text1"/>
                <w:lang w:eastAsia="ru-RU"/>
              </w:rPr>
              <w:t>Установлена очередность признания денежных средств ЕНП при отмене зачета</w:t>
            </w:r>
          </w:p>
        </w:tc>
        <w:tc>
          <w:tcPr>
            <w:tcW w:w="2339" w:type="dxa"/>
          </w:tcPr>
          <w:p w14:paraId="66F09FB0" w14:textId="7AB3046F" w:rsidR="0088023B" w:rsidRPr="00CF77B9" w:rsidRDefault="0088023B" w:rsidP="00E66F99">
            <w:pPr>
              <w:pStyle w:val="a9"/>
              <w:spacing w:before="120"/>
              <w:ind w:left="0"/>
              <w:contextualSpacing w:val="0"/>
              <w:rPr>
                <w:color w:val="000000" w:themeColor="text1"/>
                <w:lang w:eastAsia="ru-RU"/>
              </w:rPr>
            </w:pPr>
            <w:r>
              <w:rPr>
                <w:color w:val="000000" w:themeColor="text1"/>
                <w:lang w:eastAsia="ru-RU"/>
              </w:rPr>
              <w:t>пп.3 п.1 ст.11.3 НК РФ</w:t>
            </w:r>
          </w:p>
        </w:tc>
        <w:tc>
          <w:tcPr>
            <w:tcW w:w="2517" w:type="dxa"/>
          </w:tcPr>
          <w:p w14:paraId="382B17E7" w14:textId="07F92AA1" w:rsidR="0088023B" w:rsidRPr="00CF77B9" w:rsidRDefault="0088023B" w:rsidP="00E66F99">
            <w:pPr>
              <w:pStyle w:val="a9"/>
              <w:spacing w:before="120"/>
              <w:ind w:left="0"/>
              <w:contextualSpacing w:val="0"/>
              <w:jc w:val="both"/>
              <w:rPr>
                <w:color w:val="000000" w:themeColor="text1"/>
                <w:lang w:eastAsia="ru-RU"/>
              </w:rPr>
            </w:pPr>
            <w:r w:rsidRPr="00575CD9">
              <w:rPr>
                <w:color w:val="000000" w:themeColor="text1"/>
                <w:lang w:eastAsia="ru-RU"/>
              </w:rPr>
              <w:t>Вступает в силу с 01 октября 2023 г.</w:t>
            </w:r>
          </w:p>
        </w:tc>
      </w:tr>
      <w:tr w:rsidR="0088023B" w:rsidRPr="00CF77B9" w14:paraId="16CE0DF2" w14:textId="77777777" w:rsidTr="00E66F99">
        <w:tc>
          <w:tcPr>
            <w:tcW w:w="675" w:type="dxa"/>
          </w:tcPr>
          <w:p w14:paraId="173EAC8B" w14:textId="398AEF65" w:rsidR="0088023B" w:rsidRPr="00CF77B9" w:rsidRDefault="008000D0" w:rsidP="00F76612">
            <w:pPr>
              <w:pStyle w:val="a9"/>
              <w:spacing w:before="120"/>
              <w:ind w:left="0"/>
              <w:contextualSpacing w:val="0"/>
              <w:jc w:val="center"/>
              <w:rPr>
                <w:color w:val="000000" w:themeColor="text1"/>
                <w:lang w:eastAsia="ru-RU"/>
              </w:rPr>
            </w:pPr>
            <w:r>
              <w:rPr>
                <w:color w:val="000000" w:themeColor="text1"/>
                <w:lang w:eastAsia="ru-RU"/>
              </w:rPr>
              <w:t>5</w:t>
            </w:r>
            <w:r w:rsidR="0088023B">
              <w:rPr>
                <w:color w:val="000000" w:themeColor="text1"/>
                <w:lang w:eastAsia="ru-RU"/>
              </w:rPr>
              <w:t>.</w:t>
            </w:r>
          </w:p>
        </w:tc>
        <w:tc>
          <w:tcPr>
            <w:tcW w:w="4182" w:type="dxa"/>
          </w:tcPr>
          <w:p w14:paraId="08221F99" w14:textId="55BE1E72" w:rsidR="0088023B" w:rsidRPr="00CF77B9" w:rsidRDefault="0088023B" w:rsidP="00F76612">
            <w:pPr>
              <w:pStyle w:val="a9"/>
              <w:spacing w:before="120"/>
              <w:ind w:left="0"/>
              <w:contextualSpacing w:val="0"/>
              <w:jc w:val="both"/>
              <w:rPr>
                <w:color w:val="000000" w:themeColor="text1"/>
                <w:lang w:eastAsia="ru-RU"/>
              </w:rPr>
            </w:pPr>
            <w:r>
              <w:rPr>
                <w:color w:val="000000" w:themeColor="text1"/>
                <w:lang w:eastAsia="ru-RU"/>
              </w:rPr>
              <w:t>Скорректирован порядок расчета трехлетнего срока для уменьшения совокупной обязанности по декларации (расчету), в том числе уточненной декларации.</w:t>
            </w:r>
          </w:p>
        </w:tc>
        <w:tc>
          <w:tcPr>
            <w:tcW w:w="2339" w:type="dxa"/>
          </w:tcPr>
          <w:p w14:paraId="2022D8E5" w14:textId="5BFEA3CF" w:rsidR="0088023B" w:rsidRPr="00CF77B9" w:rsidRDefault="0088023B" w:rsidP="00E66F99">
            <w:pPr>
              <w:pStyle w:val="a9"/>
              <w:spacing w:before="120"/>
              <w:ind w:left="0"/>
              <w:contextualSpacing w:val="0"/>
              <w:rPr>
                <w:color w:val="000000" w:themeColor="text1"/>
                <w:lang w:eastAsia="ru-RU"/>
              </w:rPr>
            </w:pPr>
            <w:r>
              <w:rPr>
                <w:color w:val="000000" w:themeColor="text1"/>
                <w:lang w:eastAsia="ru-RU"/>
              </w:rPr>
              <w:t>пп.1 п.7 ст.11.3 НК РФ</w:t>
            </w:r>
          </w:p>
        </w:tc>
        <w:tc>
          <w:tcPr>
            <w:tcW w:w="2517" w:type="dxa"/>
          </w:tcPr>
          <w:p w14:paraId="73E79863" w14:textId="7E6E1508" w:rsidR="0088023B" w:rsidRPr="00CF77B9" w:rsidRDefault="0088023B" w:rsidP="00F76612">
            <w:pPr>
              <w:pStyle w:val="a9"/>
              <w:spacing w:before="120"/>
              <w:ind w:left="0"/>
              <w:contextualSpacing w:val="0"/>
              <w:jc w:val="both"/>
              <w:rPr>
                <w:color w:val="000000" w:themeColor="text1"/>
                <w:lang w:eastAsia="ru-RU"/>
              </w:rPr>
            </w:pPr>
            <w:r w:rsidRPr="00575CD9">
              <w:rPr>
                <w:color w:val="000000" w:themeColor="text1"/>
                <w:lang w:eastAsia="ru-RU"/>
              </w:rPr>
              <w:t>Вступает в силу с 01 октября 2023 г.</w:t>
            </w:r>
          </w:p>
        </w:tc>
      </w:tr>
      <w:tr w:rsidR="0088023B" w:rsidRPr="00CF77B9" w14:paraId="2D97E28E" w14:textId="77777777" w:rsidTr="00E66F99">
        <w:tc>
          <w:tcPr>
            <w:tcW w:w="675" w:type="dxa"/>
          </w:tcPr>
          <w:p w14:paraId="01BC6B20" w14:textId="29C42E0B" w:rsidR="0088023B" w:rsidRDefault="008000D0" w:rsidP="00F76612">
            <w:pPr>
              <w:pStyle w:val="a9"/>
              <w:spacing w:before="120"/>
              <w:ind w:left="0"/>
              <w:contextualSpacing w:val="0"/>
              <w:jc w:val="center"/>
              <w:rPr>
                <w:color w:val="000000" w:themeColor="text1"/>
                <w:lang w:eastAsia="ru-RU"/>
              </w:rPr>
            </w:pPr>
            <w:r>
              <w:rPr>
                <w:color w:val="000000" w:themeColor="text1"/>
                <w:lang w:eastAsia="ru-RU"/>
              </w:rPr>
              <w:t>6</w:t>
            </w:r>
            <w:r w:rsidR="0088023B">
              <w:rPr>
                <w:color w:val="000000" w:themeColor="text1"/>
                <w:lang w:eastAsia="ru-RU"/>
              </w:rPr>
              <w:t>.</w:t>
            </w:r>
          </w:p>
        </w:tc>
        <w:tc>
          <w:tcPr>
            <w:tcW w:w="4182" w:type="dxa"/>
          </w:tcPr>
          <w:p w14:paraId="4AFF9A53" w14:textId="77777777" w:rsidR="0088023B" w:rsidRDefault="008000D0" w:rsidP="00F76612">
            <w:pPr>
              <w:pStyle w:val="a9"/>
              <w:spacing w:before="120"/>
              <w:ind w:left="0"/>
              <w:contextualSpacing w:val="0"/>
              <w:jc w:val="both"/>
              <w:rPr>
                <w:color w:val="000000" w:themeColor="text1"/>
                <w:lang w:eastAsia="ru-RU"/>
              </w:rPr>
            </w:pPr>
            <w:r>
              <w:rPr>
                <w:color w:val="000000" w:themeColor="text1"/>
                <w:lang w:eastAsia="ru-RU"/>
              </w:rPr>
              <w:t>Определены законные представители иностранной организации:</w:t>
            </w:r>
          </w:p>
          <w:p w14:paraId="34666CF0" w14:textId="2679AE4A" w:rsidR="008000D0" w:rsidRDefault="008000D0" w:rsidP="008000D0">
            <w:pPr>
              <w:pStyle w:val="a9"/>
              <w:spacing w:before="120"/>
              <w:ind w:left="0"/>
              <w:contextualSpacing w:val="0"/>
              <w:jc w:val="both"/>
              <w:rPr>
                <w:color w:val="000000" w:themeColor="text1"/>
                <w:lang w:eastAsia="ru-RU"/>
              </w:rPr>
            </w:pPr>
            <w:r>
              <w:rPr>
                <w:color w:val="000000" w:themeColor="text1"/>
                <w:lang w:eastAsia="ru-RU"/>
              </w:rPr>
              <w:t>-з</w:t>
            </w:r>
            <w:r w:rsidRPr="008000D0">
              <w:rPr>
                <w:color w:val="000000" w:themeColor="text1"/>
                <w:lang w:eastAsia="ru-RU"/>
              </w:rPr>
              <w:t>аконными представителями налогоплательщика - иностранной организации признаются лица, уполномоченные представлять указанную организацию на основании документов, подтверждающих право таких лиц на указанное представительство в соответствии с законодательством иностранного государства, на территории которого эта иностранная организация зарегистрирована.</w:t>
            </w:r>
          </w:p>
        </w:tc>
        <w:tc>
          <w:tcPr>
            <w:tcW w:w="2339" w:type="dxa"/>
          </w:tcPr>
          <w:p w14:paraId="586E0383" w14:textId="4286B034" w:rsidR="0088023B" w:rsidRDefault="008000D0" w:rsidP="00E66F99">
            <w:pPr>
              <w:pStyle w:val="a9"/>
              <w:spacing w:before="120"/>
              <w:ind w:left="0"/>
              <w:contextualSpacing w:val="0"/>
              <w:rPr>
                <w:color w:val="000000" w:themeColor="text1"/>
                <w:lang w:eastAsia="ru-RU"/>
              </w:rPr>
            </w:pPr>
            <w:r>
              <w:rPr>
                <w:color w:val="000000" w:themeColor="text1"/>
                <w:lang w:eastAsia="ru-RU"/>
              </w:rPr>
              <w:t>п.1 ст. 27 НК РФ</w:t>
            </w:r>
          </w:p>
        </w:tc>
        <w:tc>
          <w:tcPr>
            <w:tcW w:w="2517" w:type="dxa"/>
          </w:tcPr>
          <w:p w14:paraId="0F899EA5" w14:textId="1D545A91" w:rsidR="0088023B" w:rsidRPr="0088023B" w:rsidRDefault="008000D0" w:rsidP="008000D0">
            <w:pPr>
              <w:pStyle w:val="a9"/>
              <w:spacing w:before="120"/>
              <w:ind w:left="0"/>
              <w:contextualSpacing w:val="0"/>
              <w:jc w:val="both"/>
              <w:rPr>
                <w:color w:val="000000" w:themeColor="text1"/>
                <w:lang w:eastAsia="ru-RU"/>
              </w:rPr>
            </w:pPr>
            <w:r w:rsidRPr="008000D0">
              <w:rPr>
                <w:color w:val="000000" w:themeColor="text1"/>
                <w:lang w:eastAsia="ru-RU"/>
              </w:rPr>
              <w:t xml:space="preserve">Вступает в силу с </w:t>
            </w:r>
            <w:r>
              <w:rPr>
                <w:color w:val="000000" w:themeColor="text1"/>
                <w:lang w:eastAsia="ru-RU"/>
              </w:rPr>
              <w:t>3</w:t>
            </w:r>
            <w:r w:rsidRPr="008000D0">
              <w:rPr>
                <w:color w:val="000000" w:themeColor="text1"/>
                <w:lang w:eastAsia="ru-RU"/>
              </w:rPr>
              <w:t xml:space="preserve">1 </w:t>
            </w:r>
            <w:r>
              <w:rPr>
                <w:color w:val="000000" w:themeColor="text1"/>
                <w:lang w:eastAsia="ru-RU"/>
              </w:rPr>
              <w:t>августа</w:t>
            </w:r>
            <w:r w:rsidRPr="008000D0">
              <w:rPr>
                <w:color w:val="000000" w:themeColor="text1"/>
                <w:lang w:eastAsia="ru-RU"/>
              </w:rPr>
              <w:t xml:space="preserve"> 2023 г.</w:t>
            </w:r>
          </w:p>
        </w:tc>
      </w:tr>
      <w:tr w:rsidR="0088023B" w:rsidRPr="00CF77B9" w14:paraId="29E96617" w14:textId="77777777" w:rsidTr="00E66F99">
        <w:tc>
          <w:tcPr>
            <w:tcW w:w="675" w:type="dxa"/>
          </w:tcPr>
          <w:p w14:paraId="268AD783" w14:textId="0494BA9B" w:rsidR="0088023B" w:rsidRDefault="008000D0" w:rsidP="00F76612">
            <w:pPr>
              <w:pStyle w:val="a9"/>
              <w:spacing w:before="120"/>
              <w:ind w:left="0"/>
              <w:contextualSpacing w:val="0"/>
              <w:jc w:val="center"/>
              <w:rPr>
                <w:color w:val="000000" w:themeColor="text1"/>
                <w:lang w:eastAsia="ru-RU"/>
              </w:rPr>
            </w:pPr>
            <w:r>
              <w:rPr>
                <w:color w:val="000000" w:themeColor="text1"/>
                <w:lang w:eastAsia="ru-RU"/>
              </w:rPr>
              <w:t>7</w:t>
            </w:r>
            <w:r w:rsidR="0088023B">
              <w:rPr>
                <w:color w:val="000000" w:themeColor="text1"/>
                <w:lang w:eastAsia="ru-RU"/>
              </w:rPr>
              <w:t>.</w:t>
            </w:r>
          </w:p>
        </w:tc>
        <w:tc>
          <w:tcPr>
            <w:tcW w:w="4182" w:type="dxa"/>
          </w:tcPr>
          <w:p w14:paraId="4D3EB617" w14:textId="77777777" w:rsidR="0088023B" w:rsidRDefault="0088023B" w:rsidP="00F76612">
            <w:pPr>
              <w:pStyle w:val="a9"/>
              <w:spacing w:before="120"/>
              <w:ind w:left="0"/>
              <w:contextualSpacing w:val="0"/>
              <w:jc w:val="both"/>
              <w:rPr>
                <w:color w:val="000000" w:themeColor="text1"/>
                <w:lang w:eastAsia="ru-RU"/>
              </w:rPr>
            </w:pPr>
            <w:r>
              <w:rPr>
                <w:color w:val="000000" w:themeColor="text1"/>
                <w:lang w:eastAsia="ru-RU"/>
              </w:rPr>
              <w:t>Уточнены отдельные положения по уведомлениям о рассчитанных суммах, в том числе:</w:t>
            </w:r>
          </w:p>
          <w:p w14:paraId="18CBBE5E" w14:textId="77777777" w:rsidR="0088023B" w:rsidRDefault="0088023B" w:rsidP="00F76612">
            <w:pPr>
              <w:pStyle w:val="a9"/>
              <w:spacing w:before="120"/>
              <w:ind w:left="0"/>
              <w:contextualSpacing w:val="0"/>
              <w:jc w:val="both"/>
              <w:rPr>
                <w:color w:val="000000" w:themeColor="text1"/>
                <w:lang w:eastAsia="ru-RU"/>
              </w:rPr>
            </w:pPr>
            <w:r>
              <w:rPr>
                <w:color w:val="000000" w:themeColor="text1"/>
                <w:lang w:eastAsia="ru-RU"/>
              </w:rPr>
              <w:t>- представление отрицательного уведомления;</w:t>
            </w:r>
          </w:p>
          <w:p w14:paraId="13447B2E" w14:textId="77777777" w:rsidR="0088023B" w:rsidRDefault="0088023B" w:rsidP="00F76612">
            <w:pPr>
              <w:pStyle w:val="a9"/>
              <w:spacing w:before="120"/>
              <w:ind w:left="0"/>
              <w:contextualSpacing w:val="0"/>
              <w:jc w:val="both"/>
              <w:rPr>
                <w:color w:val="000000" w:themeColor="text1"/>
                <w:lang w:eastAsia="ru-RU"/>
              </w:rPr>
            </w:pPr>
            <w:proofErr w:type="gramStart"/>
            <w:r>
              <w:rPr>
                <w:color w:val="000000" w:themeColor="text1"/>
                <w:lang w:eastAsia="ru-RU"/>
              </w:rPr>
              <w:t>- право индивидуального предпринимателя на подписание электронного уведомления неквалифицированной КЭП при передаче через ЛК налогоплательщика;</w:t>
            </w:r>
            <w:proofErr w:type="gramEnd"/>
          </w:p>
          <w:p w14:paraId="377A8918" w14:textId="4E390F67" w:rsidR="0088023B" w:rsidRDefault="0088023B" w:rsidP="00F76612">
            <w:pPr>
              <w:pStyle w:val="a9"/>
              <w:spacing w:before="120"/>
              <w:ind w:left="0"/>
              <w:contextualSpacing w:val="0"/>
              <w:jc w:val="both"/>
              <w:rPr>
                <w:color w:val="000000" w:themeColor="text1"/>
                <w:lang w:eastAsia="ru-RU"/>
              </w:rPr>
            </w:pPr>
            <w:r>
              <w:rPr>
                <w:color w:val="000000" w:themeColor="text1"/>
                <w:lang w:eastAsia="ru-RU"/>
              </w:rPr>
              <w:lastRenderedPageBreak/>
              <w:t>- признание непредставленными (полностью или частично) уведомлений, в которых нарушены контрольные соотношения.</w:t>
            </w:r>
          </w:p>
        </w:tc>
        <w:tc>
          <w:tcPr>
            <w:tcW w:w="2339" w:type="dxa"/>
          </w:tcPr>
          <w:p w14:paraId="72EA2E27" w14:textId="2757B385" w:rsidR="0088023B" w:rsidRDefault="0088023B" w:rsidP="00E66F99">
            <w:pPr>
              <w:pStyle w:val="a9"/>
              <w:spacing w:before="120"/>
              <w:ind w:left="0"/>
              <w:contextualSpacing w:val="0"/>
              <w:rPr>
                <w:color w:val="000000" w:themeColor="text1"/>
                <w:lang w:eastAsia="ru-RU"/>
              </w:rPr>
            </w:pPr>
            <w:r>
              <w:rPr>
                <w:color w:val="000000" w:themeColor="text1"/>
                <w:lang w:eastAsia="ru-RU"/>
              </w:rPr>
              <w:lastRenderedPageBreak/>
              <w:t>п.9 ст. 58 НК РФ</w:t>
            </w:r>
          </w:p>
        </w:tc>
        <w:tc>
          <w:tcPr>
            <w:tcW w:w="2517" w:type="dxa"/>
          </w:tcPr>
          <w:p w14:paraId="1CF97AD1" w14:textId="5078A5F0" w:rsidR="0088023B" w:rsidRPr="00575CD9" w:rsidRDefault="0088023B" w:rsidP="00F76612">
            <w:pPr>
              <w:pStyle w:val="a9"/>
              <w:spacing w:before="120"/>
              <w:ind w:left="0"/>
              <w:contextualSpacing w:val="0"/>
              <w:jc w:val="both"/>
              <w:rPr>
                <w:color w:val="000000" w:themeColor="text1"/>
                <w:lang w:eastAsia="ru-RU"/>
              </w:rPr>
            </w:pPr>
            <w:r w:rsidRPr="0088023B">
              <w:rPr>
                <w:color w:val="000000" w:themeColor="text1"/>
                <w:lang w:eastAsia="ru-RU"/>
              </w:rPr>
              <w:t>Вступает в силу с 01 октября 2023 г.</w:t>
            </w:r>
          </w:p>
        </w:tc>
      </w:tr>
      <w:tr w:rsidR="008000D0" w:rsidRPr="00CF77B9" w14:paraId="14B26DCB" w14:textId="77777777" w:rsidTr="00E66F99">
        <w:tc>
          <w:tcPr>
            <w:tcW w:w="675" w:type="dxa"/>
          </w:tcPr>
          <w:p w14:paraId="5F112F94" w14:textId="787B33D1" w:rsidR="008000D0" w:rsidRDefault="008000D0" w:rsidP="00F76612">
            <w:pPr>
              <w:pStyle w:val="a9"/>
              <w:spacing w:before="120"/>
              <w:ind w:left="0"/>
              <w:contextualSpacing w:val="0"/>
              <w:jc w:val="center"/>
              <w:rPr>
                <w:color w:val="000000" w:themeColor="text1"/>
                <w:lang w:eastAsia="ru-RU"/>
              </w:rPr>
            </w:pPr>
            <w:r>
              <w:rPr>
                <w:color w:val="000000" w:themeColor="text1"/>
                <w:lang w:eastAsia="ru-RU"/>
              </w:rPr>
              <w:lastRenderedPageBreak/>
              <w:t>8.</w:t>
            </w:r>
          </w:p>
        </w:tc>
        <w:tc>
          <w:tcPr>
            <w:tcW w:w="4182" w:type="dxa"/>
          </w:tcPr>
          <w:p w14:paraId="315B3A13" w14:textId="4FEAD208" w:rsidR="008000D0" w:rsidRDefault="008000D0" w:rsidP="00F76612">
            <w:pPr>
              <w:pStyle w:val="a9"/>
              <w:spacing w:before="120"/>
              <w:ind w:left="0"/>
              <w:contextualSpacing w:val="0"/>
              <w:jc w:val="both"/>
              <w:rPr>
                <w:color w:val="000000" w:themeColor="text1"/>
                <w:lang w:eastAsia="ru-RU"/>
              </w:rPr>
            </w:pPr>
            <w:r>
              <w:rPr>
                <w:color w:val="000000" w:themeColor="text1"/>
                <w:lang w:eastAsia="ru-RU"/>
              </w:rPr>
              <w:t>Введен временный запрет на зачет переплаты в счет налоговой задолженности другого лица</w:t>
            </w:r>
          </w:p>
        </w:tc>
        <w:tc>
          <w:tcPr>
            <w:tcW w:w="2339" w:type="dxa"/>
          </w:tcPr>
          <w:p w14:paraId="13CFC7AB" w14:textId="17130F7E" w:rsidR="008000D0" w:rsidRDefault="008000D0" w:rsidP="00E66F99">
            <w:pPr>
              <w:pStyle w:val="a9"/>
              <w:spacing w:before="120"/>
              <w:ind w:left="0"/>
              <w:contextualSpacing w:val="0"/>
              <w:rPr>
                <w:color w:val="000000" w:themeColor="text1"/>
                <w:lang w:eastAsia="ru-RU"/>
              </w:rPr>
            </w:pPr>
            <w:proofErr w:type="spellStart"/>
            <w:r>
              <w:rPr>
                <w:color w:val="000000" w:themeColor="text1"/>
                <w:lang w:eastAsia="ru-RU"/>
              </w:rPr>
              <w:t>абз</w:t>
            </w:r>
            <w:proofErr w:type="spellEnd"/>
            <w:r>
              <w:rPr>
                <w:color w:val="000000" w:themeColor="text1"/>
                <w:lang w:eastAsia="ru-RU"/>
              </w:rPr>
              <w:t>. 2 п.1 ст. 78 НК РФ</w:t>
            </w:r>
          </w:p>
        </w:tc>
        <w:tc>
          <w:tcPr>
            <w:tcW w:w="2517" w:type="dxa"/>
          </w:tcPr>
          <w:p w14:paraId="252B99A7" w14:textId="766A4FBF" w:rsidR="008000D0" w:rsidRPr="0088023B" w:rsidRDefault="008000D0" w:rsidP="008000D0">
            <w:pPr>
              <w:pStyle w:val="a9"/>
              <w:spacing w:before="120"/>
              <w:ind w:left="0"/>
              <w:contextualSpacing w:val="0"/>
              <w:jc w:val="both"/>
              <w:rPr>
                <w:color w:val="000000" w:themeColor="text1"/>
                <w:lang w:eastAsia="ru-RU"/>
              </w:rPr>
            </w:pPr>
            <w:r w:rsidRPr="008000D0">
              <w:rPr>
                <w:color w:val="000000" w:themeColor="text1"/>
                <w:lang w:eastAsia="ru-RU"/>
              </w:rPr>
              <w:t xml:space="preserve">Вступает в силу с 31 </w:t>
            </w:r>
            <w:r>
              <w:rPr>
                <w:color w:val="000000" w:themeColor="text1"/>
                <w:lang w:eastAsia="ru-RU"/>
              </w:rPr>
              <w:t>июля</w:t>
            </w:r>
            <w:r w:rsidRPr="008000D0">
              <w:rPr>
                <w:color w:val="000000" w:themeColor="text1"/>
                <w:lang w:eastAsia="ru-RU"/>
              </w:rPr>
              <w:t xml:space="preserve"> 2023 г.</w:t>
            </w:r>
          </w:p>
        </w:tc>
      </w:tr>
      <w:tr w:rsidR="008000D0" w:rsidRPr="00CF77B9" w14:paraId="0B465D3F" w14:textId="77777777" w:rsidTr="00E66F99">
        <w:tc>
          <w:tcPr>
            <w:tcW w:w="675" w:type="dxa"/>
          </w:tcPr>
          <w:p w14:paraId="730647B5" w14:textId="29467253" w:rsidR="008000D0" w:rsidRDefault="008000D0" w:rsidP="00F76612">
            <w:pPr>
              <w:pStyle w:val="a9"/>
              <w:spacing w:before="120"/>
              <w:ind w:left="0"/>
              <w:contextualSpacing w:val="0"/>
              <w:jc w:val="center"/>
              <w:rPr>
                <w:color w:val="000000" w:themeColor="text1"/>
                <w:lang w:eastAsia="ru-RU"/>
              </w:rPr>
            </w:pPr>
            <w:r>
              <w:rPr>
                <w:color w:val="000000" w:themeColor="text1"/>
                <w:lang w:eastAsia="ru-RU"/>
              </w:rPr>
              <w:t>9.</w:t>
            </w:r>
          </w:p>
        </w:tc>
        <w:tc>
          <w:tcPr>
            <w:tcW w:w="4182" w:type="dxa"/>
          </w:tcPr>
          <w:p w14:paraId="52F9F1EC" w14:textId="4423E081" w:rsidR="008000D0" w:rsidRDefault="008000D0" w:rsidP="00F76612">
            <w:pPr>
              <w:pStyle w:val="a9"/>
              <w:spacing w:before="120"/>
              <w:ind w:left="0"/>
              <w:contextualSpacing w:val="0"/>
              <w:jc w:val="both"/>
              <w:rPr>
                <w:color w:val="000000" w:themeColor="text1"/>
                <w:lang w:eastAsia="ru-RU"/>
              </w:rPr>
            </w:pPr>
            <w:r>
              <w:rPr>
                <w:color w:val="000000" w:themeColor="text1"/>
                <w:lang w:eastAsia="ru-RU"/>
              </w:rPr>
              <w:t>Установлено досрочное (до 28 числа) списание с ЕНС страховых взносов на основании представленного уведомления о рассчитанных суммах (</w:t>
            </w:r>
            <w:proofErr w:type="spellStart"/>
            <w:r>
              <w:rPr>
                <w:color w:val="000000" w:themeColor="text1"/>
                <w:lang w:eastAsia="ru-RU"/>
              </w:rPr>
              <w:t>автозачет</w:t>
            </w:r>
            <w:proofErr w:type="spellEnd"/>
            <w:r>
              <w:rPr>
                <w:color w:val="000000" w:themeColor="text1"/>
                <w:lang w:eastAsia="ru-RU"/>
              </w:rPr>
              <w:t>)</w:t>
            </w:r>
          </w:p>
        </w:tc>
        <w:tc>
          <w:tcPr>
            <w:tcW w:w="2339" w:type="dxa"/>
          </w:tcPr>
          <w:p w14:paraId="59C2DEA6" w14:textId="0DA316B2" w:rsidR="008000D0" w:rsidRDefault="008000D0" w:rsidP="00E66F99">
            <w:pPr>
              <w:pStyle w:val="a9"/>
              <w:spacing w:before="120"/>
              <w:ind w:left="0"/>
              <w:contextualSpacing w:val="0"/>
              <w:rPr>
                <w:color w:val="000000" w:themeColor="text1"/>
                <w:lang w:eastAsia="ru-RU"/>
              </w:rPr>
            </w:pPr>
            <w:r>
              <w:rPr>
                <w:color w:val="000000" w:themeColor="text1"/>
                <w:lang w:eastAsia="ru-RU"/>
              </w:rPr>
              <w:t>п.9 ст. 78 НК РФ</w:t>
            </w:r>
          </w:p>
        </w:tc>
        <w:tc>
          <w:tcPr>
            <w:tcW w:w="2517" w:type="dxa"/>
          </w:tcPr>
          <w:p w14:paraId="23E46012" w14:textId="56342F39" w:rsidR="008000D0" w:rsidRPr="008000D0" w:rsidRDefault="008000D0" w:rsidP="008000D0">
            <w:pPr>
              <w:pStyle w:val="a9"/>
              <w:spacing w:before="120"/>
              <w:ind w:left="0"/>
              <w:contextualSpacing w:val="0"/>
              <w:jc w:val="both"/>
              <w:rPr>
                <w:color w:val="000000" w:themeColor="text1"/>
                <w:lang w:eastAsia="ru-RU"/>
              </w:rPr>
            </w:pPr>
            <w:r w:rsidRPr="008000D0">
              <w:rPr>
                <w:color w:val="000000" w:themeColor="text1"/>
                <w:lang w:eastAsia="ru-RU"/>
              </w:rPr>
              <w:t>Вступает в силу с 01 октября 2023 г.</w:t>
            </w:r>
          </w:p>
        </w:tc>
      </w:tr>
      <w:tr w:rsidR="008000D0" w:rsidRPr="00CF77B9" w14:paraId="473815D2" w14:textId="77777777" w:rsidTr="00E66F99">
        <w:tc>
          <w:tcPr>
            <w:tcW w:w="675" w:type="dxa"/>
          </w:tcPr>
          <w:p w14:paraId="42D7D409" w14:textId="4DA9EB2F" w:rsidR="008000D0" w:rsidRDefault="008000D0" w:rsidP="00F76612">
            <w:pPr>
              <w:pStyle w:val="a9"/>
              <w:spacing w:before="120"/>
              <w:ind w:left="0"/>
              <w:contextualSpacing w:val="0"/>
              <w:jc w:val="center"/>
              <w:rPr>
                <w:color w:val="000000" w:themeColor="text1"/>
                <w:lang w:eastAsia="ru-RU"/>
              </w:rPr>
            </w:pPr>
            <w:r>
              <w:rPr>
                <w:color w:val="000000" w:themeColor="text1"/>
                <w:lang w:eastAsia="ru-RU"/>
              </w:rPr>
              <w:t>10.</w:t>
            </w:r>
          </w:p>
        </w:tc>
        <w:tc>
          <w:tcPr>
            <w:tcW w:w="4182" w:type="dxa"/>
          </w:tcPr>
          <w:p w14:paraId="6CEE457E" w14:textId="0AB0585F" w:rsidR="008000D0" w:rsidRDefault="008000D0" w:rsidP="00F76612">
            <w:pPr>
              <w:pStyle w:val="a9"/>
              <w:spacing w:before="120"/>
              <w:ind w:left="0"/>
              <w:contextualSpacing w:val="0"/>
              <w:jc w:val="both"/>
              <w:rPr>
                <w:color w:val="000000" w:themeColor="text1"/>
                <w:lang w:eastAsia="ru-RU"/>
              </w:rPr>
            </w:pPr>
            <w:r>
              <w:rPr>
                <w:color w:val="000000" w:themeColor="text1"/>
                <w:lang w:eastAsia="ru-RU"/>
              </w:rPr>
              <w:t>Налоговые органы могут частично заменять (частично отменять) принятые обеспечительные меры</w:t>
            </w:r>
          </w:p>
        </w:tc>
        <w:tc>
          <w:tcPr>
            <w:tcW w:w="2339" w:type="dxa"/>
          </w:tcPr>
          <w:p w14:paraId="0BECE604" w14:textId="6FEAB443" w:rsidR="008000D0" w:rsidRDefault="008000D0" w:rsidP="00E66F99">
            <w:pPr>
              <w:pStyle w:val="a9"/>
              <w:spacing w:before="120"/>
              <w:ind w:left="0"/>
              <w:contextualSpacing w:val="0"/>
              <w:rPr>
                <w:color w:val="000000" w:themeColor="text1"/>
                <w:lang w:eastAsia="ru-RU"/>
              </w:rPr>
            </w:pPr>
            <w:r>
              <w:rPr>
                <w:color w:val="000000" w:themeColor="text1"/>
                <w:lang w:eastAsia="ru-RU"/>
              </w:rPr>
              <w:t>п.11, 12.1 ст.101 НК РФ</w:t>
            </w:r>
          </w:p>
        </w:tc>
        <w:tc>
          <w:tcPr>
            <w:tcW w:w="2517" w:type="dxa"/>
          </w:tcPr>
          <w:p w14:paraId="1A40E905" w14:textId="2E06B1BA" w:rsidR="008000D0" w:rsidRPr="008000D0" w:rsidRDefault="008000D0" w:rsidP="008000D0">
            <w:pPr>
              <w:pStyle w:val="a9"/>
              <w:spacing w:before="120"/>
              <w:ind w:left="0"/>
              <w:contextualSpacing w:val="0"/>
              <w:jc w:val="both"/>
              <w:rPr>
                <w:color w:val="000000" w:themeColor="text1"/>
                <w:lang w:eastAsia="ru-RU"/>
              </w:rPr>
            </w:pPr>
            <w:r w:rsidRPr="008000D0">
              <w:rPr>
                <w:color w:val="000000" w:themeColor="text1"/>
                <w:lang w:eastAsia="ru-RU"/>
              </w:rPr>
              <w:t>Вступает в силу с 01 апреля 2024 г.</w:t>
            </w:r>
          </w:p>
        </w:tc>
      </w:tr>
      <w:tr w:rsidR="008000D0" w:rsidRPr="00CF77B9" w14:paraId="04E726F3" w14:textId="77777777" w:rsidTr="00E66F99">
        <w:tc>
          <w:tcPr>
            <w:tcW w:w="675" w:type="dxa"/>
          </w:tcPr>
          <w:p w14:paraId="2CA38ADF" w14:textId="32CDEBFB" w:rsidR="008000D0" w:rsidRDefault="008000D0" w:rsidP="00F76612">
            <w:pPr>
              <w:pStyle w:val="a9"/>
              <w:spacing w:before="120"/>
              <w:ind w:left="0"/>
              <w:contextualSpacing w:val="0"/>
              <w:jc w:val="center"/>
              <w:rPr>
                <w:color w:val="000000" w:themeColor="text1"/>
                <w:lang w:eastAsia="ru-RU"/>
              </w:rPr>
            </w:pPr>
            <w:r>
              <w:rPr>
                <w:color w:val="000000" w:themeColor="text1"/>
                <w:lang w:eastAsia="ru-RU"/>
              </w:rPr>
              <w:t>11.</w:t>
            </w:r>
          </w:p>
        </w:tc>
        <w:tc>
          <w:tcPr>
            <w:tcW w:w="4182" w:type="dxa"/>
          </w:tcPr>
          <w:p w14:paraId="3A8643C9" w14:textId="67D51B1D" w:rsidR="008000D0" w:rsidRDefault="008000D0" w:rsidP="00F76612">
            <w:pPr>
              <w:pStyle w:val="a9"/>
              <w:spacing w:before="120"/>
              <w:ind w:left="0"/>
              <w:contextualSpacing w:val="0"/>
              <w:jc w:val="both"/>
              <w:rPr>
                <w:color w:val="000000" w:themeColor="text1"/>
                <w:lang w:eastAsia="ru-RU"/>
              </w:rPr>
            </w:pPr>
            <w:r>
              <w:rPr>
                <w:color w:val="000000" w:themeColor="text1"/>
                <w:lang w:eastAsia="ru-RU"/>
              </w:rPr>
              <w:t xml:space="preserve">Установлена </w:t>
            </w:r>
            <w:r w:rsidR="00A14C17">
              <w:rPr>
                <w:color w:val="000000" w:themeColor="text1"/>
                <w:lang w:eastAsia="ru-RU"/>
              </w:rPr>
              <w:t>ответственность за подачу недостоверных сведений для получения социальных вычетов в упрощенном порядке (для организаций, индивидуальных предпринимателей, оказывающих соответствующие услуги):</w:t>
            </w:r>
          </w:p>
          <w:p w14:paraId="6D17A098" w14:textId="77777777" w:rsidR="00A14C17" w:rsidRDefault="00A14C17" w:rsidP="00F76612">
            <w:pPr>
              <w:pStyle w:val="a9"/>
              <w:spacing w:before="120"/>
              <w:ind w:left="0"/>
              <w:contextualSpacing w:val="0"/>
              <w:jc w:val="both"/>
              <w:rPr>
                <w:color w:val="000000" w:themeColor="text1"/>
                <w:lang w:eastAsia="ru-RU"/>
              </w:rPr>
            </w:pPr>
            <w:r>
              <w:rPr>
                <w:color w:val="000000" w:themeColor="text1"/>
                <w:lang w:eastAsia="ru-RU"/>
              </w:rPr>
              <w:t xml:space="preserve">- </w:t>
            </w:r>
            <w:r w:rsidRPr="00A14C17">
              <w:rPr>
                <w:color w:val="000000" w:themeColor="text1"/>
                <w:lang w:eastAsia="ru-RU"/>
              </w:rPr>
              <w:t>влечет взыскание штрафа в размере 20 процентов от суммы налога, неправомерно полученного налогоплательщиком в связи с предоставлением социального налогового вычета в упрощенном порядке на основании представленных организациями и индивидуальными предпринимателями недостоверных сведений.</w:t>
            </w:r>
          </w:p>
          <w:p w14:paraId="19135E63" w14:textId="223AEB75" w:rsidR="00A14C17" w:rsidRDefault="00A14C17" w:rsidP="00F76612">
            <w:pPr>
              <w:pStyle w:val="a9"/>
              <w:spacing w:before="120"/>
              <w:ind w:left="0"/>
              <w:contextualSpacing w:val="0"/>
              <w:jc w:val="both"/>
              <w:rPr>
                <w:color w:val="000000" w:themeColor="text1"/>
                <w:lang w:eastAsia="ru-RU"/>
              </w:rPr>
            </w:pPr>
            <w:proofErr w:type="gramStart"/>
            <w:r w:rsidRPr="00A14C17">
              <w:rPr>
                <w:color w:val="000000" w:themeColor="text1"/>
                <w:lang w:eastAsia="ru-RU"/>
              </w:rPr>
              <w:t>Организации и индивидуальные предприниматели освобождаются от ответственности, предусмотренной пунктом 1 настоящей статьи, в случае, если ими самостоятельно выявлены ошибки и уточненные документы, указанные в абзаце четвертом подпункта 2, абзацах восьмом и десятом подпункта 3, абзаце втором подпункта 4 и абзаце девятом подпункта 7 пункта 1 статьи 219 настоящего Кодекса, представлены налоговому органу до момента, когда соответствующие организации и индивидуальные предприниматели</w:t>
            </w:r>
            <w:proofErr w:type="gramEnd"/>
            <w:r w:rsidRPr="00A14C17">
              <w:rPr>
                <w:color w:val="000000" w:themeColor="text1"/>
                <w:lang w:eastAsia="ru-RU"/>
              </w:rPr>
              <w:t xml:space="preserve"> узнали об обнаружении налоговым органом недостоверности представленных сведений.</w:t>
            </w:r>
          </w:p>
        </w:tc>
        <w:tc>
          <w:tcPr>
            <w:tcW w:w="2339" w:type="dxa"/>
          </w:tcPr>
          <w:p w14:paraId="1718B97C" w14:textId="67C87DB7" w:rsidR="008000D0" w:rsidRDefault="00A14C17" w:rsidP="00E66F99">
            <w:pPr>
              <w:pStyle w:val="a9"/>
              <w:spacing w:before="120"/>
              <w:ind w:left="0"/>
              <w:contextualSpacing w:val="0"/>
              <w:rPr>
                <w:color w:val="000000" w:themeColor="text1"/>
                <w:lang w:eastAsia="ru-RU"/>
              </w:rPr>
            </w:pPr>
            <w:r>
              <w:rPr>
                <w:color w:val="000000" w:themeColor="text1"/>
                <w:lang w:eastAsia="ru-RU"/>
              </w:rPr>
              <w:t>ст.126.3 НК РФ</w:t>
            </w:r>
          </w:p>
        </w:tc>
        <w:tc>
          <w:tcPr>
            <w:tcW w:w="2517" w:type="dxa"/>
          </w:tcPr>
          <w:p w14:paraId="2A908265" w14:textId="559E9410" w:rsidR="008000D0" w:rsidRPr="008000D0" w:rsidRDefault="00A14C17" w:rsidP="00A14C17">
            <w:pPr>
              <w:pStyle w:val="a9"/>
              <w:spacing w:before="120"/>
              <w:ind w:left="0"/>
              <w:contextualSpacing w:val="0"/>
              <w:jc w:val="both"/>
              <w:rPr>
                <w:color w:val="000000" w:themeColor="text1"/>
                <w:lang w:eastAsia="ru-RU"/>
              </w:rPr>
            </w:pPr>
            <w:r w:rsidRPr="00A14C17">
              <w:rPr>
                <w:color w:val="000000" w:themeColor="text1"/>
                <w:lang w:eastAsia="ru-RU"/>
              </w:rPr>
              <w:t xml:space="preserve">Вступает в силу с 01 </w:t>
            </w:r>
            <w:r>
              <w:rPr>
                <w:color w:val="000000" w:themeColor="text1"/>
                <w:lang w:eastAsia="ru-RU"/>
              </w:rPr>
              <w:t>январ</w:t>
            </w:r>
            <w:r w:rsidRPr="00A14C17">
              <w:rPr>
                <w:color w:val="000000" w:themeColor="text1"/>
                <w:lang w:eastAsia="ru-RU"/>
              </w:rPr>
              <w:t>я 2024 г.</w:t>
            </w:r>
          </w:p>
        </w:tc>
      </w:tr>
      <w:tr w:rsidR="00A14C17" w:rsidRPr="00CF77B9" w14:paraId="0A9F798E" w14:textId="77777777" w:rsidTr="00E66F99">
        <w:tc>
          <w:tcPr>
            <w:tcW w:w="675" w:type="dxa"/>
          </w:tcPr>
          <w:p w14:paraId="03F23891" w14:textId="19118CD3" w:rsidR="00A14C17" w:rsidRDefault="00A14C17" w:rsidP="00F76612">
            <w:pPr>
              <w:pStyle w:val="a9"/>
              <w:spacing w:before="120"/>
              <w:ind w:left="0"/>
              <w:contextualSpacing w:val="0"/>
              <w:jc w:val="center"/>
              <w:rPr>
                <w:color w:val="000000" w:themeColor="text1"/>
                <w:lang w:eastAsia="ru-RU"/>
              </w:rPr>
            </w:pPr>
            <w:r>
              <w:rPr>
                <w:color w:val="000000" w:themeColor="text1"/>
                <w:lang w:eastAsia="ru-RU"/>
              </w:rPr>
              <w:t>12.</w:t>
            </w:r>
          </w:p>
        </w:tc>
        <w:tc>
          <w:tcPr>
            <w:tcW w:w="4182" w:type="dxa"/>
          </w:tcPr>
          <w:p w14:paraId="7E70CEC4" w14:textId="51544355" w:rsidR="00A14C17" w:rsidRDefault="00A14C17" w:rsidP="00F76612">
            <w:pPr>
              <w:pStyle w:val="a9"/>
              <w:spacing w:before="120"/>
              <w:ind w:left="0"/>
              <w:contextualSpacing w:val="0"/>
              <w:jc w:val="both"/>
              <w:rPr>
                <w:color w:val="000000" w:themeColor="text1"/>
                <w:lang w:eastAsia="ru-RU"/>
              </w:rPr>
            </w:pPr>
            <w:r>
              <w:rPr>
                <w:color w:val="000000" w:themeColor="text1"/>
                <w:lang w:eastAsia="ru-RU"/>
              </w:rPr>
              <w:t>Обязательное досудебное урегулирование имущественных претензий к ИФНС</w:t>
            </w:r>
          </w:p>
        </w:tc>
        <w:tc>
          <w:tcPr>
            <w:tcW w:w="2339" w:type="dxa"/>
          </w:tcPr>
          <w:p w14:paraId="48B928F8" w14:textId="559BC52E" w:rsidR="00A14C17" w:rsidRDefault="00A14C17" w:rsidP="00E66F99">
            <w:pPr>
              <w:pStyle w:val="a9"/>
              <w:spacing w:before="120"/>
              <w:ind w:left="0"/>
              <w:contextualSpacing w:val="0"/>
              <w:rPr>
                <w:color w:val="000000" w:themeColor="text1"/>
                <w:lang w:eastAsia="ru-RU"/>
              </w:rPr>
            </w:pPr>
            <w:r>
              <w:rPr>
                <w:color w:val="000000" w:themeColor="text1"/>
                <w:lang w:eastAsia="ru-RU"/>
              </w:rPr>
              <w:t>п.2 ст. 138 НК РФ</w:t>
            </w:r>
          </w:p>
        </w:tc>
        <w:tc>
          <w:tcPr>
            <w:tcW w:w="2517" w:type="dxa"/>
          </w:tcPr>
          <w:p w14:paraId="02657E00" w14:textId="66CBD776" w:rsidR="00A14C17" w:rsidRPr="00A14C17" w:rsidRDefault="00A14C17" w:rsidP="00A14C17">
            <w:pPr>
              <w:pStyle w:val="a9"/>
              <w:spacing w:before="120"/>
              <w:ind w:left="0"/>
              <w:contextualSpacing w:val="0"/>
              <w:jc w:val="both"/>
              <w:rPr>
                <w:color w:val="000000" w:themeColor="text1"/>
                <w:lang w:eastAsia="ru-RU"/>
              </w:rPr>
            </w:pPr>
            <w:r w:rsidRPr="00A14C17">
              <w:rPr>
                <w:color w:val="000000" w:themeColor="text1"/>
                <w:lang w:eastAsia="ru-RU"/>
              </w:rPr>
              <w:t xml:space="preserve">Вступает в силу с 01 </w:t>
            </w:r>
            <w:r>
              <w:rPr>
                <w:color w:val="000000" w:themeColor="text1"/>
                <w:lang w:eastAsia="ru-RU"/>
              </w:rPr>
              <w:t>январ</w:t>
            </w:r>
            <w:r w:rsidRPr="00A14C17">
              <w:rPr>
                <w:color w:val="000000" w:themeColor="text1"/>
                <w:lang w:eastAsia="ru-RU"/>
              </w:rPr>
              <w:t>я 202</w:t>
            </w:r>
            <w:r>
              <w:rPr>
                <w:color w:val="000000" w:themeColor="text1"/>
                <w:lang w:eastAsia="ru-RU"/>
              </w:rPr>
              <w:t>5</w:t>
            </w:r>
            <w:r w:rsidRPr="00A14C17">
              <w:rPr>
                <w:color w:val="000000" w:themeColor="text1"/>
                <w:lang w:eastAsia="ru-RU"/>
              </w:rPr>
              <w:t xml:space="preserve"> г.</w:t>
            </w:r>
          </w:p>
        </w:tc>
      </w:tr>
      <w:tr w:rsidR="00A14C17" w:rsidRPr="00CF77B9" w14:paraId="30D5E727" w14:textId="77777777" w:rsidTr="00E66F99">
        <w:tc>
          <w:tcPr>
            <w:tcW w:w="675" w:type="dxa"/>
          </w:tcPr>
          <w:p w14:paraId="556C2741" w14:textId="3515BC35" w:rsidR="00A14C17" w:rsidRDefault="00A14C17" w:rsidP="00F76612">
            <w:pPr>
              <w:pStyle w:val="a9"/>
              <w:spacing w:before="120"/>
              <w:ind w:left="0"/>
              <w:contextualSpacing w:val="0"/>
              <w:jc w:val="center"/>
              <w:rPr>
                <w:color w:val="000000" w:themeColor="text1"/>
                <w:lang w:eastAsia="ru-RU"/>
              </w:rPr>
            </w:pPr>
            <w:r>
              <w:rPr>
                <w:color w:val="000000" w:themeColor="text1"/>
                <w:lang w:eastAsia="ru-RU"/>
              </w:rPr>
              <w:t>13.</w:t>
            </w:r>
          </w:p>
        </w:tc>
        <w:tc>
          <w:tcPr>
            <w:tcW w:w="4182" w:type="dxa"/>
          </w:tcPr>
          <w:p w14:paraId="312ABB26" w14:textId="1DE21E23" w:rsidR="00A14C17" w:rsidRDefault="00A14C17" w:rsidP="00F76612">
            <w:pPr>
              <w:pStyle w:val="a9"/>
              <w:spacing w:before="120"/>
              <w:ind w:left="0"/>
              <w:contextualSpacing w:val="0"/>
              <w:jc w:val="both"/>
              <w:rPr>
                <w:color w:val="000000" w:themeColor="text1"/>
                <w:lang w:eastAsia="ru-RU"/>
              </w:rPr>
            </w:pPr>
            <w:r>
              <w:rPr>
                <w:color w:val="000000" w:themeColor="text1"/>
                <w:lang w:eastAsia="ru-RU"/>
              </w:rPr>
              <w:t>Упрощенное рассмотрение жалоб</w:t>
            </w:r>
          </w:p>
        </w:tc>
        <w:tc>
          <w:tcPr>
            <w:tcW w:w="2339" w:type="dxa"/>
          </w:tcPr>
          <w:p w14:paraId="4F5A6A62" w14:textId="1AC437FB" w:rsidR="00A14C17" w:rsidRDefault="00A14C17" w:rsidP="00E66F99">
            <w:pPr>
              <w:pStyle w:val="a9"/>
              <w:spacing w:before="120"/>
              <w:ind w:left="0"/>
              <w:contextualSpacing w:val="0"/>
              <w:rPr>
                <w:color w:val="000000" w:themeColor="text1"/>
                <w:lang w:eastAsia="ru-RU"/>
              </w:rPr>
            </w:pPr>
            <w:r>
              <w:rPr>
                <w:color w:val="000000" w:themeColor="text1"/>
                <w:lang w:eastAsia="ru-RU"/>
              </w:rPr>
              <w:t>ст.140.1 НК РФ</w:t>
            </w:r>
          </w:p>
        </w:tc>
        <w:tc>
          <w:tcPr>
            <w:tcW w:w="2517" w:type="dxa"/>
          </w:tcPr>
          <w:p w14:paraId="5AB019AD" w14:textId="555782F1" w:rsidR="00A14C17" w:rsidRPr="00A14C17" w:rsidRDefault="00A14C17" w:rsidP="00A14C17">
            <w:pPr>
              <w:pStyle w:val="a9"/>
              <w:spacing w:before="120"/>
              <w:ind w:left="0"/>
              <w:contextualSpacing w:val="0"/>
              <w:jc w:val="both"/>
              <w:rPr>
                <w:color w:val="000000" w:themeColor="text1"/>
                <w:lang w:eastAsia="ru-RU"/>
              </w:rPr>
            </w:pPr>
            <w:r w:rsidRPr="00A14C17">
              <w:rPr>
                <w:color w:val="000000" w:themeColor="text1"/>
                <w:lang w:eastAsia="ru-RU"/>
              </w:rPr>
              <w:t>Вступает в силу с 01 января 2025 г.</w:t>
            </w:r>
          </w:p>
        </w:tc>
      </w:tr>
    </w:tbl>
    <w:p w14:paraId="79F9B9AD" w14:textId="4BE33E2D" w:rsidR="00E66F99" w:rsidRDefault="00E66F99" w:rsidP="00E66F99">
      <w:pPr>
        <w:pStyle w:val="a9"/>
        <w:shd w:val="clear" w:color="auto" w:fill="FFFFFF"/>
        <w:spacing w:before="120"/>
        <w:ind w:left="567"/>
        <w:contextualSpacing w:val="0"/>
        <w:jc w:val="both"/>
        <w:rPr>
          <w:i/>
          <w:color w:val="000000" w:themeColor="text1"/>
          <w:lang w:eastAsia="ru-RU"/>
        </w:rPr>
      </w:pPr>
      <w:r w:rsidRPr="00E60463">
        <w:rPr>
          <w:i/>
          <w:color w:val="000000" w:themeColor="text1"/>
          <w:lang w:eastAsia="ru-RU"/>
        </w:rPr>
        <w:t>Федеральный закон от 31 июля 2023 г. N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6F8259A1" w14:textId="77777777" w:rsidR="00766EDB" w:rsidRPr="00766EDB" w:rsidRDefault="00766EDB" w:rsidP="00766EDB">
      <w:pPr>
        <w:pStyle w:val="a9"/>
        <w:numPr>
          <w:ilvl w:val="0"/>
          <w:numId w:val="3"/>
        </w:numPr>
        <w:shd w:val="clear" w:color="auto" w:fill="FFFFFF"/>
        <w:spacing w:before="120" w:after="120"/>
        <w:ind w:left="567" w:hanging="567"/>
        <w:contextualSpacing w:val="0"/>
        <w:jc w:val="both"/>
        <w:rPr>
          <w:b/>
          <w:sz w:val="23"/>
          <w:szCs w:val="23"/>
          <w:shd w:val="clear" w:color="auto" w:fill="FFFFFF"/>
        </w:rPr>
      </w:pPr>
      <w:r w:rsidRPr="00766EDB">
        <w:rPr>
          <w:b/>
          <w:sz w:val="23"/>
          <w:szCs w:val="23"/>
          <w:shd w:val="clear" w:color="auto" w:fill="FFFFFF"/>
        </w:rPr>
        <w:t>Минфин разъяснил, копии или оригиналы документов представляются в рамках налоговой проверки и в суд</w:t>
      </w:r>
    </w:p>
    <w:p w14:paraId="06CCB84C" w14:textId="0BF05B00" w:rsidR="00766EDB" w:rsidRPr="00766EDB" w:rsidRDefault="00766EDB" w:rsidP="00766EDB">
      <w:pPr>
        <w:pStyle w:val="a9"/>
        <w:shd w:val="clear" w:color="auto" w:fill="FFFFFF"/>
        <w:spacing w:after="120" w:line="276" w:lineRule="auto"/>
        <w:ind w:left="567"/>
        <w:contextualSpacing w:val="0"/>
        <w:jc w:val="both"/>
        <w:rPr>
          <w:i/>
          <w:sz w:val="23"/>
          <w:szCs w:val="23"/>
          <w:shd w:val="clear" w:color="auto" w:fill="FFFFFF"/>
        </w:rPr>
      </w:pPr>
      <w:r w:rsidRPr="00766EDB">
        <w:rPr>
          <w:i/>
          <w:sz w:val="23"/>
          <w:szCs w:val="23"/>
          <w:shd w:val="clear" w:color="auto" w:fill="FFFFFF"/>
        </w:rPr>
        <w:t>Письмо Департамента налоговой политики Минфина России от 31 июля 2023 г. N 03-03-06/1/41588</w:t>
      </w:r>
    </w:p>
    <w:p w14:paraId="76B571CB" w14:textId="77777777" w:rsidR="00766EDB" w:rsidRPr="00766EDB" w:rsidRDefault="00766EDB" w:rsidP="00766EDB">
      <w:pPr>
        <w:shd w:val="clear" w:color="auto" w:fill="FFFFFF"/>
        <w:ind w:firstLine="567"/>
        <w:jc w:val="both"/>
        <w:rPr>
          <w:color w:val="000000"/>
          <w:sz w:val="23"/>
          <w:szCs w:val="23"/>
          <w:lang w:eastAsia="ru-RU"/>
        </w:rPr>
      </w:pPr>
      <w:r w:rsidRPr="00766EDB">
        <w:rPr>
          <w:color w:val="000000"/>
          <w:sz w:val="23"/>
          <w:szCs w:val="23"/>
          <w:lang w:eastAsia="ru-RU"/>
        </w:rPr>
        <w:lastRenderedPageBreak/>
        <w:t xml:space="preserve">Документы, образующиеся в деятельности организации, в т. ч. первичные учетные, могут храниться не только в бумажном, но и в электронном виде. </w:t>
      </w:r>
      <w:proofErr w:type="gramStart"/>
      <w:r w:rsidRPr="00766EDB">
        <w:rPr>
          <w:color w:val="000000"/>
          <w:sz w:val="23"/>
          <w:szCs w:val="23"/>
          <w:lang w:eastAsia="ru-RU"/>
        </w:rPr>
        <w:t>Налоговая</w:t>
      </w:r>
      <w:proofErr w:type="gramEnd"/>
      <w:r w:rsidRPr="00766EDB">
        <w:rPr>
          <w:color w:val="000000"/>
          <w:sz w:val="23"/>
          <w:szCs w:val="23"/>
          <w:lang w:eastAsia="ru-RU"/>
        </w:rPr>
        <w:t xml:space="preserve"> в рамках проверки вправе </w:t>
      </w:r>
      <w:proofErr w:type="spellStart"/>
      <w:r w:rsidRPr="00766EDB">
        <w:rPr>
          <w:color w:val="000000"/>
          <w:sz w:val="23"/>
          <w:szCs w:val="23"/>
          <w:lang w:eastAsia="ru-RU"/>
        </w:rPr>
        <w:t>ознакамливаться</w:t>
      </w:r>
      <w:proofErr w:type="spellEnd"/>
      <w:r w:rsidRPr="00766EDB">
        <w:rPr>
          <w:color w:val="000000"/>
          <w:sz w:val="23"/>
          <w:szCs w:val="23"/>
          <w:lang w:eastAsia="ru-RU"/>
        </w:rPr>
        <w:t xml:space="preserve"> с подлинниками документов.</w:t>
      </w:r>
    </w:p>
    <w:p w14:paraId="29DB5FC6" w14:textId="77777777" w:rsidR="00766EDB" w:rsidRPr="00766EDB" w:rsidRDefault="00766EDB" w:rsidP="00766EDB">
      <w:pPr>
        <w:shd w:val="clear" w:color="auto" w:fill="FFFFFF"/>
        <w:ind w:firstLine="567"/>
        <w:jc w:val="both"/>
        <w:rPr>
          <w:color w:val="000000"/>
          <w:sz w:val="23"/>
          <w:szCs w:val="23"/>
          <w:lang w:eastAsia="ru-RU"/>
        </w:rPr>
      </w:pPr>
      <w:r w:rsidRPr="00766EDB">
        <w:rPr>
          <w:color w:val="000000"/>
          <w:sz w:val="23"/>
          <w:szCs w:val="23"/>
          <w:lang w:eastAsia="ru-RU"/>
        </w:rPr>
        <w:t>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оригинал, а копии не тождественны между собой и невозможно установить подлинное содержание первоисточника с помощью других доказательств. Если копии направлены в суд в электронном виде, то он может потребовать представить оригиналы.</w:t>
      </w:r>
    </w:p>
    <w:p w14:paraId="5FF5FF7A" w14:textId="77777777" w:rsidR="00766EDB" w:rsidRPr="00766EDB" w:rsidRDefault="00766EDB" w:rsidP="00766EDB">
      <w:pPr>
        <w:shd w:val="clear" w:color="auto" w:fill="FFFFFF"/>
        <w:ind w:firstLine="567"/>
        <w:jc w:val="both"/>
        <w:rPr>
          <w:color w:val="000000"/>
          <w:sz w:val="23"/>
          <w:szCs w:val="23"/>
          <w:lang w:eastAsia="ru-RU"/>
        </w:rPr>
      </w:pPr>
      <w:r w:rsidRPr="00766EDB">
        <w:rPr>
          <w:color w:val="000000"/>
          <w:sz w:val="23"/>
          <w:szCs w:val="23"/>
          <w:lang w:eastAsia="ru-RU"/>
        </w:rPr>
        <w:t>Документы бухгалтерского учета должны храниться в том виде, в котором они были составлены.</w:t>
      </w:r>
    </w:p>
    <w:p w14:paraId="2BFA0CCE" w14:textId="3D7491AA" w:rsidR="003B10B9" w:rsidRPr="00766EDB" w:rsidRDefault="003B10B9" w:rsidP="00766EDB">
      <w:pPr>
        <w:pStyle w:val="a9"/>
        <w:numPr>
          <w:ilvl w:val="0"/>
          <w:numId w:val="3"/>
        </w:numPr>
        <w:shd w:val="clear" w:color="auto" w:fill="FFFFFF"/>
        <w:spacing w:before="120" w:after="120"/>
        <w:ind w:left="567" w:hanging="567"/>
        <w:contextualSpacing w:val="0"/>
        <w:jc w:val="both"/>
        <w:rPr>
          <w:b/>
          <w:sz w:val="23"/>
          <w:szCs w:val="23"/>
          <w:shd w:val="clear" w:color="auto" w:fill="FFFFFF"/>
        </w:rPr>
      </w:pPr>
      <w:r w:rsidRPr="00766EDB">
        <w:rPr>
          <w:b/>
          <w:sz w:val="23"/>
          <w:szCs w:val="23"/>
          <w:shd w:val="clear" w:color="auto" w:fill="FFFFFF"/>
        </w:rPr>
        <w:t xml:space="preserve">Нарушение срока направления акта выездной проверки не является препятствием для взыскания </w:t>
      </w:r>
      <w:proofErr w:type="spellStart"/>
      <w:r w:rsidRPr="00766EDB">
        <w:rPr>
          <w:b/>
          <w:sz w:val="23"/>
          <w:szCs w:val="23"/>
          <w:shd w:val="clear" w:color="auto" w:fill="FFFFFF"/>
        </w:rPr>
        <w:t>доначисленных</w:t>
      </w:r>
      <w:proofErr w:type="spellEnd"/>
      <w:r w:rsidRPr="00766EDB">
        <w:rPr>
          <w:b/>
          <w:sz w:val="23"/>
          <w:szCs w:val="23"/>
          <w:shd w:val="clear" w:color="auto" w:fill="FFFFFF"/>
        </w:rPr>
        <w:t xml:space="preserve"> сумм, т. к. сроки на взыскание исчисляются с момента фактического вступления решения по итогам проверки в силу</w:t>
      </w:r>
    </w:p>
    <w:p w14:paraId="62E94475" w14:textId="0A85A455" w:rsidR="00E83454" w:rsidRPr="00E83454" w:rsidRDefault="00E83454" w:rsidP="00E83454">
      <w:pPr>
        <w:pStyle w:val="a9"/>
        <w:shd w:val="clear" w:color="auto" w:fill="FFFFFF"/>
        <w:spacing w:after="120" w:line="276" w:lineRule="auto"/>
        <w:ind w:left="567"/>
        <w:contextualSpacing w:val="0"/>
        <w:jc w:val="both"/>
        <w:rPr>
          <w:i/>
          <w:sz w:val="23"/>
          <w:szCs w:val="23"/>
          <w:lang w:eastAsia="ru-RU"/>
        </w:rPr>
      </w:pPr>
      <w:r w:rsidRPr="00E83454">
        <w:rPr>
          <w:i/>
          <w:sz w:val="23"/>
          <w:szCs w:val="23"/>
          <w:shd w:val="clear" w:color="auto" w:fill="FFFFFF"/>
        </w:rPr>
        <w:t>Постановление Арбитражного суда Московского округа от 10 июля 2023 г. N Ф05-14422/23 по делу N А40-104763/2022</w:t>
      </w:r>
    </w:p>
    <w:p w14:paraId="32C9FF3F" w14:textId="77777777" w:rsidR="003B10B9" w:rsidRPr="003E7010" w:rsidRDefault="003B10B9" w:rsidP="003E7010">
      <w:pPr>
        <w:shd w:val="clear" w:color="auto" w:fill="FFFFFF"/>
        <w:ind w:firstLine="567"/>
        <w:jc w:val="both"/>
        <w:rPr>
          <w:color w:val="000000"/>
          <w:sz w:val="23"/>
          <w:szCs w:val="23"/>
          <w:lang w:eastAsia="ru-RU"/>
        </w:rPr>
      </w:pPr>
      <w:r w:rsidRPr="003E7010">
        <w:rPr>
          <w:color w:val="000000"/>
          <w:sz w:val="23"/>
          <w:szCs w:val="23"/>
          <w:lang w:eastAsia="ru-RU"/>
        </w:rPr>
        <w:t xml:space="preserve">Налогоплательщик считает, что требование об уплате налога выставлено за пределами сроков, установленных налоговым законодательством для принудительного взыскания сумм, </w:t>
      </w:r>
      <w:proofErr w:type="spellStart"/>
      <w:r w:rsidRPr="003E7010">
        <w:rPr>
          <w:color w:val="000000"/>
          <w:sz w:val="23"/>
          <w:szCs w:val="23"/>
          <w:lang w:eastAsia="ru-RU"/>
        </w:rPr>
        <w:t>доначисленных</w:t>
      </w:r>
      <w:proofErr w:type="spellEnd"/>
      <w:r w:rsidRPr="003E7010">
        <w:rPr>
          <w:color w:val="000000"/>
          <w:sz w:val="23"/>
          <w:szCs w:val="23"/>
          <w:lang w:eastAsia="ru-RU"/>
        </w:rPr>
        <w:t xml:space="preserve"> по итогам выездной проверки.</w:t>
      </w:r>
    </w:p>
    <w:p w14:paraId="0A51E783" w14:textId="77777777" w:rsidR="003B10B9" w:rsidRPr="003E7010" w:rsidRDefault="003B10B9" w:rsidP="003E7010">
      <w:pPr>
        <w:shd w:val="clear" w:color="auto" w:fill="FFFFFF"/>
        <w:ind w:firstLine="567"/>
        <w:jc w:val="both"/>
        <w:rPr>
          <w:color w:val="000000"/>
          <w:sz w:val="23"/>
          <w:szCs w:val="23"/>
          <w:lang w:eastAsia="ru-RU"/>
        </w:rPr>
      </w:pPr>
      <w:r w:rsidRPr="003E7010">
        <w:rPr>
          <w:color w:val="000000"/>
          <w:sz w:val="23"/>
          <w:szCs w:val="23"/>
          <w:lang w:eastAsia="ru-RU"/>
        </w:rPr>
        <w:t>Суд, исследовав обстоятельства дела, не согласился с выводами налогоплательщика.</w:t>
      </w:r>
    </w:p>
    <w:p w14:paraId="032B34FB" w14:textId="77777777" w:rsidR="003B10B9" w:rsidRPr="003E7010" w:rsidRDefault="003B10B9" w:rsidP="003E7010">
      <w:pPr>
        <w:shd w:val="clear" w:color="auto" w:fill="FFFFFF"/>
        <w:ind w:firstLine="567"/>
        <w:jc w:val="both"/>
        <w:rPr>
          <w:color w:val="000000"/>
          <w:sz w:val="23"/>
          <w:szCs w:val="23"/>
          <w:lang w:eastAsia="ru-RU"/>
        </w:rPr>
      </w:pPr>
      <w:r w:rsidRPr="003E7010">
        <w:rPr>
          <w:color w:val="000000"/>
          <w:sz w:val="23"/>
          <w:szCs w:val="23"/>
          <w:lang w:eastAsia="ru-RU"/>
        </w:rPr>
        <w:t>Само по себе нарушение длительности проведения налоговой проверки не имеет юридического значения для оценки правомерности действий налогового органа на стадии взыскания задолженности по налогам.</w:t>
      </w:r>
    </w:p>
    <w:p w14:paraId="2B9C30FD" w14:textId="77777777" w:rsidR="003B10B9" w:rsidRPr="003E7010" w:rsidRDefault="003B10B9" w:rsidP="003E7010">
      <w:pPr>
        <w:shd w:val="clear" w:color="auto" w:fill="FFFFFF"/>
        <w:ind w:firstLine="567"/>
        <w:jc w:val="both"/>
        <w:rPr>
          <w:color w:val="000000"/>
          <w:sz w:val="23"/>
          <w:szCs w:val="23"/>
          <w:lang w:eastAsia="ru-RU"/>
        </w:rPr>
      </w:pPr>
      <w:r w:rsidRPr="003E7010">
        <w:rPr>
          <w:color w:val="000000"/>
          <w:sz w:val="23"/>
          <w:szCs w:val="23"/>
          <w:lang w:eastAsia="ru-RU"/>
        </w:rPr>
        <w:t xml:space="preserve">Нарушение срока направления акта проверки не является препятствием для совершения действий по взысканию </w:t>
      </w:r>
      <w:proofErr w:type="spellStart"/>
      <w:r w:rsidRPr="003E7010">
        <w:rPr>
          <w:color w:val="000000"/>
          <w:sz w:val="23"/>
          <w:szCs w:val="23"/>
          <w:lang w:eastAsia="ru-RU"/>
        </w:rPr>
        <w:t>доначисленной</w:t>
      </w:r>
      <w:proofErr w:type="spellEnd"/>
      <w:r w:rsidRPr="003E7010">
        <w:rPr>
          <w:color w:val="000000"/>
          <w:sz w:val="23"/>
          <w:szCs w:val="23"/>
          <w:lang w:eastAsia="ru-RU"/>
        </w:rPr>
        <w:t xml:space="preserve"> суммы налога, поскольку сроки на взыскание подлежат исчислению с момента фактического вступления решения по итогам проверки в силу, а не с момента, когда оно должно было вступить в силу.</w:t>
      </w:r>
    </w:p>
    <w:p w14:paraId="1D05B458" w14:textId="3C726DB9" w:rsidR="00E432DA" w:rsidRPr="00766EDB" w:rsidRDefault="00E432DA" w:rsidP="004C2F50">
      <w:pPr>
        <w:pStyle w:val="a9"/>
        <w:numPr>
          <w:ilvl w:val="0"/>
          <w:numId w:val="3"/>
        </w:numPr>
        <w:shd w:val="clear" w:color="auto" w:fill="FFFFFF"/>
        <w:spacing w:before="120" w:after="120"/>
        <w:ind w:left="567" w:hanging="567"/>
        <w:contextualSpacing w:val="0"/>
        <w:jc w:val="both"/>
        <w:rPr>
          <w:b/>
          <w:sz w:val="23"/>
          <w:szCs w:val="23"/>
          <w:shd w:val="clear" w:color="auto" w:fill="FFFFFF"/>
        </w:rPr>
      </w:pPr>
      <w:r w:rsidRPr="00766EDB">
        <w:rPr>
          <w:b/>
          <w:sz w:val="23"/>
          <w:szCs w:val="23"/>
          <w:shd w:val="clear" w:color="auto" w:fill="FFFFFF"/>
        </w:rPr>
        <w:t>Умышленный характер совершенного налогоплательщиком правонарушения не является препятствием для применения смягчающих ответственность обстоятельств при определении размера штрафа</w:t>
      </w:r>
    </w:p>
    <w:p w14:paraId="27ED514D" w14:textId="0C37EB79" w:rsidR="00E432DA" w:rsidRPr="00E432DA" w:rsidRDefault="00E432DA" w:rsidP="00E432DA">
      <w:pPr>
        <w:shd w:val="clear" w:color="auto" w:fill="FFFFFF"/>
        <w:spacing w:after="120"/>
        <w:ind w:left="567"/>
        <w:jc w:val="both"/>
        <w:rPr>
          <w:i/>
          <w:color w:val="22272F"/>
          <w:sz w:val="23"/>
          <w:szCs w:val="23"/>
          <w:lang w:eastAsia="ru-RU"/>
        </w:rPr>
      </w:pPr>
      <w:r w:rsidRPr="00E432DA">
        <w:rPr>
          <w:i/>
          <w:color w:val="22272F"/>
          <w:sz w:val="23"/>
          <w:szCs w:val="23"/>
          <w:shd w:val="clear" w:color="auto" w:fill="FFFFFF"/>
        </w:rPr>
        <w:t>Постановление Арбитражного суда Западно-Сибирского округа от 18 июля 2023 г. N Ф04-2720/23 по делу N А45-961/2022</w:t>
      </w:r>
    </w:p>
    <w:p w14:paraId="7EE45707" w14:textId="77777777" w:rsidR="00E432DA" w:rsidRPr="003E7010" w:rsidRDefault="00E432DA" w:rsidP="003E7010">
      <w:pPr>
        <w:shd w:val="clear" w:color="auto" w:fill="FFFFFF"/>
        <w:ind w:firstLine="567"/>
        <w:jc w:val="both"/>
        <w:rPr>
          <w:color w:val="000000"/>
          <w:sz w:val="23"/>
          <w:szCs w:val="23"/>
          <w:lang w:eastAsia="ru-RU"/>
        </w:rPr>
      </w:pPr>
      <w:r w:rsidRPr="003E7010">
        <w:rPr>
          <w:color w:val="000000"/>
          <w:sz w:val="23"/>
          <w:szCs w:val="23"/>
          <w:lang w:eastAsia="ru-RU"/>
        </w:rPr>
        <w:t>Налоговый орган полагает, что применение смягчающих ответственность обстоятельств невозможно с учетом установления налоговой проверкой умышленности совершения правонарушения.</w:t>
      </w:r>
    </w:p>
    <w:p w14:paraId="18EB9730" w14:textId="77777777" w:rsidR="00E432DA" w:rsidRPr="003E7010" w:rsidRDefault="00E432DA" w:rsidP="003E7010">
      <w:pPr>
        <w:shd w:val="clear" w:color="auto" w:fill="FFFFFF"/>
        <w:ind w:firstLine="567"/>
        <w:jc w:val="both"/>
        <w:rPr>
          <w:color w:val="000000"/>
          <w:sz w:val="23"/>
          <w:szCs w:val="23"/>
          <w:lang w:eastAsia="ru-RU"/>
        </w:rPr>
      </w:pPr>
      <w:r w:rsidRPr="003E7010">
        <w:rPr>
          <w:color w:val="000000"/>
          <w:sz w:val="23"/>
          <w:szCs w:val="23"/>
          <w:lang w:eastAsia="ru-RU"/>
        </w:rPr>
        <w:t>Суд, исследовав обстоятельства дела, признал позицию налогового органа в данной части необоснованной.</w:t>
      </w:r>
    </w:p>
    <w:p w14:paraId="2113D8CB" w14:textId="77777777" w:rsidR="00E432DA" w:rsidRPr="003E7010" w:rsidRDefault="00E432DA" w:rsidP="003E7010">
      <w:pPr>
        <w:shd w:val="clear" w:color="auto" w:fill="FFFFFF"/>
        <w:ind w:firstLine="567"/>
        <w:jc w:val="both"/>
        <w:rPr>
          <w:color w:val="000000"/>
          <w:sz w:val="23"/>
          <w:szCs w:val="23"/>
          <w:lang w:eastAsia="ru-RU"/>
        </w:rPr>
      </w:pPr>
      <w:r w:rsidRPr="003E7010">
        <w:rPr>
          <w:color w:val="000000"/>
          <w:sz w:val="23"/>
          <w:szCs w:val="23"/>
          <w:lang w:eastAsia="ru-RU"/>
        </w:rPr>
        <w:t>Сам по себе характер совершенного правонарушения не может являться препятствием для применения смягчающих ответственность обстоятельств при определении размера штрафа.</w:t>
      </w:r>
    </w:p>
    <w:p w14:paraId="11709ABF" w14:textId="77777777" w:rsidR="00E432DA" w:rsidRPr="003E7010" w:rsidRDefault="00E432DA" w:rsidP="003E7010">
      <w:pPr>
        <w:shd w:val="clear" w:color="auto" w:fill="FFFFFF"/>
        <w:ind w:firstLine="567"/>
        <w:jc w:val="both"/>
        <w:rPr>
          <w:color w:val="000000"/>
          <w:sz w:val="23"/>
          <w:szCs w:val="23"/>
          <w:lang w:eastAsia="ru-RU"/>
        </w:rPr>
      </w:pPr>
      <w:r w:rsidRPr="003E7010">
        <w:rPr>
          <w:color w:val="000000"/>
          <w:sz w:val="23"/>
          <w:szCs w:val="23"/>
          <w:lang w:eastAsia="ru-RU"/>
        </w:rPr>
        <w:t>Суд снизил штраф с учетом тяжелого финансового положения налогоплательщика, возбуждения дела о несостоятельности (банкротстве), наличия задолженности по заработной плате, социально значимого направления деятельности, которое является определяющим для экономики региона.</w:t>
      </w:r>
    </w:p>
    <w:p w14:paraId="0B66C29C" w14:textId="2864449D" w:rsidR="00B01D9E" w:rsidRPr="00B01D9E" w:rsidRDefault="00B01D9E" w:rsidP="004C2F5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B01D9E">
        <w:rPr>
          <w:b/>
          <w:color w:val="22272F"/>
          <w:sz w:val="23"/>
          <w:szCs w:val="23"/>
          <w:lang w:eastAsia="ru-RU"/>
        </w:rPr>
        <w:t>Налоги, уплаченные участниками схемы "дробления бизнеса", могут быть возвращены (зачтены) организатору схемы, если эти суммы не были учтены при доначислении ему налогов по ОСН и при обжаловании решения по итогам проверки в суде</w:t>
      </w:r>
    </w:p>
    <w:p w14:paraId="61CE66C5" w14:textId="29ACCA68" w:rsidR="00B01D9E" w:rsidRPr="00B01D9E" w:rsidRDefault="00B01D9E" w:rsidP="00B01D9E">
      <w:pPr>
        <w:shd w:val="clear" w:color="auto" w:fill="FFFFFF"/>
        <w:spacing w:after="120"/>
        <w:ind w:left="567"/>
        <w:jc w:val="both"/>
        <w:rPr>
          <w:i/>
          <w:color w:val="22272F"/>
          <w:sz w:val="23"/>
          <w:szCs w:val="23"/>
          <w:lang w:eastAsia="ru-RU"/>
        </w:rPr>
      </w:pPr>
      <w:r w:rsidRPr="00B01D9E">
        <w:rPr>
          <w:i/>
          <w:color w:val="22272F"/>
          <w:sz w:val="23"/>
          <w:szCs w:val="23"/>
          <w:shd w:val="clear" w:color="auto" w:fill="FFFFFF"/>
        </w:rPr>
        <w:t>Постановление Арбитражного суда Западно-Сибирского округа от 20 июля 2023 г. N Ф04-3617/23 по делу N А70-21432/2022</w:t>
      </w:r>
    </w:p>
    <w:p w14:paraId="004494E5" w14:textId="77777777" w:rsidR="00B01D9E" w:rsidRPr="003E7010" w:rsidRDefault="00B01D9E" w:rsidP="003E7010">
      <w:pPr>
        <w:shd w:val="clear" w:color="auto" w:fill="FFFFFF"/>
        <w:ind w:firstLine="567"/>
        <w:jc w:val="both"/>
        <w:rPr>
          <w:color w:val="000000"/>
          <w:sz w:val="23"/>
          <w:szCs w:val="23"/>
          <w:lang w:eastAsia="ru-RU"/>
        </w:rPr>
      </w:pPr>
      <w:r w:rsidRPr="003E7010">
        <w:rPr>
          <w:color w:val="000000"/>
          <w:sz w:val="23"/>
          <w:szCs w:val="23"/>
          <w:lang w:eastAsia="ru-RU"/>
        </w:rPr>
        <w:t xml:space="preserve">Предприниматель полагает, что налоговый орган при определении его действительных налоговых обязательств по итогам проверки необоснованно не учел сумму налога по УСН, уплаченную иными участниками схемы "дробления бизнеса". Поэтому отказ в зачете/возврате этой суммы </w:t>
      </w:r>
      <w:proofErr w:type="spellStart"/>
      <w:r w:rsidRPr="003E7010">
        <w:rPr>
          <w:color w:val="000000"/>
          <w:sz w:val="23"/>
          <w:szCs w:val="23"/>
          <w:lang w:eastAsia="ru-RU"/>
        </w:rPr>
        <w:t>необоснован</w:t>
      </w:r>
      <w:proofErr w:type="spellEnd"/>
      <w:r w:rsidRPr="003E7010">
        <w:rPr>
          <w:color w:val="000000"/>
          <w:sz w:val="23"/>
          <w:szCs w:val="23"/>
          <w:lang w:eastAsia="ru-RU"/>
        </w:rPr>
        <w:t>.</w:t>
      </w:r>
    </w:p>
    <w:p w14:paraId="6210CDD6" w14:textId="77777777" w:rsidR="00B01D9E" w:rsidRPr="003E7010" w:rsidRDefault="00B01D9E" w:rsidP="003E7010">
      <w:pPr>
        <w:shd w:val="clear" w:color="auto" w:fill="FFFFFF"/>
        <w:ind w:firstLine="567"/>
        <w:jc w:val="both"/>
        <w:rPr>
          <w:color w:val="000000"/>
          <w:sz w:val="23"/>
          <w:szCs w:val="23"/>
          <w:lang w:eastAsia="ru-RU"/>
        </w:rPr>
      </w:pPr>
      <w:r w:rsidRPr="003E7010">
        <w:rPr>
          <w:color w:val="000000"/>
          <w:sz w:val="23"/>
          <w:szCs w:val="23"/>
          <w:lang w:eastAsia="ru-RU"/>
        </w:rPr>
        <w:lastRenderedPageBreak/>
        <w:t>Суд, исследовав обстоятельства дела, признал позицию налогоплательщика обоснованной.</w:t>
      </w:r>
    </w:p>
    <w:p w14:paraId="39B570DF" w14:textId="77777777" w:rsidR="00B01D9E" w:rsidRPr="003E7010" w:rsidRDefault="00B01D9E" w:rsidP="003E7010">
      <w:pPr>
        <w:shd w:val="clear" w:color="auto" w:fill="FFFFFF"/>
        <w:ind w:firstLine="567"/>
        <w:jc w:val="both"/>
        <w:rPr>
          <w:color w:val="000000"/>
          <w:sz w:val="23"/>
          <w:szCs w:val="23"/>
          <w:lang w:eastAsia="ru-RU"/>
        </w:rPr>
      </w:pPr>
      <w:r w:rsidRPr="003E7010">
        <w:rPr>
          <w:color w:val="000000"/>
          <w:sz w:val="23"/>
          <w:szCs w:val="23"/>
          <w:lang w:eastAsia="ru-RU"/>
        </w:rPr>
        <w:t>Суммы налогов, уплаченные участниками группы в отношении дохода от искусственно разделенной деятельности, должны учитываться при определении размера налоговой обязанности по ОСН налогоплательщика - организатора группы.</w:t>
      </w:r>
    </w:p>
    <w:p w14:paraId="00B7F2FB" w14:textId="77777777" w:rsidR="00B01D9E" w:rsidRPr="003E7010" w:rsidRDefault="00B01D9E" w:rsidP="003E7010">
      <w:pPr>
        <w:shd w:val="clear" w:color="auto" w:fill="FFFFFF"/>
        <w:ind w:firstLine="567"/>
        <w:jc w:val="both"/>
        <w:rPr>
          <w:color w:val="000000"/>
          <w:sz w:val="23"/>
          <w:szCs w:val="23"/>
          <w:lang w:eastAsia="ru-RU"/>
        </w:rPr>
      </w:pPr>
      <w:r w:rsidRPr="003E7010">
        <w:rPr>
          <w:color w:val="000000"/>
          <w:sz w:val="23"/>
          <w:szCs w:val="23"/>
          <w:lang w:eastAsia="ru-RU"/>
        </w:rPr>
        <w:t>При этом последовательно совершенные ИП действия по оспариванию решения налогового органа по итогам проверки в суде, подаче заявлений о возврате/зачете налога не привели к восстановлению его нарушенных прав и законных интересов.</w:t>
      </w:r>
    </w:p>
    <w:p w14:paraId="2BF1441A" w14:textId="77777777" w:rsidR="00B01D9E" w:rsidRPr="003E7010" w:rsidRDefault="00B01D9E" w:rsidP="003E7010">
      <w:pPr>
        <w:shd w:val="clear" w:color="auto" w:fill="FFFFFF"/>
        <w:ind w:firstLine="567"/>
        <w:jc w:val="both"/>
        <w:rPr>
          <w:color w:val="000000"/>
          <w:sz w:val="23"/>
          <w:szCs w:val="23"/>
          <w:lang w:eastAsia="ru-RU"/>
        </w:rPr>
      </w:pPr>
      <w:r w:rsidRPr="003E7010">
        <w:rPr>
          <w:color w:val="000000"/>
          <w:sz w:val="23"/>
          <w:szCs w:val="23"/>
          <w:lang w:eastAsia="ru-RU"/>
        </w:rPr>
        <w:t>В связи с этим суд признал необоснованным отказ предпринимателю в зачете/возврате излишне уплаченного налога по УСН и страховых взносов.</w:t>
      </w:r>
    </w:p>
    <w:p w14:paraId="6C22834E" w14:textId="25410C7F" w:rsidR="00FA0D78" w:rsidRPr="00FA0D78" w:rsidRDefault="00FA0D78" w:rsidP="004C2F5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FA0D78">
        <w:rPr>
          <w:b/>
          <w:color w:val="22272F"/>
          <w:sz w:val="23"/>
          <w:szCs w:val="23"/>
          <w:lang w:eastAsia="ru-RU"/>
        </w:rPr>
        <w:t>Ущерб в виде неуплаченного налога, возмещенный предпринимателем в ходе уголовного дела, не признается излишне уплаченным налогом, поэтому зачету или возврату не подлежит</w:t>
      </w:r>
    </w:p>
    <w:p w14:paraId="09CF6F5E" w14:textId="6695838B" w:rsidR="00FA0D78" w:rsidRPr="00FA0D78" w:rsidRDefault="00FA0D78" w:rsidP="00FA0D78">
      <w:pPr>
        <w:shd w:val="clear" w:color="auto" w:fill="FFFFFF"/>
        <w:spacing w:after="120"/>
        <w:ind w:left="567"/>
        <w:jc w:val="both"/>
        <w:rPr>
          <w:i/>
          <w:color w:val="22272F"/>
          <w:sz w:val="23"/>
          <w:szCs w:val="23"/>
          <w:lang w:eastAsia="ru-RU"/>
        </w:rPr>
      </w:pPr>
      <w:r w:rsidRPr="00FA0D78">
        <w:rPr>
          <w:i/>
          <w:color w:val="22272F"/>
          <w:sz w:val="23"/>
          <w:szCs w:val="23"/>
          <w:shd w:val="clear" w:color="auto" w:fill="FFFFFF"/>
        </w:rPr>
        <w:t>Постановление Арбитражного суда Волго-Вятского округа от 21 июля 2023 г. N Ф01-3968/23 по делу N А38-36/2022</w:t>
      </w:r>
    </w:p>
    <w:p w14:paraId="0314436C" w14:textId="77777777" w:rsidR="00FA0D78" w:rsidRPr="003E7010" w:rsidRDefault="00FA0D78" w:rsidP="003E7010">
      <w:pPr>
        <w:shd w:val="clear" w:color="auto" w:fill="FFFFFF"/>
        <w:ind w:firstLine="567"/>
        <w:jc w:val="both"/>
        <w:rPr>
          <w:color w:val="000000"/>
          <w:sz w:val="23"/>
          <w:szCs w:val="23"/>
          <w:lang w:eastAsia="ru-RU"/>
        </w:rPr>
      </w:pPr>
      <w:r w:rsidRPr="003E7010">
        <w:rPr>
          <w:color w:val="000000"/>
          <w:sz w:val="23"/>
          <w:szCs w:val="23"/>
          <w:lang w:eastAsia="ru-RU"/>
        </w:rPr>
        <w:t>Предприниматель, полагая, что в рамках расследования уголовного дела им излишне уплачены налоги, обратился в налоговый орган о возврате данной суммы. Налоговый орган отказался возвращать налог, сославшись на отсутствие у предпринимателя переплаты по налогу.</w:t>
      </w:r>
    </w:p>
    <w:p w14:paraId="3B6B31EB" w14:textId="77777777" w:rsidR="00FA0D78" w:rsidRPr="003E7010" w:rsidRDefault="00FA0D78" w:rsidP="003E7010">
      <w:pPr>
        <w:shd w:val="clear" w:color="auto" w:fill="FFFFFF"/>
        <w:ind w:firstLine="567"/>
        <w:jc w:val="both"/>
        <w:rPr>
          <w:color w:val="000000"/>
          <w:sz w:val="23"/>
          <w:szCs w:val="23"/>
          <w:lang w:eastAsia="ru-RU"/>
        </w:rPr>
      </w:pPr>
      <w:r w:rsidRPr="003E7010">
        <w:rPr>
          <w:color w:val="000000"/>
          <w:sz w:val="23"/>
          <w:szCs w:val="23"/>
          <w:lang w:eastAsia="ru-RU"/>
        </w:rPr>
        <w:t>Суд, исследовав материалы дела, признал позицию налогоплательщика необоснованной.</w:t>
      </w:r>
    </w:p>
    <w:p w14:paraId="1A66DA3E" w14:textId="77777777" w:rsidR="00FA0D78" w:rsidRPr="003E7010" w:rsidRDefault="00FA0D78" w:rsidP="003E7010">
      <w:pPr>
        <w:shd w:val="clear" w:color="auto" w:fill="FFFFFF"/>
        <w:ind w:firstLine="567"/>
        <w:jc w:val="both"/>
        <w:rPr>
          <w:color w:val="000000"/>
          <w:sz w:val="23"/>
          <w:szCs w:val="23"/>
          <w:lang w:eastAsia="ru-RU"/>
        </w:rPr>
      </w:pPr>
      <w:r w:rsidRPr="003E7010">
        <w:rPr>
          <w:color w:val="000000"/>
          <w:sz w:val="23"/>
          <w:szCs w:val="23"/>
          <w:lang w:eastAsia="ru-RU"/>
        </w:rPr>
        <w:t xml:space="preserve">Если уплата недоимки по налогу повлекла уголовно-правовые последствия для </w:t>
      </w:r>
      <w:proofErr w:type="spellStart"/>
      <w:r w:rsidRPr="003E7010">
        <w:rPr>
          <w:color w:val="000000"/>
          <w:sz w:val="23"/>
          <w:szCs w:val="23"/>
          <w:lang w:eastAsia="ru-RU"/>
        </w:rPr>
        <w:t>избежания</w:t>
      </w:r>
      <w:proofErr w:type="spellEnd"/>
      <w:r w:rsidRPr="003E7010">
        <w:rPr>
          <w:color w:val="000000"/>
          <w:sz w:val="23"/>
          <w:szCs w:val="23"/>
          <w:lang w:eastAsia="ru-RU"/>
        </w:rPr>
        <w:t xml:space="preserve"> или смягчения уголовной ответственности за преступление, связанное с уклонением от уплаты налогов, то такой платеж должен быть квалифицирован как совершенный в счет возмещения ущерба, причиненного бюджету, и данная денежная сумма не признается излишне уплаченным налогом и зачету или возврату не подлежит.</w:t>
      </w:r>
    </w:p>
    <w:p w14:paraId="76CF4D25" w14:textId="77777777" w:rsidR="00FA0D78" w:rsidRPr="003E7010" w:rsidRDefault="00FA0D78" w:rsidP="003E7010">
      <w:pPr>
        <w:shd w:val="clear" w:color="auto" w:fill="FFFFFF"/>
        <w:ind w:firstLine="567"/>
        <w:jc w:val="both"/>
        <w:rPr>
          <w:color w:val="000000"/>
          <w:sz w:val="23"/>
          <w:szCs w:val="23"/>
          <w:lang w:eastAsia="ru-RU"/>
        </w:rPr>
      </w:pPr>
      <w:r w:rsidRPr="003E7010">
        <w:rPr>
          <w:color w:val="000000"/>
          <w:sz w:val="23"/>
          <w:szCs w:val="23"/>
          <w:lang w:eastAsia="ru-RU"/>
        </w:rPr>
        <w:t>После возмещения в уголовном деле ущерба в виде неуплаченного налога и прекращения вследствие этого производства по уголовному делу какие-либо споры в арбитражном процессе между налогоплательщиком и налоговым органом относительно возврата уплаченной в качестве возмещения ущерба денежной суммы не допускаются, и законных оснований для удовлетворения указанного требования налогоплательщика не имеется.</w:t>
      </w:r>
    </w:p>
    <w:p w14:paraId="6CB5080C" w14:textId="4DED132E" w:rsidR="00802779" w:rsidRPr="00B038E7" w:rsidRDefault="00802779" w:rsidP="00547340">
      <w:pPr>
        <w:keepNext/>
        <w:numPr>
          <w:ilvl w:val="1"/>
          <w:numId w:val="2"/>
        </w:numPr>
        <w:tabs>
          <w:tab w:val="left" w:pos="567"/>
        </w:tabs>
        <w:spacing w:beforeLines="120" w:before="288" w:afterLines="120" w:after="288"/>
        <w:ind w:left="142" w:firstLine="0"/>
        <w:jc w:val="center"/>
        <w:outlineLvl w:val="0"/>
        <w:rPr>
          <w:b/>
          <w:bCs/>
          <w:color w:val="000000" w:themeColor="text1"/>
          <w:sz w:val="23"/>
          <w:szCs w:val="23"/>
        </w:rPr>
      </w:pPr>
      <w:bookmarkStart w:id="109" w:name="_Toc148709159"/>
      <w:r w:rsidRPr="00B038E7">
        <w:rPr>
          <w:b/>
          <w:bCs/>
          <w:color w:val="000000" w:themeColor="text1"/>
          <w:sz w:val="23"/>
          <w:szCs w:val="23"/>
        </w:rPr>
        <w:t>Трудовое законодательство</w:t>
      </w:r>
      <w:bookmarkEnd w:id="104"/>
      <w:bookmarkEnd w:id="109"/>
    </w:p>
    <w:p w14:paraId="76201C45" w14:textId="038FAF45" w:rsidR="00921D47" w:rsidRPr="009453D7" w:rsidRDefault="00921D47"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В ст. 63 Трудового кодекса РФ внесены изменения</w:t>
      </w:r>
    </w:p>
    <w:p w14:paraId="15D4ED99" w14:textId="3D1BBAA6" w:rsidR="00921D47" w:rsidRPr="009453D7" w:rsidRDefault="00921D47" w:rsidP="009453D7">
      <w:pPr>
        <w:shd w:val="clear" w:color="auto" w:fill="FFFFFF"/>
        <w:spacing w:before="120" w:after="120"/>
        <w:ind w:left="567"/>
        <w:jc w:val="both"/>
        <w:rPr>
          <w:rStyle w:val="a3"/>
          <w:i/>
          <w:color w:val="000000" w:themeColor="text1"/>
          <w:sz w:val="23"/>
          <w:szCs w:val="24"/>
          <w:u w:val="none"/>
        </w:rPr>
      </w:pPr>
      <w:r w:rsidRPr="009453D7">
        <w:rPr>
          <w:rStyle w:val="a3"/>
          <w:i/>
          <w:color w:val="000000" w:themeColor="text1"/>
          <w:sz w:val="23"/>
          <w:szCs w:val="24"/>
          <w:u w:val="none"/>
        </w:rPr>
        <w:t>Федеральный закон от 13 июня 2023 г. N 259-ФЗ</w:t>
      </w:r>
    </w:p>
    <w:p w14:paraId="3C932BDB" w14:textId="2939B9C1" w:rsidR="00921D47" w:rsidRPr="008A1FA2" w:rsidRDefault="00921D4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Часть третью изложили в следующей редакции:</w:t>
      </w:r>
    </w:p>
    <w:p w14:paraId="0A41E0AF" w14:textId="7349FD8C" w:rsidR="00921D47" w:rsidRPr="008A1FA2" w:rsidRDefault="00921D4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0E9F473A" w14:textId="2DA8E9A7" w:rsidR="00921D47" w:rsidRPr="008A1FA2" w:rsidRDefault="00163A2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Д</w:t>
      </w:r>
      <w:r w:rsidR="00921D47" w:rsidRPr="008A1FA2">
        <w:rPr>
          <w:color w:val="000000" w:themeColor="text1"/>
          <w:sz w:val="23"/>
          <w:szCs w:val="23"/>
        </w:rPr>
        <w:t>ополнили новой частью четвертой следующего содержания:</w:t>
      </w:r>
    </w:p>
    <w:p w14:paraId="513BB56E" w14:textId="16B7CCD7" w:rsidR="00921D47" w:rsidRPr="008A1FA2" w:rsidRDefault="00921D4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14:paraId="603D2D51" w14:textId="0D005329" w:rsidR="0072648D" w:rsidRPr="009453D7" w:rsidRDefault="0072648D"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9453D7">
        <w:rPr>
          <w:b/>
          <w:color w:val="000000" w:themeColor="text1"/>
          <w:sz w:val="23"/>
          <w:szCs w:val="24"/>
        </w:rPr>
        <w:t>Дополнительное соглашение о работе в дистанционном режиме может быть расторгнуто раньше указанного в дополнительном соглашении срока, установленного в соответствии со статьей 312.1 ТК РФ, только по соглашению сторон трудового договора.</w:t>
      </w:r>
    </w:p>
    <w:p w14:paraId="396CF9E6" w14:textId="1049597C" w:rsidR="0072648D" w:rsidRPr="0072648D" w:rsidRDefault="0072648D" w:rsidP="001F3B35">
      <w:pPr>
        <w:pStyle w:val="s1"/>
        <w:shd w:val="clear" w:color="auto" w:fill="FFFFFF"/>
        <w:spacing w:before="120" w:beforeAutospacing="0" w:after="120" w:afterAutospacing="0"/>
        <w:ind w:left="567"/>
        <w:jc w:val="both"/>
        <w:rPr>
          <w:i/>
          <w:iCs/>
          <w:color w:val="000000" w:themeColor="text1"/>
          <w:sz w:val="23"/>
          <w:szCs w:val="23"/>
        </w:rPr>
      </w:pPr>
      <w:r w:rsidRPr="0072648D">
        <w:rPr>
          <w:i/>
          <w:iCs/>
          <w:color w:val="000000" w:themeColor="text1"/>
          <w:sz w:val="23"/>
          <w:szCs w:val="23"/>
        </w:rPr>
        <w:t>Письмо Министерства труда и социальной защиты РФ от 1 июня 2023 г. N 14-6/ООГ-3853</w:t>
      </w:r>
    </w:p>
    <w:p w14:paraId="2D5261FA" w14:textId="29A21359" w:rsidR="0072648D" w:rsidRPr="009453D7" w:rsidRDefault="0072648D"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lastRenderedPageBreak/>
        <w:t>Работодатель вправе передать часть полномочий на основании доверенности.</w:t>
      </w:r>
    </w:p>
    <w:p w14:paraId="57AC1672" w14:textId="0FDC5D58" w:rsidR="0072648D" w:rsidRPr="0072648D" w:rsidRDefault="0072648D" w:rsidP="00163A22">
      <w:pPr>
        <w:pStyle w:val="s1"/>
        <w:shd w:val="clear" w:color="auto" w:fill="FFFFFF"/>
        <w:spacing w:before="120" w:beforeAutospacing="0" w:after="120" w:afterAutospacing="0"/>
        <w:ind w:left="1134" w:hanging="567"/>
        <w:jc w:val="both"/>
        <w:rPr>
          <w:i/>
          <w:iCs/>
          <w:color w:val="000000" w:themeColor="text1"/>
          <w:sz w:val="23"/>
          <w:szCs w:val="23"/>
        </w:rPr>
      </w:pPr>
      <w:r w:rsidRPr="0072648D">
        <w:rPr>
          <w:i/>
          <w:iCs/>
          <w:color w:val="000000" w:themeColor="text1"/>
          <w:sz w:val="23"/>
          <w:szCs w:val="23"/>
        </w:rPr>
        <w:t>Письмо Министерства труда и социальной защиты РФ от 26 июня 2023 г. N 14-6/ООГ-4285</w:t>
      </w:r>
    </w:p>
    <w:p w14:paraId="15455D93" w14:textId="79E9ABF3" w:rsidR="00BC1AD8" w:rsidRPr="009453D7" w:rsidRDefault="00BC1AD8"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отзыва сотрудника из ежегодного оплачиваемого отпуска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Кодексом и иными актами, содержащими нормы трудового права.</w:t>
      </w:r>
    </w:p>
    <w:p w14:paraId="211DB5AC" w14:textId="25C84A6F" w:rsidR="00BC1AD8" w:rsidRPr="00BC1AD8" w:rsidRDefault="00BC1AD8" w:rsidP="00163A22">
      <w:pPr>
        <w:pStyle w:val="s1"/>
        <w:shd w:val="clear" w:color="auto" w:fill="FFFFFF"/>
        <w:spacing w:before="120" w:beforeAutospacing="0" w:after="120" w:afterAutospacing="0"/>
        <w:ind w:left="1134" w:hanging="567"/>
        <w:jc w:val="both"/>
        <w:rPr>
          <w:i/>
          <w:iCs/>
          <w:color w:val="000000" w:themeColor="text1"/>
          <w:sz w:val="23"/>
          <w:szCs w:val="23"/>
        </w:rPr>
      </w:pPr>
      <w:r w:rsidRPr="00BC1AD8">
        <w:rPr>
          <w:i/>
          <w:iCs/>
          <w:color w:val="000000" w:themeColor="text1"/>
          <w:sz w:val="23"/>
          <w:szCs w:val="23"/>
        </w:rPr>
        <w:t>Письмо Министерства труда и социальной защиты РФ от 7 июня 2023 г. N 14-6/ООГ-3949</w:t>
      </w:r>
    </w:p>
    <w:p w14:paraId="775DDAD7" w14:textId="1BA61BE6" w:rsidR="005B0729" w:rsidRPr="00CF049E" w:rsidRDefault="005B0729" w:rsidP="00CF049E">
      <w:pPr>
        <w:pStyle w:val="a9"/>
        <w:numPr>
          <w:ilvl w:val="0"/>
          <w:numId w:val="3"/>
        </w:numPr>
        <w:shd w:val="clear" w:color="auto" w:fill="FFFFFF"/>
        <w:spacing w:before="120" w:after="120"/>
        <w:ind w:left="567" w:hanging="567"/>
        <w:jc w:val="both"/>
        <w:rPr>
          <w:b/>
          <w:color w:val="000000" w:themeColor="text1"/>
          <w:sz w:val="23"/>
          <w:szCs w:val="24"/>
        </w:rPr>
      </w:pPr>
      <w:r w:rsidRPr="00CF049E">
        <w:rPr>
          <w:b/>
          <w:color w:val="000000" w:themeColor="text1"/>
          <w:sz w:val="23"/>
          <w:szCs w:val="24"/>
        </w:rPr>
        <w:t>Видеонаблюдение в комнате отдыха персонала нарушает права работников на частную жизнь - указали суды</w:t>
      </w:r>
    </w:p>
    <w:p w14:paraId="6E5DFC88" w14:textId="1156F97E" w:rsidR="005B0729" w:rsidRPr="005B0729" w:rsidRDefault="00F76612" w:rsidP="005B0729">
      <w:pPr>
        <w:pStyle w:val="aa"/>
        <w:shd w:val="clear" w:color="auto" w:fill="FFFFFF"/>
        <w:spacing w:before="0" w:beforeAutospacing="0" w:after="120" w:afterAutospacing="0"/>
        <w:ind w:left="567"/>
        <w:jc w:val="both"/>
        <w:rPr>
          <w:color w:val="000000"/>
          <w:sz w:val="23"/>
          <w:szCs w:val="23"/>
        </w:rPr>
      </w:pPr>
      <w:hyperlink r:id="rId74" w:tgtFrame="_blank" w:history="1">
        <w:r w:rsidR="005B0729" w:rsidRPr="005D0F46">
          <w:rPr>
            <w:rStyle w:val="ab"/>
            <w:sz w:val="23"/>
            <w:szCs w:val="23"/>
            <w:bdr w:val="none" w:sz="0" w:space="0" w:color="auto" w:frame="1"/>
          </w:rPr>
          <w:t>Определение</w:t>
        </w:r>
      </w:hyperlink>
      <w:r w:rsidR="005B0729" w:rsidRPr="005D0F46">
        <w:rPr>
          <w:sz w:val="23"/>
          <w:szCs w:val="23"/>
        </w:rPr>
        <w:t> </w:t>
      </w:r>
      <w:r w:rsidR="005D0F46">
        <w:rPr>
          <w:rStyle w:val="ab"/>
          <w:sz w:val="23"/>
          <w:szCs w:val="23"/>
        </w:rPr>
        <w:t>Третьего</w:t>
      </w:r>
      <w:r w:rsidR="005B0729" w:rsidRPr="005D0F46">
        <w:rPr>
          <w:rStyle w:val="ab"/>
          <w:sz w:val="23"/>
          <w:szCs w:val="23"/>
        </w:rPr>
        <w:t xml:space="preserve"> </w:t>
      </w:r>
      <w:r w:rsidR="005D0F46">
        <w:rPr>
          <w:rStyle w:val="ab"/>
          <w:color w:val="000000"/>
          <w:sz w:val="23"/>
          <w:szCs w:val="23"/>
        </w:rPr>
        <w:t>кассационного суда общей юрисдикции</w:t>
      </w:r>
      <w:r w:rsidR="005B0729" w:rsidRPr="005B0729">
        <w:rPr>
          <w:rStyle w:val="ab"/>
          <w:color w:val="000000"/>
          <w:sz w:val="23"/>
          <w:szCs w:val="23"/>
        </w:rPr>
        <w:t xml:space="preserve"> от 03.07.2023 N 88-14171/2023</w:t>
      </w:r>
    </w:p>
    <w:p w14:paraId="66A15194" w14:textId="77777777" w:rsidR="005B0729" w:rsidRPr="005B0729" w:rsidRDefault="005B0729" w:rsidP="003E7010">
      <w:pPr>
        <w:pStyle w:val="aa"/>
        <w:shd w:val="clear" w:color="auto" w:fill="FFFFFF"/>
        <w:spacing w:before="0" w:beforeAutospacing="0" w:after="0" w:afterAutospacing="0"/>
        <w:ind w:firstLine="567"/>
        <w:jc w:val="both"/>
        <w:rPr>
          <w:color w:val="000000"/>
          <w:sz w:val="23"/>
          <w:szCs w:val="23"/>
        </w:rPr>
      </w:pPr>
      <w:r w:rsidRPr="005B0729">
        <w:rPr>
          <w:color w:val="000000"/>
          <w:sz w:val="23"/>
          <w:szCs w:val="23"/>
        </w:rPr>
        <w:t>Сотрудник требовал в суде признать, что работодатель незаконно установил камеру в помещении для отдыха и питания, и обязать демонтировать ее. Ранее истец сам отключил камеру, его предупредили, что за повторную попытку накажут.</w:t>
      </w:r>
    </w:p>
    <w:p w14:paraId="55C3951F" w14:textId="77777777" w:rsidR="005B0729" w:rsidRPr="005B0729" w:rsidRDefault="005B0729" w:rsidP="003E7010">
      <w:pPr>
        <w:pStyle w:val="aa"/>
        <w:shd w:val="clear" w:color="auto" w:fill="FFFFFF"/>
        <w:spacing w:before="0" w:beforeAutospacing="0" w:after="0" w:afterAutospacing="0"/>
        <w:ind w:firstLine="567"/>
        <w:jc w:val="both"/>
        <w:rPr>
          <w:color w:val="000000"/>
          <w:sz w:val="23"/>
          <w:szCs w:val="23"/>
        </w:rPr>
      </w:pPr>
      <w:r w:rsidRPr="005B0729">
        <w:rPr>
          <w:color w:val="000000"/>
          <w:sz w:val="23"/>
          <w:szCs w:val="23"/>
        </w:rPr>
        <w:t>Суды отметили: видеонаблюдение в комнате отдыха недопустимо. Можно установить камеры на рабочих местах, в производственных помещениях, на территории организации для целей, связанных с исполнением должностных обязанностей. При этом сотрудников нужно уведомить о наблюдении и зонах видимости камер.</w:t>
      </w:r>
    </w:p>
    <w:p w14:paraId="4B3CB7DA" w14:textId="77777777" w:rsidR="005B0729" w:rsidRPr="005B0729" w:rsidRDefault="005B0729" w:rsidP="003E7010">
      <w:pPr>
        <w:pStyle w:val="aa"/>
        <w:shd w:val="clear" w:color="auto" w:fill="FFFFFF"/>
        <w:spacing w:before="0" w:beforeAutospacing="0" w:after="0" w:afterAutospacing="0"/>
        <w:ind w:firstLine="567"/>
        <w:jc w:val="both"/>
        <w:rPr>
          <w:color w:val="000000"/>
          <w:sz w:val="23"/>
          <w:szCs w:val="23"/>
        </w:rPr>
      </w:pPr>
      <w:r w:rsidRPr="005B0729">
        <w:rPr>
          <w:color w:val="000000"/>
          <w:sz w:val="23"/>
          <w:szCs w:val="23"/>
        </w:rPr>
        <w:t>К допустимым целям суды отнесли: эффективность производства, контроль и </w:t>
      </w:r>
      <w:hyperlink r:id="rId75" w:tooltip="учет рабочего времени (определение, формула, пример)" w:history="1">
        <w:r w:rsidRPr="005B0729">
          <w:rPr>
            <w:rStyle w:val="a3"/>
            <w:sz w:val="23"/>
            <w:szCs w:val="23"/>
            <w:u w:val="none"/>
            <w:bdr w:val="none" w:sz="0" w:space="0" w:color="auto" w:frame="1"/>
          </w:rPr>
          <w:t>учет рабочего времени</w:t>
        </w:r>
      </w:hyperlink>
      <w:r w:rsidRPr="005B0729">
        <w:rPr>
          <w:color w:val="000000"/>
          <w:sz w:val="23"/>
          <w:szCs w:val="23"/>
        </w:rPr>
        <w:t>, повышение производительности труда. Размещение камер в помещении для отдыха им не соответствует, нарушает права сотрудников на неприкосновенность частной жизни.</w:t>
      </w:r>
    </w:p>
    <w:p w14:paraId="5485FFD2" w14:textId="755A5F94" w:rsidR="00802779" w:rsidRPr="00B038E7" w:rsidRDefault="00802779" w:rsidP="00547340">
      <w:pPr>
        <w:keepNext/>
        <w:numPr>
          <w:ilvl w:val="1"/>
          <w:numId w:val="2"/>
        </w:numPr>
        <w:tabs>
          <w:tab w:val="left" w:pos="567"/>
        </w:tabs>
        <w:spacing w:before="240" w:after="240"/>
        <w:ind w:left="1134" w:hanging="567"/>
        <w:jc w:val="center"/>
        <w:outlineLvl w:val="0"/>
        <w:rPr>
          <w:b/>
          <w:bCs/>
          <w:color w:val="000000" w:themeColor="text1"/>
          <w:sz w:val="23"/>
          <w:szCs w:val="23"/>
        </w:rPr>
      </w:pPr>
      <w:bookmarkStart w:id="110" w:name="_Toc148709160"/>
      <w:r w:rsidRPr="00B038E7">
        <w:rPr>
          <w:b/>
          <w:bCs/>
          <w:color w:val="000000" w:themeColor="text1"/>
          <w:sz w:val="23"/>
          <w:szCs w:val="23"/>
        </w:rPr>
        <w:t>Разное</w:t>
      </w:r>
      <w:bookmarkEnd w:id="110"/>
    </w:p>
    <w:p w14:paraId="52D0D332" w14:textId="02370D4F" w:rsidR="003E7010" w:rsidRPr="003E7010" w:rsidRDefault="00363CE7" w:rsidP="003E7010">
      <w:pPr>
        <w:pStyle w:val="a9"/>
        <w:numPr>
          <w:ilvl w:val="0"/>
          <w:numId w:val="3"/>
        </w:numPr>
        <w:shd w:val="clear" w:color="auto" w:fill="FFFFFF"/>
        <w:spacing w:before="120" w:after="120"/>
        <w:ind w:left="567" w:hanging="567"/>
        <w:jc w:val="both"/>
        <w:rPr>
          <w:b/>
          <w:color w:val="000000" w:themeColor="text1"/>
          <w:sz w:val="23"/>
          <w:szCs w:val="24"/>
        </w:rPr>
      </w:pPr>
      <w:r>
        <w:rPr>
          <w:b/>
          <w:color w:val="000000" w:themeColor="text1"/>
          <w:sz w:val="23"/>
          <w:szCs w:val="24"/>
        </w:rPr>
        <w:t>С</w:t>
      </w:r>
      <w:r w:rsidR="003E7010" w:rsidRPr="003E7010">
        <w:rPr>
          <w:b/>
          <w:color w:val="000000" w:themeColor="text1"/>
          <w:sz w:val="23"/>
          <w:szCs w:val="24"/>
        </w:rPr>
        <w:t xml:space="preserve"> 2024 г. начинает действовать программу формирования долгосрочных сбережений граждан</w:t>
      </w:r>
    </w:p>
    <w:p w14:paraId="5DADF335" w14:textId="4BBFDA56" w:rsidR="003E7010" w:rsidRPr="003E7010" w:rsidRDefault="003E7010" w:rsidP="003E7010">
      <w:pPr>
        <w:pStyle w:val="aa"/>
        <w:shd w:val="clear" w:color="auto" w:fill="FFFFFF"/>
        <w:spacing w:before="0" w:beforeAutospacing="0" w:after="120" w:afterAutospacing="0"/>
        <w:ind w:left="567"/>
        <w:jc w:val="both"/>
        <w:rPr>
          <w:rStyle w:val="ab"/>
          <w:sz w:val="23"/>
          <w:szCs w:val="23"/>
          <w:bdr w:val="none" w:sz="0" w:space="0" w:color="auto" w:frame="1"/>
        </w:rPr>
      </w:pPr>
      <w:r w:rsidRPr="003E7010">
        <w:rPr>
          <w:rStyle w:val="ab"/>
          <w:sz w:val="23"/>
          <w:szCs w:val="23"/>
          <w:bdr w:val="none" w:sz="0" w:space="0" w:color="auto" w:frame="1"/>
        </w:rPr>
        <w:t>Федеральный закон от 10 июля 2023 г. N 299-ФЗ "О внесении изменений в отдельные законодательные акты Российской Федерации"</w:t>
      </w:r>
    </w:p>
    <w:p w14:paraId="3042F69D" w14:textId="77777777" w:rsidR="003E7010" w:rsidRPr="003E7010" w:rsidRDefault="003E7010" w:rsidP="003E7010">
      <w:pPr>
        <w:pStyle w:val="aa"/>
        <w:shd w:val="clear" w:color="auto" w:fill="FFFFFF"/>
        <w:spacing w:before="0" w:beforeAutospacing="0" w:after="0" w:afterAutospacing="0"/>
        <w:ind w:firstLine="567"/>
        <w:jc w:val="both"/>
        <w:rPr>
          <w:color w:val="000000"/>
          <w:sz w:val="23"/>
          <w:szCs w:val="23"/>
        </w:rPr>
      </w:pPr>
      <w:r w:rsidRPr="003E7010">
        <w:rPr>
          <w:color w:val="000000"/>
          <w:sz w:val="23"/>
          <w:szCs w:val="23"/>
        </w:rPr>
        <w:t>Принят закон о программе формирования долгосрочных сбережений. Граждане будут участвовать в ней добровольно. Формировать сбережения можно за счет личных средств и пенсионных накоплений.</w:t>
      </w:r>
    </w:p>
    <w:p w14:paraId="13FBA986" w14:textId="77777777" w:rsidR="003E7010" w:rsidRPr="003E7010" w:rsidRDefault="003E7010" w:rsidP="003E7010">
      <w:pPr>
        <w:pStyle w:val="aa"/>
        <w:shd w:val="clear" w:color="auto" w:fill="FFFFFF"/>
        <w:spacing w:before="0" w:beforeAutospacing="0" w:after="0" w:afterAutospacing="0"/>
        <w:ind w:firstLine="567"/>
        <w:jc w:val="both"/>
        <w:rPr>
          <w:color w:val="000000"/>
          <w:sz w:val="23"/>
          <w:szCs w:val="23"/>
        </w:rPr>
      </w:pPr>
      <w:r w:rsidRPr="003E7010">
        <w:rPr>
          <w:color w:val="000000"/>
          <w:sz w:val="23"/>
          <w:szCs w:val="23"/>
        </w:rPr>
        <w:t>Благодаря сбережениям можно будет получить дополнительный периодический доход после 15 лет участия в программе либо при достижении возраста 55 лет для женщин и 60 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в случае потери кормильца.</w:t>
      </w:r>
    </w:p>
    <w:p w14:paraId="38A32DE8" w14:textId="77777777" w:rsidR="003E7010" w:rsidRPr="003E7010" w:rsidRDefault="003E7010" w:rsidP="003E7010">
      <w:pPr>
        <w:pStyle w:val="aa"/>
        <w:shd w:val="clear" w:color="auto" w:fill="FFFFFF"/>
        <w:spacing w:before="0" w:beforeAutospacing="0" w:after="0" w:afterAutospacing="0"/>
        <w:ind w:firstLine="567"/>
        <w:jc w:val="both"/>
        <w:rPr>
          <w:color w:val="000000"/>
          <w:sz w:val="23"/>
          <w:szCs w:val="23"/>
        </w:rPr>
      </w:pPr>
      <w:r w:rsidRPr="003E7010">
        <w:rPr>
          <w:color w:val="000000"/>
          <w:sz w:val="23"/>
          <w:szCs w:val="23"/>
        </w:rPr>
        <w:t>Для участия в программе гражданин заключает с НПФ договор долгосрочных сбережений. Организации и граждане могут заключить такой договор в пользу третьих лиц.</w:t>
      </w:r>
    </w:p>
    <w:p w14:paraId="6724E7E8" w14:textId="77777777" w:rsidR="003E7010" w:rsidRPr="003E7010" w:rsidRDefault="003E7010" w:rsidP="003E7010">
      <w:pPr>
        <w:pStyle w:val="aa"/>
        <w:shd w:val="clear" w:color="auto" w:fill="FFFFFF"/>
        <w:spacing w:before="0" w:beforeAutospacing="0" w:after="0" w:afterAutospacing="0"/>
        <w:ind w:firstLine="567"/>
        <w:jc w:val="both"/>
        <w:rPr>
          <w:color w:val="000000"/>
          <w:sz w:val="23"/>
          <w:szCs w:val="23"/>
        </w:rPr>
      </w:pPr>
      <w:proofErr w:type="gramStart"/>
      <w:r w:rsidRPr="003E7010">
        <w:rPr>
          <w:color w:val="000000"/>
          <w:sz w:val="23"/>
          <w:szCs w:val="23"/>
        </w:rPr>
        <w:t xml:space="preserve">Программа долгосрочных сбережений предусматривает государственное </w:t>
      </w:r>
      <w:proofErr w:type="spellStart"/>
      <w:r w:rsidRPr="003E7010">
        <w:rPr>
          <w:color w:val="000000"/>
          <w:sz w:val="23"/>
          <w:szCs w:val="23"/>
        </w:rPr>
        <w:t>софинансирование</w:t>
      </w:r>
      <w:proofErr w:type="spellEnd"/>
      <w:r w:rsidRPr="003E7010">
        <w:rPr>
          <w:color w:val="000000"/>
          <w:sz w:val="23"/>
          <w:szCs w:val="23"/>
        </w:rPr>
        <w:t xml:space="preserve"> собственных взносов граждан - до 36 тыс. руб. в год в течение 3 лет после вступления в программу.</w:t>
      </w:r>
      <w:proofErr w:type="gramEnd"/>
    </w:p>
    <w:p w14:paraId="0DE1AC31" w14:textId="77777777" w:rsidR="003E7010" w:rsidRPr="003E7010" w:rsidRDefault="003E7010" w:rsidP="003E7010">
      <w:pPr>
        <w:pStyle w:val="aa"/>
        <w:shd w:val="clear" w:color="auto" w:fill="FFFFFF"/>
        <w:spacing w:before="0" w:beforeAutospacing="0" w:after="0" w:afterAutospacing="0"/>
        <w:ind w:firstLine="567"/>
        <w:jc w:val="both"/>
        <w:rPr>
          <w:color w:val="000000"/>
          <w:sz w:val="23"/>
          <w:szCs w:val="23"/>
        </w:rPr>
      </w:pPr>
      <w:r w:rsidRPr="003E7010">
        <w:rPr>
          <w:color w:val="000000"/>
          <w:sz w:val="23"/>
          <w:szCs w:val="23"/>
        </w:rPr>
        <w:t>НПФ будет инвестировать эти средства в интересах своего клиента на принципах доходности и безубыточности.</w:t>
      </w:r>
    </w:p>
    <w:p w14:paraId="25977F69" w14:textId="77777777" w:rsidR="003E7010" w:rsidRPr="003E7010" w:rsidRDefault="003E7010" w:rsidP="003E7010">
      <w:pPr>
        <w:pStyle w:val="aa"/>
        <w:shd w:val="clear" w:color="auto" w:fill="FFFFFF"/>
        <w:spacing w:before="0" w:beforeAutospacing="0" w:after="0" w:afterAutospacing="0"/>
        <w:ind w:firstLine="567"/>
        <w:jc w:val="both"/>
        <w:rPr>
          <w:color w:val="000000"/>
          <w:sz w:val="23"/>
          <w:szCs w:val="23"/>
        </w:rPr>
      </w:pPr>
      <w:r w:rsidRPr="003E7010">
        <w:rPr>
          <w:color w:val="000000"/>
          <w:sz w:val="23"/>
          <w:szCs w:val="23"/>
        </w:rPr>
        <w:t>Внесенные средства граждан будут застрахованы государством на сумму 2,8 </w:t>
      </w:r>
      <w:proofErr w:type="gramStart"/>
      <w:r w:rsidRPr="003E7010">
        <w:rPr>
          <w:color w:val="000000"/>
          <w:sz w:val="23"/>
          <w:szCs w:val="23"/>
        </w:rPr>
        <w:t>млн</w:t>
      </w:r>
      <w:proofErr w:type="gramEnd"/>
      <w:r w:rsidRPr="003E7010">
        <w:rPr>
          <w:color w:val="000000"/>
          <w:sz w:val="23"/>
          <w:szCs w:val="23"/>
        </w:rPr>
        <w:t> руб., что в 2 раза больше, чем по банковским вкладам.</w:t>
      </w:r>
    </w:p>
    <w:p w14:paraId="3FFFAE0B" w14:textId="77777777" w:rsidR="003E7010" w:rsidRDefault="003E7010" w:rsidP="003E7010">
      <w:pPr>
        <w:pStyle w:val="aa"/>
        <w:shd w:val="clear" w:color="auto" w:fill="FFFFFF"/>
        <w:spacing w:before="0" w:beforeAutospacing="0" w:after="0" w:afterAutospacing="0"/>
        <w:ind w:firstLine="567"/>
        <w:jc w:val="both"/>
        <w:rPr>
          <w:color w:val="000000"/>
          <w:sz w:val="23"/>
          <w:szCs w:val="23"/>
        </w:rPr>
      </w:pPr>
      <w:r w:rsidRPr="003E7010">
        <w:rPr>
          <w:color w:val="000000"/>
          <w:sz w:val="23"/>
          <w:szCs w:val="23"/>
        </w:rPr>
        <w:t>Закон вступает в силу с 1 января 2024 г., за исключением положений, для которых предусмотрены иные сроки. Установлены переходные положения.</w:t>
      </w:r>
    </w:p>
    <w:p w14:paraId="15062F9F" w14:textId="134324F5" w:rsidR="00363CE7" w:rsidRPr="00363CE7" w:rsidRDefault="00363CE7" w:rsidP="00363CE7">
      <w:pPr>
        <w:pStyle w:val="a9"/>
        <w:numPr>
          <w:ilvl w:val="0"/>
          <w:numId w:val="3"/>
        </w:numPr>
        <w:shd w:val="clear" w:color="auto" w:fill="FFFFFF"/>
        <w:spacing w:before="120" w:after="120"/>
        <w:ind w:left="567" w:hanging="567"/>
        <w:jc w:val="both"/>
        <w:rPr>
          <w:b/>
          <w:color w:val="000000" w:themeColor="text1"/>
          <w:sz w:val="23"/>
          <w:szCs w:val="24"/>
        </w:rPr>
      </w:pPr>
      <w:r w:rsidRPr="00363CE7">
        <w:rPr>
          <w:b/>
          <w:color w:val="000000" w:themeColor="text1"/>
          <w:sz w:val="23"/>
          <w:szCs w:val="24"/>
        </w:rPr>
        <w:t xml:space="preserve">Даны разъяснения по вопросам уплаты НДФЛ и страховых взносов для физлиц, которые с 01.01.2023 продолжили осуществлять предпринимательскую деятельность без образования </w:t>
      </w:r>
      <w:proofErr w:type="spellStart"/>
      <w:r w:rsidRPr="00363CE7">
        <w:rPr>
          <w:b/>
          <w:color w:val="000000" w:themeColor="text1"/>
          <w:sz w:val="23"/>
          <w:szCs w:val="24"/>
        </w:rPr>
        <w:t>юрлица</w:t>
      </w:r>
      <w:proofErr w:type="spellEnd"/>
      <w:r w:rsidRPr="00363CE7">
        <w:rPr>
          <w:b/>
          <w:color w:val="000000" w:themeColor="text1"/>
          <w:sz w:val="23"/>
          <w:szCs w:val="24"/>
        </w:rPr>
        <w:t xml:space="preserve"> в новых регионах</w:t>
      </w:r>
      <w:r>
        <w:rPr>
          <w:b/>
          <w:color w:val="000000" w:themeColor="text1"/>
          <w:sz w:val="23"/>
          <w:szCs w:val="24"/>
        </w:rPr>
        <w:t xml:space="preserve"> (</w:t>
      </w:r>
      <w:r w:rsidRPr="00363CE7">
        <w:rPr>
          <w:b/>
          <w:color w:val="000000" w:themeColor="text1"/>
          <w:sz w:val="23"/>
          <w:szCs w:val="24"/>
        </w:rPr>
        <w:t xml:space="preserve">ДНР, ЛНР, Запорожской и Херсонской областей). Порядок действий будет зависеть от того, зарегистрировались они в качестве ИП по </w:t>
      </w:r>
      <w:r w:rsidRPr="00363CE7">
        <w:rPr>
          <w:b/>
          <w:color w:val="000000" w:themeColor="text1"/>
          <w:sz w:val="23"/>
          <w:szCs w:val="24"/>
        </w:rPr>
        <w:lastRenderedPageBreak/>
        <w:t xml:space="preserve">российским правилам или нет. Приведены особенности уплаты налога и взносов в </w:t>
      </w:r>
      <w:proofErr w:type="gramStart"/>
      <w:r w:rsidRPr="00363CE7">
        <w:rPr>
          <w:b/>
          <w:color w:val="000000" w:themeColor="text1"/>
          <w:sz w:val="23"/>
          <w:szCs w:val="24"/>
        </w:rPr>
        <w:t>отношении</w:t>
      </w:r>
      <w:proofErr w:type="gramEnd"/>
      <w:r w:rsidRPr="00363CE7">
        <w:rPr>
          <w:b/>
          <w:color w:val="000000" w:themeColor="text1"/>
          <w:sz w:val="23"/>
          <w:szCs w:val="24"/>
        </w:rPr>
        <w:t xml:space="preserve"> как самих предпринимателей, так и их наемных работников.</w:t>
      </w:r>
    </w:p>
    <w:p w14:paraId="02854A60" w14:textId="2920F1A2" w:rsidR="00363CE7" w:rsidRPr="00363CE7" w:rsidRDefault="00363CE7" w:rsidP="00363CE7">
      <w:pPr>
        <w:pStyle w:val="s1"/>
        <w:shd w:val="clear" w:color="auto" w:fill="FFFFFF"/>
        <w:spacing w:before="120" w:beforeAutospacing="0" w:after="120" w:afterAutospacing="0"/>
        <w:ind w:left="567"/>
        <w:jc w:val="both"/>
        <w:rPr>
          <w:i/>
          <w:iCs/>
          <w:color w:val="000000" w:themeColor="text1"/>
          <w:sz w:val="23"/>
          <w:szCs w:val="23"/>
        </w:rPr>
      </w:pPr>
      <w:r w:rsidRPr="00363CE7">
        <w:rPr>
          <w:i/>
          <w:iCs/>
          <w:color w:val="000000" w:themeColor="text1"/>
          <w:sz w:val="23"/>
          <w:szCs w:val="23"/>
        </w:rPr>
        <w:t>Письмо Федеральной налоговой службы от 27 июля 2023 г. N БС-4-11/9626@ "О налоге на доходы физических лиц и страховых взносах"</w:t>
      </w:r>
    </w:p>
    <w:p w14:paraId="4A2254D7" w14:textId="77777777" w:rsidR="00680F18" w:rsidRPr="009453D7" w:rsidRDefault="00680F18" w:rsidP="009453D7">
      <w:pPr>
        <w:pStyle w:val="a9"/>
        <w:numPr>
          <w:ilvl w:val="0"/>
          <w:numId w:val="3"/>
        </w:numPr>
        <w:shd w:val="clear" w:color="auto" w:fill="FFFFFF"/>
        <w:spacing w:before="120" w:after="120"/>
        <w:ind w:left="567" w:hanging="567"/>
        <w:jc w:val="both"/>
        <w:rPr>
          <w:b/>
          <w:color w:val="000000" w:themeColor="text1"/>
          <w:sz w:val="23"/>
          <w:szCs w:val="24"/>
        </w:rPr>
      </w:pPr>
      <w:r w:rsidRPr="004C2F50">
        <w:rPr>
          <w:b/>
          <w:color w:val="22272F"/>
          <w:sz w:val="23"/>
          <w:szCs w:val="23"/>
          <w:lang w:eastAsia="ru-RU"/>
        </w:rPr>
        <w:t xml:space="preserve">Перераспределение доходов на взаимозависимых лиц, применяющих </w:t>
      </w:r>
      <w:proofErr w:type="spellStart"/>
      <w:r w:rsidRPr="004C2F50">
        <w:rPr>
          <w:b/>
          <w:color w:val="22272F"/>
          <w:sz w:val="23"/>
          <w:szCs w:val="23"/>
          <w:lang w:eastAsia="ru-RU"/>
        </w:rPr>
        <w:t>спецрежим</w:t>
      </w:r>
      <w:proofErr w:type="spellEnd"/>
      <w:r w:rsidRPr="004C2F50">
        <w:rPr>
          <w:b/>
          <w:color w:val="22272F"/>
          <w:sz w:val="23"/>
          <w:szCs w:val="23"/>
          <w:lang w:eastAsia="ru-RU"/>
        </w:rPr>
        <w:t>, и факти</w:t>
      </w:r>
      <w:r w:rsidRPr="009453D7">
        <w:rPr>
          <w:b/>
          <w:color w:val="000000" w:themeColor="text1"/>
          <w:sz w:val="23"/>
          <w:szCs w:val="24"/>
        </w:rPr>
        <w:t>ческое получение их выручки организатором группы компаний влечет доначисление ему налогов</w:t>
      </w:r>
    </w:p>
    <w:p w14:paraId="221D95A6" w14:textId="49723F05" w:rsidR="00680F18" w:rsidRPr="001F3B35" w:rsidRDefault="00F76612" w:rsidP="001F3B35">
      <w:pPr>
        <w:pStyle w:val="s1"/>
        <w:shd w:val="clear" w:color="auto" w:fill="FFFFFF"/>
        <w:spacing w:before="120" w:beforeAutospacing="0" w:after="120" w:afterAutospacing="0"/>
        <w:ind w:left="567"/>
        <w:jc w:val="both"/>
        <w:rPr>
          <w:i/>
          <w:iCs/>
          <w:color w:val="000000" w:themeColor="text1"/>
          <w:sz w:val="23"/>
          <w:szCs w:val="23"/>
        </w:rPr>
      </w:pPr>
      <w:hyperlink r:id="rId76" w:anchor="/document/69335993/entry/0" w:history="1">
        <w:r w:rsidR="00680F18" w:rsidRPr="001F3B35">
          <w:rPr>
            <w:i/>
            <w:iCs/>
            <w:color w:val="000000" w:themeColor="text1"/>
            <w:sz w:val="23"/>
            <w:szCs w:val="23"/>
          </w:rPr>
          <w:t>Постановление Арбитражного суда Московского округа от 6 июня 2023 г. N Ф05-10680/23 по делу N А40-130180/2022</w:t>
        </w:r>
      </w:hyperlink>
    </w:p>
    <w:p w14:paraId="6402B71A" w14:textId="05B7BFB1"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Налоговый орган доначислил налоги, установив, что фактически за стоимость товарных знаков налогоплательщиком был продан бизнес группы контролируемых компаний. Следовательно, доходы, полученные от реализации товарных знаков, должны учитываться в составе доходов налогоплательщика.</w:t>
      </w:r>
    </w:p>
    <w:p w14:paraId="57374A51" w14:textId="75419DAC"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согласился с позицией налогового органа.</w:t>
      </w:r>
    </w:p>
    <w:p w14:paraId="7F2AF883" w14:textId="714ACE69"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Совершенные налогоплательщиком преднамеренные действия в отношении ведения финансово-хозяйственной деятельности от имени взаимозависимых и аффилированных лиц изначально были направлены на дробление бизнеса с целью занижения доходов путем распределения их по искусственно созданным организациям, применяющим специальный налоговый режим.</w:t>
      </w:r>
    </w:p>
    <w:p w14:paraId="67C0727E" w14:textId="5DDD86F5"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 ходе выездной налоговой проверки установлено, что вся выручка, полученная взаимозависимыми налогоплательщику организациями от реализации товаров, фактически является выручкой проверяемого налогоплательщика. Организации, входящие в группу компании, вели бухгалтерский учет по ОСН. Данные бухгалтерского учета, полученные от организаций, положены в основу расчета налогового органа.</w:t>
      </w:r>
    </w:p>
    <w:p w14:paraId="5CF52C21" w14:textId="77777777" w:rsidR="00680F18" w:rsidRPr="004C2F50" w:rsidRDefault="00680F18" w:rsidP="004C2F5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4C2F50">
        <w:rPr>
          <w:b/>
          <w:color w:val="22272F"/>
          <w:sz w:val="23"/>
          <w:szCs w:val="23"/>
          <w:lang w:eastAsia="ru-RU"/>
        </w:rPr>
        <w:t>Налоговый орган не вправе исключить выполнение подрядчиком СМР в целях налогообложения, если налогоплательщиком представлены подтверждающие документы (замечаний к ним нет); факт возведения зданий не оспаривается; конкретные неправомерные действия налогоплательщика в решении по итогам проверки не отражены.</w:t>
      </w:r>
    </w:p>
    <w:p w14:paraId="44AADE75" w14:textId="7D58BE18" w:rsidR="00680F18" w:rsidRPr="001F3B35" w:rsidRDefault="00F76612" w:rsidP="001F3B35">
      <w:pPr>
        <w:pStyle w:val="s1"/>
        <w:shd w:val="clear" w:color="auto" w:fill="FFFFFF"/>
        <w:spacing w:before="120" w:beforeAutospacing="0" w:after="120" w:afterAutospacing="0"/>
        <w:ind w:left="567"/>
        <w:jc w:val="both"/>
        <w:rPr>
          <w:i/>
          <w:iCs/>
          <w:color w:val="000000" w:themeColor="text1"/>
          <w:sz w:val="23"/>
          <w:szCs w:val="23"/>
        </w:rPr>
      </w:pPr>
      <w:hyperlink r:id="rId77" w:anchor="/document/69335428/entry/0" w:history="1">
        <w:r w:rsidR="00680F18" w:rsidRPr="001F3B35">
          <w:rPr>
            <w:i/>
            <w:iCs/>
            <w:color w:val="000000" w:themeColor="text1"/>
            <w:sz w:val="23"/>
            <w:szCs w:val="23"/>
          </w:rPr>
          <w:t>Постановление Арбитражного суда Московского округа от 6 июня 2023 г. N Ф05-11192/23 по делу N А40-42860/2022</w:t>
        </w:r>
      </w:hyperlink>
    </w:p>
    <w:p w14:paraId="6A24FAA1" w14:textId="4E632D40"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Налоговый орган исключил вычеты по НДС и расходы по налогу на прибыль по строительно-монтажным работам контрагента, указав, что налогоплательщиком не представлены документы, подтверждающие реальность выполненных работ.</w:t>
      </w:r>
    </w:p>
    <w:p w14:paraId="27AFE14F" w14:textId="4DCBCF55"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не согласился с выводами налогового органа.</w:t>
      </w:r>
    </w:p>
    <w:p w14:paraId="21635FFA" w14:textId="1EDDDCFA"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Налогоплательщиком были представлены первичные документы бухгалтерского учета, свидетельствующие о реальности выполненных им работ в рамках заключенных со спорным контрагентом договоров подряда. Каких-либо замечаний по представленным документам в оспариваемом решении не отражено. Доказательств выполнения СМР иными привлеченными лицами также не представлено.</w:t>
      </w:r>
    </w:p>
    <w:p w14:paraId="7C65D036" w14:textId="40732847"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Из оспариваемого решения невозможно усмотреть, какой именно объект проверял налоговый орган. Факт нахождения на участке, принадлежащем налогоплательщику, двух вновь возведенных зданий, их ввод в эксплуатацию и постановка на бухгалтерский учет не оспариваются.</w:t>
      </w:r>
    </w:p>
    <w:p w14:paraId="167B7A99" w14:textId="1CDD143F"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пришел к выводу о том, что инспекция формально подошла к исполнению своих обязанностей в ходе проверки, не указав конкретные действия налогоплательщика, которые явились основанием для привлечения его к ответственности, не представив достаточных доказательств, которые бы свидетельствовали о намерении причинить вред бюджету.</w:t>
      </w:r>
    </w:p>
    <w:p w14:paraId="1A1AFC94" w14:textId="77777777" w:rsidR="00680F18" w:rsidRPr="004C2F50" w:rsidRDefault="00680F18" w:rsidP="009453D7">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4C2F50">
        <w:rPr>
          <w:b/>
          <w:color w:val="22272F"/>
          <w:sz w:val="23"/>
          <w:szCs w:val="23"/>
          <w:lang w:eastAsia="ru-RU"/>
        </w:rPr>
        <w:t>Нарушение сроков рассмотрения материалов камеральной налоговой проверки само по себе не является основанием для признания незаконным бездействия налогового органа, выраженного в непринятии решения по итогам проверки.</w:t>
      </w:r>
    </w:p>
    <w:p w14:paraId="185867B3" w14:textId="5EB77DC7" w:rsidR="00680F18" w:rsidRPr="001F3B35" w:rsidRDefault="00F76612" w:rsidP="001F3B35">
      <w:pPr>
        <w:pStyle w:val="s1"/>
        <w:shd w:val="clear" w:color="auto" w:fill="FFFFFF"/>
        <w:spacing w:before="120" w:beforeAutospacing="0" w:after="120" w:afterAutospacing="0"/>
        <w:ind w:left="567"/>
        <w:jc w:val="both"/>
        <w:rPr>
          <w:i/>
          <w:iCs/>
          <w:color w:val="000000" w:themeColor="text1"/>
          <w:sz w:val="23"/>
          <w:szCs w:val="23"/>
        </w:rPr>
      </w:pPr>
      <w:hyperlink r:id="rId78" w:anchor="/document/38906069/entry/0" w:history="1">
        <w:r w:rsidR="00680F18" w:rsidRPr="001F3B35">
          <w:rPr>
            <w:i/>
            <w:iCs/>
            <w:color w:val="000000" w:themeColor="text1"/>
            <w:sz w:val="23"/>
            <w:szCs w:val="23"/>
          </w:rPr>
          <w:t>Постановление Арбитражного суда Уральского округа от 5 июня 2023 г. N Ф09-3134/23 по делу N А60-28125/2022</w:t>
        </w:r>
      </w:hyperlink>
    </w:p>
    <w:p w14:paraId="128EFEC5" w14:textId="35A371B5"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lastRenderedPageBreak/>
        <w:t>Налоговый орган нарушил сроки вынесения решения по итогам камеральной налоговой проверки, что, по мнению налогоплательщика, препятствует ему в реализации права на вычет НДС для пополнения оборотных средств и осуществления предпринимательской деятельности. Поэтому должно быть признано незаконным бездействие налогового органа, выраженное в непринятии решения.</w:t>
      </w:r>
    </w:p>
    <w:p w14:paraId="12D07CA6" w14:textId="5A4DEACB"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не согласился с позицией налогоплательщика.</w:t>
      </w:r>
    </w:p>
    <w:p w14:paraId="634A9ECE" w14:textId="7A3556DE"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Нарушение налоговым органом сроков рассмотрения материалов налоговой проверки не препятствует ему в принятии того или иного итогового решения.</w:t>
      </w:r>
    </w:p>
    <w:p w14:paraId="40BB2F02" w14:textId="6B527CC7"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 данном случае продление рассмотрения материалов проверки было обусловлено объективными причинами, связанными с необходимостью получения дополнительных документов, ознакомлением налогоплательщика с материалами.</w:t>
      </w:r>
    </w:p>
    <w:p w14:paraId="7A6E87DE" w14:textId="5689E17E"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пришел к выводу об отсутствии оснований для признания оспариваемого бездействия инспекции незаконным. Также суд указал на пропуск налогоплательщиком трехмесячного срока на обжалование.</w:t>
      </w:r>
    </w:p>
    <w:p w14:paraId="7D5F492E" w14:textId="77777777" w:rsidR="00680F18" w:rsidRPr="004C2F50" w:rsidRDefault="00680F18" w:rsidP="009453D7">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4C2F50">
        <w:rPr>
          <w:b/>
          <w:color w:val="22272F"/>
          <w:sz w:val="23"/>
          <w:szCs w:val="23"/>
          <w:lang w:eastAsia="ru-RU"/>
        </w:rPr>
        <w:t>Раскрытие налогоплательщиком фактических исполнителей и параметров совершенных с ними сделок влечет обязанность налогового органа определить размер действительных налоговых обязательств исходя из данных сведений.</w:t>
      </w:r>
    </w:p>
    <w:p w14:paraId="4B875B87" w14:textId="069775C8" w:rsidR="00680F18" w:rsidRPr="001F3B35" w:rsidRDefault="00F76612" w:rsidP="001F3B35">
      <w:pPr>
        <w:pStyle w:val="s1"/>
        <w:shd w:val="clear" w:color="auto" w:fill="FFFFFF"/>
        <w:spacing w:before="120" w:beforeAutospacing="0" w:after="120" w:afterAutospacing="0"/>
        <w:ind w:left="567"/>
        <w:jc w:val="both"/>
        <w:rPr>
          <w:i/>
          <w:iCs/>
          <w:color w:val="000000" w:themeColor="text1"/>
          <w:sz w:val="23"/>
          <w:szCs w:val="23"/>
        </w:rPr>
      </w:pPr>
      <w:hyperlink r:id="rId79" w:anchor="/document/41434379/entry/0" w:history="1">
        <w:r w:rsidR="00680F18" w:rsidRPr="001F3B35">
          <w:rPr>
            <w:i/>
            <w:iCs/>
            <w:color w:val="000000" w:themeColor="text1"/>
            <w:sz w:val="23"/>
            <w:szCs w:val="23"/>
          </w:rPr>
          <w:t>Постановление Арбитражного суда Северо-Западного округа от 7 июня 2023 г. N Ф07-6776/23 по делу N А13-3426/2021</w:t>
        </w:r>
      </w:hyperlink>
    </w:p>
    <w:p w14:paraId="22CF2096" w14:textId="5CDC65CA"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Налогоплательщику были доначислены НДС и налог на прибыль в связи с созданием им формального документооборота со спорными контрагентами. В ходе проверки налогоплательщиком были раскрыты реальные исполнители и параметры совершенных с ними сделок, однако инспекция не приняла во внимание данные сведения.</w:t>
      </w:r>
    </w:p>
    <w:p w14:paraId="7F21EC76" w14:textId="0E39DB3D"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обстоятельства дела, не согласился с налоговым органом.</w:t>
      </w:r>
    </w:p>
    <w:p w14:paraId="53796021" w14:textId="5C9C795E"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Вопреки доводам инспекции, налогоплательщиком раскрыты сведения и доказательства, позволяющие установить реальность оказания спорных услуг в рамках взаимоотношений с реальными исполнителями (предпринимателями-перевозчиками).</w:t>
      </w:r>
    </w:p>
    <w:p w14:paraId="7269B62A" w14:textId="79E8EC8D"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Поскольку налоговый орган располагал сведениями и документами, которые позволяли установить лицо, осуществившее фактическое исполнение по спорным сделкам, размер налоговых обязательств должен быть определен с учетом реального характера сделки и ее действительного экономического смысла.</w:t>
      </w:r>
    </w:p>
    <w:p w14:paraId="77C90F3C" w14:textId="77777777" w:rsidR="00680F18" w:rsidRPr="009453D7" w:rsidRDefault="00680F18"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9453D7">
        <w:rPr>
          <w:b/>
          <w:color w:val="000000" w:themeColor="text1"/>
          <w:sz w:val="23"/>
          <w:szCs w:val="24"/>
        </w:rPr>
        <w:t xml:space="preserve">Налогоплательщик вправе учесть расходы по налогу на прибыль и вычеты по НДС, если </w:t>
      </w:r>
      <w:r w:rsidRPr="004C2F50">
        <w:rPr>
          <w:b/>
          <w:color w:val="22272F"/>
          <w:sz w:val="23"/>
          <w:szCs w:val="23"/>
          <w:lang w:eastAsia="ru-RU"/>
        </w:rPr>
        <w:t>представленные</w:t>
      </w:r>
      <w:r w:rsidRPr="009453D7">
        <w:rPr>
          <w:b/>
          <w:color w:val="000000" w:themeColor="text1"/>
          <w:sz w:val="23"/>
          <w:szCs w:val="24"/>
        </w:rPr>
        <w:t xml:space="preserve"> первичные документы подтверждают реальность выполнения работ, отражают содержание хозяйственных операций и соответствуют предметам заключённых договоров.</w:t>
      </w:r>
    </w:p>
    <w:p w14:paraId="775A72B8" w14:textId="08B277D7" w:rsidR="00680F18" w:rsidRPr="001F3B35" w:rsidRDefault="00F76612" w:rsidP="001F3B35">
      <w:pPr>
        <w:pStyle w:val="s1"/>
        <w:shd w:val="clear" w:color="auto" w:fill="FFFFFF"/>
        <w:spacing w:before="120" w:beforeAutospacing="0" w:after="120" w:afterAutospacing="0"/>
        <w:ind w:left="567"/>
        <w:jc w:val="both"/>
        <w:rPr>
          <w:i/>
          <w:iCs/>
          <w:color w:val="000000" w:themeColor="text1"/>
          <w:sz w:val="23"/>
          <w:szCs w:val="23"/>
        </w:rPr>
      </w:pPr>
      <w:hyperlink r:id="rId80" w:anchor="/document/39385023/entry/0" w:history="1">
        <w:r w:rsidR="00680F18" w:rsidRPr="001F3B35">
          <w:rPr>
            <w:i/>
            <w:iCs/>
            <w:color w:val="000000" w:themeColor="text1"/>
            <w:sz w:val="23"/>
            <w:szCs w:val="23"/>
          </w:rPr>
          <w:t>Постановление Арбитражного суда Поволжского округа от 8 июня 2023 г. N Ф06-4034/23 по делу N А12-5740/2022</w:t>
        </w:r>
      </w:hyperlink>
    </w:p>
    <w:p w14:paraId="63EFFBD8" w14:textId="578975E3"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Налоговый орган полагает, что налогоплательщиком был создан фиктивный документооборот в целях уклонения от уплаты налога на прибыль и НДС.</w:t>
      </w:r>
    </w:p>
    <w:p w14:paraId="089D892E" w14:textId="4F7C6A3E"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Суд, исследовав материалы дела, признал позицию налогового органа неправомерной.</w:t>
      </w:r>
    </w:p>
    <w:p w14:paraId="1EA458EB" w14:textId="7304B220"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Установлено, что спорные контрагенты имели ресурсы для выполнения работ, их директора и работники подтвердили хозяйственные отношения с налогоплательщиком. Представленные акты выполненных работ, первичная документация и дополнительные акты подтверждают реальность выполнения работ, отражают содержание хозяйственных операций и соответствуют предметам заключённых договоров.</w:t>
      </w:r>
    </w:p>
    <w:p w14:paraId="21F3F37C" w14:textId="16325B28" w:rsidR="00680F18" w:rsidRPr="008A1FA2" w:rsidRDefault="00680F18"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 xml:space="preserve">Взаимозависимость налогоплательщика и контрагентов, </w:t>
      </w:r>
      <w:proofErr w:type="spellStart"/>
      <w:r w:rsidRPr="008A1FA2">
        <w:rPr>
          <w:color w:val="000000" w:themeColor="text1"/>
          <w:sz w:val="23"/>
          <w:szCs w:val="23"/>
        </w:rPr>
        <w:t>задвоение</w:t>
      </w:r>
      <w:proofErr w:type="spellEnd"/>
      <w:r w:rsidRPr="008A1FA2">
        <w:rPr>
          <w:color w:val="000000" w:themeColor="text1"/>
          <w:sz w:val="23"/>
          <w:szCs w:val="23"/>
        </w:rPr>
        <w:t xml:space="preserve"> расходов налоговым органом не доказаны, реальность хозяйственных операций и выполнение работ именно спорными контрагентами подтверждены. При выборе контрагентов налогоплательщиком проявлена должная осмотрительность.</w:t>
      </w:r>
    </w:p>
    <w:p w14:paraId="4E4F815C" w14:textId="77777777" w:rsidR="00802779" w:rsidRPr="00802779" w:rsidRDefault="00802779" w:rsidP="00A31EF2">
      <w:pPr>
        <w:spacing w:beforeLines="120" w:before="288" w:afterLines="120" w:after="288"/>
        <w:ind w:left="1134" w:hanging="567"/>
        <w:rPr>
          <w:color w:val="FF0000"/>
        </w:rPr>
      </w:pPr>
    </w:p>
    <w:sectPr w:rsidR="00802779" w:rsidRPr="00802779" w:rsidSect="00680F18">
      <w:headerReference w:type="even" r:id="rId81"/>
      <w:headerReference w:type="default" r:id="rId82"/>
      <w:footerReference w:type="even" r:id="rId83"/>
      <w:footerReference w:type="default" r:id="rId84"/>
      <w:headerReference w:type="first" r:id="rId85"/>
      <w:footerReference w:type="first" r:id="rId86"/>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CC79" w14:textId="77777777" w:rsidR="00F76612" w:rsidRDefault="00F76612">
      <w:r>
        <w:separator/>
      </w:r>
    </w:p>
  </w:endnote>
  <w:endnote w:type="continuationSeparator" w:id="0">
    <w:p w14:paraId="35026921" w14:textId="77777777" w:rsidR="00F76612" w:rsidRDefault="00F7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6FAC" w14:textId="77777777" w:rsidR="00F76612" w:rsidRDefault="00F76612"/>
  <w:p w14:paraId="6CC00CCC" w14:textId="77777777" w:rsidR="00F76612" w:rsidRDefault="00F766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8305" w14:textId="77777777" w:rsidR="00F76612" w:rsidRDefault="00F76612">
    <w:pPr>
      <w:pStyle w:val="a6"/>
      <w:jc w:val="center"/>
    </w:pPr>
    <w:r>
      <w:fldChar w:fldCharType="begin"/>
    </w:r>
    <w:r>
      <w:instrText xml:space="preserve"> PAGE </w:instrText>
    </w:r>
    <w:r>
      <w:fldChar w:fldCharType="separate"/>
    </w:r>
    <w:r w:rsidR="00547340">
      <w:rPr>
        <w:noProof/>
      </w:rPr>
      <w:t>47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1E9B" w14:textId="77777777" w:rsidR="00F76612" w:rsidRDefault="00F766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6F19C" w14:textId="77777777" w:rsidR="00F76612" w:rsidRDefault="00F76612">
      <w:r>
        <w:separator/>
      </w:r>
    </w:p>
  </w:footnote>
  <w:footnote w:type="continuationSeparator" w:id="0">
    <w:p w14:paraId="29040A40" w14:textId="77777777" w:rsidR="00F76612" w:rsidRDefault="00F7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F3D" w14:textId="77777777" w:rsidR="00F76612" w:rsidRDefault="00F76612">
    <w:r>
      <w:t>[Введите текст]</w:t>
    </w:r>
  </w:p>
  <w:p w14:paraId="2C8F6683" w14:textId="77777777" w:rsidR="00F76612" w:rsidRDefault="00F766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5D2F" w14:textId="77777777" w:rsidR="00F76612" w:rsidRDefault="00F76612"/>
  <w:p w14:paraId="1A869437" w14:textId="77777777" w:rsidR="00F76612" w:rsidRDefault="00F766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FB1B" w14:textId="77777777" w:rsidR="00F76612" w:rsidRDefault="00F76612"/>
  <w:tbl>
    <w:tblPr>
      <w:tblW w:w="0" w:type="auto"/>
      <w:tblInd w:w="108" w:type="dxa"/>
      <w:tblLayout w:type="fixed"/>
      <w:tblLook w:val="0000" w:firstRow="0" w:lastRow="0" w:firstColumn="0" w:lastColumn="0" w:noHBand="0" w:noVBand="0"/>
    </w:tblPr>
    <w:tblGrid>
      <w:gridCol w:w="2445"/>
      <w:gridCol w:w="7972"/>
    </w:tblGrid>
    <w:tr w:rsidR="00F76612" w14:paraId="71CB29BA" w14:textId="77777777">
      <w:trPr>
        <w:trHeight w:val="617"/>
      </w:trPr>
      <w:tc>
        <w:tcPr>
          <w:tcW w:w="2445" w:type="dxa"/>
          <w:tcBorders>
            <w:bottom w:val="single" w:sz="4" w:space="0" w:color="000000"/>
          </w:tcBorders>
          <w:shd w:val="clear" w:color="auto" w:fill="auto"/>
        </w:tcPr>
        <w:p w14:paraId="774BFB9E" w14:textId="77777777" w:rsidR="00F76612" w:rsidRDefault="00F76612">
          <w:pPr>
            <w:tabs>
              <w:tab w:val="center" w:pos="4153"/>
              <w:tab w:val="right" w:pos="8306"/>
            </w:tabs>
            <w:snapToGrid w:val="0"/>
            <w:jc w:val="right"/>
            <w:rPr>
              <w:b/>
              <w:sz w:val="24"/>
              <w:szCs w:val="24"/>
            </w:rPr>
          </w:pPr>
          <w:r>
            <w:rPr>
              <w:noProof/>
              <w:lang w:eastAsia="ru-RU"/>
            </w:rPr>
            <w:drawing>
              <wp:inline distT="0" distB="0" distL="0" distR="0" wp14:anchorId="642D57B0" wp14:editId="3A89E290">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3900E12C" w14:textId="77777777" w:rsidR="00F76612" w:rsidRDefault="00F76612">
          <w:pPr>
            <w:tabs>
              <w:tab w:val="center" w:pos="4153"/>
              <w:tab w:val="right" w:pos="8306"/>
            </w:tabs>
            <w:snapToGrid w:val="0"/>
            <w:spacing w:line="228" w:lineRule="auto"/>
          </w:pPr>
          <w:r>
            <w:rPr>
              <w:b/>
              <w:sz w:val="24"/>
              <w:szCs w:val="24"/>
            </w:rPr>
            <w:t>АУДИТОРСКО-КОНСАЛТИНГОВАЯ ГРУППА «ЭТАЛОН»</w:t>
          </w:r>
        </w:p>
      </w:tc>
    </w:tr>
  </w:tbl>
  <w:p w14:paraId="1A0CAF1F" w14:textId="77777777" w:rsidR="00F76612" w:rsidRDefault="00F76612" w:rsidP="00680F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7B3" w14:textId="77777777" w:rsidR="00F76612" w:rsidRDefault="00F766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1B"/>
    <w:multiLevelType w:val="multilevel"/>
    <w:tmpl w:val="A154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21F5B"/>
    <w:multiLevelType w:val="multilevel"/>
    <w:tmpl w:val="4EB4B4EA"/>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B43B00"/>
    <w:multiLevelType w:val="hybridMultilevel"/>
    <w:tmpl w:val="7D80F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C3435C"/>
    <w:multiLevelType w:val="multilevel"/>
    <w:tmpl w:val="C94AA2BC"/>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4">
    <w:nsid w:val="14B35C39"/>
    <w:multiLevelType w:val="hybridMultilevel"/>
    <w:tmpl w:val="A102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B3774E"/>
    <w:multiLevelType w:val="hybridMultilevel"/>
    <w:tmpl w:val="8F067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85AAF"/>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897"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5ED6045B"/>
    <w:multiLevelType w:val="hybridMultilevel"/>
    <w:tmpl w:val="8EAAA1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61F70DB"/>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6243AFA"/>
    <w:multiLevelType w:val="multilevel"/>
    <w:tmpl w:val="3110A642"/>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AEF1FA2"/>
    <w:multiLevelType w:val="hybridMultilevel"/>
    <w:tmpl w:val="81E8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546AD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0"/>
  </w:num>
  <w:num w:numId="3">
    <w:abstractNumId w:val="6"/>
  </w:num>
  <w:num w:numId="4">
    <w:abstractNumId w:val="0"/>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1"/>
  </w:num>
  <w:num w:numId="11">
    <w:abstractNumId w:val="8"/>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79"/>
    <w:rsid w:val="00001F29"/>
    <w:rsid w:val="000061E8"/>
    <w:rsid w:val="00023915"/>
    <w:rsid w:val="000416CB"/>
    <w:rsid w:val="00046AF8"/>
    <w:rsid w:val="00047B46"/>
    <w:rsid w:val="000572FF"/>
    <w:rsid w:val="00060E29"/>
    <w:rsid w:val="00062A1C"/>
    <w:rsid w:val="00064E48"/>
    <w:rsid w:val="000871FC"/>
    <w:rsid w:val="000925A7"/>
    <w:rsid w:val="000B5C9E"/>
    <w:rsid w:val="000C1DE3"/>
    <w:rsid w:val="000C3BA8"/>
    <w:rsid w:val="000D1F39"/>
    <w:rsid w:val="001213F1"/>
    <w:rsid w:val="00163A22"/>
    <w:rsid w:val="00167F07"/>
    <w:rsid w:val="00183AFE"/>
    <w:rsid w:val="001E0651"/>
    <w:rsid w:val="001F26EC"/>
    <w:rsid w:val="001F3B35"/>
    <w:rsid w:val="001F5A55"/>
    <w:rsid w:val="00251930"/>
    <w:rsid w:val="00264476"/>
    <w:rsid w:val="00282D6A"/>
    <w:rsid w:val="00287764"/>
    <w:rsid w:val="002A7F08"/>
    <w:rsid w:val="002E314A"/>
    <w:rsid w:val="002E5FB8"/>
    <w:rsid w:val="003046F4"/>
    <w:rsid w:val="00326E4B"/>
    <w:rsid w:val="00333DE4"/>
    <w:rsid w:val="00350169"/>
    <w:rsid w:val="00350E7F"/>
    <w:rsid w:val="00354857"/>
    <w:rsid w:val="00363CE7"/>
    <w:rsid w:val="003B10B9"/>
    <w:rsid w:val="003B33CC"/>
    <w:rsid w:val="003B60B6"/>
    <w:rsid w:val="003C328E"/>
    <w:rsid w:val="003C4393"/>
    <w:rsid w:val="003D7E35"/>
    <w:rsid w:val="003E20A1"/>
    <w:rsid w:val="003E37DB"/>
    <w:rsid w:val="003E7010"/>
    <w:rsid w:val="003F2793"/>
    <w:rsid w:val="00401016"/>
    <w:rsid w:val="0041005B"/>
    <w:rsid w:val="00435CAD"/>
    <w:rsid w:val="00447E4F"/>
    <w:rsid w:val="004627D6"/>
    <w:rsid w:val="004929FE"/>
    <w:rsid w:val="004A43A1"/>
    <w:rsid w:val="004A6E2C"/>
    <w:rsid w:val="004B7D46"/>
    <w:rsid w:val="004C2F50"/>
    <w:rsid w:val="004D32A1"/>
    <w:rsid w:val="004D7162"/>
    <w:rsid w:val="004E574D"/>
    <w:rsid w:val="004E6175"/>
    <w:rsid w:val="004E7CD8"/>
    <w:rsid w:val="00502B82"/>
    <w:rsid w:val="00503B68"/>
    <w:rsid w:val="00547340"/>
    <w:rsid w:val="005671CE"/>
    <w:rsid w:val="005716C0"/>
    <w:rsid w:val="005B0729"/>
    <w:rsid w:val="005C4B3D"/>
    <w:rsid w:val="005D0C9F"/>
    <w:rsid w:val="005D0F46"/>
    <w:rsid w:val="005E236E"/>
    <w:rsid w:val="005F54C4"/>
    <w:rsid w:val="00603F96"/>
    <w:rsid w:val="0062085C"/>
    <w:rsid w:val="0062219B"/>
    <w:rsid w:val="00627846"/>
    <w:rsid w:val="00663C82"/>
    <w:rsid w:val="006700B7"/>
    <w:rsid w:val="0067299B"/>
    <w:rsid w:val="00680F18"/>
    <w:rsid w:val="00683DA3"/>
    <w:rsid w:val="0068461A"/>
    <w:rsid w:val="00690525"/>
    <w:rsid w:val="00694CAE"/>
    <w:rsid w:val="00697964"/>
    <w:rsid w:val="006B613B"/>
    <w:rsid w:val="006B78EC"/>
    <w:rsid w:val="006C7F87"/>
    <w:rsid w:val="006E42CC"/>
    <w:rsid w:val="0071205A"/>
    <w:rsid w:val="00724B4B"/>
    <w:rsid w:val="0072648D"/>
    <w:rsid w:val="00732D6B"/>
    <w:rsid w:val="00736C4D"/>
    <w:rsid w:val="00752477"/>
    <w:rsid w:val="007526B4"/>
    <w:rsid w:val="0075510B"/>
    <w:rsid w:val="007605D7"/>
    <w:rsid w:val="00766EDB"/>
    <w:rsid w:val="007A1721"/>
    <w:rsid w:val="007B144C"/>
    <w:rsid w:val="007C0E1B"/>
    <w:rsid w:val="007C57E8"/>
    <w:rsid w:val="007E0142"/>
    <w:rsid w:val="007F6218"/>
    <w:rsid w:val="008000D0"/>
    <w:rsid w:val="00802779"/>
    <w:rsid w:val="008454FC"/>
    <w:rsid w:val="00865B21"/>
    <w:rsid w:val="00872BE3"/>
    <w:rsid w:val="00872D1A"/>
    <w:rsid w:val="0088023B"/>
    <w:rsid w:val="008845F3"/>
    <w:rsid w:val="00887DF6"/>
    <w:rsid w:val="00894262"/>
    <w:rsid w:val="008A1FA2"/>
    <w:rsid w:val="008B3F66"/>
    <w:rsid w:val="00903756"/>
    <w:rsid w:val="00916C74"/>
    <w:rsid w:val="00921D47"/>
    <w:rsid w:val="00924BD5"/>
    <w:rsid w:val="00934E0C"/>
    <w:rsid w:val="00942AA8"/>
    <w:rsid w:val="00945139"/>
    <w:rsid w:val="009453D7"/>
    <w:rsid w:val="0097354D"/>
    <w:rsid w:val="00977790"/>
    <w:rsid w:val="00994433"/>
    <w:rsid w:val="009B3A80"/>
    <w:rsid w:val="009D2522"/>
    <w:rsid w:val="00A13EE6"/>
    <w:rsid w:val="00A14C17"/>
    <w:rsid w:val="00A14F21"/>
    <w:rsid w:val="00A209BF"/>
    <w:rsid w:val="00A252F4"/>
    <w:rsid w:val="00A31EF2"/>
    <w:rsid w:val="00A54326"/>
    <w:rsid w:val="00A67D1A"/>
    <w:rsid w:val="00A73036"/>
    <w:rsid w:val="00A85CB6"/>
    <w:rsid w:val="00A904CB"/>
    <w:rsid w:val="00AC03CF"/>
    <w:rsid w:val="00AE32D8"/>
    <w:rsid w:val="00B01D9E"/>
    <w:rsid w:val="00B038E7"/>
    <w:rsid w:val="00B07FA5"/>
    <w:rsid w:val="00B26BA5"/>
    <w:rsid w:val="00B45480"/>
    <w:rsid w:val="00B45D5F"/>
    <w:rsid w:val="00B4744B"/>
    <w:rsid w:val="00B55ABC"/>
    <w:rsid w:val="00B76398"/>
    <w:rsid w:val="00B91779"/>
    <w:rsid w:val="00BC1AD8"/>
    <w:rsid w:val="00C03580"/>
    <w:rsid w:val="00C60D6C"/>
    <w:rsid w:val="00C91196"/>
    <w:rsid w:val="00CA2F12"/>
    <w:rsid w:val="00CA53AF"/>
    <w:rsid w:val="00CB511C"/>
    <w:rsid w:val="00CC01F1"/>
    <w:rsid w:val="00CD055E"/>
    <w:rsid w:val="00CD1988"/>
    <w:rsid w:val="00CD691B"/>
    <w:rsid w:val="00CD6D4D"/>
    <w:rsid w:val="00CF049E"/>
    <w:rsid w:val="00CF77B9"/>
    <w:rsid w:val="00D065D4"/>
    <w:rsid w:val="00D125E5"/>
    <w:rsid w:val="00D83D79"/>
    <w:rsid w:val="00DA124B"/>
    <w:rsid w:val="00DB6DF1"/>
    <w:rsid w:val="00DD6F77"/>
    <w:rsid w:val="00DE14EF"/>
    <w:rsid w:val="00DE34AD"/>
    <w:rsid w:val="00DE693A"/>
    <w:rsid w:val="00E0096A"/>
    <w:rsid w:val="00E11B66"/>
    <w:rsid w:val="00E23C6C"/>
    <w:rsid w:val="00E24616"/>
    <w:rsid w:val="00E31DCB"/>
    <w:rsid w:val="00E323EE"/>
    <w:rsid w:val="00E432DA"/>
    <w:rsid w:val="00E435F1"/>
    <w:rsid w:val="00E5082F"/>
    <w:rsid w:val="00E55D1A"/>
    <w:rsid w:val="00E55E5C"/>
    <w:rsid w:val="00E60463"/>
    <w:rsid w:val="00E66F99"/>
    <w:rsid w:val="00E7794B"/>
    <w:rsid w:val="00E81384"/>
    <w:rsid w:val="00E83454"/>
    <w:rsid w:val="00E92741"/>
    <w:rsid w:val="00EF03D5"/>
    <w:rsid w:val="00F1632D"/>
    <w:rsid w:val="00F5766A"/>
    <w:rsid w:val="00F76612"/>
    <w:rsid w:val="00F86DE3"/>
    <w:rsid w:val="00F8785C"/>
    <w:rsid w:val="00FA0D78"/>
    <w:rsid w:val="00FB7C80"/>
    <w:rsid w:val="00FD1A0E"/>
    <w:rsid w:val="00FF29E3"/>
    <w:rsid w:val="00FF3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empty">
    <w:name w:val="empty"/>
    <w:basedOn w:val="a"/>
    <w:rsid w:val="007A1721"/>
    <w:pPr>
      <w:spacing w:before="100" w:beforeAutospacing="1" w:after="100" w:afterAutospacing="1"/>
    </w:pPr>
    <w:rPr>
      <w:sz w:val="24"/>
      <w:szCs w:val="24"/>
      <w:lang w:eastAsia="ru-RU"/>
    </w:rPr>
  </w:style>
  <w:style w:type="paragraph" w:customStyle="1" w:styleId="s16">
    <w:name w:val="s_16"/>
    <w:basedOn w:val="a"/>
    <w:rsid w:val="007A1721"/>
    <w:pPr>
      <w:spacing w:before="100" w:beforeAutospacing="1" w:after="100" w:afterAutospacing="1"/>
    </w:pPr>
    <w:rPr>
      <w:sz w:val="24"/>
      <w:szCs w:val="24"/>
      <w:lang w:eastAsia="ru-RU"/>
    </w:rPr>
  </w:style>
  <w:style w:type="table" w:styleId="ae">
    <w:name w:val="Table Grid"/>
    <w:basedOn w:val="a1"/>
    <w:uiPriority w:val="39"/>
    <w:rsid w:val="001F5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ntborder">
    <w:name w:val="table_content_border"/>
    <w:basedOn w:val="a1"/>
    <w:rsid w:val="00872D1A"/>
    <w:pPr>
      <w:spacing w:after="0" w:line="240" w:lineRule="auto"/>
    </w:pPr>
    <w:rPr>
      <w:rFonts w:ascii="Times New Roman" w:eastAsia="Times New Roman" w:hAnsi="Times New Roman" w:cs="Times New Roman"/>
      <w:kern w:val="0"/>
      <w:sz w:val="20"/>
      <w:szCs w:val="20"/>
      <w:lang w:val="en-US"/>
      <w14:ligatures w14:val="none"/>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empty">
    <w:name w:val="empty"/>
    <w:basedOn w:val="a"/>
    <w:rsid w:val="007A1721"/>
    <w:pPr>
      <w:spacing w:before="100" w:beforeAutospacing="1" w:after="100" w:afterAutospacing="1"/>
    </w:pPr>
    <w:rPr>
      <w:sz w:val="24"/>
      <w:szCs w:val="24"/>
      <w:lang w:eastAsia="ru-RU"/>
    </w:rPr>
  </w:style>
  <w:style w:type="paragraph" w:customStyle="1" w:styleId="s16">
    <w:name w:val="s_16"/>
    <w:basedOn w:val="a"/>
    <w:rsid w:val="007A1721"/>
    <w:pPr>
      <w:spacing w:before="100" w:beforeAutospacing="1" w:after="100" w:afterAutospacing="1"/>
    </w:pPr>
    <w:rPr>
      <w:sz w:val="24"/>
      <w:szCs w:val="24"/>
      <w:lang w:eastAsia="ru-RU"/>
    </w:rPr>
  </w:style>
  <w:style w:type="table" w:styleId="ae">
    <w:name w:val="Table Grid"/>
    <w:basedOn w:val="a1"/>
    <w:uiPriority w:val="39"/>
    <w:rsid w:val="001F5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ntborder">
    <w:name w:val="table_content_border"/>
    <w:basedOn w:val="a1"/>
    <w:rsid w:val="00872D1A"/>
    <w:pPr>
      <w:spacing w:after="0" w:line="240" w:lineRule="auto"/>
    </w:pPr>
    <w:rPr>
      <w:rFonts w:ascii="Times New Roman" w:eastAsia="Times New Roman" w:hAnsi="Times New Roman" w:cs="Times New Roman"/>
      <w:kern w:val="0"/>
      <w:sz w:val="20"/>
      <w:szCs w:val="20"/>
      <w:lang w:val="en-US"/>
      <w14:ligatures w14:val="non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929">
      <w:bodyDiv w:val="1"/>
      <w:marLeft w:val="0"/>
      <w:marRight w:val="0"/>
      <w:marTop w:val="0"/>
      <w:marBottom w:val="0"/>
      <w:divBdr>
        <w:top w:val="none" w:sz="0" w:space="0" w:color="auto"/>
        <w:left w:val="none" w:sz="0" w:space="0" w:color="auto"/>
        <w:bottom w:val="none" w:sz="0" w:space="0" w:color="auto"/>
        <w:right w:val="none" w:sz="0" w:space="0" w:color="auto"/>
      </w:divBdr>
    </w:div>
    <w:div w:id="23943919">
      <w:bodyDiv w:val="1"/>
      <w:marLeft w:val="0"/>
      <w:marRight w:val="0"/>
      <w:marTop w:val="0"/>
      <w:marBottom w:val="0"/>
      <w:divBdr>
        <w:top w:val="none" w:sz="0" w:space="0" w:color="auto"/>
        <w:left w:val="none" w:sz="0" w:space="0" w:color="auto"/>
        <w:bottom w:val="none" w:sz="0" w:space="0" w:color="auto"/>
        <w:right w:val="none" w:sz="0" w:space="0" w:color="auto"/>
      </w:divBdr>
    </w:div>
    <w:div w:id="30346314">
      <w:bodyDiv w:val="1"/>
      <w:marLeft w:val="0"/>
      <w:marRight w:val="0"/>
      <w:marTop w:val="0"/>
      <w:marBottom w:val="0"/>
      <w:divBdr>
        <w:top w:val="none" w:sz="0" w:space="0" w:color="auto"/>
        <w:left w:val="none" w:sz="0" w:space="0" w:color="auto"/>
        <w:bottom w:val="none" w:sz="0" w:space="0" w:color="auto"/>
        <w:right w:val="none" w:sz="0" w:space="0" w:color="auto"/>
      </w:divBdr>
    </w:div>
    <w:div w:id="100077865">
      <w:bodyDiv w:val="1"/>
      <w:marLeft w:val="0"/>
      <w:marRight w:val="0"/>
      <w:marTop w:val="0"/>
      <w:marBottom w:val="0"/>
      <w:divBdr>
        <w:top w:val="none" w:sz="0" w:space="0" w:color="auto"/>
        <w:left w:val="none" w:sz="0" w:space="0" w:color="auto"/>
        <w:bottom w:val="none" w:sz="0" w:space="0" w:color="auto"/>
        <w:right w:val="none" w:sz="0" w:space="0" w:color="auto"/>
      </w:divBdr>
    </w:div>
    <w:div w:id="125855212">
      <w:bodyDiv w:val="1"/>
      <w:marLeft w:val="0"/>
      <w:marRight w:val="0"/>
      <w:marTop w:val="0"/>
      <w:marBottom w:val="0"/>
      <w:divBdr>
        <w:top w:val="none" w:sz="0" w:space="0" w:color="auto"/>
        <w:left w:val="none" w:sz="0" w:space="0" w:color="auto"/>
        <w:bottom w:val="none" w:sz="0" w:space="0" w:color="auto"/>
        <w:right w:val="none" w:sz="0" w:space="0" w:color="auto"/>
      </w:divBdr>
    </w:div>
    <w:div w:id="158352806">
      <w:bodyDiv w:val="1"/>
      <w:marLeft w:val="0"/>
      <w:marRight w:val="0"/>
      <w:marTop w:val="0"/>
      <w:marBottom w:val="0"/>
      <w:divBdr>
        <w:top w:val="none" w:sz="0" w:space="0" w:color="auto"/>
        <w:left w:val="none" w:sz="0" w:space="0" w:color="auto"/>
        <w:bottom w:val="none" w:sz="0" w:space="0" w:color="auto"/>
        <w:right w:val="none" w:sz="0" w:space="0" w:color="auto"/>
      </w:divBdr>
    </w:div>
    <w:div w:id="198319266">
      <w:bodyDiv w:val="1"/>
      <w:marLeft w:val="0"/>
      <w:marRight w:val="0"/>
      <w:marTop w:val="0"/>
      <w:marBottom w:val="0"/>
      <w:divBdr>
        <w:top w:val="none" w:sz="0" w:space="0" w:color="auto"/>
        <w:left w:val="none" w:sz="0" w:space="0" w:color="auto"/>
        <w:bottom w:val="none" w:sz="0" w:space="0" w:color="auto"/>
        <w:right w:val="none" w:sz="0" w:space="0" w:color="auto"/>
      </w:divBdr>
    </w:div>
    <w:div w:id="228999664">
      <w:bodyDiv w:val="1"/>
      <w:marLeft w:val="0"/>
      <w:marRight w:val="0"/>
      <w:marTop w:val="0"/>
      <w:marBottom w:val="0"/>
      <w:divBdr>
        <w:top w:val="none" w:sz="0" w:space="0" w:color="auto"/>
        <w:left w:val="none" w:sz="0" w:space="0" w:color="auto"/>
        <w:bottom w:val="none" w:sz="0" w:space="0" w:color="auto"/>
        <w:right w:val="none" w:sz="0" w:space="0" w:color="auto"/>
      </w:divBdr>
    </w:div>
    <w:div w:id="257492358">
      <w:bodyDiv w:val="1"/>
      <w:marLeft w:val="0"/>
      <w:marRight w:val="0"/>
      <w:marTop w:val="0"/>
      <w:marBottom w:val="0"/>
      <w:divBdr>
        <w:top w:val="none" w:sz="0" w:space="0" w:color="auto"/>
        <w:left w:val="none" w:sz="0" w:space="0" w:color="auto"/>
        <w:bottom w:val="none" w:sz="0" w:space="0" w:color="auto"/>
        <w:right w:val="none" w:sz="0" w:space="0" w:color="auto"/>
      </w:divBdr>
    </w:div>
    <w:div w:id="282083468">
      <w:bodyDiv w:val="1"/>
      <w:marLeft w:val="0"/>
      <w:marRight w:val="0"/>
      <w:marTop w:val="0"/>
      <w:marBottom w:val="0"/>
      <w:divBdr>
        <w:top w:val="none" w:sz="0" w:space="0" w:color="auto"/>
        <w:left w:val="none" w:sz="0" w:space="0" w:color="auto"/>
        <w:bottom w:val="none" w:sz="0" w:space="0" w:color="auto"/>
        <w:right w:val="none" w:sz="0" w:space="0" w:color="auto"/>
      </w:divBdr>
    </w:div>
    <w:div w:id="336345857">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96897098">
      <w:bodyDiv w:val="1"/>
      <w:marLeft w:val="0"/>
      <w:marRight w:val="0"/>
      <w:marTop w:val="0"/>
      <w:marBottom w:val="0"/>
      <w:divBdr>
        <w:top w:val="none" w:sz="0" w:space="0" w:color="auto"/>
        <w:left w:val="none" w:sz="0" w:space="0" w:color="auto"/>
        <w:bottom w:val="none" w:sz="0" w:space="0" w:color="auto"/>
        <w:right w:val="none" w:sz="0" w:space="0" w:color="auto"/>
      </w:divBdr>
    </w:div>
    <w:div w:id="414985084">
      <w:bodyDiv w:val="1"/>
      <w:marLeft w:val="0"/>
      <w:marRight w:val="0"/>
      <w:marTop w:val="0"/>
      <w:marBottom w:val="0"/>
      <w:divBdr>
        <w:top w:val="none" w:sz="0" w:space="0" w:color="auto"/>
        <w:left w:val="none" w:sz="0" w:space="0" w:color="auto"/>
        <w:bottom w:val="none" w:sz="0" w:space="0" w:color="auto"/>
        <w:right w:val="none" w:sz="0" w:space="0" w:color="auto"/>
      </w:divBdr>
    </w:div>
    <w:div w:id="419451004">
      <w:bodyDiv w:val="1"/>
      <w:marLeft w:val="0"/>
      <w:marRight w:val="0"/>
      <w:marTop w:val="0"/>
      <w:marBottom w:val="0"/>
      <w:divBdr>
        <w:top w:val="none" w:sz="0" w:space="0" w:color="auto"/>
        <w:left w:val="none" w:sz="0" w:space="0" w:color="auto"/>
        <w:bottom w:val="none" w:sz="0" w:space="0" w:color="auto"/>
        <w:right w:val="none" w:sz="0" w:space="0" w:color="auto"/>
      </w:divBdr>
    </w:div>
    <w:div w:id="432357685">
      <w:bodyDiv w:val="1"/>
      <w:marLeft w:val="0"/>
      <w:marRight w:val="0"/>
      <w:marTop w:val="0"/>
      <w:marBottom w:val="0"/>
      <w:divBdr>
        <w:top w:val="none" w:sz="0" w:space="0" w:color="auto"/>
        <w:left w:val="none" w:sz="0" w:space="0" w:color="auto"/>
        <w:bottom w:val="none" w:sz="0" w:space="0" w:color="auto"/>
        <w:right w:val="none" w:sz="0" w:space="0" w:color="auto"/>
      </w:divBdr>
    </w:div>
    <w:div w:id="503397156">
      <w:bodyDiv w:val="1"/>
      <w:marLeft w:val="0"/>
      <w:marRight w:val="0"/>
      <w:marTop w:val="0"/>
      <w:marBottom w:val="0"/>
      <w:divBdr>
        <w:top w:val="none" w:sz="0" w:space="0" w:color="auto"/>
        <w:left w:val="none" w:sz="0" w:space="0" w:color="auto"/>
        <w:bottom w:val="none" w:sz="0" w:space="0" w:color="auto"/>
        <w:right w:val="none" w:sz="0" w:space="0" w:color="auto"/>
      </w:divBdr>
    </w:div>
    <w:div w:id="539057270">
      <w:bodyDiv w:val="1"/>
      <w:marLeft w:val="0"/>
      <w:marRight w:val="0"/>
      <w:marTop w:val="0"/>
      <w:marBottom w:val="0"/>
      <w:divBdr>
        <w:top w:val="none" w:sz="0" w:space="0" w:color="auto"/>
        <w:left w:val="none" w:sz="0" w:space="0" w:color="auto"/>
        <w:bottom w:val="none" w:sz="0" w:space="0" w:color="auto"/>
        <w:right w:val="none" w:sz="0" w:space="0" w:color="auto"/>
      </w:divBdr>
    </w:div>
    <w:div w:id="568224351">
      <w:bodyDiv w:val="1"/>
      <w:marLeft w:val="0"/>
      <w:marRight w:val="0"/>
      <w:marTop w:val="0"/>
      <w:marBottom w:val="0"/>
      <w:divBdr>
        <w:top w:val="none" w:sz="0" w:space="0" w:color="auto"/>
        <w:left w:val="none" w:sz="0" w:space="0" w:color="auto"/>
        <w:bottom w:val="none" w:sz="0" w:space="0" w:color="auto"/>
        <w:right w:val="none" w:sz="0" w:space="0" w:color="auto"/>
      </w:divBdr>
    </w:div>
    <w:div w:id="574708525">
      <w:bodyDiv w:val="1"/>
      <w:marLeft w:val="0"/>
      <w:marRight w:val="0"/>
      <w:marTop w:val="0"/>
      <w:marBottom w:val="0"/>
      <w:divBdr>
        <w:top w:val="none" w:sz="0" w:space="0" w:color="auto"/>
        <w:left w:val="none" w:sz="0" w:space="0" w:color="auto"/>
        <w:bottom w:val="none" w:sz="0" w:space="0" w:color="auto"/>
        <w:right w:val="none" w:sz="0" w:space="0" w:color="auto"/>
      </w:divBdr>
    </w:div>
    <w:div w:id="607853998">
      <w:bodyDiv w:val="1"/>
      <w:marLeft w:val="0"/>
      <w:marRight w:val="0"/>
      <w:marTop w:val="0"/>
      <w:marBottom w:val="0"/>
      <w:divBdr>
        <w:top w:val="none" w:sz="0" w:space="0" w:color="auto"/>
        <w:left w:val="none" w:sz="0" w:space="0" w:color="auto"/>
        <w:bottom w:val="none" w:sz="0" w:space="0" w:color="auto"/>
        <w:right w:val="none" w:sz="0" w:space="0" w:color="auto"/>
      </w:divBdr>
    </w:div>
    <w:div w:id="627706884">
      <w:bodyDiv w:val="1"/>
      <w:marLeft w:val="0"/>
      <w:marRight w:val="0"/>
      <w:marTop w:val="0"/>
      <w:marBottom w:val="0"/>
      <w:divBdr>
        <w:top w:val="none" w:sz="0" w:space="0" w:color="auto"/>
        <w:left w:val="none" w:sz="0" w:space="0" w:color="auto"/>
        <w:bottom w:val="none" w:sz="0" w:space="0" w:color="auto"/>
        <w:right w:val="none" w:sz="0" w:space="0" w:color="auto"/>
      </w:divBdr>
    </w:div>
    <w:div w:id="629018746">
      <w:bodyDiv w:val="1"/>
      <w:marLeft w:val="0"/>
      <w:marRight w:val="0"/>
      <w:marTop w:val="0"/>
      <w:marBottom w:val="0"/>
      <w:divBdr>
        <w:top w:val="none" w:sz="0" w:space="0" w:color="auto"/>
        <w:left w:val="none" w:sz="0" w:space="0" w:color="auto"/>
        <w:bottom w:val="none" w:sz="0" w:space="0" w:color="auto"/>
        <w:right w:val="none" w:sz="0" w:space="0" w:color="auto"/>
      </w:divBdr>
    </w:div>
    <w:div w:id="640113918">
      <w:bodyDiv w:val="1"/>
      <w:marLeft w:val="0"/>
      <w:marRight w:val="0"/>
      <w:marTop w:val="0"/>
      <w:marBottom w:val="0"/>
      <w:divBdr>
        <w:top w:val="none" w:sz="0" w:space="0" w:color="auto"/>
        <w:left w:val="none" w:sz="0" w:space="0" w:color="auto"/>
        <w:bottom w:val="none" w:sz="0" w:space="0" w:color="auto"/>
        <w:right w:val="none" w:sz="0" w:space="0" w:color="auto"/>
      </w:divBdr>
    </w:div>
    <w:div w:id="642006489">
      <w:bodyDiv w:val="1"/>
      <w:marLeft w:val="0"/>
      <w:marRight w:val="0"/>
      <w:marTop w:val="0"/>
      <w:marBottom w:val="0"/>
      <w:divBdr>
        <w:top w:val="none" w:sz="0" w:space="0" w:color="auto"/>
        <w:left w:val="none" w:sz="0" w:space="0" w:color="auto"/>
        <w:bottom w:val="none" w:sz="0" w:space="0" w:color="auto"/>
        <w:right w:val="none" w:sz="0" w:space="0" w:color="auto"/>
      </w:divBdr>
    </w:div>
    <w:div w:id="673191870">
      <w:bodyDiv w:val="1"/>
      <w:marLeft w:val="0"/>
      <w:marRight w:val="0"/>
      <w:marTop w:val="0"/>
      <w:marBottom w:val="0"/>
      <w:divBdr>
        <w:top w:val="none" w:sz="0" w:space="0" w:color="auto"/>
        <w:left w:val="none" w:sz="0" w:space="0" w:color="auto"/>
        <w:bottom w:val="none" w:sz="0" w:space="0" w:color="auto"/>
        <w:right w:val="none" w:sz="0" w:space="0" w:color="auto"/>
      </w:divBdr>
    </w:div>
    <w:div w:id="676687446">
      <w:bodyDiv w:val="1"/>
      <w:marLeft w:val="0"/>
      <w:marRight w:val="0"/>
      <w:marTop w:val="0"/>
      <w:marBottom w:val="0"/>
      <w:divBdr>
        <w:top w:val="none" w:sz="0" w:space="0" w:color="auto"/>
        <w:left w:val="none" w:sz="0" w:space="0" w:color="auto"/>
        <w:bottom w:val="none" w:sz="0" w:space="0" w:color="auto"/>
        <w:right w:val="none" w:sz="0" w:space="0" w:color="auto"/>
      </w:divBdr>
    </w:div>
    <w:div w:id="752778624">
      <w:bodyDiv w:val="1"/>
      <w:marLeft w:val="0"/>
      <w:marRight w:val="0"/>
      <w:marTop w:val="0"/>
      <w:marBottom w:val="0"/>
      <w:divBdr>
        <w:top w:val="none" w:sz="0" w:space="0" w:color="auto"/>
        <w:left w:val="none" w:sz="0" w:space="0" w:color="auto"/>
        <w:bottom w:val="none" w:sz="0" w:space="0" w:color="auto"/>
        <w:right w:val="none" w:sz="0" w:space="0" w:color="auto"/>
      </w:divBdr>
    </w:div>
    <w:div w:id="817767478">
      <w:bodyDiv w:val="1"/>
      <w:marLeft w:val="0"/>
      <w:marRight w:val="0"/>
      <w:marTop w:val="0"/>
      <w:marBottom w:val="0"/>
      <w:divBdr>
        <w:top w:val="none" w:sz="0" w:space="0" w:color="auto"/>
        <w:left w:val="none" w:sz="0" w:space="0" w:color="auto"/>
        <w:bottom w:val="none" w:sz="0" w:space="0" w:color="auto"/>
        <w:right w:val="none" w:sz="0" w:space="0" w:color="auto"/>
      </w:divBdr>
      <w:divsChild>
        <w:div w:id="1059592908">
          <w:marLeft w:val="0"/>
          <w:marRight w:val="0"/>
          <w:marTop w:val="0"/>
          <w:marBottom w:val="0"/>
          <w:divBdr>
            <w:top w:val="none" w:sz="0" w:space="0" w:color="auto"/>
            <w:left w:val="none" w:sz="0" w:space="0" w:color="auto"/>
            <w:bottom w:val="none" w:sz="0" w:space="0" w:color="auto"/>
            <w:right w:val="none" w:sz="0" w:space="0" w:color="auto"/>
          </w:divBdr>
          <w:divsChild>
            <w:div w:id="705985373">
              <w:marLeft w:val="0"/>
              <w:marRight w:val="0"/>
              <w:marTop w:val="0"/>
              <w:marBottom w:val="0"/>
              <w:divBdr>
                <w:top w:val="none" w:sz="0" w:space="0" w:color="auto"/>
                <w:left w:val="none" w:sz="0" w:space="0" w:color="auto"/>
                <w:bottom w:val="none" w:sz="0" w:space="0" w:color="auto"/>
                <w:right w:val="none" w:sz="0" w:space="0" w:color="auto"/>
              </w:divBdr>
              <w:divsChild>
                <w:div w:id="10246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3157">
          <w:marLeft w:val="0"/>
          <w:marRight w:val="0"/>
          <w:marTop w:val="0"/>
          <w:marBottom w:val="0"/>
          <w:divBdr>
            <w:top w:val="none" w:sz="0" w:space="0" w:color="auto"/>
            <w:left w:val="none" w:sz="0" w:space="0" w:color="auto"/>
            <w:bottom w:val="none" w:sz="0" w:space="0" w:color="auto"/>
            <w:right w:val="none" w:sz="0" w:space="0" w:color="auto"/>
          </w:divBdr>
          <w:divsChild>
            <w:div w:id="1952205852">
              <w:marLeft w:val="0"/>
              <w:marRight w:val="0"/>
              <w:marTop w:val="0"/>
              <w:marBottom w:val="0"/>
              <w:divBdr>
                <w:top w:val="none" w:sz="0" w:space="0" w:color="auto"/>
                <w:left w:val="none" w:sz="0" w:space="0" w:color="auto"/>
                <w:bottom w:val="none" w:sz="0" w:space="0" w:color="auto"/>
                <w:right w:val="none" w:sz="0" w:space="0" w:color="auto"/>
              </w:divBdr>
              <w:divsChild>
                <w:div w:id="6502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3205">
      <w:bodyDiv w:val="1"/>
      <w:marLeft w:val="0"/>
      <w:marRight w:val="0"/>
      <w:marTop w:val="0"/>
      <w:marBottom w:val="0"/>
      <w:divBdr>
        <w:top w:val="none" w:sz="0" w:space="0" w:color="auto"/>
        <w:left w:val="none" w:sz="0" w:space="0" w:color="auto"/>
        <w:bottom w:val="none" w:sz="0" w:space="0" w:color="auto"/>
        <w:right w:val="none" w:sz="0" w:space="0" w:color="auto"/>
      </w:divBdr>
    </w:div>
    <w:div w:id="837967615">
      <w:bodyDiv w:val="1"/>
      <w:marLeft w:val="0"/>
      <w:marRight w:val="0"/>
      <w:marTop w:val="0"/>
      <w:marBottom w:val="0"/>
      <w:divBdr>
        <w:top w:val="none" w:sz="0" w:space="0" w:color="auto"/>
        <w:left w:val="none" w:sz="0" w:space="0" w:color="auto"/>
        <w:bottom w:val="none" w:sz="0" w:space="0" w:color="auto"/>
        <w:right w:val="none" w:sz="0" w:space="0" w:color="auto"/>
      </w:divBdr>
    </w:div>
    <w:div w:id="849416124">
      <w:bodyDiv w:val="1"/>
      <w:marLeft w:val="0"/>
      <w:marRight w:val="0"/>
      <w:marTop w:val="0"/>
      <w:marBottom w:val="0"/>
      <w:divBdr>
        <w:top w:val="none" w:sz="0" w:space="0" w:color="auto"/>
        <w:left w:val="none" w:sz="0" w:space="0" w:color="auto"/>
        <w:bottom w:val="none" w:sz="0" w:space="0" w:color="auto"/>
        <w:right w:val="none" w:sz="0" w:space="0" w:color="auto"/>
      </w:divBdr>
    </w:div>
    <w:div w:id="903955106">
      <w:bodyDiv w:val="1"/>
      <w:marLeft w:val="0"/>
      <w:marRight w:val="0"/>
      <w:marTop w:val="0"/>
      <w:marBottom w:val="0"/>
      <w:divBdr>
        <w:top w:val="none" w:sz="0" w:space="0" w:color="auto"/>
        <w:left w:val="none" w:sz="0" w:space="0" w:color="auto"/>
        <w:bottom w:val="none" w:sz="0" w:space="0" w:color="auto"/>
        <w:right w:val="none" w:sz="0" w:space="0" w:color="auto"/>
      </w:divBdr>
    </w:div>
    <w:div w:id="911162246">
      <w:bodyDiv w:val="1"/>
      <w:marLeft w:val="0"/>
      <w:marRight w:val="0"/>
      <w:marTop w:val="0"/>
      <w:marBottom w:val="0"/>
      <w:divBdr>
        <w:top w:val="none" w:sz="0" w:space="0" w:color="auto"/>
        <w:left w:val="none" w:sz="0" w:space="0" w:color="auto"/>
        <w:bottom w:val="none" w:sz="0" w:space="0" w:color="auto"/>
        <w:right w:val="none" w:sz="0" w:space="0" w:color="auto"/>
      </w:divBdr>
    </w:div>
    <w:div w:id="939487234">
      <w:bodyDiv w:val="1"/>
      <w:marLeft w:val="0"/>
      <w:marRight w:val="0"/>
      <w:marTop w:val="0"/>
      <w:marBottom w:val="0"/>
      <w:divBdr>
        <w:top w:val="none" w:sz="0" w:space="0" w:color="auto"/>
        <w:left w:val="none" w:sz="0" w:space="0" w:color="auto"/>
        <w:bottom w:val="none" w:sz="0" w:space="0" w:color="auto"/>
        <w:right w:val="none" w:sz="0" w:space="0" w:color="auto"/>
      </w:divBdr>
    </w:div>
    <w:div w:id="943195648">
      <w:bodyDiv w:val="1"/>
      <w:marLeft w:val="0"/>
      <w:marRight w:val="0"/>
      <w:marTop w:val="0"/>
      <w:marBottom w:val="0"/>
      <w:divBdr>
        <w:top w:val="none" w:sz="0" w:space="0" w:color="auto"/>
        <w:left w:val="none" w:sz="0" w:space="0" w:color="auto"/>
        <w:bottom w:val="none" w:sz="0" w:space="0" w:color="auto"/>
        <w:right w:val="none" w:sz="0" w:space="0" w:color="auto"/>
      </w:divBdr>
    </w:div>
    <w:div w:id="979461906">
      <w:bodyDiv w:val="1"/>
      <w:marLeft w:val="0"/>
      <w:marRight w:val="0"/>
      <w:marTop w:val="0"/>
      <w:marBottom w:val="0"/>
      <w:divBdr>
        <w:top w:val="none" w:sz="0" w:space="0" w:color="auto"/>
        <w:left w:val="none" w:sz="0" w:space="0" w:color="auto"/>
        <w:bottom w:val="none" w:sz="0" w:space="0" w:color="auto"/>
        <w:right w:val="none" w:sz="0" w:space="0" w:color="auto"/>
      </w:divBdr>
    </w:div>
    <w:div w:id="1039009941">
      <w:bodyDiv w:val="1"/>
      <w:marLeft w:val="0"/>
      <w:marRight w:val="0"/>
      <w:marTop w:val="0"/>
      <w:marBottom w:val="0"/>
      <w:divBdr>
        <w:top w:val="none" w:sz="0" w:space="0" w:color="auto"/>
        <w:left w:val="none" w:sz="0" w:space="0" w:color="auto"/>
        <w:bottom w:val="none" w:sz="0" w:space="0" w:color="auto"/>
        <w:right w:val="none" w:sz="0" w:space="0" w:color="auto"/>
      </w:divBdr>
    </w:div>
    <w:div w:id="1083796332">
      <w:bodyDiv w:val="1"/>
      <w:marLeft w:val="0"/>
      <w:marRight w:val="0"/>
      <w:marTop w:val="0"/>
      <w:marBottom w:val="0"/>
      <w:divBdr>
        <w:top w:val="none" w:sz="0" w:space="0" w:color="auto"/>
        <w:left w:val="none" w:sz="0" w:space="0" w:color="auto"/>
        <w:bottom w:val="none" w:sz="0" w:space="0" w:color="auto"/>
        <w:right w:val="none" w:sz="0" w:space="0" w:color="auto"/>
      </w:divBdr>
    </w:div>
    <w:div w:id="1087532075">
      <w:bodyDiv w:val="1"/>
      <w:marLeft w:val="0"/>
      <w:marRight w:val="0"/>
      <w:marTop w:val="0"/>
      <w:marBottom w:val="0"/>
      <w:divBdr>
        <w:top w:val="none" w:sz="0" w:space="0" w:color="auto"/>
        <w:left w:val="none" w:sz="0" w:space="0" w:color="auto"/>
        <w:bottom w:val="none" w:sz="0" w:space="0" w:color="auto"/>
        <w:right w:val="none" w:sz="0" w:space="0" w:color="auto"/>
      </w:divBdr>
    </w:div>
    <w:div w:id="1147436863">
      <w:bodyDiv w:val="1"/>
      <w:marLeft w:val="0"/>
      <w:marRight w:val="0"/>
      <w:marTop w:val="0"/>
      <w:marBottom w:val="0"/>
      <w:divBdr>
        <w:top w:val="none" w:sz="0" w:space="0" w:color="auto"/>
        <w:left w:val="none" w:sz="0" w:space="0" w:color="auto"/>
        <w:bottom w:val="none" w:sz="0" w:space="0" w:color="auto"/>
        <w:right w:val="none" w:sz="0" w:space="0" w:color="auto"/>
      </w:divBdr>
    </w:div>
    <w:div w:id="1170800889">
      <w:bodyDiv w:val="1"/>
      <w:marLeft w:val="0"/>
      <w:marRight w:val="0"/>
      <w:marTop w:val="0"/>
      <w:marBottom w:val="0"/>
      <w:divBdr>
        <w:top w:val="none" w:sz="0" w:space="0" w:color="auto"/>
        <w:left w:val="none" w:sz="0" w:space="0" w:color="auto"/>
        <w:bottom w:val="none" w:sz="0" w:space="0" w:color="auto"/>
        <w:right w:val="none" w:sz="0" w:space="0" w:color="auto"/>
      </w:divBdr>
    </w:div>
    <w:div w:id="1193835290">
      <w:bodyDiv w:val="1"/>
      <w:marLeft w:val="0"/>
      <w:marRight w:val="0"/>
      <w:marTop w:val="0"/>
      <w:marBottom w:val="0"/>
      <w:divBdr>
        <w:top w:val="none" w:sz="0" w:space="0" w:color="auto"/>
        <w:left w:val="none" w:sz="0" w:space="0" w:color="auto"/>
        <w:bottom w:val="none" w:sz="0" w:space="0" w:color="auto"/>
        <w:right w:val="none" w:sz="0" w:space="0" w:color="auto"/>
      </w:divBdr>
    </w:div>
    <w:div w:id="1199512687">
      <w:bodyDiv w:val="1"/>
      <w:marLeft w:val="0"/>
      <w:marRight w:val="0"/>
      <w:marTop w:val="0"/>
      <w:marBottom w:val="0"/>
      <w:divBdr>
        <w:top w:val="none" w:sz="0" w:space="0" w:color="auto"/>
        <w:left w:val="none" w:sz="0" w:space="0" w:color="auto"/>
        <w:bottom w:val="none" w:sz="0" w:space="0" w:color="auto"/>
        <w:right w:val="none" w:sz="0" w:space="0" w:color="auto"/>
      </w:divBdr>
    </w:div>
    <w:div w:id="1200702559">
      <w:bodyDiv w:val="1"/>
      <w:marLeft w:val="0"/>
      <w:marRight w:val="0"/>
      <w:marTop w:val="0"/>
      <w:marBottom w:val="0"/>
      <w:divBdr>
        <w:top w:val="none" w:sz="0" w:space="0" w:color="auto"/>
        <w:left w:val="none" w:sz="0" w:space="0" w:color="auto"/>
        <w:bottom w:val="none" w:sz="0" w:space="0" w:color="auto"/>
        <w:right w:val="none" w:sz="0" w:space="0" w:color="auto"/>
      </w:divBdr>
    </w:div>
    <w:div w:id="1207529305">
      <w:bodyDiv w:val="1"/>
      <w:marLeft w:val="0"/>
      <w:marRight w:val="0"/>
      <w:marTop w:val="0"/>
      <w:marBottom w:val="0"/>
      <w:divBdr>
        <w:top w:val="none" w:sz="0" w:space="0" w:color="auto"/>
        <w:left w:val="none" w:sz="0" w:space="0" w:color="auto"/>
        <w:bottom w:val="none" w:sz="0" w:space="0" w:color="auto"/>
        <w:right w:val="none" w:sz="0" w:space="0" w:color="auto"/>
      </w:divBdr>
    </w:div>
    <w:div w:id="1260522553">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78164834">
      <w:bodyDiv w:val="1"/>
      <w:marLeft w:val="0"/>
      <w:marRight w:val="0"/>
      <w:marTop w:val="0"/>
      <w:marBottom w:val="0"/>
      <w:divBdr>
        <w:top w:val="none" w:sz="0" w:space="0" w:color="auto"/>
        <w:left w:val="none" w:sz="0" w:space="0" w:color="auto"/>
        <w:bottom w:val="none" w:sz="0" w:space="0" w:color="auto"/>
        <w:right w:val="none" w:sz="0" w:space="0" w:color="auto"/>
      </w:divBdr>
    </w:div>
    <w:div w:id="1388452940">
      <w:bodyDiv w:val="1"/>
      <w:marLeft w:val="0"/>
      <w:marRight w:val="0"/>
      <w:marTop w:val="0"/>
      <w:marBottom w:val="0"/>
      <w:divBdr>
        <w:top w:val="none" w:sz="0" w:space="0" w:color="auto"/>
        <w:left w:val="none" w:sz="0" w:space="0" w:color="auto"/>
        <w:bottom w:val="none" w:sz="0" w:space="0" w:color="auto"/>
        <w:right w:val="none" w:sz="0" w:space="0" w:color="auto"/>
      </w:divBdr>
    </w:div>
    <w:div w:id="1396317936">
      <w:bodyDiv w:val="1"/>
      <w:marLeft w:val="0"/>
      <w:marRight w:val="0"/>
      <w:marTop w:val="0"/>
      <w:marBottom w:val="0"/>
      <w:divBdr>
        <w:top w:val="none" w:sz="0" w:space="0" w:color="auto"/>
        <w:left w:val="none" w:sz="0" w:space="0" w:color="auto"/>
        <w:bottom w:val="none" w:sz="0" w:space="0" w:color="auto"/>
        <w:right w:val="none" w:sz="0" w:space="0" w:color="auto"/>
      </w:divBdr>
    </w:div>
    <w:div w:id="1410075297">
      <w:bodyDiv w:val="1"/>
      <w:marLeft w:val="0"/>
      <w:marRight w:val="0"/>
      <w:marTop w:val="0"/>
      <w:marBottom w:val="0"/>
      <w:divBdr>
        <w:top w:val="none" w:sz="0" w:space="0" w:color="auto"/>
        <w:left w:val="none" w:sz="0" w:space="0" w:color="auto"/>
        <w:bottom w:val="none" w:sz="0" w:space="0" w:color="auto"/>
        <w:right w:val="none" w:sz="0" w:space="0" w:color="auto"/>
      </w:divBdr>
    </w:div>
    <w:div w:id="1418399793">
      <w:bodyDiv w:val="1"/>
      <w:marLeft w:val="0"/>
      <w:marRight w:val="0"/>
      <w:marTop w:val="0"/>
      <w:marBottom w:val="0"/>
      <w:divBdr>
        <w:top w:val="none" w:sz="0" w:space="0" w:color="auto"/>
        <w:left w:val="none" w:sz="0" w:space="0" w:color="auto"/>
        <w:bottom w:val="none" w:sz="0" w:space="0" w:color="auto"/>
        <w:right w:val="none" w:sz="0" w:space="0" w:color="auto"/>
      </w:divBdr>
    </w:div>
    <w:div w:id="1425565758">
      <w:bodyDiv w:val="1"/>
      <w:marLeft w:val="0"/>
      <w:marRight w:val="0"/>
      <w:marTop w:val="0"/>
      <w:marBottom w:val="0"/>
      <w:divBdr>
        <w:top w:val="none" w:sz="0" w:space="0" w:color="auto"/>
        <w:left w:val="none" w:sz="0" w:space="0" w:color="auto"/>
        <w:bottom w:val="none" w:sz="0" w:space="0" w:color="auto"/>
        <w:right w:val="none" w:sz="0" w:space="0" w:color="auto"/>
      </w:divBdr>
    </w:div>
    <w:div w:id="1428648813">
      <w:bodyDiv w:val="1"/>
      <w:marLeft w:val="0"/>
      <w:marRight w:val="0"/>
      <w:marTop w:val="0"/>
      <w:marBottom w:val="0"/>
      <w:divBdr>
        <w:top w:val="none" w:sz="0" w:space="0" w:color="auto"/>
        <w:left w:val="none" w:sz="0" w:space="0" w:color="auto"/>
        <w:bottom w:val="none" w:sz="0" w:space="0" w:color="auto"/>
        <w:right w:val="none" w:sz="0" w:space="0" w:color="auto"/>
      </w:divBdr>
    </w:div>
    <w:div w:id="1447040796">
      <w:bodyDiv w:val="1"/>
      <w:marLeft w:val="0"/>
      <w:marRight w:val="0"/>
      <w:marTop w:val="0"/>
      <w:marBottom w:val="0"/>
      <w:divBdr>
        <w:top w:val="none" w:sz="0" w:space="0" w:color="auto"/>
        <w:left w:val="none" w:sz="0" w:space="0" w:color="auto"/>
        <w:bottom w:val="none" w:sz="0" w:space="0" w:color="auto"/>
        <w:right w:val="none" w:sz="0" w:space="0" w:color="auto"/>
      </w:divBdr>
    </w:div>
    <w:div w:id="1480338409">
      <w:bodyDiv w:val="1"/>
      <w:marLeft w:val="0"/>
      <w:marRight w:val="0"/>
      <w:marTop w:val="0"/>
      <w:marBottom w:val="0"/>
      <w:divBdr>
        <w:top w:val="none" w:sz="0" w:space="0" w:color="auto"/>
        <w:left w:val="none" w:sz="0" w:space="0" w:color="auto"/>
        <w:bottom w:val="none" w:sz="0" w:space="0" w:color="auto"/>
        <w:right w:val="none" w:sz="0" w:space="0" w:color="auto"/>
      </w:divBdr>
    </w:div>
    <w:div w:id="1542548038">
      <w:bodyDiv w:val="1"/>
      <w:marLeft w:val="0"/>
      <w:marRight w:val="0"/>
      <w:marTop w:val="0"/>
      <w:marBottom w:val="0"/>
      <w:divBdr>
        <w:top w:val="none" w:sz="0" w:space="0" w:color="auto"/>
        <w:left w:val="none" w:sz="0" w:space="0" w:color="auto"/>
        <w:bottom w:val="none" w:sz="0" w:space="0" w:color="auto"/>
        <w:right w:val="none" w:sz="0" w:space="0" w:color="auto"/>
      </w:divBdr>
    </w:div>
    <w:div w:id="1595363478">
      <w:bodyDiv w:val="1"/>
      <w:marLeft w:val="0"/>
      <w:marRight w:val="0"/>
      <w:marTop w:val="0"/>
      <w:marBottom w:val="0"/>
      <w:divBdr>
        <w:top w:val="none" w:sz="0" w:space="0" w:color="auto"/>
        <w:left w:val="none" w:sz="0" w:space="0" w:color="auto"/>
        <w:bottom w:val="none" w:sz="0" w:space="0" w:color="auto"/>
        <w:right w:val="none" w:sz="0" w:space="0" w:color="auto"/>
      </w:divBdr>
    </w:div>
    <w:div w:id="1607227852">
      <w:bodyDiv w:val="1"/>
      <w:marLeft w:val="0"/>
      <w:marRight w:val="0"/>
      <w:marTop w:val="0"/>
      <w:marBottom w:val="0"/>
      <w:divBdr>
        <w:top w:val="none" w:sz="0" w:space="0" w:color="auto"/>
        <w:left w:val="none" w:sz="0" w:space="0" w:color="auto"/>
        <w:bottom w:val="none" w:sz="0" w:space="0" w:color="auto"/>
        <w:right w:val="none" w:sz="0" w:space="0" w:color="auto"/>
      </w:divBdr>
    </w:div>
    <w:div w:id="1624071703">
      <w:bodyDiv w:val="1"/>
      <w:marLeft w:val="0"/>
      <w:marRight w:val="0"/>
      <w:marTop w:val="0"/>
      <w:marBottom w:val="0"/>
      <w:divBdr>
        <w:top w:val="none" w:sz="0" w:space="0" w:color="auto"/>
        <w:left w:val="none" w:sz="0" w:space="0" w:color="auto"/>
        <w:bottom w:val="none" w:sz="0" w:space="0" w:color="auto"/>
        <w:right w:val="none" w:sz="0" w:space="0" w:color="auto"/>
      </w:divBdr>
    </w:div>
    <w:div w:id="1637880521">
      <w:bodyDiv w:val="1"/>
      <w:marLeft w:val="0"/>
      <w:marRight w:val="0"/>
      <w:marTop w:val="0"/>
      <w:marBottom w:val="0"/>
      <w:divBdr>
        <w:top w:val="none" w:sz="0" w:space="0" w:color="auto"/>
        <w:left w:val="none" w:sz="0" w:space="0" w:color="auto"/>
        <w:bottom w:val="none" w:sz="0" w:space="0" w:color="auto"/>
        <w:right w:val="none" w:sz="0" w:space="0" w:color="auto"/>
      </w:divBdr>
    </w:div>
    <w:div w:id="1650284969">
      <w:bodyDiv w:val="1"/>
      <w:marLeft w:val="0"/>
      <w:marRight w:val="0"/>
      <w:marTop w:val="0"/>
      <w:marBottom w:val="0"/>
      <w:divBdr>
        <w:top w:val="none" w:sz="0" w:space="0" w:color="auto"/>
        <w:left w:val="none" w:sz="0" w:space="0" w:color="auto"/>
        <w:bottom w:val="none" w:sz="0" w:space="0" w:color="auto"/>
        <w:right w:val="none" w:sz="0" w:space="0" w:color="auto"/>
      </w:divBdr>
    </w:div>
    <w:div w:id="1663772747">
      <w:bodyDiv w:val="1"/>
      <w:marLeft w:val="0"/>
      <w:marRight w:val="0"/>
      <w:marTop w:val="0"/>
      <w:marBottom w:val="0"/>
      <w:divBdr>
        <w:top w:val="none" w:sz="0" w:space="0" w:color="auto"/>
        <w:left w:val="none" w:sz="0" w:space="0" w:color="auto"/>
        <w:bottom w:val="none" w:sz="0" w:space="0" w:color="auto"/>
        <w:right w:val="none" w:sz="0" w:space="0" w:color="auto"/>
      </w:divBdr>
    </w:div>
    <w:div w:id="1665165247">
      <w:bodyDiv w:val="1"/>
      <w:marLeft w:val="0"/>
      <w:marRight w:val="0"/>
      <w:marTop w:val="0"/>
      <w:marBottom w:val="0"/>
      <w:divBdr>
        <w:top w:val="none" w:sz="0" w:space="0" w:color="auto"/>
        <w:left w:val="none" w:sz="0" w:space="0" w:color="auto"/>
        <w:bottom w:val="none" w:sz="0" w:space="0" w:color="auto"/>
        <w:right w:val="none" w:sz="0" w:space="0" w:color="auto"/>
      </w:divBdr>
    </w:div>
    <w:div w:id="1666318601">
      <w:bodyDiv w:val="1"/>
      <w:marLeft w:val="0"/>
      <w:marRight w:val="0"/>
      <w:marTop w:val="0"/>
      <w:marBottom w:val="0"/>
      <w:divBdr>
        <w:top w:val="none" w:sz="0" w:space="0" w:color="auto"/>
        <w:left w:val="none" w:sz="0" w:space="0" w:color="auto"/>
        <w:bottom w:val="none" w:sz="0" w:space="0" w:color="auto"/>
        <w:right w:val="none" w:sz="0" w:space="0" w:color="auto"/>
      </w:divBdr>
    </w:div>
    <w:div w:id="1705710376">
      <w:bodyDiv w:val="1"/>
      <w:marLeft w:val="0"/>
      <w:marRight w:val="0"/>
      <w:marTop w:val="0"/>
      <w:marBottom w:val="0"/>
      <w:divBdr>
        <w:top w:val="none" w:sz="0" w:space="0" w:color="auto"/>
        <w:left w:val="none" w:sz="0" w:space="0" w:color="auto"/>
        <w:bottom w:val="none" w:sz="0" w:space="0" w:color="auto"/>
        <w:right w:val="none" w:sz="0" w:space="0" w:color="auto"/>
      </w:divBdr>
    </w:div>
    <w:div w:id="1714114651">
      <w:bodyDiv w:val="1"/>
      <w:marLeft w:val="0"/>
      <w:marRight w:val="0"/>
      <w:marTop w:val="0"/>
      <w:marBottom w:val="0"/>
      <w:divBdr>
        <w:top w:val="none" w:sz="0" w:space="0" w:color="auto"/>
        <w:left w:val="none" w:sz="0" w:space="0" w:color="auto"/>
        <w:bottom w:val="none" w:sz="0" w:space="0" w:color="auto"/>
        <w:right w:val="none" w:sz="0" w:space="0" w:color="auto"/>
      </w:divBdr>
    </w:div>
    <w:div w:id="1727411339">
      <w:bodyDiv w:val="1"/>
      <w:marLeft w:val="0"/>
      <w:marRight w:val="0"/>
      <w:marTop w:val="0"/>
      <w:marBottom w:val="0"/>
      <w:divBdr>
        <w:top w:val="none" w:sz="0" w:space="0" w:color="auto"/>
        <w:left w:val="none" w:sz="0" w:space="0" w:color="auto"/>
        <w:bottom w:val="none" w:sz="0" w:space="0" w:color="auto"/>
        <w:right w:val="none" w:sz="0" w:space="0" w:color="auto"/>
      </w:divBdr>
    </w:div>
    <w:div w:id="1835948023">
      <w:bodyDiv w:val="1"/>
      <w:marLeft w:val="0"/>
      <w:marRight w:val="0"/>
      <w:marTop w:val="0"/>
      <w:marBottom w:val="0"/>
      <w:divBdr>
        <w:top w:val="none" w:sz="0" w:space="0" w:color="auto"/>
        <w:left w:val="none" w:sz="0" w:space="0" w:color="auto"/>
        <w:bottom w:val="none" w:sz="0" w:space="0" w:color="auto"/>
        <w:right w:val="none" w:sz="0" w:space="0" w:color="auto"/>
      </w:divBdr>
    </w:div>
    <w:div w:id="1856577145">
      <w:bodyDiv w:val="1"/>
      <w:marLeft w:val="0"/>
      <w:marRight w:val="0"/>
      <w:marTop w:val="0"/>
      <w:marBottom w:val="0"/>
      <w:divBdr>
        <w:top w:val="none" w:sz="0" w:space="0" w:color="auto"/>
        <w:left w:val="none" w:sz="0" w:space="0" w:color="auto"/>
        <w:bottom w:val="none" w:sz="0" w:space="0" w:color="auto"/>
        <w:right w:val="none" w:sz="0" w:space="0" w:color="auto"/>
      </w:divBdr>
    </w:div>
    <w:div w:id="1863013643">
      <w:bodyDiv w:val="1"/>
      <w:marLeft w:val="0"/>
      <w:marRight w:val="0"/>
      <w:marTop w:val="0"/>
      <w:marBottom w:val="0"/>
      <w:divBdr>
        <w:top w:val="none" w:sz="0" w:space="0" w:color="auto"/>
        <w:left w:val="none" w:sz="0" w:space="0" w:color="auto"/>
        <w:bottom w:val="none" w:sz="0" w:space="0" w:color="auto"/>
        <w:right w:val="none" w:sz="0" w:space="0" w:color="auto"/>
      </w:divBdr>
    </w:div>
    <w:div w:id="1870801173">
      <w:bodyDiv w:val="1"/>
      <w:marLeft w:val="0"/>
      <w:marRight w:val="0"/>
      <w:marTop w:val="0"/>
      <w:marBottom w:val="0"/>
      <w:divBdr>
        <w:top w:val="none" w:sz="0" w:space="0" w:color="auto"/>
        <w:left w:val="none" w:sz="0" w:space="0" w:color="auto"/>
        <w:bottom w:val="none" w:sz="0" w:space="0" w:color="auto"/>
        <w:right w:val="none" w:sz="0" w:space="0" w:color="auto"/>
      </w:divBdr>
    </w:div>
    <w:div w:id="1909995787">
      <w:bodyDiv w:val="1"/>
      <w:marLeft w:val="0"/>
      <w:marRight w:val="0"/>
      <w:marTop w:val="0"/>
      <w:marBottom w:val="0"/>
      <w:divBdr>
        <w:top w:val="none" w:sz="0" w:space="0" w:color="auto"/>
        <w:left w:val="none" w:sz="0" w:space="0" w:color="auto"/>
        <w:bottom w:val="none" w:sz="0" w:space="0" w:color="auto"/>
        <w:right w:val="none" w:sz="0" w:space="0" w:color="auto"/>
      </w:divBdr>
    </w:div>
    <w:div w:id="1939213323">
      <w:bodyDiv w:val="1"/>
      <w:marLeft w:val="0"/>
      <w:marRight w:val="0"/>
      <w:marTop w:val="0"/>
      <w:marBottom w:val="0"/>
      <w:divBdr>
        <w:top w:val="none" w:sz="0" w:space="0" w:color="auto"/>
        <w:left w:val="none" w:sz="0" w:space="0" w:color="auto"/>
        <w:bottom w:val="none" w:sz="0" w:space="0" w:color="auto"/>
        <w:right w:val="none" w:sz="0" w:space="0" w:color="auto"/>
      </w:divBdr>
    </w:div>
    <w:div w:id="1942252264">
      <w:bodyDiv w:val="1"/>
      <w:marLeft w:val="0"/>
      <w:marRight w:val="0"/>
      <w:marTop w:val="0"/>
      <w:marBottom w:val="0"/>
      <w:divBdr>
        <w:top w:val="none" w:sz="0" w:space="0" w:color="auto"/>
        <w:left w:val="none" w:sz="0" w:space="0" w:color="auto"/>
        <w:bottom w:val="none" w:sz="0" w:space="0" w:color="auto"/>
        <w:right w:val="none" w:sz="0" w:space="0" w:color="auto"/>
      </w:divBdr>
    </w:div>
    <w:div w:id="1943608270">
      <w:bodyDiv w:val="1"/>
      <w:marLeft w:val="0"/>
      <w:marRight w:val="0"/>
      <w:marTop w:val="0"/>
      <w:marBottom w:val="0"/>
      <w:divBdr>
        <w:top w:val="none" w:sz="0" w:space="0" w:color="auto"/>
        <w:left w:val="none" w:sz="0" w:space="0" w:color="auto"/>
        <w:bottom w:val="none" w:sz="0" w:space="0" w:color="auto"/>
        <w:right w:val="none" w:sz="0" w:space="0" w:color="auto"/>
      </w:divBdr>
    </w:div>
    <w:div w:id="2029985381">
      <w:bodyDiv w:val="1"/>
      <w:marLeft w:val="0"/>
      <w:marRight w:val="0"/>
      <w:marTop w:val="0"/>
      <w:marBottom w:val="0"/>
      <w:divBdr>
        <w:top w:val="none" w:sz="0" w:space="0" w:color="auto"/>
        <w:left w:val="none" w:sz="0" w:space="0" w:color="auto"/>
        <w:bottom w:val="none" w:sz="0" w:space="0" w:color="auto"/>
        <w:right w:val="none" w:sz="0" w:space="0" w:color="auto"/>
      </w:divBdr>
    </w:div>
    <w:div w:id="2091584358">
      <w:bodyDiv w:val="1"/>
      <w:marLeft w:val="0"/>
      <w:marRight w:val="0"/>
      <w:marTop w:val="0"/>
      <w:marBottom w:val="0"/>
      <w:divBdr>
        <w:top w:val="none" w:sz="0" w:space="0" w:color="auto"/>
        <w:left w:val="none" w:sz="0" w:space="0" w:color="auto"/>
        <w:bottom w:val="none" w:sz="0" w:space="0" w:color="auto"/>
        <w:right w:val="none" w:sz="0" w:space="0" w:color="auto"/>
      </w:divBdr>
    </w:div>
    <w:div w:id="21160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arbitr.garant.ru/" TargetMode="External"/><Relationship Id="rId63" Type="http://schemas.openxmlformats.org/officeDocument/2006/relationships/hyperlink" Target="https://arbitr.garant.ru/" TargetMode="External"/><Relationship Id="rId68" Type="http://schemas.openxmlformats.org/officeDocument/2006/relationships/hyperlink" Target="http://www.moedelo.org/Pro/View/Documents/117-2391?anchor=vt" TargetMode="External"/><Relationship Id="rId76" Type="http://schemas.openxmlformats.org/officeDocument/2006/relationships/hyperlink" Target="https://internet.garant.ru/"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image" Target="media/image2.png"/><Relationship Id="rId24" Type="http://schemas.openxmlformats.org/officeDocument/2006/relationships/hyperlink" Target="http://www.moedelo.org/Pro/View/Documents/117-1509?anchor=kj2909"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www.moedelo.org/Pro/View/Documents/111-50348?anchor=hh" TargetMode="External"/><Relationship Id="rId45" Type="http://schemas.openxmlformats.org/officeDocument/2006/relationships/hyperlink" Target="https://internet.garant.ru/" TargetMode="External"/><Relationship Id="rId53" Type="http://schemas.openxmlformats.org/officeDocument/2006/relationships/hyperlink" Target="https://arbitr.garant.ru/" TargetMode="External"/><Relationship Id="rId58" Type="http://schemas.openxmlformats.org/officeDocument/2006/relationships/hyperlink" Target="https://arbitr.garant.ru/" TargetMode="External"/><Relationship Id="rId66" Type="http://schemas.openxmlformats.org/officeDocument/2006/relationships/hyperlink" Target="http://www.moedelo.org/Pro/View/Documents/117-2391?anchor=ksh0108" TargetMode="External"/><Relationship Id="rId74" Type="http://schemas.openxmlformats.org/officeDocument/2006/relationships/hyperlink" Target="https://www.audit-it.ru/incl/redirect.php?goto=https%3A%2F%2Fwww.consultant.ru%2Fcabinet%2Fstat%2Fdb%2F2023-08-14%2Fclick%2Fconsultant%2F%3Fdst%3Dhttps%253A%252F%252Fwww.consultant.ru%252Fcons%252Fcgi%252Fonline.cgi%253Freq%253Ddoc%2526base%253DKSOJ003%2526n%253D92688%2526dst%253D100028%26amp%3Butm_campaign%3Ddb%26amp%3Butm_source%3Dconsultant%26amp%3Butm_medium%3Demail%26amp%3Butm_content%3Dbody&amp;verhash=3e4b22561086c86c3912347cd0a3e25f" TargetMode="External"/><Relationship Id="rId79" Type="http://schemas.openxmlformats.org/officeDocument/2006/relationships/hyperlink" Target="https://internet.garant.r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rbitr.garant.ru/" TargetMode="External"/><Relationship Id="rId82" Type="http://schemas.openxmlformats.org/officeDocument/2006/relationships/header" Target="header3.xm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info@gketalon.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moedelo.org/Pro/View/Documents/97-426103528166?anchor=Q0001ZZZZ2AO23KB"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moedelo.org/Pro/View/Documents/117-2395?anchor=j1" TargetMode="External"/><Relationship Id="rId56" Type="http://schemas.openxmlformats.org/officeDocument/2006/relationships/hyperlink" Target="https://arbitr.garant.ru/" TargetMode="External"/><Relationship Id="rId64" Type="http://schemas.openxmlformats.org/officeDocument/2006/relationships/hyperlink" Target="https://arbitr.garant.ru/" TargetMode="External"/><Relationship Id="rId69" Type="http://schemas.openxmlformats.org/officeDocument/2006/relationships/hyperlink" Target="http://www.moedelo.org/Pro/View/Documents/97-426103528166?anchor=Q0001ZZZZ1O8G3C3" TargetMode="External"/><Relationship Id="rId77" Type="http://schemas.openxmlformats.org/officeDocument/2006/relationships/hyperlink" Target="https://internet.garant.ru/" TargetMode="External"/><Relationship Id="rId8" Type="http://schemas.openxmlformats.org/officeDocument/2006/relationships/image" Target="media/image1.emf"/><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internet.garant.ru/" TargetMode="External"/><Relationship Id="rId25" Type="http://schemas.openxmlformats.org/officeDocument/2006/relationships/hyperlink" Target="http://www.moedelo.org/Pro/View/Documents/97-426103528166?anchor=Q0002ZZZZ26VO3DF"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www.moedelo.org/Pro/View/Documents/117-2391?anchor=jk317" TargetMode="External"/><Relationship Id="rId59" Type="http://schemas.openxmlformats.org/officeDocument/2006/relationships/hyperlink" Target="https://arbitr.garant.ru/" TargetMode="External"/><Relationship Id="rId67" Type="http://schemas.openxmlformats.org/officeDocument/2006/relationships/hyperlink" Target="http://www.moedelo.org/Pro/View/Documents/97-426103528166?anchor=Q0000000029QA3JR"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arbitr.garant.ru/" TargetMode="External"/><Relationship Id="rId62" Type="http://schemas.openxmlformats.org/officeDocument/2006/relationships/hyperlink" Target="https://arbitr.garant.ru/" TargetMode="External"/><Relationship Id="rId70" Type="http://schemas.openxmlformats.org/officeDocument/2006/relationships/hyperlink" Target="https://internet.garant.ru/" TargetMode="External"/><Relationship Id="rId75" Type="http://schemas.openxmlformats.org/officeDocument/2006/relationships/hyperlink" Target="https://www.audit-it.ru/terms/trud/uchet_rabochego_vremeni.html"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arbitr.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arbitr.garant.ru/" TargetMode="External"/><Relationship Id="rId60" Type="http://schemas.openxmlformats.org/officeDocument/2006/relationships/hyperlink" Target="https://arbitr.garant.ru/" TargetMode="External"/><Relationship Id="rId65" Type="http://schemas.openxmlformats.org/officeDocument/2006/relationships/hyperlink" Target="http://www.moedelo.org/Pro/View/Documents/97-425789478419?anchor=Q0001ZZZZ2F183LK"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eader" Target="header2.xml"/><Relationship Id="rId86"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2591</TotalTime>
  <Pages>48</Pages>
  <Words>24416</Words>
  <Characters>139172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Яковлева</dc:creator>
  <cp:keywords/>
  <dc:description/>
  <cp:lastModifiedBy>Ольга Максимова</cp:lastModifiedBy>
  <cp:revision>98</cp:revision>
  <dcterms:created xsi:type="dcterms:W3CDTF">2023-08-04T06:52:00Z</dcterms:created>
  <dcterms:modified xsi:type="dcterms:W3CDTF">2023-10-20T12:45:00Z</dcterms:modified>
</cp:coreProperties>
</file>