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867A" w14:textId="77777777" w:rsidR="00802779" w:rsidRPr="002C4838" w:rsidRDefault="00802779" w:rsidP="00802779">
      <w:pPr>
        <w:pStyle w:val="1"/>
        <w:spacing w:line="360" w:lineRule="auto"/>
        <w:ind w:left="15552"/>
        <w:jc w:val="center"/>
        <w:rPr>
          <w:b/>
          <w:bCs/>
          <w:color w:val="FF0000"/>
          <w:sz w:val="23"/>
          <w:szCs w:val="23"/>
        </w:rPr>
      </w:pPr>
    </w:p>
    <w:p w14:paraId="4D94E6B6" w14:textId="77777777" w:rsidR="00802779" w:rsidRPr="002C4838" w:rsidRDefault="00802779" w:rsidP="00802779">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2645957"/>
      <w:bookmarkStart w:id="80" w:name="_Toc146542124"/>
      <w:r w:rsidRPr="002C4838">
        <w:rPr>
          <w:noProof/>
          <w:color w:val="FF0000"/>
          <w:sz w:val="23"/>
          <w:szCs w:val="23"/>
          <w:lang w:eastAsia="ru-RU"/>
        </w:rPr>
        <mc:AlternateContent>
          <mc:Choice Requires="wps">
            <w:drawing>
              <wp:anchor distT="0" distB="0" distL="114935" distR="114935" simplePos="0" relativeHeight="251660288" behindDoc="0" locked="0" layoutInCell="1" allowOverlap="1" wp14:anchorId="68CCE514" wp14:editId="177D0D67">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902B" w14:textId="77777777" w:rsidR="00570715" w:rsidRDefault="00570715"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570715" w:rsidRDefault="00570715" w:rsidP="00802779">
                            <w:pPr>
                              <w:pStyle w:val="a8"/>
                              <w:spacing w:line="192" w:lineRule="auto"/>
                              <w:jc w:val="center"/>
                            </w:pPr>
                            <w:r>
                              <w:rPr>
                                <w:b/>
                                <w:color w:val="990033"/>
                              </w:rPr>
                              <w:t xml:space="preserve"> «Консалтинговая фирма «Эталон»</w:t>
                            </w:r>
                          </w:p>
                          <w:p w14:paraId="3BF880CC" w14:textId="77777777" w:rsidR="00570715" w:rsidRDefault="00570715" w:rsidP="00802779">
                            <w:pPr>
                              <w:autoSpaceDE w:val="0"/>
                              <w:spacing w:line="192" w:lineRule="auto"/>
                              <w:jc w:val="center"/>
                            </w:pPr>
                            <w:r>
                              <w:t>Чувашская  Республика, г. Чебоксары, пр. Московский, д. 17, стр. 1, пом. 15</w:t>
                            </w:r>
                          </w:p>
                          <w:p w14:paraId="4771E20F" w14:textId="77777777" w:rsidR="00570715" w:rsidRDefault="00570715" w:rsidP="00802779">
                            <w:pPr>
                              <w:autoSpaceDE w:val="0"/>
                              <w:spacing w:line="192" w:lineRule="auto"/>
                              <w:jc w:val="center"/>
                            </w:pPr>
                            <w:r>
                              <w:t>E-mail: info@gketalon.ru, www.etalon-company.ru, тел./факс: (8352) 45-00-55</w:t>
                            </w:r>
                          </w:p>
                          <w:p w14:paraId="76FA2C04" w14:textId="77777777" w:rsidR="00570715" w:rsidRDefault="00570715" w:rsidP="00802779">
                            <w:pPr>
                              <w:autoSpaceDE w:val="0"/>
                              <w:spacing w:line="192" w:lineRule="auto"/>
                              <w:jc w:val="center"/>
                            </w:pPr>
                            <w:r>
                              <w:t xml:space="preserve">ИНН/КПП 2130031282/213001001, р/с 40702810975000000723 в </w:t>
                            </w:r>
                          </w:p>
                          <w:p w14:paraId="76779C19" w14:textId="77777777" w:rsidR="00570715" w:rsidRDefault="00570715" w:rsidP="00802779">
                            <w:pPr>
                              <w:autoSpaceDE w:val="0"/>
                              <w:spacing w:line="192" w:lineRule="auto"/>
                              <w:jc w:val="center"/>
                            </w:pPr>
                            <w:r>
                              <w:t xml:space="preserve">Чувашском отделении № 8613 ПАО «Сбербанк России», </w:t>
                            </w:r>
                          </w:p>
                          <w:p w14:paraId="65AC54A7" w14:textId="77777777" w:rsidR="00570715" w:rsidRDefault="00570715"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570715" w:rsidRDefault="00570715"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570715" w:rsidRDefault="00570715"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9" w:history="1">
                              <w:r w:rsidRPr="00D54759">
                                <w:rPr>
                                  <w:rStyle w:val="a3"/>
                                  <w:lang w:val="en-US"/>
                                </w:rPr>
                                <w:t>info@gketalon.ru</w:t>
                              </w:r>
                            </w:hyperlink>
                            <w:r>
                              <w:rPr>
                                <w:sz w:val="20"/>
                                <w:szCs w:val="20"/>
                                <w:lang w:val="en-US"/>
                              </w:rPr>
                              <w:t>,</w:t>
                            </w:r>
                          </w:p>
                          <w:p w14:paraId="69C728AE" w14:textId="77777777" w:rsidR="00570715" w:rsidRPr="00D54759" w:rsidRDefault="00570715"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56C5902B" w14:textId="77777777" w:rsidR="00570715" w:rsidRDefault="00570715"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570715" w:rsidRDefault="00570715" w:rsidP="00802779">
                      <w:pPr>
                        <w:pStyle w:val="a8"/>
                        <w:spacing w:line="192" w:lineRule="auto"/>
                        <w:jc w:val="center"/>
                      </w:pPr>
                      <w:r>
                        <w:rPr>
                          <w:b/>
                          <w:color w:val="990033"/>
                        </w:rPr>
                        <w:t xml:space="preserve"> «Консалтинговая фирма «Эталон»</w:t>
                      </w:r>
                    </w:p>
                    <w:p w14:paraId="3BF880CC" w14:textId="77777777" w:rsidR="00570715" w:rsidRDefault="00570715" w:rsidP="00802779">
                      <w:pPr>
                        <w:autoSpaceDE w:val="0"/>
                        <w:spacing w:line="192" w:lineRule="auto"/>
                        <w:jc w:val="center"/>
                      </w:pPr>
                      <w:r>
                        <w:t>Чувашская  Республика, г. Чебоксары, пр. Московский, д. 17, стр. 1, пом. 15</w:t>
                      </w:r>
                    </w:p>
                    <w:p w14:paraId="4771E20F" w14:textId="77777777" w:rsidR="00570715" w:rsidRDefault="00570715" w:rsidP="00802779">
                      <w:pPr>
                        <w:autoSpaceDE w:val="0"/>
                        <w:spacing w:line="192" w:lineRule="auto"/>
                        <w:jc w:val="center"/>
                      </w:pPr>
                      <w:r>
                        <w:t>E-mail: info@gketalon.ru, www.etalon-company.ru, тел./факс: (8352) 45-00-55</w:t>
                      </w:r>
                    </w:p>
                    <w:p w14:paraId="76FA2C04" w14:textId="77777777" w:rsidR="00570715" w:rsidRDefault="00570715" w:rsidP="00802779">
                      <w:pPr>
                        <w:autoSpaceDE w:val="0"/>
                        <w:spacing w:line="192" w:lineRule="auto"/>
                        <w:jc w:val="center"/>
                      </w:pPr>
                      <w:r>
                        <w:t xml:space="preserve">ИНН/КПП 2130031282/213001001, р/с 40702810975000000723 в </w:t>
                      </w:r>
                    </w:p>
                    <w:p w14:paraId="76779C19" w14:textId="77777777" w:rsidR="00570715" w:rsidRDefault="00570715" w:rsidP="00802779">
                      <w:pPr>
                        <w:autoSpaceDE w:val="0"/>
                        <w:spacing w:line="192" w:lineRule="auto"/>
                        <w:jc w:val="center"/>
                      </w:pPr>
                      <w:r>
                        <w:t xml:space="preserve">Чувашском отделении № 8613 ПАО «Сбербанк России», </w:t>
                      </w:r>
                    </w:p>
                    <w:p w14:paraId="65AC54A7" w14:textId="77777777" w:rsidR="00570715" w:rsidRDefault="00570715"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570715" w:rsidRDefault="00570715"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570715" w:rsidRDefault="00570715"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69C728AE" w14:textId="77777777" w:rsidR="00570715" w:rsidRPr="00D54759" w:rsidRDefault="00570715"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Pr="002C4838">
        <w:rPr>
          <w:noProof/>
          <w:color w:val="FF0000"/>
          <w:sz w:val="23"/>
          <w:szCs w:val="23"/>
          <w:lang w:eastAsia="ru-RU"/>
        </w:rPr>
        <w:drawing>
          <wp:anchor distT="0" distB="0" distL="114935" distR="114935" simplePos="0" relativeHeight="251659264" behindDoc="1" locked="0" layoutInCell="1" allowOverlap="1" wp14:anchorId="3377F9CB" wp14:editId="1CB69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63BFA3" w14:textId="77777777" w:rsidR="00802779" w:rsidRPr="002C4838" w:rsidRDefault="00802779" w:rsidP="00802779">
      <w:pPr>
        <w:pStyle w:val="1"/>
        <w:spacing w:line="360" w:lineRule="auto"/>
        <w:jc w:val="center"/>
        <w:rPr>
          <w:b/>
          <w:bCs/>
          <w:i/>
          <w:iCs/>
          <w:color w:val="FF0000"/>
          <w:sz w:val="23"/>
          <w:szCs w:val="23"/>
          <w:lang w:val="en-US"/>
        </w:rPr>
      </w:pPr>
    </w:p>
    <w:p w14:paraId="61BBC327" w14:textId="77777777" w:rsidR="00802779" w:rsidRPr="002C4838" w:rsidRDefault="00802779" w:rsidP="00802779">
      <w:pPr>
        <w:pStyle w:val="1"/>
        <w:spacing w:line="360" w:lineRule="auto"/>
        <w:jc w:val="center"/>
        <w:rPr>
          <w:b/>
          <w:bCs/>
          <w:i/>
          <w:iCs/>
          <w:color w:val="FF0000"/>
          <w:sz w:val="23"/>
          <w:szCs w:val="23"/>
          <w:lang w:val="en-US"/>
        </w:rPr>
      </w:pPr>
    </w:p>
    <w:p w14:paraId="7B3AA16E" w14:textId="77777777" w:rsidR="00802779" w:rsidRPr="002C4838" w:rsidRDefault="00802779" w:rsidP="00802779">
      <w:pPr>
        <w:pStyle w:val="1"/>
        <w:spacing w:line="360" w:lineRule="auto"/>
        <w:jc w:val="center"/>
        <w:rPr>
          <w:b/>
          <w:bCs/>
          <w:i/>
          <w:iCs/>
          <w:color w:val="FF0000"/>
          <w:sz w:val="23"/>
          <w:szCs w:val="23"/>
          <w:lang w:val="en-US"/>
        </w:rPr>
      </w:pPr>
    </w:p>
    <w:p w14:paraId="134FF93E" w14:textId="77777777" w:rsidR="00802779" w:rsidRPr="002C4838" w:rsidRDefault="00802779" w:rsidP="00802779">
      <w:pPr>
        <w:widowControl w:val="0"/>
        <w:tabs>
          <w:tab w:val="left" w:pos="-540"/>
        </w:tabs>
        <w:jc w:val="center"/>
        <w:rPr>
          <w:rFonts w:eastAsia="Calibri"/>
          <w:b/>
          <w:bCs/>
          <w:iCs/>
          <w:color w:val="FF0000"/>
          <w:sz w:val="23"/>
          <w:szCs w:val="23"/>
        </w:rPr>
      </w:pPr>
    </w:p>
    <w:p w14:paraId="7E1971CC" w14:textId="77777777" w:rsidR="00802779" w:rsidRPr="002C4838" w:rsidRDefault="00802779" w:rsidP="00802779">
      <w:pPr>
        <w:widowControl w:val="0"/>
        <w:tabs>
          <w:tab w:val="left" w:pos="-540"/>
        </w:tabs>
        <w:jc w:val="center"/>
        <w:rPr>
          <w:rFonts w:eastAsia="Calibri"/>
          <w:b/>
          <w:bCs/>
          <w:iCs/>
          <w:color w:val="FF0000"/>
          <w:sz w:val="23"/>
          <w:szCs w:val="23"/>
        </w:rPr>
      </w:pPr>
    </w:p>
    <w:p w14:paraId="312F9ABE" w14:textId="77777777" w:rsidR="00802779" w:rsidRPr="002C4838" w:rsidRDefault="00802779" w:rsidP="00802779">
      <w:pPr>
        <w:widowControl w:val="0"/>
        <w:tabs>
          <w:tab w:val="left" w:pos="-540"/>
        </w:tabs>
        <w:jc w:val="center"/>
        <w:rPr>
          <w:rFonts w:eastAsia="Calibri"/>
          <w:b/>
          <w:bCs/>
          <w:iCs/>
          <w:color w:val="FF0000"/>
          <w:sz w:val="23"/>
          <w:szCs w:val="23"/>
        </w:rPr>
      </w:pPr>
    </w:p>
    <w:p w14:paraId="0A5039C7" w14:textId="77777777" w:rsidR="00802779" w:rsidRPr="002C4838" w:rsidRDefault="00802779" w:rsidP="00802779">
      <w:pPr>
        <w:spacing w:line="360" w:lineRule="auto"/>
        <w:ind w:firstLine="720"/>
        <w:jc w:val="center"/>
        <w:rPr>
          <w:b/>
          <w:color w:val="FF0000"/>
          <w:sz w:val="23"/>
          <w:szCs w:val="23"/>
        </w:rPr>
      </w:pPr>
    </w:p>
    <w:p w14:paraId="42C53719" w14:textId="77777777" w:rsidR="00802779" w:rsidRPr="002C4838" w:rsidRDefault="00802779" w:rsidP="00802779">
      <w:pPr>
        <w:spacing w:line="360" w:lineRule="auto"/>
        <w:ind w:firstLine="720"/>
        <w:jc w:val="center"/>
        <w:rPr>
          <w:b/>
          <w:color w:val="FF0000"/>
          <w:sz w:val="23"/>
          <w:szCs w:val="23"/>
        </w:rPr>
      </w:pPr>
    </w:p>
    <w:p w14:paraId="22DF8F94" w14:textId="38B44FF4" w:rsidR="00802779" w:rsidRPr="002600D7" w:rsidRDefault="00802779" w:rsidP="00802779">
      <w:pPr>
        <w:spacing w:line="360" w:lineRule="auto"/>
        <w:ind w:firstLine="720"/>
        <w:jc w:val="center"/>
        <w:rPr>
          <w:sz w:val="23"/>
          <w:szCs w:val="23"/>
        </w:rPr>
        <w:sectPr w:rsidR="00802779" w:rsidRPr="002600D7" w:rsidSect="00680F18">
          <w:headerReference w:type="default" r:id="rId12"/>
          <w:pgSz w:w="11906" w:h="16838"/>
          <w:pgMar w:top="420" w:right="794" w:bottom="657" w:left="794" w:header="113" w:footer="426" w:gutter="0"/>
          <w:pgNumType w:start="1"/>
          <w:cols w:space="720"/>
          <w:docGrid w:linePitch="272"/>
        </w:sectPr>
      </w:pPr>
      <w:bookmarkStart w:id="81" w:name="_GoBack"/>
      <w:r w:rsidRPr="002600D7">
        <w:rPr>
          <w:b/>
          <w:sz w:val="23"/>
          <w:szCs w:val="23"/>
        </w:rPr>
        <w:t>Оглавление информационного письма за июнь 2023 года</w:t>
      </w:r>
    </w:p>
    <w:bookmarkEnd w:id="81"/>
    <w:p w14:paraId="7C88D41E" w14:textId="72178585" w:rsidR="002600D7" w:rsidRDefault="00802779">
      <w:pPr>
        <w:pStyle w:val="11"/>
        <w:rPr>
          <w:rFonts w:asciiTheme="minorHAnsi" w:eastAsiaTheme="minorEastAsia" w:hAnsiTheme="minorHAnsi" w:cstheme="minorBidi"/>
          <w:b w:val="0"/>
          <w:sz w:val="22"/>
          <w:szCs w:val="22"/>
          <w:lang w:eastAsia="ru-RU"/>
        </w:rPr>
      </w:pPr>
      <w:r w:rsidRPr="002C4838">
        <w:rPr>
          <w:color w:val="FF0000"/>
          <w:sz w:val="23"/>
          <w:szCs w:val="23"/>
        </w:rPr>
        <w:lastRenderedPageBreak/>
        <w:fldChar w:fldCharType="begin"/>
      </w:r>
      <w:r w:rsidRPr="002C4838">
        <w:rPr>
          <w:color w:val="FF0000"/>
          <w:sz w:val="23"/>
          <w:szCs w:val="23"/>
        </w:rPr>
        <w:instrText xml:space="preserve"> TOC \o "1-3" \h \z \u </w:instrText>
      </w:r>
      <w:r w:rsidRPr="002C4838">
        <w:rPr>
          <w:color w:val="FF0000"/>
          <w:sz w:val="23"/>
          <w:szCs w:val="23"/>
        </w:rPr>
        <w:fldChar w:fldCharType="separate"/>
      </w:r>
    </w:p>
    <w:p w14:paraId="283E76D0" w14:textId="77777777" w:rsidR="002600D7" w:rsidRDefault="002600D7">
      <w:pPr>
        <w:pStyle w:val="11"/>
        <w:rPr>
          <w:rFonts w:asciiTheme="minorHAnsi" w:eastAsiaTheme="minorEastAsia" w:hAnsiTheme="minorHAnsi" w:cstheme="minorBidi"/>
          <w:b w:val="0"/>
          <w:sz w:val="22"/>
          <w:szCs w:val="22"/>
          <w:lang w:eastAsia="ru-RU"/>
        </w:rPr>
      </w:pPr>
      <w:hyperlink w:anchor="_Toc146542125" w:history="1">
        <w:r w:rsidRPr="003B6A2D">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_Toc146542125 \h </w:instrText>
        </w:r>
        <w:r>
          <w:rPr>
            <w:webHidden/>
          </w:rPr>
        </w:r>
        <w:r>
          <w:rPr>
            <w:webHidden/>
          </w:rPr>
          <w:fldChar w:fldCharType="separate"/>
        </w:r>
        <w:r>
          <w:rPr>
            <w:webHidden/>
          </w:rPr>
          <w:t>1</w:t>
        </w:r>
        <w:r>
          <w:rPr>
            <w:webHidden/>
          </w:rPr>
          <w:fldChar w:fldCharType="end"/>
        </w:r>
      </w:hyperlink>
    </w:p>
    <w:p w14:paraId="7F60E366" w14:textId="77777777" w:rsidR="002600D7" w:rsidRDefault="002600D7">
      <w:pPr>
        <w:pStyle w:val="11"/>
        <w:rPr>
          <w:rFonts w:asciiTheme="minorHAnsi" w:eastAsiaTheme="minorEastAsia" w:hAnsiTheme="minorHAnsi" w:cstheme="minorBidi"/>
          <w:b w:val="0"/>
          <w:sz w:val="22"/>
          <w:szCs w:val="22"/>
          <w:lang w:eastAsia="ru-RU"/>
        </w:rPr>
      </w:pPr>
      <w:hyperlink w:anchor="_Toc146542126" w:history="1">
        <w:r w:rsidRPr="003B6A2D">
          <w:rPr>
            <w:rStyle w:val="a3"/>
            <w:bCs/>
          </w:rPr>
          <w:t>1.1.</w:t>
        </w:r>
        <w:r>
          <w:rPr>
            <w:rFonts w:asciiTheme="minorHAnsi" w:eastAsiaTheme="minorEastAsia" w:hAnsiTheme="minorHAnsi" w:cstheme="minorBidi"/>
            <w:b w:val="0"/>
            <w:sz w:val="22"/>
            <w:szCs w:val="22"/>
            <w:lang w:eastAsia="ru-RU"/>
          </w:rPr>
          <w:tab/>
        </w:r>
        <w:r w:rsidRPr="003B6A2D">
          <w:rPr>
            <w:rStyle w:val="a3"/>
            <w:bCs/>
          </w:rPr>
          <w:t>Налог на прибыль</w:t>
        </w:r>
        <w:r>
          <w:rPr>
            <w:webHidden/>
          </w:rPr>
          <w:tab/>
        </w:r>
        <w:r>
          <w:rPr>
            <w:webHidden/>
          </w:rPr>
          <w:fldChar w:fldCharType="begin"/>
        </w:r>
        <w:r>
          <w:rPr>
            <w:webHidden/>
          </w:rPr>
          <w:instrText xml:space="preserve"> PAGEREF _Toc146542126 \h </w:instrText>
        </w:r>
        <w:r>
          <w:rPr>
            <w:webHidden/>
          </w:rPr>
        </w:r>
        <w:r>
          <w:rPr>
            <w:webHidden/>
          </w:rPr>
          <w:fldChar w:fldCharType="separate"/>
        </w:r>
        <w:r>
          <w:rPr>
            <w:webHidden/>
          </w:rPr>
          <w:t>1</w:t>
        </w:r>
        <w:r>
          <w:rPr>
            <w:webHidden/>
          </w:rPr>
          <w:fldChar w:fldCharType="end"/>
        </w:r>
      </w:hyperlink>
    </w:p>
    <w:p w14:paraId="4300B817" w14:textId="77777777" w:rsidR="002600D7" w:rsidRDefault="002600D7">
      <w:pPr>
        <w:pStyle w:val="11"/>
        <w:rPr>
          <w:rFonts w:asciiTheme="minorHAnsi" w:eastAsiaTheme="minorEastAsia" w:hAnsiTheme="minorHAnsi" w:cstheme="minorBidi"/>
          <w:b w:val="0"/>
          <w:sz w:val="22"/>
          <w:szCs w:val="22"/>
          <w:lang w:eastAsia="ru-RU"/>
        </w:rPr>
      </w:pPr>
      <w:hyperlink w:anchor="_Toc146542127" w:history="1">
        <w:r w:rsidRPr="003B6A2D">
          <w:rPr>
            <w:rStyle w:val="a3"/>
            <w:bCs/>
          </w:rPr>
          <w:t>1.2.</w:t>
        </w:r>
        <w:r>
          <w:rPr>
            <w:rFonts w:asciiTheme="minorHAnsi" w:eastAsiaTheme="minorEastAsia" w:hAnsiTheme="minorHAnsi" w:cstheme="minorBidi"/>
            <w:b w:val="0"/>
            <w:sz w:val="22"/>
            <w:szCs w:val="22"/>
            <w:lang w:eastAsia="ru-RU"/>
          </w:rPr>
          <w:tab/>
        </w:r>
        <w:r w:rsidRPr="003B6A2D">
          <w:rPr>
            <w:rStyle w:val="a3"/>
            <w:bCs/>
          </w:rPr>
          <w:t>Налог на добавленную стоимость</w:t>
        </w:r>
        <w:r>
          <w:rPr>
            <w:webHidden/>
          </w:rPr>
          <w:tab/>
        </w:r>
        <w:r>
          <w:rPr>
            <w:webHidden/>
          </w:rPr>
          <w:fldChar w:fldCharType="begin"/>
        </w:r>
        <w:r>
          <w:rPr>
            <w:webHidden/>
          </w:rPr>
          <w:instrText xml:space="preserve"> PAGEREF _Toc146542127 \h </w:instrText>
        </w:r>
        <w:r>
          <w:rPr>
            <w:webHidden/>
          </w:rPr>
        </w:r>
        <w:r>
          <w:rPr>
            <w:webHidden/>
          </w:rPr>
          <w:fldChar w:fldCharType="separate"/>
        </w:r>
        <w:r>
          <w:rPr>
            <w:webHidden/>
          </w:rPr>
          <w:t>10</w:t>
        </w:r>
        <w:r>
          <w:rPr>
            <w:webHidden/>
          </w:rPr>
          <w:fldChar w:fldCharType="end"/>
        </w:r>
      </w:hyperlink>
    </w:p>
    <w:p w14:paraId="0DA323E6" w14:textId="77777777" w:rsidR="002600D7" w:rsidRDefault="002600D7">
      <w:pPr>
        <w:pStyle w:val="11"/>
        <w:rPr>
          <w:rFonts w:asciiTheme="minorHAnsi" w:eastAsiaTheme="minorEastAsia" w:hAnsiTheme="minorHAnsi" w:cstheme="minorBidi"/>
          <w:b w:val="0"/>
          <w:sz w:val="22"/>
          <w:szCs w:val="22"/>
          <w:lang w:eastAsia="ru-RU"/>
        </w:rPr>
      </w:pPr>
      <w:hyperlink w:anchor="_Toc146542128" w:history="1">
        <w:r w:rsidRPr="003B6A2D">
          <w:rPr>
            <w:rStyle w:val="a3"/>
            <w:bCs/>
          </w:rPr>
          <w:t>1.3.</w:t>
        </w:r>
        <w:r>
          <w:rPr>
            <w:rFonts w:asciiTheme="minorHAnsi" w:eastAsiaTheme="minorEastAsia" w:hAnsiTheme="minorHAnsi" w:cstheme="minorBidi"/>
            <w:b w:val="0"/>
            <w:sz w:val="22"/>
            <w:szCs w:val="22"/>
            <w:lang w:eastAsia="ru-RU"/>
          </w:rPr>
          <w:tab/>
        </w:r>
        <w:r w:rsidRPr="003B6A2D">
          <w:rPr>
            <w:rStyle w:val="a3"/>
            <w:bCs/>
          </w:rPr>
          <w:t>НДФЛ</w:t>
        </w:r>
        <w:r>
          <w:rPr>
            <w:webHidden/>
          </w:rPr>
          <w:tab/>
        </w:r>
        <w:r>
          <w:rPr>
            <w:webHidden/>
          </w:rPr>
          <w:fldChar w:fldCharType="begin"/>
        </w:r>
        <w:r>
          <w:rPr>
            <w:webHidden/>
          </w:rPr>
          <w:instrText xml:space="preserve"> PAGEREF _Toc146542128 \h </w:instrText>
        </w:r>
        <w:r>
          <w:rPr>
            <w:webHidden/>
          </w:rPr>
        </w:r>
        <w:r>
          <w:rPr>
            <w:webHidden/>
          </w:rPr>
          <w:fldChar w:fldCharType="separate"/>
        </w:r>
        <w:r>
          <w:rPr>
            <w:webHidden/>
          </w:rPr>
          <w:t>21</w:t>
        </w:r>
        <w:r>
          <w:rPr>
            <w:webHidden/>
          </w:rPr>
          <w:fldChar w:fldCharType="end"/>
        </w:r>
      </w:hyperlink>
    </w:p>
    <w:p w14:paraId="46A4E45A" w14:textId="77777777" w:rsidR="002600D7" w:rsidRDefault="002600D7">
      <w:pPr>
        <w:pStyle w:val="11"/>
        <w:rPr>
          <w:rFonts w:asciiTheme="minorHAnsi" w:eastAsiaTheme="minorEastAsia" w:hAnsiTheme="minorHAnsi" w:cstheme="minorBidi"/>
          <w:b w:val="0"/>
          <w:sz w:val="22"/>
          <w:szCs w:val="22"/>
          <w:lang w:eastAsia="ru-RU"/>
        </w:rPr>
      </w:pPr>
      <w:hyperlink w:anchor="_Toc146542129" w:history="1">
        <w:r w:rsidRPr="003B6A2D">
          <w:rPr>
            <w:rStyle w:val="a3"/>
            <w:bCs/>
          </w:rPr>
          <w:t>1.4.</w:t>
        </w:r>
        <w:r>
          <w:rPr>
            <w:rFonts w:asciiTheme="minorHAnsi" w:eastAsiaTheme="minorEastAsia" w:hAnsiTheme="minorHAnsi" w:cstheme="minorBidi"/>
            <w:b w:val="0"/>
            <w:sz w:val="22"/>
            <w:szCs w:val="22"/>
            <w:lang w:eastAsia="ru-RU"/>
          </w:rPr>
          <w:tab/>
        </w:r>
        <w:r w:rsidRPr="003B6A2D">
          <w:rPr>
            <w:rStyle w:val="a3"/>
            <w:bCs/>
          </w:rPr>
          <w:t>Страховые взносы</w:t>
        </w:r>
        <w:r>
          <w:rPr>
            <w:webHidden/>
          </w:rPr>
          <w:tab/>
        </w:r>
        <w:r>
          <w:rPr>
            <w:webHidden/>
          </w:rPr>
          <w:fldChar w:fldCharType="begin"/>
        </w:r>
        <w:r>
          <w:rPr>
            <w:webHidden/>
          </w:rPr>
          <w:instrText xml:space="preserve"> PAGEREF _Toc146542129 \h </w:instrText>
        </w:r>
        <w:r>
          <w:rPr>
            <w:webHidden/>
          </w:rPr>
        </w:r>
        <w:r>
          <w:rPr>
            <w:webHidden/>
          </w:rPr>
          <w:fldChar w:fldCharType="separate"/>
        </w:r>
        <w:r>
          <w:rPr>
            <w:webHidden/>
          </w:rPr>
          <w:t>23</w:t>
        </w:r>
        <w:r>
          <w:rPr>
            <w:webHidden/>
          </w:rPr>
          <w:fldChar w:fldCharType="end"/>
        </w:r>
      </w:hyperlink>
    </w:p>
    <w:p w14:paraId="3ED93A92" w14:textId="77777777" w:rsidR="002600D7" w:rsidRDefault="002600D7">
      <w:pPr>
        <w:pStyle w:val="11"/>
        <w:rPr>
          <w:rFonts w:asciiTheme="minorHAnsi" w:eastAsiaTheme="minorEastAsia" w:hAnsiTheme="minorHAnsi" w:cstheme="minorBidi"/>
          <w:b w:val="0"/>
          <w:sz w:val="22"/>
          <w:szCs w:val="22"/>
          <w:lang w:eastAsia="ru-RU"/>
        </w:rPr>
      </w:pPr>
      <w:hyperlink w:anchor="_Toc146542130" w:history="1">
        <w:r w:rsidRPr="003B6A2D">
          <w:rPr>
            <w:rStyle w:val="a3"/>
            <w:bCs/>
          </w:rPr>
          <w:t>1.5.</w:t>
        </w:r>
        <w:r>
          <w:rPr>
            <w:rFonts w:asciiTheme="minorHAnsi" w:eastAsiaTheme="minorEastAsia" w:hAnsiTheme="minorHAnsi" w:cstheme="minorBidi"/>
            <w:b w:val="0"/>
            <w:sz w:val="22"/>
            <w:szCs w:val="22"/>
            <w:lang w:eastAsia="ru-RU"/>
          </w:rPr>
          <w:tab/>
        </w:r>
        <w:r w:rsidRPr="003B6A2D">
          <w:rPr>
            <w:rStyle w:val="a3"/>
            <w:bCs/>
          </w:rPr>
          <w:t>Пенсионное и социальное страхование</w:t>
        </w:r>
        <w:r>
          <w:rPr>
            <w:webHidden/>
          </w:rPr>
          <w:tab/>
        </w:r>
        <w:r>
          <w:rPr>
            <w:webHidden/>
          </w:rPr>
          <w:fldChar w:fldCharType="begin"/>
        </w:r>
        <w:r>
          <w:rPr>
            <w:webHidden/>
          </w:rPr>
          <w:instrText xml:space="preserve"> PAGEREF _Toc146542130 \h </w:instrText>
        </w:r>
        <w:r>
          <w:rPr>
            <w:webHidden/>
          </w:rPr>
        </w:r>
        <w:r>
          <w:rPr>
            <w:webHidden/>
          </w:rPr>
          <w:fldChar w:fldCharType="separate"/>
        </w:r>
        <w:r>
          <w:rPr>
            <w:webHidden/>
          </w:rPr>
          <w:t>26</w:t>
        </w:r>
        <w:r>
          <w:rPr>
            <w:webHidden/>
          </w:rPr>
          <w:fldChar w:fldCharType="end"/>
        </w:r>
      </w:hyperlink>
    </w:p>
    <w:p w14:paraId="2EA8BFC4" w14:textId="77777777" w:rsidR="002600D7" w:rsidRDefault="002600D7">
      <w:pPr>
        <w:pStyle w:val="11"/>
        <w:rPr>
          <w:rFonts w:asciiTheme="minorHAnsi" w:eastAsiaTheme="minorEastAsia" w:hAnsiTheme="minorHAnsi" w:cstheme="minorBidi"/>
          <w:b w:val="0"/>
          <w:sz w:val="22"/>
          <w:szCs w:val="22"/>
          <w:lang w:eastAsia="ru-RU"/>
        </w:rPr>
      </w:pPr>
      <w:hyperlink w:anchor="_Toc146542131" w:history="1">
        <w:r w:rsidRPr="003B6A2D">
          <w:rPr>
            <w:rStyle w:val="a3"/>
            <w:bCs/>
          </w:rPr>
          <w:t>1.6.</w:t>
        </w:r>
        <w:r>
          <w:rPr>
            <w:rFonts w:asciiTheme="minorHAnsi" w:eastAsiaTheme="minorEastAsia" w:hAnsiTheme="minorHAnsi" w:cstheme="minorBidi"/>
            <w:b w:val="0"/>
            <w:sz w:val="22"/>
            <w:szCs w:val="22"/>
            <w:lang w:eastAsia="ru-RU"/>
          </w:rPr>
          <w:tab/>
        </w:r>
        <w:r w:rsidRPr="003B6A2D">
          <w:rPr>
            <w:rStyle w:val="a3"/>
            <w:bCs/>
          </w:rPr>
          <w:t>Налог на имущество</w:t>
        </w:r>
        <w:r>
          <w:rPr>
            <w:webHidden/>
          </w:rPr>
          <w:tab/>
        </w:r>
        <w:r>
          <w:rPr>
            <w:webHidden/>
          </w:rPr>
          <w:fldChar w:fldCharType="begin"/>
        </w:r>
        <w:r>
          <w:rPr>
            <w:webHidden/>
          </w:rPr>
          <w:instrText xml:space="preserve"> PAGEREF _Toc146542131 \h </w:instrText>
        </w:r>
        <w:r>
          <w:rPr>
            <w:webHidden/>
          </w:rPr>
        </w:r>
        <w:r>
          <w:rPr>
            <w:webHidden/>
          </w:rPr>
          <w:fldChar w:fldCharType="separate"/>
        </w:r>
        <w:r>
          <w:rPr>
            <w:webHidden/>
          </w:rPr>
          <w:t>27</w:t>
        </w:r>
        <w:r>
          <w:rPr>
            <w:webHidden/>
          </w:rPr>
          <w:fldChar w:fldCharType="end"/>
        </w:r>
      </w:hyperlink>
    </w:p>
    <w:p w14:paraId="1AD19C0B" w14:textId="77777777" w:rsidR="002600D7" w:rsidRDefault="002600D7">
      <w:pPr>
        <w:pStyle w:val="11"/>
        <w:rPr>
          <w:rFonts w:asciiTheme="minorHAnsi" w:eastAsiaTheme="minorEastAsia" w:hAnsiTheme="minorHAnsi" w:cstheme="minorBidi"/>
          <w:b w:val="0"/>
          <w:sz w:val="22"/>
          <w:szCs w:val="22"/>
          <w:lang w:eastAsia="ru-RU"/>
        </w:rPr>
      </w:pPr>
      <w:hyperlink w:anchor="_Toc146542132" w:history="1">
        <w:r w:rsidRPr="003B6A2D">
          <w:rPr>
            <w:rStyle w:val="a3"/>
            <w:bCs/>
          </w:rPr>
          <w:t>1.7.</w:t>
        </w:r>
        <w:r>
          <w:rPr>
            <w:rFonts w:asciiTheme="minorHAnsi" w:eastAsiaTheme="minorEastAsia" w:hAnsiTheme="minorHAnsi" w:cstheme="minorBidi"/>
            <w:b w:val="0"/>
            <w:sz w:val="22"/>
            <w:szCs w:val="22"/>
            <w:lang w:eastAsia="ru-RU"/>
          </w:rPr>
          <w:tab/>
        </w:r>
        <w:r w:rsidRPr="003B6A2D">
          <w:rPr>
            <w:rStyle w:val="a3"/>
            <w:bCs/>
          </w:rPr>
          <w:t>Транспортный налог</w:t>
        </w:r>
        <w:r>
          <w:rPr>
            <w:webHidden/>
          </w:rPr>
          <w:tab/>
        </w:r>
        <w:r>
          <w:rPr>
            <w:webHidden/>
          </w:rPr>
          <w:fldChar w:fldCharType="begin"/>
        </w:r>
        <w:r>
          <w:rPr>
            <w:webHidden/>
          </w:rPr>
          <w:instrText xml:space="preserve"> PAGEREF _Toc146542132 \h </w:instrText>
        </w:r>
        <w:r>
          <w:rPr>
            <w:webHidden/>
          </w:rPr>
        </w:r>
        <w:r>
          <w:rPr>
            <w:webHidden/>
          </w:rPr>
          <w:fldChar w:fldCharType="separate"/>
        </w:r>
        <w:r>
          <w:rPr>
            <w:webHidden/>
          </w:rPr>
          <w:t>28</w:t>
        </w:r>
        <w:r>
          <w:rPr>
            <w:webHidden/>
          </w:rPr>
          <w:fldChar w:fldCharType="end"/>
        </w:r>
      </w:hyperlink>
    </w:p>
    <w:p w14:paraId="765C23AA" w14:textId="77777777" w:rsidR="002600D7" w:rsidRDefault="002600D7">
      <w:pPr>
        <w:pStyle w:val="11"/>
        <w:rPr>
          <w:rFonts w:asciiTheme="minorHAnsi" w:eastAsiaTheme="minorEastAsia" w:hAnsiTheme="minorHAnsi" w:cstheme="minorBidi"/>
          <w:b w:val="0"/>
          <w:sz w:val="22"/>
          <w:szCs w:val="22"/>
          <w:lang w:eastAsia="ru-RU"/>
        </w:rPr>
      </w:pPr>
      <w:hyperlink w:anchor="_Toc146542133" w:history="1">
        <w:r w:rsidRPr="003B6A2D">
          <w:rPr>
            <w:rStyle w:val="a3"/>
            <w:bCs/>
          </w:rPr>
          <w:t>1.8.</w:t>
        </w:r>
        <w:r>
          <w:rPr>
            <w:rFonts w:asciiTheme="minorHAnsi" w:eastAsiaTheme="minorEastAsia" w:hAnsiTheme="minorHAnsi" w:cstheme="minorBidi"/>
            <w:b w:val="0"/>
            <w:sz w:val="22"/>
            <w:szCs w:val="22"/>
            <w:lang w:eastAsia="ru-RU"/>
          </w:rPr>
          <w:tab/>
        </w:r>
        <w:r w:rsidRPr="003B6A2D">
          <w:rPr>
            <w:rStyle w:val="a3"/>
            <w:bCs/>
          </w:rPr>
          <w:t>Земельный налог</w:t>
        </w:r>
        <w:r>
          <w:rPr>
            <w:webHidden/>
          </w:rPr>
          <w:tab/>
        </w:r>
        <w:r>
          <w:rPr>
            <w:webHidden/>
          </w:rPr>
          <w:fldChar w:fldCharType="begin"/>
        </w:r>
        <w:r>
          <w:rPr>
            <w:webHidden/>
          </w:rPr>
          <w:instrText xml:space="preserve"> PAGEREF _Toc146542133 \h </w:instrText>
        </w:r>
        <w:r>
          <w:rPr>
            <w:webHidden/>
          </w:rPr>
        </w:r>
        <w:r>
          <w:rPr>
            <w:webHidden/>
          </w:rPr>
          <w:fldChar w:fldCharType="separate"/>
        </w:r>
        <w:r>
          <w:rPr>
            <w:webHidden/>
          </w:rPr>
          <w:t>28</w:t>
        </w:r>
        <w:r>
          <w:rPr>
            <w:webHidden/>
          </w:rPr>
          <w:fldChar w:fldCharType="end"/>
        </w:r>
      </w:hyperlink>
    </w:p>
    <w:p w14:paraId="47D13083" w14:textId="77777777" w:rsidR="002600D7" w:rsidRDefault="002600D7">
      <w:pPr>
        <w:pStyle w:val="11"/>
        <w:rPr>
          <w:rFonts w:asciiTheme="minorHAnsi" w:eastAsiaTheme="minorEastAsia" w:hAnsiTheme="minorHAnsi" w:cstheme="minorBidi"/>
          <w:b w:val="0"/>
          <w:sz w:val="22"/>
          <w:szCs w:val="22"/>
          <w:lang w:eastAsia="ru-RU"/>
        </w:rPr>
      </w:pPr>
      <w:hyperlink w:anchor="_Toc146542134" w:history="1">
        <w:r w:rsidRPr="003B6A2D">
          <w:rPr>
            <w:rStyle w:val="a3"/>
            <w:bCs/>
          </w:rPr>
          <w:t>1.9.</w:t>
        </w:r>
        <w:r>
          <w:rPr>
            <w:rFonts w:asciiTheme="minorHAnsi" w:eastAsiaTheme="minorEastAsia" w:hAnsiTheme="minorHAnsi" w:cstheme="minorBidi"/>
            <w:b w:val="0"/>
            <w:sz w:val="22"/>
            <w:szCs w:val="22"/>
            <w:lang w:eastAsia="ru-RU"/>
          </w:rPr>
          <w:tab/>
        </w:r>
        <w:r w:rsidRPr="003B6A2D">
          <w:rPr>
            <w:rStyle w:val="a3"/>
            <w:bCs/>
          </w:rPr>
          <w:t>УСН и патентная система налогообложения</w:t>
        </w:r>
        <w:r>
          <w:rPr>
            <w:webHidden/>
          </w:rPr>
          <w:tab/>
        </w:r>
        <w:r>
          <w:rPr>
            <w:webHidden/>
          </w:rPr>
          <w:fldChar w:fldCharType="begin"/>
        </w:r>
        <w:r>
          <w:rPr>
            <w:webHidden/>
          </w:rPr>
          <w:instrText xml:space="preserve"> PAGEREF _Toc146542134 \h </w:instrText>
        </w:r>
        <w:r>
          <w:rPr>
            <w:webHidden/>
          </w:rPr>
        </w:r>
        <w:r>
          <w:rPr>
            <w:webHidden/>
          </w:rPr>
          <w:fldChar w:fldCharType="separate"/>
        </w:r>
        <w:r>
          <w:rPr>
            <w:webHidden/>
          </w:rPr>
          <w:t>29</w:t>
        </w:r>
        <w:r>
          <w:rPr>
            <w:webHidden/>
          </w:rPr>
          <w:fldChar w:fldCharType="end"/>
        </w:r>
      </w:hyperlink>
    </w:p>
    <w:p w14:paraId="3F3EDFE4" w14:textId="77777777" w:rsidR="002600D7" w:rsidRDefault="002600D7">
      <w:pPr>
        <w:pStyle w:val="11"/>
        <w:rPr>
          <w:rFonts w:asciiTheme="minorHAnsi" w:eastAsiaTheme="minorEastAsia" w:hAnsiTheme="minorHAnsi" w:cstheme="minorBidi"/>
          <w:b w:val="0"/>
          <w:sz w:val="22"/>
          <w:szCs w:val="22"/>
          <w:lang w:eastAsia="ru-RU"/>
        </w:rPr>
      </w:pPr>
      <w:hyperlink w:anchor="_Toc146542135" w:history="1">
        <w:r w:rsidRPr="003B6A2D">
          <w:rPr>
            <w:rStyle w:val="a3"/>
            <w:bCs/>
          </w:rPr>
          <w:t>1.10.</w:t>
        </w:r>
        <w:r>
          <w:rPr>
            <w:rFonts w:asciiTheme="minorHAnsi" w:eastAsiaTheme="minorEastAsia" w:hAnsiTheme="minorHAnsi" w:cstheme="minorBidi"/>
            <w:b w:val="0"/>
            <w:sz w:val="22"/>
            <w:szCs w:val="22"/>
            <w:lang w:eastAsia="ru-RU"/>
          </w:rPr>
          <w:tab/>
        </w:r>
        <w:r w:rsidRPr="003B6A2D">
          <w:rPr>
            <w:rStyle w:val="a3"/>
            <w:bCs/>
          </w:rPr>
          <w:t>Первая часть НК РФ</w:t>
        </w:r>
        <w:r>
          <w:rPr>
            <w:webHidden/>
          </w:rPr>
          <w:tab/>
        </w:r>
        <w:r>
          <w:rPr>
            <w:webHidden/>
          </w:rPr>
          <w:fldChar w:fldCharType="begin"/>
        </w:r>
        <w:r>
          <w:rPr>
            <w:webHidden/>
          </w:rPr>
          <w:instrText xml:space="preserve"> PAGEREF _Toc146542135 \h </w:instrText>
        </w:r>
        <w:r>
          <w:rPr>
            <w:webHidden/>
          </w:rPr>
        </w:r>
        <w:r>
          <w:rPr>
            <w:webHidden/>
          </w:rPr>
          <w:fldChar w:fldCharType="separate"/>
        </w:r>
        <w:r>
          <w:rPr>
            <w:webHidden/>
          </w:rPr>
          <w:t>32</w:t>
        </w:r>
        <w:r>
          <w:rPr>
            <w:webHidden/>
          </w:rPr>
          <w:fldChar w:fldCharType="end"/>
        </w:r>
      </w:hyperlink>
    </w:p>
    <w:p w14:paraId="6A20008C" w14:textId="77777777" w:rsidR="002600D7" w:rsidRDefault="002600D7">
      <w:pPr>
        <w:pStyle w:val="11"/>
        <w:rPr>
          <w:rFonts w:asciiTheme="minorHAnsi" w:eastAsiaTheme="minorEastAsia" w:hAnsiTheme="minorHAnsi" w:cstheme="minorBidi"/>
          <w:b w:val="0"/>
          <w:sz w:val="22"/>
          <w:szCs w:val="22"/>
          <w:lang w:eastAsia="ru-RU"/>
        </w:rPr>
      </w:pPr>
      <w:hyperlink w:anchor="_Toc146542136" w:history="1">
        <w:r w:rsidRPr="003B6A2D">
          <w:rPr>
            <w:rStyle w:val="a3"/>
            <w:bCs/>
          </w:rPr>
          <w:t>1.11.</w:t>
        </w:r>
        <w:r>
          <w:rPr>
            <w:rFonts w:asciiTheme="minorHAnsi" w:eastAsiaTheme="minorEastAsia" w:hAnsiTheme="minorHAnsi" w:cstheme="minorBidi"/>
            <w:b w:val="0"/>
            <w:sz w:val="22"/>
            <w:szCs w:val="22"/>
            <w:lang w:eastAsia="ru-RU"/>
          </w:rPr>
          <w:tab/>
        </w:r>
        <w:r w:rsidRPr="003B6A2D">
          <w:rPr>
            <w:rStyle w:val="a3"/>
            <w:bCs/>
          </w:rPr>
          <w:t>Трудовое законодательство</w:t>
        </w:r>
        <w:r>
          <w:rPr>
            <w:webHidden/>
          </w:rPr>
          <w:tab/>
        </w:r>
        <w:r>
          <w:rPr>
            <w:webHidden/>
          </w:rPr>
          <w:fldChar w:fldCharType="begin"/>
        </w:r>
        <w:r>
          <w:rPr>
            <w:webHidden/>
          </w:rPr>
          <w:instrText xml:space="preserve"> PAGEREF _Toc146542136 \h </w:instrText>
        </w:r>
        <w:r>
          <w:rPr>
            <w:webHidden/>
          </w:rPr>
        </w:r>
        <w:r>
          <w:rPr>
            <w:webHidden/>
          </w:rPr>
          <w:fldChar w:fldCharType="separate"/>
        </w:r>
        <w:r>
          <w:rPr>
            <w:webHidden/>
          </w:rPr>
          <w:t>32</w:t>
        </w:r>
        <w:r>
          <w:rPr>
            <w:webHidden/>
          </w:rPr>
          <w:fldChar w:fldCharType="end"/>
        </w:r>
      </w:hyperlink>
    </w:p>
    <w:p w14:paraId="68C1E914" w14:textId="77777777" w:rsidR="002600D7" w:rsidRDefault="002600D7">
      <w:pPr>
        <w:pStyle w:val="11"/>
        <w:rPr>
          <w:rFonts w:asciiTheme="minorHAnsi" w:eastAsiaTheme="minorEastAsia" w:hAnsiTheme="minorHAnsi" w:cstheme="minorBidi"/>
          <w:b w:val="0"/>
          <w:sz w:val="22"/>
          <w:szCs w:val="22"/>
          <w:lang w:eastAsia="ru-RU"/>
        </w:rPr>
      </w:pPr>
      <w:hyperlink w:anchor="_Toc146542137" w:history="1">
        <w:r w:rsidRPr="003B6A2D">
          <w:rPr>
            <w:rStyle w:val="a3"/>
            <w:bCs/>
          </w:rPr>
          <w:t>1.12.</w:t>
        </w:r>
        <w:r>
          <w:rPr>
            <w:rFonts w:asciiTheme="minorHAnsi" w:eastAsiaTheme="minorEastAsia" w:hAnsiTheme="minorHAnsi" w:cstheme="minorBidi"/>
            <w:b w:val="0"/>
            <w:sz w:val="22"/>
            <w:szCs w:val="22"/>
            <w:lang w:eastAsia="ru-RU"/>
          </w:rPr>
          <w:tab/>
        </w:r>
        <w:r w:rsidRPr="003B6A2D">
          <w:rPr>
            <w:rStyle w:val="a3"/>
            <w:bCs/>
          </w:rPr>
          <w:t>Разное</w:t>
        </w:r>
        <w:r>
          <w:rPr>
            <w:webHidden/>
          </w:rPr>
          <w:tab/>
        </w:r>
        <w:r>
          <w:rPr>
            <w:webHidden/>
          </w:rPr>
          <w:fldChar w:fldCharType="begin"/>
        </w:r>
        <w:r>
          <w:rPr>
            <w:webHidden/>
          </w:rPr>
          <w:instrText xml:space="preserve"> PAGEREF _Toc146542137 \h </w:instrText>
        </w:r>
        <w:r>
          <w:rPr>
            <w:webHidden/>
          </w:rPr>
        </w:r>
        <w:r>
          <w:rPr>
            <w:webHidden/>
          </w:rPr>
          <w:fldChar w:fldCharType="separate"/>
        </w:r>
        <w:r>
          <w:rPr>
            <w:webHidden/>
          </w:rPr>
          <w:t>36</w:t>
        </w:r>
        <w:r>
          <w:rPr>
            <w:webHidden/>
          </w:rPr>
          <w:fldChar w:fldCharType="end"/>
        </w:r>
      </w:hyperlink>
    </w:p>
    <w:p w14:paraId="4ACEE8A4" w14:textId="677320E0" w:rsidR="00802779" w:rsidRPr="002C4838" w:rsidRDefault="00802779" w:rsidP="00802779">
      <w:pPr>
        <w:pStyle w:val="11"/>
        <w:rPr>
          <w:color w:val="FF0000"/>
          <w:sz w:val="23"/>
          <w:szCs w:val="23"/>
        </w:rPr>
      </w:pPr>
      <w:r w:rsidRPr="002C4838">
        <w:rPr>
          <w:color w:val="FF0000"/>
          <w:sz w:val="23"/>
          <w:szCs w:val="23"/>
        </w:rPr>
        <w:fldChar w:fldCharType="end"/>
      </w:r>
    </w:p>
    <w:p w14:paraId="7EBFA7B4" w14:textId="77777777" w:rsidR="00802779" w:rsidRPr="002C4838" w:rsidRDefault="00802779" w:rsidP="00802779">
      <w:pPr>
        <w:rPr>
          <w:color w:val="FF0000"/>
          <w:sz w:val="23"/>
          <w:szCs w:val="23"/>
        </w:rPr>
      </w:pPr>
    </w:p>
    <w:p w14:paraId="19919336" w14:textId="77777777" w:rsidR="00802779" w:rsidRPr="002C4838" w:rsidRDefault="00802779" w:rsidP="00802779">
      <w:pPr>
        <w:rPr>
          <w:color w:val="FF0000"/>
          <w:sz w:val="23"/>
          <w:szCs w:val="23"/>
        </w:rPr>
      </w:pPr>
    </w:p>
    <w:p w14:paraId="00C94AF9" w14:textId="77777777" w:rsidR="00802779" w:rsidRPr="002C4838" w:rsidRDefault="00802779" w:rsidP="00802779">
      <w:pPr>
        <w:rPr>
          <w:color w:val="FF0000"/>
          <w:sz w:val="23"/>
          <w:szCs w:val="23"/>
        </w:rPr>
        <w:sectPr w:rsidR="00802779" w:rsidRPr="002C4838" w:rsidSect="00680F18">
          <w:type w:val="continuous"/>
          <w:pgSz w:w="11906" w:h="16838"/>
          <w:pgMar w:top="420" w:right="794" w:bottom="657" w:left="794" w:header="113" w:footer="426" w:gutter="0"/>
          <w:cols w:space="720"/>
          <w:docGrid w:linePitch="272"/>
        </w:sectPr>
      </w:pPr>
      <w:r w:rsidRPr="002C4838">
        <w:rPr>
          <w:color w:val="FF0000"/>
          <w:sz w:val="23"/>
          <w:szCs w:val="23"/>
        </w:rPr>
        <w:t xml:space="preserve"> </w:t>
      </w:r>
    </w:p>
    <w:p w14:paraId="454DE974" w14:textId="77777777" w:rsidR="00802779" w:rsidRPr="00802779" w:rsidRDefault="00802779" w:rsidP="00A31EF2">
      <w:pPr>
        <w:pStyle w:val="1"/>
        <w:spacing w:beforeLines="120" w:before="288" w:afterLines="120" w:after="288"/>
        <w:ind w:left="1134" w:hanging="567"/>
        <w:jc w:val="center"/>
        <w:rPr>
          <w:b/>
          <w:i/>
          <w:color w:val="000000" w:themeColor="text1"/>
          <w:sz w:val="23"/>
          <w:szCs w:val="23"/>
        </w:rPr>
      </w:pPr>
      <w:bookmarkStart w:id="82" w:name="02"/>
      <w:bookmarkStart w:id="83" w:name="_Toc142645958"/>
      <w:bookmarkStart w:id="84" w:name="_Toc146542125"/>
      <w:bookmarkEnd w:id="82"/>
      <w:r w:rsidRPr="00802779">
        <w:rPr>
          <w:b/>
          <w:i/>
          <w:color w:val="000000" w:themeColor="text1"/>
          <w:sz w:val="23"/>
          <w:szCs w:val="23"/>
        </w:rPr>
        <w:lastRenderedPageBreak/>
        <w:t>Обзор изменений законодательства и судебной практики.</w:t>
      </w:r>
      <w:bookmarkEnd w:id="83"/>
      <w:bookmarkEnd w:id="84"/>
    </w:p>
    <w:p w14:paraId="5901ED6B" w14:textId="77777777" w:rsidR="00802779" w:rsidRPr="00802779" w:rsidRDefault="00802779"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85" w:name="_Toc401564771"/>
      <w:bookmarkStart w:id="86" w:name="_Toc508805595"/>
      <w:bookmarkStart w:id="87" w:name="_Toc142645959"/>
      <w:bookmarkStart w:id="88" w:name="_Toc55214866"/>
      <w:bookmarkStart w:id="89" w:name="_Toc146542126"/>
      <w:r w:rsidRPr="00802779">
        <w:rPr>
          <w:b/>
          <w:bCs/>
          <w:color w:val="000000" w:themeColor="text1"/>
          <w:sz w:val="23"/>
          <w:szCs w:val="23"/>
        </w:rPr>
        <w:t>Налог на прибыль</w:t>
      </w:r>
      <w:bookmarkEnd w:id="85"/>
      <w:bookmarkEnd w:id="86"/>
      <w:bookmarkEnd w:id="87"/>
      <w:bookmarkEnd w:id="89"/>
    </w:p>
    <w:bookmarkEnd w:id="88"/>
    <w:p w14:paraId="4846C216" w14:textId="77777777" w:rsidR="00B70C1F" w:rsidRPr="002E253A" w:rsidRDefault="00B70C1F" w:rsidP="00570715">
      <w:pPr>
        <w:pStyle w:val="a9"/>
        <w:numPr>
          <w:ilvl w:val="0"/>
          <w:numId w:val="3"/>
        </w:numPr>
        <w:shd w:val="clear" w:color="auto" w:fill="FFFFFF"/>
        <w:spacing w:before="120"/>
        <w:ind w:left="567" w:hanging="567"/>
        <w:jc w:val="both"/>
        <w:rPr>
          <w:b/>
          <w:color w:val="000000" w:themeColor="text1"/>
          <w:sz w:val="23"/>
          <w:szCs w:val="23"/>
          <w:lang w:eastAsia="ru-RU"/>
        </w:rPr>
      </w:pPr>
      <w:r w:rsidRPr="002E253A">
        <w:rPr>
          <w:b/>
          <w:color w:val="000000" w:themeColor="text1"/>
          <w:sz w:val="23"/>
          <w:szCs w:val="23"/>
          <w:lang w:eastAsia="ru-RU"/>
        </w:rPr>
        <w:t>Для участников новой СЭЗ на территориях ДНР, ЛНР, Запорожской и Херсонской областей установлены следующие налоговые льготы:</w:t>
      </w:r>
    </w:p>
    <w:p w14:paraId="5D909125" w14:textId="77777777" w:rsidR="00B70C1F" w:rsidRPr="002E253A" w:rsidRDefault="00B70C1F" w:rsidP="00570715">
      <w:pPr>
        <w:pStyle w:val="a9"/>
        <w:shd w:val="clear" w:color="auto" w:fill="FFFFFF"/>
        <w:spacing w:before="120"/>
        <w:ind w:left="567"/>
        <w:jc w:val="both"/>
        <w:rPr>
          <w:b/>
          <w:color w:val="000000" w:themeColor="text1"/>
          <w:sz w:val="23"/>
          <w:szCs w:val="23"/>
          <w:lang w:eastAsia="ru-RU"/>
        </w:rPr>
      </w:pPr>
      <w:r w:rsidRPr="002E253A">
        <w:rPr>
          <w:b/>
          <w:color w:val="000000" w:themeColor="text1"/>
          <w:sz w:val="23"/>
          <w:szCs w:val="23"/>
          <w:lang w:eastAsia="ru-RU"/>
        </w:rPr>
        <w:t xml:space="preserve">- на 5 лет нулевая ставка акциза на жидкую сталь, полученную при реализации </w:t>
      </w:r>
      <w:proofErr w:type="spellStart"/>
      <w:r w:rsidRPr="002E253A">
        <w:rPr>
          <w:b/>
          <w:color w:val="000000" w:themeColor="text1"/>
          <w:sz w:val="23"/>
          <w:szCs w:val="23"/>
          <w:lang w:eastAsia="ru-RU"/>
        </w:rPr>
        <w:t>инвестпроекта</w:t>
      </w:r>
      <w:proofErr w:type="spellEnd"/>
      <w:r w:rsidRPr="002E253A">
        <w:rPr>
          <w:b/>
          <w:color w:val="000000" w:themeColor="text1"/>
          <w:sz w:val="23"/>
          <w:szCs w:val="23"/>
          <w:lang w:eastAsia="ru-RU"/>
        </w:rPr>
        <w:t>, при сохранении численности работников и средней зарплаты;</w:t>
      </w:r>
    </w:p>
    <w:p w14:paraId="0E1D1967" w14:textId="77777777" w:rsidR="00B70C1F" w:rsidRPr="002E253A" w:rsidRDefault="00B70C1F" w:rsidP="00570715">
      <w:pPr>
        <w:pStyle w:val="a9"/>
        <w:shd w:val="clear" w:color="auto" w:fill="FFFFFF"/>
        <w:spacing w:before="120"/>
        <w:ind w:left="567"/>
        <w:jc w:val="both"/>
        <w:rPr>
          <w:b/>
          <w:color w:val="000000" w:themeColor="text1"/>
          <w:sz w:val="23"/>
          <w:szCs w:val="23"/>
          <w:lang w:eastAsia="ru-RU"/>
        </w:rPr>
      </w:pPr>
      <w:r w:rsidRPr="002E253A">
        <w:rPr>
          <w:b/>
          <w:color w:val="000000" w:themeColor="text1"/>
          <w:sz w:val="23"/>
          <w:szCs w:val="23"/>
          <w:lang w:eastAsia="ru-RU"/>
        </w:rPr>
        <w:t xml:space="preserve">- на 5 лет нулевая ставка НДПИ на уголь и железную руду, добытые в рамках </w:t>
      </w:r>
      <w:proofErr w:type="spellStart"/>
      <w:r w:rsidRPr="002E253A">
        <w:rPr>
          <w:b/>
          <w:color w:val="000000" w:themeColor="text1"/>
          <w:sz w:val="23"/>
          <w:szCs w:val="23"/>
          <w:lang w:eastAsia="ru-RU"/>
        </w:rPr>
        <w:t>инвестпроектов</w:t>
      </w:r>
      <w:proofErr w:type="spellEnd"/>
      <w:r w:rsidRPr="002E253A">
        <w:rPr>
          <w:b/>
          <w:color w:val="000000" w:themeColor="text1"/>
          <w:sz w:val="23"/>
          <w:szCs w:val="23"/>
          <w:lang w:eastAsia="ru-RU"/>
        </w:rPr>
        <w:t>, при сохранении численности работников и средней зарплаты;</w:t>
      </w:r>
    </w:p>
    <w:p w14:paraId="0D64398C" w14:textId="77777777" w:rsidR="00B70C1F" w:rsidRPr="002E253A" w:rsidRDefault="00B70C1F" w:rsidP="00570715">
      <w:pPr>
        <w:pStyle w:val="a9"/>
        <w:shd w:val="clear" w:color="auto" w:fill="FFFFFF"/>
        <w:spacing w:before="120"/>
        <w:ind w:left="567"/>
        <w:jc w:val="both"/>
        <w:rPr>
          <w:b/>
          <w:color w:val="000000" w:themeColor="text1"/>
          <w:sz w:val="23"/>
          <w:szCs w:val="23"/>
          <w:lang w:eastAsia="ru-RU"/>
        </w:rPr>
      </w:pPr>
      <w:r w:rsidRPr="002E253A">
        <w:rPr>
          <w:b/>
          <w:color w:val="000000" w:themeColor="text1"/>
          <w:sz w:val="23"/>
          <w:szCs w:val="23"/>
          <w:lang w:eastAsia="ru-RU"/>
        </w:rPr>
        <w:t>- до окончания срока существования СЭЗ пониженные тарифы страховых взносов в размере 7,6%;</w:t>
      </w:r>
    </w:p>
    <w:p w14:paraId="59005B04" w14:textId="77777777" w:rsidR="00B70C1F" w:rsidRPr="002E253A" w:rsidRDefault="00B70C1F" w:rsidP="00570715">
      <w:pPr>
        <w:pStyle w:val="a9"/>
        <w:shd w:val="clear" w:color="auto" w:fill="FFFFFF"/>
        <w:spacing w:before="120"/>
        <w:ind w:left="567"/>
        <w:jc w:val="both"/>
        <w:rPr>
          <w:b/>
          <w:color w:val="000000" w:themeColor="text1"/>
          <w:sz w:val="23"/>
          <w:szCs w:val="23"/>
          <w:lang w:eastAsia="ru-RU"/>
        </w:rPr>
      </w:pPr>
      <w:r w:rsidRPr="002E253A">
        <w:rPr>
          <w:b/>
          <w:color w:val="000000" w:themeColor="text1"/>
          <w:sz w:val="23"/>
          <w:szCs w:val="23"/>
          <w:lang w:eastAsia="ru-RU"/>
        </w:rPr>
        <w:t xml:space="preserve">- на 10 лет нулевая ставка </w:t>
      </w:r>
      <w:proofErr w:type="gramStart"/>
      <w:r w:rsidRPr="002E253A">
        <w:rPr>
          <w:b/>
          <w:color w:val="000000" w:themeColor="text1"/>
          <w:sz w:val="23"/>
          <w:szCs w:val="23"/>
          <w:lang w:eastAsia="ru-RU"/>
        </w:rPr>
        <w:t>по налогу на прибыль в части зачисления в федеральный бюджет в отношении</w:t>
      </w:r>
      <w:proofErr w:type="gramEnd"/>
      <w:r w:rsidRPr="002E253A">
        <w:rPr>
          <w:b/>
          <w:color w:val="000000" w:themeColor="text1"/>
          <w:sz w:val="23"/>
          <w:szCs w:val="23"/>
          <w:lang w:eastAsia="ru-RU"/>
        </w:rPr>
        <w:t xml:space="preserve"> прибыли от реализации инвестиционного проекта в СЭЗ. Ставки налога на прибыль в части зачисления в региональные бюджеты устанавливаются в размере от 0% до 13,5%;</w:t>
      </w:r>
    </w:p>
    <w:p w14:paraId="7DB09A44" w14:textId="77777777" w:rsidR="00B70C1F" w:rsidRPr="002E253A" w:rsidRDefault="00B70C1F" w:rsidP="00570715">
      <w:pPr>
        <w:pStyle w:val="a9"/>
        <w:shd w:val="clear" w:color="auto" w:fill="FFFFFF"/>
        <w:spacing w:before="120"/>
        <w:ind w:left="567"/>
        <w:jc w:val="both"/>
        <w:rPr>
          <w:b/>
          <w:color w:val="000000" w:themeColor="text1"/>
          <w:sz w:val="23"/>
          <w:szCs w:val="23"/>
          <w:lang w:eastAsia="ru-RU"/>
        </w:rPr>
      </w:pPr>
      <w:r w:rsidRPr="002E253A">
        <w:rPr>
          <w:b/>
          <w:color w:val="000000" w:themeColor="text1"/>
          <w:sz w:val="23"/>
          <w:szCs w:val="23"/>
          <w:lang w:eastAsia="ru-RU"/>
        </w:rPr>
        <w:t>- освобождение от налога на имущество организаций на 10 лет с момента принятия участником СЭЗ на учет имущества для выполнения договора о работе в СЭЗ;</w:t>
      </w:r>
    </w:p>
    <w:p w14:paraId="7B1B1F88" w14:textId="77777777" w:rsidR="00B70C1F" w:rsidRPr="00C20AB8" w:rsidRDefault="00B70C1F" w:rsidP="00570715">
      <w:pPr>
        <w:pStyle w:val="a9"/>
        <w:shd w:val="clear" w:color="auto" w:fill="FFFFFF"/>
        <w:spacing w:before="120"/>
        <w:ind w:left="567"/>
        <w:contextualSpacing w:val="0"/>
        <w:jc w:val="both"/>
        <w:rPr>
          <w:b/>
          <w:color w:val="000000" w:themeColor="text1"/>
          <w:sz w:val="23"/>
          <w:szCs w:val="23"/>
          <w:lang w:eastAsia="ru-RU"/>
        </w:rPr>
      </w:pPr>
      <w:r w:rsidRPr="002E253A">
        <w:rPr>
          <w:b/>
          <w:color w:val="000000" w:themeColor="text1"/>
          <w:sz w:val="23"/>
          <w:szCs w:val="23"/>
          <w:lang w:eastAsia="ru-RU"/>
        </w:rPr>
        <w:t>- на 3 года освобождение от земельного налога в отношении участков в СЭЗ.</w:t>
      </w:r>
    </w:p>
    <w:p w14:paraId="5A9595EC" w14:textId="77777777" w:rsidR="00B70C1F" w:rsidRPr="00C20AB8"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C20AB8">
        <w:rPr>
          <w:bCs/>
          <w:i/>
          <w:iCs/>
          <w:color w:val="000000" w:themeColor="text1"/>
          <w:sz w:val="23"/>
          <w:szCs w:val="23"/>
          <w:lang w:eastAsia="ru-RU"/>
        </w:rPr>
        <w:t>Федеральный закон от 24 июня 2023 г. N 26</w:t>
      </w:r>
      <w:r>
        <w:rPr>
          <w:bCs/>
          <w:i/>
          <w:iCs/>
          <w:color w:val="000000" w:themeColor="text1"/>
          <w:sz w:val="23"/>
          <w:szCs w:val="23"/>
          <w:lang w:eastAsia="ru-RU"/>
        </w:rPr>
        <w:t>8</w:t>
      </w:r>
      <w:r w:rsidRPr="00C20AB8">
        <w:rPr>
          <w:bCs/>
          <w:i/>
          <w:iCs/>
          <w:color w:val="000000" w:themeColor="text1"/>
          <w:sz w:val="23"/>
          <w:szCs w:val="23"/>
          <w:lang w:eastAsia="ru-RU"/>
        </w:rPr>
        <w:t>-ФЗ "</w:t>
      </w:r>
      <w:r w:rsidRPr="002E253A">
        <w:rPr>
          <w:bCs/>
          <w:i/>
          <w:iCs/>
          <w:color w:val="000000" w:themeColor="text1"/>
          <w:sz w:val="23"/>
          <w:szCs w:val="23"/>
          <w:lang w:eastAsia="ru-RU"/>
        </w:rPr>
        <w:t>О внесении изменений в статью 5 части первой и часть вторую Налогового кодекса Российской Федерации</w:t>
      </w:r>
      <w:r w:rsidRPr="00C20AB8">
        <w:rPr>
          <w:bCs/>
          <w:i/>
          <w:iCs/>
          <w:color w:val="000000" w:themeColor="text1"/>
          <w:sz w:val="23"/>
          <w:szCs w:val="23"/>
          <w:lang w:eastAsia="ru-RU"/>
        </w:rPr>
        <w:t>"</w:t>
      </w:r>
    </w:p>
    <w:p w14:paraId="37A55FC4" w14:textId="77777777" w:rsidR="00B70C1F" w:rsidRDefault="00B70C1F" w:rsidP="00B70C1F">
      <w:pPr>
        <w:pStyle w:val="a9"/>
        <w:shd w:val="clear" w:color="auto" w:fill="FFFFFF"/>
        <w:spacing w:before="120" w:after="120"/>
        <w:ind w:left="567"/>
        <w:contextualSpacing w:val="0"/>
        <w:jc w:val="both"/>
        <w:rPr>
          <w:bCs/>
          <w:iCs/>
          <w:color w:val="000000" w:themeColor="text1"/>
          <w:sz w:val="23"/>
          <w:szCs w:val="23"/>
          <w:lang w:eastAsia="ru-RU"/>
        </w:rPr>
      </w:pPr>
      <w:r w:rsidRPr="00C20AB8">
        <w:rPr>
          <w:bCs/>
          <w:iCs/>
          <w:color w:val="000000" w:themeColor="text1"/>
          <w:sz w:val="23"/>
          <w:szCs w:val="23"/>
          <w:lang w:eastAsia="ru-RU"/>
        </w:rPr>
        <w:t xml:space="preserve">Вступает в силу с </w:t>
      </w:r>
      <w:r>
        <w:rPr>
          <w:bCs/>
          <w:iCs/>
          <w:color w:val="000000" w:themeColor="text1"/>
          <w:sz w:val="23"/>
          <w:szCs w:val="23"/>
          <w:lang w:eastAsia="ru-RU"/>
        </w:rPr>
        <w:t>24</w:t>
      </w:r>
      <w:r w:rsidRPr="00C20AB8">
        <w:rPr>
          <w:bCs/>
          <w:iCs/>
          <w:color w:val="000000" w:themeColor="text1"/>
          <w:sz w:val="23"/>
          <w:szCs w:val="23"/>
          <w:lang w:eastAsia="ru-RU"/>
        </w:rPr>
        <w:t xml:space="preserve"> ию</w:t>
      </w:r>
      <w:r>
        <w:rPr>
          <w:bCs/>
          <w:iCs/>
          <w:color w:val="000000" w:themeColor="text1"/>
          <w:sz w:val="23"/>
          <w:szCs w:val="23"/>
          <w:lang w:eastAsia="ru-RU"/>
        </w:rPr>
        <w:t>н</w:t>
      </w:r>
      <w:r w:rsidRPr="00C20AB8">
        <w:rPr>
          <w:bCs/>
          <w:iCs/>
          <w:color w:val="000000" w:themeColor="text1"/>
          <w:sz w:val="23"/>
          <w:szCs w:val="23"/>
          <w:lang w:eastAsia="ru-RU"/>
        </w:rPr>
        <w:t>я 2023 г.</w:t>
      </w:r>
    </w:p>
    <w:p w14:paraId="5E57C4A8" w14:textId="77777777" w:rsidR="00B70C1F" w:rsidRPr="00A31EF2"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567226">
        <w:rPr>
          <w:b/>
          <w:color w:val="000000" w:themeColor="text1"/>
          <w:sz w:val="23"/>
          <w:szCs w:val="23"/>
          <w:lang w:eastAsia="ru-RU"/>
        </w:rPr>
        <w:t xml:space="preserve">Датой осуществления расходов в виде лизинговых платежей за принятое в лизинг имущество признается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 (подпункт 3 пункта 7 статьи 272 </w:t>
      </w:r>
      <w:r>
        <w:rPr>
          <w:b/>
          <w:color w:val="000000" w:themeColor="text1"/>
          <w:sz w:val="23"/>
          <w:szCs w:val="23"/>
          <w:lang w:eastAsia="ru-RU"/>
        </w:rPr>
        <w:t>НК РФ</w:t>
      </w:r>
      <w:r w:rsidRPr="00567226">
        <w:rPr>
          <w:b/>
          <w:color w:val="000000" w:themeColor="text1"/>
          <w:sz w:val="23"/>
          <w:szCs w:val="23"/>
          <w:lang w:eastAsia="ru-RU"/>
        </w:rPr>
        <w:t>).</w:t>
      </w:r>
    </w:p>
    <w:p w14:paraId="682054CB"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w:t>
      </w:r>
      <w:r w:rsidRPr="00DE34AD">
        <w:rPr>
          <w:bCs/>
          <w:i/>
          <w:iCs/>
          <w:color w:val="000000" w:themeColor="text1"/>
          <w:sz w:val="23"/>
          <w:szCs w:val="23"/>
          <w:lang w:eastAsia="ru-RU"/>
        </w:rPr>
        <w:t>1 июня 2023 г. N 03-03-06/1/5030</w:t>
      </w:r>
      <w:r>
        <w:rPr>
          <w:bCs/>
          <w:i/>
          <w:iCs/>
          <w:color w:val="000000" w:themeColor="text1"/>
          <w:sz w:val="23"/>
          <w:szCs w:val="23"/>
          <w:lang w:eastAsia="ru-RU"/>
        </w:rPr>
        <w:t>3</w:t>
      </w:r>
    </w:p>
    <w:p w14:paraId="3B61E1F0" w14:textId="77777777" w:rsidR="00B70C1F" w:rsidRPr="00A31EF2" w:rsidRDefault="00B70C1F" w:rsidP="0057071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DE34AD">
        <w:rPr>
          <w:b/>
          <w:color w:val="000000" w:themeColor="text1"/>
          <w:sz w:val="23"/>
          <w:szCs w:val="23"/>
          <w:lang w:eastAsia="ru-RU"/>
        </w:rPr>
        <w:t>сли договор ДМС заключен между организацией и страховой компанией на срок не менее одного года и если при изменении списка застрахованных лиц не происходит изменения или прекращения срока действия вышеупомянутого договора, то суммы страховых взносов, внесенные в рамках указанного договора, учитываются для целей налогообложения налогом на прибыль организаций в расходах на оплату труда с учетом ограничений, предусмотренных пунктом 16 статьи</w:t>
      </w:r>
      <w:proofErr w:type="gramEnd"/>
      <w:r w:rsidRPr="00DE34AD">
        <w:rPr>
          <w:b/>
          <w:color w:val="000000" w:themeColor="text1"/>
          <w:sz w:val="23"/>
          <w:szCs w:val="23"/>
          <w:lang w:eastAsia="ru-RU"/>
        </w:rPr>
        <w:t xml:space="preserve"> 255 </w:t>
      </w:r>
      <w:r>
        <w:rPr>
          <w:b/>
          <w:color w:val="000000" w:themeColor="text1"/>
          <w:sz w:val="23"/>
          <w:szCs w:val="23"/>
          <w:lang w:eastAsia="ru-RU"/>
        </w:rPr>
        <w:t>НК РФ</w:t>
      </w:r>
      <w:r w:rsidRPr="00DE34AD">
        <w:rPr>
          <w:b/>
          <w:color w:val="000000" w:themeColor="text1"/>
          <w:sz w:val="23"/>
          <w:szCs w:val="23"/>
          <w:lang w:eastAsia="ru-RU"/>
        </w:rPr>
        <w:t>.</w:t>
      </w:r>
    </w:p>
    <w:p w14:paraId="35258722"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w:t>
      </w:r>
      <w:r w:rsidRPr="00DE34AD">
        <w:rPr>
          <w:bCs/>
          <w:i/>
          <w:iCs/>
          <w:color w:val="000000" w:themeColor="text1"/>
          <w:sz w:val="23"/>
          <w:szCs w:val="23"/>
          <w:lang w:eastAsia="ru-RU"/>
        </w:rPr>
        <w:t>1 июня 2023 г. N 03-03-06/1/50307</w:t>
      </w:r>
    </w:p>
    <w:p w14:paraId="7BBE001C" w14:textId="77777777" w:rsidR="00B70C1F" w:rsidRDefault="00B70C1F" w:rsidP="0057071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И</w:t>
      </w:r>
      <w:r w:rsidRPr="00D67EE8">
        <w:rPr>
          <w:b/>
          <w:color w:val="000000" w:themeColor="text1"/>
          <w:sz w:val="23"/>
          <w:szCs w:val="23"/>
          <w:lang w:eastAsia="ru-RU"/>
        </w:rPr>
        <w:t xml:space="preserve">сключение имущества из </w:t>
      </w:r>
      <w:proofErr w:type="gramStart"/>
      <w:r w:rsidRPr="00D67EE8">
        <w:rPr>
          <w:b/>
          <w:color w:val="000000" w:themeColor="text1"/>
          <w:sz w:val="23"/>
          <w:szCs w:val="23"/>
          <w:lang w:eastAsia="ru-RU"/>
        </w:rPr>
        <w:t>состава</w:t>
      </w:r>
      <w:proofErr w:type="gramEnd"/>
      <w:r w:rsidRPr="00D67EE8">
        <w:rPr>
          <w:b/>
          <w:color w:val="000000" w:themeColor="text1"/>
          <w:sz w:val="23"/>
          <w:szCs w:val="23"/>
          <w:lang w:eastAsia="ru-RU"/>
        </w:rPr>
        <w:t xml:space="preserve"> амортизируемого по основаниям, не поименованным в пункте 3 статьи 256 </w:t>
      </w:r>
      <w:r>
        <w:rPr>
          <w:b/>
          <w:color w:val="000000" w:themeColor="text1"/>
          <w:sz w:val="23"/>
          <w:szCs w:val="23"/>
          <w:lang w:eastAsia="ru-RU"/>
        </w:rPr>
        <w:t>НК РФ</w:t>
      </w:r>
      <w:r w:rsidRPr="00D67EE8">
        <w:rPr>
          <w:b/>
          <w:color w:val="000000" w:themeColor="text1"/>
          <w:sz w:val="23"/>
          <w:szCs w:val="23"/>
          <w:lang w:eastAsia="ru-RU"/>
        </w:rPr>
        <w:t xml:space="preserve">, в том числе по критерию временного неполучения дохода, </w:t>
      </w:r>
      <w:r>
        <w:rPr>
          <w:b/>
          <w:color w:val="000000" w:themeColor="text1"/>
          <w:sz w:val="23"/>
          <w:szCs w:val="23"/>
          <w:lang w:eastAsia="ru-RU"/>
        </w:rPr>
        <w:t>НК РФ</w:t>
      </w:r>
      <w:r w:rsidRPr="00D67EE8">
        <w:rPr>
          <w:b/>
          <w:color w:val="000000" w:themeColor="text1"/>
          <w:sz w:val="23"/>
          <w:szCs w:val="23"/>
          <w:lang w:eastAsia="ru-RU"/>
        </w:rPr>
        <w:t xml:space="preserve"> не предусмотрено.</w:t>
      </w:r>
    </w:p>
    <w:p w14:paraId="43172D6E"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w:t>
      </w:r>
      <w:r w:rsidRPr="00DE34AD">
        <w:rPr>
          <w:bCs/>
          <w:i/>
          <w:iCs/>
          <w:color w:val="000000" w:themeColor="text1"/>
          <w:sz w:val="23"/>
          <w:szCs w:val="23"/>
          <w:lang w:eastAsia="ru-RU"/>
        </w:rPr>
        <w:t>1 июня 2023 г. N 03-03-06/1/503</w:t>
      </w:r>
      <w:r>
        <w:rPr>
          <w:bCs/>
          <w:i/>
          <w:iCs/>
          <w:color w:val="000000" w:themeColor="text1"/>
          <w:sz w:val="23"/>
          <w:szCs w:val="23"/>
          <w:lang w:eastAsia="ru-RU"/>
        </w:rPr>
        <w:t>10</w:t>
      </w:r>
    </w:p>
    <w:p w14:paraId="6B36A728" w14:textId="77777777" w:rsidR="00B70C1F" w:rsidRPr="00D67EE8" w:rsidRDefault="00B70C1F" w:rsidP="00570715">
      <w:pPr>
        <w:pStyle w:val="a9"/>
        <w:shd w:val="clear" w:color="auto" w:fill="FFFFFF"/>
        <w:spacing w:before="120" w:after="120"/>
        <w:ind w:left="0" w:firstLine="567"/>
        <w:contextualSpacing w:val="0"/>
        <w:jc w:val="both"/>
        <w:rPr>
          <w:bCs/>
          <w:color w:val="000000" w:themeColor="text1"/>
          <w:sz w:val="23"/>
          <w:szCs w:val="23"/>
          <w:lang w:eastAsia="ru-RU"/>
        </w:rPr>
      </w:pPr>
      <w:r w:rsidRPr="00D67EE8">
        <w:rPr>
          <w:bCs/>
          <w:color w:val="000000" w:themeColor="text1"/>
          <w:sz w:val="23"/>
          <w:szCs w:val="23"/>
          <w:lang w:eastAsia="ru-RU"/>
        </w:rPr>
        <w:t xml:space="preserve">Подпунктом 8 пункта 1 статьи 265 НК РФ предусмотрено, что расходы на ликвидацию выводимых из эксплуатации основных средств, включая суммы </w:t>
      </w:r>
      <w:proofErr w:type="spellStart"/>
      <w:r w:rsidRPr="00D67EE8">
        <w:rPr>
          <w:bCs/>
          <w:color w:val="000000" w:themeColor="text1"/>
          <w:sz w:val="23"/>
          <w:szCs w:val="23"/>
          <w:lang w:eastAsia="ru-RU"/>
        </w:rPr>
        <w:t>недоначисленной</w:t>
      </w:r>
      <w:proofErr w:type="spellEnd"/>
      <w:r w:rsidRPr="00D67EE8">
        <w:rPr>
          <w:bCs/>
          <w:color w:val="000000" w:themeColor="text1"/>
          <w:sz w:val="23"/>
          <w:szCs w:val="23"/>
          <w:lang w:eastAsia="ru-RU"/>
        </w:rPr>
        <w:t xml:space="preserve"> в соответствии с установленным сроком полезного использования амортизации, включаются в состав внереализационных расходов по тем объектам амортизируемого имущества, по которым амортизация начисляется линейным методом. Объекты амортизируемого имущества, по которым амортизация начисляется нелинейным методом, выводятся из эксплуатации в порядке, установленном пунктом 13 статьи 259.2 НК РФ.</w:t>
      </w:r>
    </w:p>
    <w:p w14:paraId="2AB78D56" w14:textId="77777777" w:rsidR="00B70C1F" w:rsidRPr="00721C29" w:rsidRDefault="00B70C1F" w:rsidP="00570715">
      <w:pPr>
        <w:pStyle w:val="a9"/>
        <w:numPr>
          <w:ilvl w:val="0"/>
          <w:numId w:val="3"/>
        </w:numPr>
        <w:shd w:val="clear" w:color="auto" w:fill="FFFFFF"/>
        <w:spacing w:before="120" w:after="120"/>
        <w:ind w:left="567" w:hanging="567"/>
        <w:jc w:val="both"/>
        <w:rPr>
          <w:b/>
          <w:color w:val="000000" w:themeColor="text1"/>
          <w:sz w:val="23"/>
          <w:szCs w:val="23"/>
          <w:lang w:eastAsia="ru-RU"/>
        </w:rPr>
      </w:pPr>
      <w:r>
        <w:rPr>
          <w:b/>
          <w:color w:val="000000" w:themeColor="text1"/>
          <w:sz w:val="23"/>
          <w:szCs w:val="23"/>
          <w:lang w:eastAsia="ru-RU"/>
        </w:rPr>
        <w:lastRenderedPageBreak/>
        <w:t>НК РФ п</w:t>
      </w:r>
      <w:r w:rsidRPr="00721C29">
        <w:rPr>
          <w:b/>
          <w:color w:val="000000" w:themeColor="text1"/>
          <w:sz w:val="23"/>
          <w:szCs w:val="23"/>
          <w:lang w:eastAsia="ru-RU"/>
        </w:rPr>
        <w:t>редусмотрена возможность учитывать налогоплательщикам в целях налогообложения прибыли организаций расходы, связанные с безвозмездной передачей имущества (включая денежные средства) физическим лицам, проходящим военную службу в зоне специальной военной операции, а также расходы в виде безвозмездной передачи имущества (включая денежные средства) в адрес некоммерческой организации, включенной в реестр СОНКО.</w:t>
      </w:r>
    </w:p>
    <w:p w14:paraId="5EB5F3FB" w14:textId="77777777" w:rsidR="00B70C1F" w:rsidRPr="00A31EF2" w:rsidRDefault="00B70C1F" w:rsidP="00570715">
      <w:pPr>
        <w:pStyle w:val="a9"/>
        <w:shd w:val="clear" w:color="auto" w:fill="FFFFFF"/>
        <w:spacing w:before="120"/>
        <w:ind w:left="567"/>
        <w:contextualSpacing w:val="0"/>
        <w:jc w:val="both"/>
        <w:rPr>
          <w:b/>
          <w:color w:val="000000" w:themeColor="text1"/>
          <w:sz w:val="23"/>
          <w:szCs w:val="23"/>
          <w:lang w:eastAsia="ru-RU"/>
        </w:rPr>
      </w:pPr>
      <w:r>
        <w:rPr>
          <w:b/>
          <w:color w:val="000000" w:themeColor="text1"/>
          <w:sz w:val="23"/>
          <w:szCs w:val="23"/>
          <w:lang w:eastAsia="ru-RU"/>
        </w:rPr>
        <w:t>При этом</w:t>
      </w:r>
      <w:r w:rsidRPr="00721C29">
        <w:rPr>
          <w:b/>
          <w:color w:val="000000" w:themeColor="text1"/>
          <w:sz w:val="23"/>
          <w:szCs w:val="23"/>
          <w:lang w:eastAsia="ru-RU"/>
        </w:rPr>
        <w:t xml:space="preserve"> нормами статьи 265 </w:t>
      </w:r>
      <w:r>
        <w:rPr>
          <w:b/>
          <w:color w:val="000000" w:themeColor="text1"/>
          <w:sz w:val="23"/>
          <w:szCs w:val="23"/>
          <w:lang w:eastAsia="ru-RU"/>
        </w:rPr>
        <w:t>НК РФ</w:t>
      </w:r>
      <w:r w:rsidRPr="00721C29">
        <w:rPr>
          <w:b/>
          <w:color w:val="000000" w:themeColor="text1"/>
          <w:sz w:val="23"/>
          <w:szCs w:val="23"/>
          <w:lang w:eastAsia="ru-RU"/>
        </w:rPr>
        <w:t xml:space="preserve"> не предусмотрена возможность учета расходов по доставке имущества указанным физическим лицам или организациям, включенным в реестр СОНКО, и в этой связи на основании пункта 16 статьи 270 </w:t>
      </w:r>
      <w:r>
        <w:rPr>
          <w:b/>
          <w:color w:val="000000" w:themeColor="text1"/>
          <w:sz w:val="23"/>
          <w:szCs w:val="23"/>
          <w:lang w:eastAsia="ru-RU"/>
        </w:rPr>
        <w:t>НК РФ</w:t>
      </w:r>
      <w:r w:rsidRPr="00721C29">
        <w:rPr>
          <w:b/>
          <w:color w:val="000000" w:themeColor="text1"/>
          <w:sz w:val="23"/>
          <w:szCs w:val="23"/>
          <w:lang w:eastAsia="ru-RU"/>
        </w:rPr>
        <w:t xml:space="preserve"> эти расходы не учитываются в целях налогообложения прибыли организаций.</w:t>
      </w:r>
    </w:p>
    <w:p w14:paraId="055DD8ED"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w:t>
      </w:r>
      <w:r w:rsidRPr="00DE34AD">
        <w:rPr>
          <w:bCs/>
          <w:i/>
          <w:iCs/>
          <w:color w:val="000000" w:themeColor="text1"/>
          <w:sz w:val="23"/>
          <w:szCs w:val="23"/>
          <w:lang w:eastAsia="ru-RU"/>
        </w:rPr>
        <w:t>1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50</w:t>
      </w:r>
      <w:r>
        <w:rPr>
          <w:bCs/>
          <w:i/>
          <w:iCs/>
          <w:color w:val="000000" w:themeColor="text1"/>
          <w:sz w:val="23"/>
          <w:szCs w:val="23"/>
          <w:lang w:eastAsia="ru-RU"/>
        </w:rPr>
        <w:t>313</w:t>
      </w:r>
    </w:p>
    <w:p w14:paraId="7C57AF6C" w14:textId="77777777" w:rsidR="00B70C1F" w:rsidRPr="001C3A4B" w:rsidRDefault="00B70C1F" w:rsidP="00570715">
      <w:pPr>
        <w:pStyle w:val="a9"/>
        <w:numPr>
          <w:ilvl w:val="0"/>
          <w:numId w:val="3"/>
        </w:numPr>
        <w:shd w:val="clear" w:color="auto" w:fill="FFFFFF"/>
        <w:spacing w:before="120" w:after="120"/>
        <w:ind w:left="567" w:hanging="567"/>
        <w:jc w:val="both"/>
        <w:rPr>
          <w:b/>
          <w:color w:val="000000" w:themeColor="text1"/>
          <w:sz w:val="23"/>
          <w:szCs w:val="23"/>
          <w:lang w:eastAsia="ru-RU"/>
        </w:rPr>
      </w:pPr>
      <w:r w:rsidRPr="001C3A4B">
        <w:rPr>
          <w:b/>
          <w:color w:val="000000" w:themeColor="text1"/>
          <w:sz w:val="23"/>
          <w:szCs w:val="23"/>
          <w:lang w:eastAsia="ru-RU"/>
        </w:rPr>
        <w:t>При налогообложении прибыли доход, полученный в виде процентов и дохода от реализации (погашения) по долговым ценным бумагам, выпущенным в соответствии с иностранным законодательством, права на которые учитываются в реестре владельцев ценных бумаг, ведением которого занимаются зарубежные организации, учитывается на дату поступления денег либо на дату погашения задолженности иным способом.</w:t>
      </w:r>
    </w:p>
    <w:p w14:paraId="4AF1AC55" w14:textId="77777777" w:rsidR="00B70C1F" w:rsidRPr="001C3A4B" w:rsidRDefault="00B70C1F" w:rsidP="00570715">
      <w:pPr>
        <w:pStyle w:val="a9"/>
        <w:shd w:val="clear" w:color="auto" w:fill="FFFFFF"/>
        <w:spacing w:before="120" w:after="120"/>
        <w:ind w:left="567"/>
        <w:jc w:val="both"/>
        <w:rPr>
          <w:b/>
          <w:color w:val="000000" w:themeColor="text1"/>
          <w:sz w:val="23"/>
          <w:szCs w:val="23"/>
          <w:lang w:eastAsia="ru-RU"/>
        </w:rPr>
      </w:pPr>
      <w:r w:rsidRPr="001C3A4B">
        <w:rPr>
          <w:b/>
          <w:color w:val="000000" w:themeColor="text1"/>
          <w:sz w:val="23"/>
          <w:szCs w:val="23"/>
          <w:lang w:eastAsia="ru-RU"/>
        </w:rPr>
        <w:t>Доходы от операций по реализации или от иного выбытия ценных бумаг (в том числе от погашения или частичного погашения их номинальной стоимости) определяются, в частности, исходя из цены реализации или иного выбытия ценной бумаги.</w:t>
      </w:r>
    </w:p>
    <w:p w14:paraId="346D1A83" w14:textId="77777777" w:rsidR="00B70C1F" w:rsidRPr="001C3A4B" w:rsidRDefault="00B70C1F" w:rsidP="00570715">
      <w:pPr>
        <w:pStyle w:val="a9"/>
        <w:shd w:val="clear" w:color="auto" w:fill="FFFFFF"/>
        <w:spacing w:before="120" w:after="120"/>
        <w:ind w:left="567"/>
        <w:jc w:val="both"/>
        <w:rPr>
          <w:b/>
          <w:color w:val="000000" w:themeColor="text1"/>
          <w:sz w:val="23"/>
          <w:szCs w:val="23"/>
          <w:lang w:eastAsia="ru-RU"/>
        </w:rPr>
      </w:pPr>
      <w:r w:rsidRPr="001C3A4B">
        <w:rPr>
          <w:b/>
          <w:color w:val="000000" w:themeColor="text1"/>
          <w:sz w:val="23"/>
          <w:szCs w:val="23"/>
          <w:lang w:eastAsia="ru-RU"/>
        </w:rPr>
        <w:t>Расходы при реализации или ином выбытии (в том числе при погашении или частичном погашении номинальной стоимости) ценных бумаг определяются, в частности, исходя из цены приобретения ценной бумаги (включая расходы на ее приобретение) и затрат на ее реализацию.</w:t>
      </w:r>
    </w:p>
    <w:p w14:paraId="589EE111" w14:textId="77777777" w:rsidR="00B70C1F" w:rsidRPr="001C3A4B" w:rsidRDefault="00B70C1F" w:rsidP="00570715">
      <w:pPr>
        <w:pStyle w:val="a9"/>
        <w:shd w:val="clear" w:color="auto" w:fill="FFFFFF"/>
        <w:spacing w:before="120" w:after="120"/>
        <w:ind w:left="567"/>
        <w:jc w:val="both"/>
        <w:rPr>
          <w:b/>
          <w:color w:val="000000" w:themeColor="text1"/>
          <w:sz w:val="23"/>
          <w:szCs w:val="23"/>
          <w:lang w:eastAsia="ru-RU"/>
        </w:rPr>
      </w:pPr>
      <w:r w:rsidRPr="001C3A4B">
        <w:rPr>
          <w:b/>
          <w:color w:val="000000" w:themeColor="text1"/>
          <w:sz w:val="23"/>
          <w:szCs w:val="23"/>
          <w:lang w:eastAsia="ru-RU"/>
        </w:rPr>
        <w:t>В доход (расход) от реализации или иного выбытия ценных бумаг не включаются суммы процентного (купонного) дохода, ранее учтенные при налогообложении.</w:t>
      </w:r>
    </w:p>
    <w:p w14:paraId="622D1BF8" w14:textId="77777777" w:rsidR="00B70C1F" w:rsidRPr="00A31EF2" w:rsidRDefault="00B70C1F" w:rsidP="00570715">
      <w:pPr>
        <w:pStyle w:val="a9"/>
        <w:shd w:val="clear" w:color="auto" w:fill="FFFFFF"/>
        <w:spacing w:before="120" w:after="120"/>
        <w:ind w:left="567"/>
        <w:jc w:val="both"/>
        <w:rPr>
          <w:b/>
          <w:color w:val="000000" w:themeColor="text1"/>
          <w:sz w:val="23"/>
          <w:szCs w:val="23"/>
          <w:lang w:eastAsia="ru-RU"/>
        </w:rPr>
      </w:pPr>
      <w:r w:rsidRPr="001C3A4B">
        <w:rPr>
          <w:b/>
          <w:color w:val="000000" w:themeColor="text1"/>
          <w:sz w:val="23"/>
          <w:szCs w:val="23"/>
          <w:lang w:eastAsia="ru-RU"/>
        </w:rPr>
        <w:t>Если на дату реализации (иного выбытия, в том числе, погашения) ценных бумаг они являются необращающимися, то налоговая база по операциям с такими ценными бумагами определяется отдельно от общей налоговой базы.</w:t>
      </w:r>
    </w:p>
    <w:p w14:paraId="7796EE47" w14:textId="77777777" w:rsidR="00B70C1F" w:rsidRDefault="00B70C1F" w:rsidP="00570715">
      <w:pPr>
        <w:pStyle w:val="a9"/>
        <w:shd w:val="clear" w:color="auto" w:fill="FFFFFF"/>
        <w:spacing w:before="24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w:t>
      </w:r>
      <w:r w:rsidRPr="00DE34AD">
        <w:rPr>
          <w:bCs/>
          <w:i/>
          <w:iCs/>
          <w:color w:val="000000" w:themeColor="text1"/>
          <w:sz w:val="23"/>
          <w:szCs w:val="23"/>
          <w:lang w:eastAsia="ru-RU"/>
        </w:rPr>
        <w:t>1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2/</w:t>
      </w:r>
      <w:r w:rsidRPr="00DE34AD">
        <w:rPr>
          <w:bCs/>
          <w:i/>
          <w:iCs/>
          <w:color w:val="000000" w:themeColor="text1"/>
          <w:sz w:val="23"/>
          <w:szCs w:val="23"/>
          <w:lang w:eastAsia="ru-RU"/>
        </w:rPr>
        <w:t>50</w:t>
      </w:r>
      <w:r>
        <w:rPr>
          <w:bCs/>
          <w:i/>
          <w:iCs/>
          <w:color w:val="000000" w:themeColor="text1"/>
          <w:sz w:val="23"/>
          <w:szCs w:val="23"/>
          <w:lang w:eastAsia="ru-RU"/>
        </w:rPr>
        <w:t>342</w:t>
      </w:r>
    </w:p>
    <w:p w14:paraId="74401D4A" w14:textId="77777777" w:rsidR="00B70C1F" w:rsidRPr="00A31EF2" w:rsidRDefault="00B70C1F" w:rsidP="0057071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1C3A4B">
        <w:rPr>
          <w:b/>
          <w:color w:val="000000" w:themeColor="text1"/>
          <w:sz w:val="23"/>
          <w:szCs w:val="23"/>
          <w:lang w:eastAsia="ru-RU"/>
        </w:rPr>
        <w:t xml:space="preserve">ыплаты, не связанные с производственными результатами работников, не соответствуют требованиям статьи 252 </w:t>
      </w:r>
      <w:r>
        <w:rPr>
          <w:b/>
          <w:color w:val="000000" w:themeColor="text1"/>
          <w:sz w:val="23"/>
          <w:szCs w:val="23"/>
          <w:lang w:eastAsia="ru-RU"/>
        </w:rPr>
        <w:t>НК РФ</w:t>
      </w:r>
      <w:r w:rsidRPr="001C3A4B">
        <w:rPr>
          <w:b/>
          <w:color w:val="000000" w:themeColor="text1"/>
          <w:sz w:val="23"/>
          <w:szCs w:val="23"/>
          <w:lang w:eastAsia="ru-RU"/>
        </w:rPr>
        <w:t xml:space="preserve"> и, следовательно, не могут учитываться при определении налоговой базы по налогу на прибыль организаций.</w:t>
      </w:r>
    </w:p>
    <w:p w14:paraId="5AB097B1"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w:t>
      </w:r>
      <w:r w:rsidRPr="00DE34AD">
        <w:rPr>
          <w:bCs/>
          <w:i/>
          <w:iCs/>
          <w:color w:val="000000" w:themeColor="text1"/>
          <w:sz w:val="23"/>
          <w:szCs w:val="23"/>
          <w:lang w:eastAsia="ru-RU"/>
        </w:rPr>
        <w:t>1 июня 2023 г. N 03-03-0</w:t>
      </w:r>
      <w:r>
        <w:rPr>
          <w:bCs/>
          <w:i/>
          <w:iCs/>
          <w:color w:val="000000" w:themeColor="text1"/>
          <w:sz w:val="23"/>
          <w:szCs w:val="23"/>
          <w:lang w:eastAsia="ru-RU"/>
        </w:rPr>
        <w:t>5</w:t>
      </w:r>
      <w:r w:rsidRPr="00DE34AD">
        <w:rPr>
          <w:bCs/>
          <w:i/>
          <w:iCs/>
          <w:color w:val="000000" w:themeColor="text1"/>
          <w:sz w:val="23"/>
          <w:szCs w:val="23"/>
          <w:lang w:eastAsia="ru-RU"/>
        </w:rPr>
        <w:t>/50</w:t>
      </w:r>
      <w:r>
        <w:rPr>
          <w:bCs/>
          <w:i/>
          <w:iCs/>
          <w:color w:val="000000" w:themeColor="text1"/>
          <w:sz w:val="23"/>
          <w:szCs w:val="23"/>
          <w:lang w:eastAsia="ru-RU"/>
        </w:rPr>
        <w:t>863</w:t>
      </w:r>
    </w:p>
    <w:p w14:paraId="43B84C39" w14:textId="77777777" w:rsidR="00B70C1F" w:rsidRPr="00A31EF2" w:rsidRDefault="00B70C1F" w:rsidP="0057071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D67EE8">
        <w:rPr>
          <w:b/>
          <w:color w:val="000000" w:themeColor="text1"/>
          <w:sz w:val="23"/>
          <w:szCs w:val="23"/>
          <w:lang w:eastAsia="ru-RU"/>
        </w:rPr>
        <w:t>ключение ПАК в единый реестр российских программ для электронных вычислительных машин и баз данных является обязательным условием для отнесения упомянутых доходов к доходам, учитываемым в 70-процентной доле доходов от ИТ-деятельности.</w:t>
      </w:r>
    </w:p>
    <w:p w14:paraId="10510844"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02</w:t>
      </w:r>
      <w:r w:rsidRPr="00DE34AD">
        <w:rPr>
          <w:bCs/>
          <w:i/>
          <w:iCs/>
          <w:color w:val="000000" w:themeColor="text1"/>
          <w:sz w:val="23"/>
          <w:szCs w:val="23"/>
          <w:lang w:eastAsia="ru-RU"/>
        </w:rPr>
        <w:t xml:space="preserve">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w:t>
      </w:r>
      <w:r>
        <w:rPr>
          <w:bCs/>
          <w:i/>
          <w:iCs/>
          <w:color w:val="000000" w:themeColor="text1"/>
          <w:sz w:val="23"/>
          <w:szCs w:val="23"/>
          <w:lang w:eastAsia="ru-RU"/>
        </w:rPr>
        <w:t>1056</w:t>
      </w:r>
    </w:p>
    <w:p w14:paraId="0FB6DF37" w14:textId="77777777" w:rsidR="00B70C1F" w:rsidRPr="00B02EBF" w:rsidRDefault="00B70C1F" w:rsidP="0057071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B02EBF">
        <w:rPr>
          <w:b/>
          <w:color w:val="000000" w:themeColor="text1"/>
          <w:sz w:val="23"/>
          <w:szCs w:val="23"/>
          <w:lang w:eastAsia="ru-RU"/>
        </w:rPr>
        <w:t xml:space="preserve">Порядок отнесения предъявленной суммы налога на добавленную стоимость на расходы, учитываемые при определении налоговой базы по налогу на прибыль организаций, определяется статьей 170 </w:t>
      </w:r>
      <w:r>
        <w:rPr>
          <w:b/>
          <w:color w:val="000000" w:themeColor="text1"/>
          <w:sz w:val="23"/>
          <w:szCs w:val="23"/>
          <w:lang w:eastAsia="ru-RU"/>
        </w:rPr>
        <w:t>НК РФ</w:t>
      </w:r>
      <w:r w:rsidRPr="00B02EBF">
        <w:rPr>
          <w:b/>
          <w:color w:val="000000" w:themeColor="text1"/>
          <w:sz w:val="23"/>
          <w:szCs w:val="23"/>
          <w:lang w:eastAsia="ru-RU"/>
        </w:rPr>
        <w:t>.</w:t>
      </w:r>
    </w:p>
    <w:p w14:paraId="759DF188" w14:textId="77777777" w:rsidR="00B70C1F" w:rsidRPr="00A31EF2" w:rsidRDefault="00B70C1F" w:rsidP="00570715">
      <w:pPr>
        <w:pStyle w:val="a9"/>
        <w:shd w:val="clear" w:color="auto" w:fill="FFFFFF"/>
        <w:spacing w:before="120" w:after="120"/>
        <w:ind w:left="567"/>
        <w:contextualSpacing w:val="0"/>
        <w:jc w:val="both"/>
        <w:rPr>
          <w:b/>
          <w:color w:val="000000" w:themeColor="text1"/>
          <w:sz w:val="23"/>
          <w:szCs w:val="23"/>
          <w:lang w:eastAsia="ru-RU"/>
        </w:rPr>
      </w:pPr>
      <w:r w:rsidRPr="00B02EBF">
        <w:rPr>
          <w:b/>
          <w:color w:val="000000" w:themeColor="text1"/>
          <w:sz w:val="23"/>
          <w:szCs w:val="23"/>
          <w:lang w:eastAsia="ru-RU"/>
        </w:rPr>
        <w:t>В иных случаях, не предусмотренных вышеуказанной статьей, предъявленная сумма налога на добавленную стоимость в расходы, учитываемые в целях налогообложения прибыли организаций, не включается.</w:t>
      </w:r>
    </w:p>
    <w:p w14:paraId="4747E338"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05</w:t>
      </w:r>
      <w:r w:rsidRPr="00DE34AD">
        <w:rPr>
          <w:bCs/>
          <w:i/>
          <w:iCs/>
          <w:color w:val="000000" w:themeColor="text1"/>
          <w:sz w:val="23"/>
          <w:szCs w:val="23"/>
          <w:lang w:eastAsia="ru-RU"/>
        </w:rPr>
        <w:t xml:space="preserve">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w:t>
      </w:r>
      <w:r>
        <w:rPr>
          <w:bCs/>
          <w:i/>
          <w:iCs/>
          <w:color w:val="000000" w:themeColor="text1"/>
          <w:sz w:val="23"/>
          <w:szCs w:val="23"/>
          <w:lang w:eastAsia="ru-RU"/>
        </w:rPr>
        <w:t>1617</w:t>
      </w:r>
    </w:p>
    <w:p w14:paraId="2BE4BC14" w14:textId="77777777" w:rsidR="00B70C1F" w:rsidRPr="00570715" w:rsidRDefault="00B70C1F" w:rsidP="00570715">
      <w:pPr>
        <w:pStyle w:val="a9"/>
        <w:shd w:val="clear" w:color="auto" w:fill="FFFFFF"/>
        <w:spacing w:before="120" w:after="120"/>
        <w:ind w:left="0" w:firstLine="567"/>
        <w:contextualSpacing w:val="0"/>
        <w:jc w:val="both"/>
        <w:rPr>
          <w:bCs/>
          <w:color w:val="000000" w:themeColor="text1"/>
          <w:sz w:val="23"/>
          <w:szCs w:val="23"/>
          <w:lang w:eastAsia="ru-RU"/>
        </w:rPr>
      </w:pPr>
      <w:proofErr w:type="gramStart"/>
      <w:r w:rsidRPr="00570715">
        <w:rPr>
          <w:bCs/>
          <w:color w:val="000000" w:themeColor="text1"/>
          <w:sz w:val="23"/>
          <w:szCs w:val="23"/>
          <w:lang w:eastAsia="ru-RU"/>
        </w:rPr>
        <w:t>Если налог на добавленную стоимость не предъявляется покупателю и уплачивается в соответствии с требованиями НК РФ о необходимости начисления в связи с возникновением объекта налогообложения по налогу на добавленную стоимость, то налогоплательщик вправе учесть сумму такого налога на добавленную стоимость в составе прочих расходов в соответствии с </w:t>
      </w:r>
      <w:hyperlink r:id="rId13" w:anchor="/document/10900200/entry/26411" w:history="1">
        <w:r w:rsidRPr="00570715">
          <w:rPr>
            <w:bCs/>
            <w:color w:val="000000" w:themeColor="text1"/>
            <w:sz w:val="23"/>
            <w:szCs w:val="23"/>
            <w:lang w:eastAsia="ru-RU"/>
          </w:rPr>
          <w:t>подпунктом 1 пункта 1 статьи 264</w:t>
        </w:r>
      </w:hyperlink>
      <w:r w:rsidRPr="00570715">
        <w:rPr>
          <w:bCs/>
          <w:color w:val="000000" w:themeColor="text1"/>
          <w:sz w:val="23"/>
          <w:szCs w:val="23"/>
          <w:lang w:eastAsia="ru-RU"/>
        </w:rPr>
        <w:t> НК РФ.</w:t>
      </w:r>
      <w:proofErr w:type="gramEnd"/>
    </w:p>
    <w:p w14:paraId="011011DA" w14:textId="77777777" w:rsidR="00B70C1F" w:rsidRPr="00CE5B2D" w:rsidRDefault="00B70C1F" w:rsidP="00570715">
      <w:pPr>
        <w:pStyle w:val="a9"/>
        <w:numPr>
          <w:ilvl w:val="0"/>
          <w:numId w:val="3"/>
        </w:numPr>
        <w:shd w:val="clear" w:color="auto" w:fill="FFFFFF"/>
        <w:spacing w:before="120" w:after="120"/>
        <w:ind w:left="567" w:hanging="567"/>
        <w:jc w:val="both"/>
        <w:rPr>
          <w:b/>
          <w:color w:val="000000" w:themeColor="text1"/>
          <w:sz w:val="23"/>
          <w:szCs w:val="23"/>
          <w:lang w:eastAsia="ru-RU"/>
        </w:rPr>
      </w:pPr>
      <w:r>
        <w:rPr>
          <w:b/>
          <w:color w:val="000000" w:themeColor="text1"/>
          <w:sz w:val="23"/>
          <w:szCs w:val="23"/>
          <w:lang w:eastAsia="ru-RU"/>
        </w:rPr>
        <w:t>В</w:t>
      </w:r>
      <w:r w:rsidRPr="00CE5B2D">
        <w:rPr>
          <w:b/>
          <w:color w:val="000000" w:themeColor="text1"/>
          <w:sz w:val="23"/>
          <w:szCs w:val="23"/>
          <w:lang w:eastAsia="ru-RU"/>
        </w:rPr>
        <w:t xml:space="preserve"> случае</w:t>
      </w:r>
      <w:proofErr w:type="gramStart"/>
      <w:r w:rsidRPr="00CE5B2D">
        <w:rPr>
          <w:b/>
          <w:color w:val="000000" w:themeColor="text1"/>
          <w:sz w:val="23"/>
          <w:szCs w:val="23"/>
          <w:lang w:eastAsia="ru-RU"/>
        </w:rPr>
        <w:t>,</w:t>
      </w:r>
      <w:proofErr w:type="gramEnd"/>
      <w:r w:rsidRPr="00CE5B2D">
        <w:rPr>
          <w:b/>
          <w:color w:val="000000" w:themeColor="text1"/>
          <w:sz w:val="23"/>
          <w:szCs w:val="23"/>
          <w:lang w:eastAsia="ru-RU"/>
        </w:rPr>
        <w:t xml:space="preserve"> если налогоплательщик в отношении расходов по созданию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 начислял амортизацию, то на дату указанной передачи в целях налогообложения прибыли организаций учитываются расходы в размере остаточной стоимости данных объектов, которая на основании пункта 1 статьи 257 </w:t>
      </w:r>
      <w:r>
        <w:rPr>
          <w:b/>
          <w:color w:val="000000" w:themeColor="text1"/>
          <w:sz w:val="23"/>
          <w:szCs w:val="23"/>
          <w:lang w:eastAsia="ru-RU"/>
        </w:rPr>
        <w:t>НК РФ</w:t>
      </w:r>
      <w:r w:rsidRPr="00CE5B2D">
        <w:rPr>
          <w:b/>
          <w:color w:val="000000" w:themeColor="text1"/>
          <w:sz w:val="23"/>
          <w:szCs w:val="23"/>
          <w:lang w:eastAsia="ru-RU"/>
        </w:rPr>
        <w:t xml:space="preserve"> определяется как разница между их первоначальной стоимостью и суммой начисленной за период эксплуатации амортизации.</w:t>
      </w:r>
    </w:p>
    <w:p w14:paraId="60898FB7"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06</w:t>
      </w:r>
      <w:r w:rsidRPr="00DE34AD">
        <w:rPr>
          <w:bCs/>
          <w:i/>
          <w:iCs/>
          <w:color w:val="000000" w:themeColor="text1"/>
          <w:sz w:val="23"/>
          <w:szCs w:val="23"/>
          <w:lang w:eastAsia="ru-RU"/>
        </w:rPr>
        <w:t xml:space="preserve">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w:t>
      </w:r>
      <w:r>
        <w:rPr>
          <w:bCs/>
          <w:i/>
          <w:iCs/>
          <w:color w:val="000000" w:themeColor="text1"/>
          <w:sz w:val="23"/>
          <w:szCs w:val="23"/>
          <w:lang w:eastAsia="ru-RU"/>
        </w:rPr>
        <w:t>2033</w:t>
      </w:r>
    </w:p>
    <w:p w14:paraId="185B502D" w14:textId="77777777" w:rsidR="00B70C1F" w:rsidRPr="00CE5B2D" w:rsidRDefault="00B70C1F" w:rsidP="00570715">
      <w:pPr>
        <w:pStyle w:val="a9"/>
        <w:numPr>
          <w:ilvl w:val="0"/>
          <w:numId w:val="3"/>
        </w:numPr>
        <w:shd w:val="clear" w:color="auto" w:fill="FFFFFF"/>
        <w:spacing w:before="120" w:after="120"/>
        <w:ind w:left="567" w:hanging="567"/>
        <w:jc w:val="both"/>
        <w:rPr>
          <w:b/>
          <w:color w:val="000000" w:themeColor="text1"/>
          <w:sz w:val="23"/>
          <w:szCs w:val="23"/>
          <w:lang w:eastAsia="ru-RU"/>
        </w:rPr>
      </w:pPr>
      <w:proofErr w:type="gramStart"/>
      <w:r>
        <w:rPr>
          <w:b/>
          <w:color w:val="000000" w:themeColor="text1"/>
          <w:sz w:val="23"/>
          <w:szCs w:val="23"/>
          <w:lang w:eastAsia="ru-RU"/>
        </w:rPr>
        <w:t>Е</w:t>
      </w:r>
      <w:r w:rsidRPr="00CE5B2D">
        <w:rPr>
          <w:b/>
          <w:color w:val="000000" w:themeColor="text1"/>
          <w:sz w:val="23"/>
          <w:szCs w:val="23"/>
          <w:lang w:eastAsia="ru-RU"/>
        </w:rPr>
        <w:t xml:space="preserve">сли организация, осуществляющая деятельность в области информационных технологий, создана после 01.07.2022 не в результате </w:t>
      </w:r>
      <w:r w:rsidRPr="00BF19A9">
        <w:rPr>
          <w:b/>
          <w:color w:val="000000" w:themeColor="text1"/>
          <w:sz w:val="23"/>
          <w:szCs w:val="23"/>
          <w:lang w:eastAsia="ru-RU"/>
        </w:rPr>
        <w:t>реорганизации (кроме преобразования) или реорганизованными в форме присоединения к ним другого юридического лица либо выделения из его состава одного или нескольких юридических лиц после 1 июля 2022 года</w:t>
      </w:r>
      <w:r w:rsidRPr="00CE5B2D">
        <w:rPr>
          <w:b/>
          <w:color w:val="000000" w:themeColor="text1"/>
          <w:sz w:val="23"/>
          <w:szCs w:val="23"/>
          <w:lang w:eastAsia="ru-RU"/>
        </w:rPr>
        <w:t xml:space="preserve">, то такая организация вправе применять установленные пунктом 1.15 статьи 284 и пунктом 2.2 статьи 427 </w:t>
      </w:r>
      <w:r>
        <w:rPr>
          <w:b/>
          <w:color w:val="000000" w:themeColor="text1"/>
          <w:sz w:val="23"/>
          <w:szCs w:val="23"/>
          <w:lang w:eastAsia="ru-RU"/>
        </w:rPr>
        <w:t>НК РФ</w:t>
      </w:r>
      <w:r w:rsidRPr="00CE5B2D">
        <w:rPr>
          <w:b/>
          <w:color w:val="000000" w:themeColor="text1"/>
          <w:sz w:val="23"/>
          <w:szCs w:val="23"/>
          <w:lang w:eastAsia="ru-RU"/>
        </w:rPr>
        <w:t xml:space="preserve"> налоговую</w:t>
      </w:r>
      <w:proofErr w:type="gramEnd"/>
      <w:r w:rsidRPr="00CE5B2D">
        <w:rPr>
          <w:b/>
          <w:color w:val="000000" w:themeColor="text1"/>
          <w:sz w:val="23"/>
          <w:szCs w:val="23"/>
          <w:lang w:eastAsia="ru-RU"/>
        </w:rPr>
        <w:t xml:space="preserve"> </w:t>
      </w:r>
      <w:proofErr w:type="gramStart"/>
      <w:r w:rsidRPr="00CE5B2D">
        <w:rPr>
          <w:b/>
          <w:color w:val="000000" w:themeColor="text1"/>
          <w:sz w:val="23"/>
          <w:szCs w:val="23"/>
          <w:lang w:eastAsia="ru-RU"/>
        </w:rPr>
        <w:t xml:space="preserve">ставку по налогу на прибыль организаций и единый пониженный тариф страховых взносов при наличии у нее документа о государственной аккредитации организации, осуществляющей деятельность в области информационных технологий, и соблюдении установленных пунктом 1.15 статьи 284 и пунктом 5 статьи 427 </w:t>
      </w:r>
      <w:r>
        <w:rPr>
          <w:b/>
          <w:color w:val="000000" w:themeColor="text1"/>
          <w:sz w:val="23"/>
          <w:szCs w:val="23"/>
          <w:lang w:eastAsia="ru-RU"/>
        </w:rPr>
        <w:t>НК РФ</w:t>
      </w:r>
      <w:r w:rsidRPr="00CE5B2D">
        <w:rPr>
          <w:b/>
          <w:color w:val="000000" w:themeColor="text1"/>
          <w:sz w:val="23"/>
          <w:szCs w:val="23"/>
          <w:lang w:eastAsia="ru-RU"/>
        </w:rPr>
        <w:t xml:space="preserve"> условий о 70-процентной доле доходов от деятельности в области информационных</w:t>
      </w:r>
      <w:r>
        <w:rPr>
          <w:b/>
          <w:color w:val="000000" w:themeColor="text1"/>
          <w:sz w:val="23"/>
          <w:szCs w:val="23"/>
          <w:lang w:eastAsia="ru-RU"/>
        </w:rPr>
        <w:t xml:space="preserve"> технологий.</w:t>
      </w:r>
      <w:proofErr w:type="gramEnd"/>
    </w:p>
    <w:p w14:paraId="021F947C" w14:textId="77777777" w:rsidR="00B70C1F" w:rsidRDefault="00B70C1F" w:rsidP="00570715">
      <w:pPr>
        <w:pStyle w:val="a9"/>
        <w:shd w:val="clear" w:color="auto" w:fill="FFFFFF"/>
        <w:spacing w:before="24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07</w:t>
      </w:r>
      <w:r w:rsidRPr="00DE34AD">
        <w:rPr>
          <w:bCs/>
          <w:i/>
          <w:iCs/>
          <w:color w:val="000000" w:themeColor="text1"/>
          <w:sz w:val="23"/>
          <w:szCs w:val="23"/>
          <w:lang w:eastAsia="ru-RU"/>
        </w:rPr>
        <w:t xml:space="preserve">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w:t>
      </w:r>
      <w:r>
        <w:rPr>
          <w:bCs/>
          <w:i/>
          <w:iCs/>
          <w:color w:val="000000" w:themeColor="text1"/>
          <w:sz w:val="23"/>
          <w:szCs w:val="23"/>
          <w:lang w:eastAsia="ru-RU"/>
        </w:rPr>
        <w:t>2352</w:t>
      </w:r>
    </w:p>
    <w:p w14:paraId="10900D20" w14:textId="77777777" w:rsidR="00B70C1F" w:rsidRPr="00CE5B2D" w:rsidRDefault="00B70C1F" w:rsidP="00570715">
      <w:pPr>
        <w:pStyle w:val="a9"/>
        <w:numPr>
          <w:ilvl w:val="0"/>
          <w:numId w:val="3"/>
        </w:numPr>
        <w:shd w:val="clear" w:color="auto" w:fill="FFFFFF"/>
        <w:spacing w:before="120" w:after="120"/>
        <w:ind w:left="567" w:hanging="567"/>
        <w:jc w:val="both"/>
        <w:rPr>
          <w:b/>
          <w:color w:val="000000" w:themeColor="text1"/>
          <w:sz w:val="23"/>
          <w:szCs w:val="23"/>
          <w:lang w:eastAsia="ru-RU"/>
        </w:rPr>
      </w:pPr>
      <w:r>
        <w:rPr>
          <w:b/>
          <w:color w:val="000000" w:themeColor="text1"/>
          <w:sz w:val="23"/>
          <w:szCs w:val="23"/>
          <w:lang w:eastAsia="ru-RU"/>
        </w:rPr>
        <w:t>Т</w:t>
      </w:r>
      <w:r w:rsidRPr="009124FA">
        <w:rPr>
          <w:b/>
          <w:color w:val="000000" w:themeColor="text1"/>
          <w:sz w:val="23"/>
          <w:szCs w:val="23"/>
          <w:lang w:eastAsia="ru-RU"/>
        </w:rPr>
        <w:t>олько задолженность, соответствующая критериям сомнительного долга (пункт 1 статьи 266 НК РФ), участвует и формировании резерва по сомнительным долгам</w:t>
      </w:r>
      <w:r>
        <w:rPr>
          <w:b/>
          <w:color w:val="000000" w:themeColor="text1"/>
          <w:sz w:val="23"/>
          <w:szCs w:val="23"/>
          <w:lang w:eastAsia="ru-RU"/>
        </w:rPr>
        <w:t>.</w:t>
      </w:r>
    </w:p>
    <w:p w14:paraId="01544153" w14:textId="77777777" w:rsidR="00B70C1F" w:rsidRDefault="00B70C1F" w:rsidP="00570715">
      <w:pPr>
        <w:pStyle w:val="a9"/>
        <w:shd w:val="clear" w:color="auto" w:fill="FFFFFF"/>
        <w:spacing w:before="24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07</w:t>
      </w:r>
      <w:r w:rsidRPr="00DE34AD">
        <w:rPr>
          <w:bCs/>
          <w:i/>
          <w:iCs/>
          <w:color w:val="000000" w:themeColor="text1"/>
          <w:sz w:val="23"/>
          <w:szCs w:val="23"/>
          <w:lang w:eastAsia="ru-RU"/>
        </w:rPr>
        <w:t xml:space="preserve">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w:t>
      </w:r>
      <w:r>
        <w:rPr>
          <w:bCs/>
          <w:i/>
          <w:iCs/>
          <w:color w:val="000000" w:themeColor="text1"/>
          <w:sz w:val="23"/>
          <w:szCs w:val="23"/>
          <w:lang w:eastAsia="ru-RU"/>
        </w:rPr>
        <w:t>2380</w:t>
      </w:r>
    </w:p>
    <w:p w14:paraId="185AB637" w14:textId="77777777" w:rsidR="00B70C1F" w:rsidRPr="00CE5B2D" w:rsidRDefault="00B70C1F" w:rsidP="00570715">
      <w:pPr>
        <w:pStyle w:val="a9"/>
        <w:numPr>
          <w:ilvl w:val="0"/>
          <w:numId w:val="3"/>
        </w:numPr>
        <w:shd w:val="clear" w:color="auto" w:fill="FFFFFF"/>
        <w:spacing w:before="120" w:after="120"/>
        <w:ind w:left="567" w:hanging="567"/>
        <w:jc w:val="both"/>
        <w:rPr>
          <w:b/>
          <w:color w:val="000000" w:themeColor="text1"/>
          <w:sz w:val="23"/>
          <w:szCs w:val="23"/>
          <w:lang w:eastAsia="ru-RU"/>
        </w:rPr>
      </w:pPr>
      <w:proofErr w:type="gramStart"/>
      <w:r>
        <w:rPr>
          <w:b/>
          <w:color w:val="000000" w:themeColor="text1"/>
          <w:sz w:val="23"/>
          <w:szCs w:val="23"/>
          <w:lang w:eastAsia="ru-RU"/>
        </w:rPr>
        <w:t>Е</w:t>
      </w:r>
      <w:r w:rsidRPr="00CE5B2D">
        <w:rPr>
          <w:b/>
          <w:color w:val="000000" w:themeColor="text1"/>
          <w:sz w:val="23"/>
          <w:szCs w:val="23"/>
          <w:lang w:eastAsia="ru-RU"/>
        </w:rPr>
        <w:t>сли платеж, указанный в решении Правительственной комиссии по контролю за осуществлением иностранных инвестиций в Российской Федерации, является неотъемлемым и обязательным условием совершения сделки по приобретению акций (долей в уставных капиталах) организаций, то такие расходы учитываются как расходы, связанные с приобретением таких вложений, и подлежат учету в целях налогообложения прибыли в общеустановленном положениями статей 268 и 280 НК РФ порядке.</w:t>
      </w:r>
      <w:proofErr w:type="gramEnd"/>
    </w:p>
    <w:p w14:paraId="6B0D2423" w14:textId="77777777" w:rsidR="00B70C1F" w:rsidRDefault="00B70C1F" w:rsidP="00570715">
      <w:pPr>
        <w:pStyle w:val="a9"/>
        <w:shd w:val="clear" w:color="auto" w:fill="FFFFFF"/>
        <w:spacing w:before="24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07</w:t>
      </w:r>
      <w:r w:rsidRPr="00DE34AD">
        <w:rPr>
          <w:bCs/>
          <w:i/>
          <w:iCs/>
          <w:color w:val="000000" w:themeColor="text1"/>
          <w:sz w:val="23"/>
          <w:szCs w:val="23"/>
          <w:lang w:eastAsia="ru-RU"/>
        </w:rPr>
        <w:t xml:space="preserve">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w:t>
      </w:r>
      <w:r>
        <w:rPr>
          <w:bCs/>
          <w:i/>
          <w:iCs/>
          <w:color w:val="000000" w:themeColor="text1"/>
          <w:sz w:val="23"/>
          <w:szCs w:val="23"/>
          <w:lang w:eastAsia="ru-RU"/>
        </w:rPr>
        <w:t>2562</w:t>
      </w:r>
    </w:p>
    <w:p w14:paraId="723034FB" w14:textId="77777777" w:rsidR="00B70C1F" w:rsidRPr="00CE5B2D" w:rsidRDefault="00B70C1F" w:rsidP="00570715">
      <w:pPr>
        <w:pStyle w:val="a9"/>
        <w:numPr>
          <w:ilvl w:val="0"/>
          <w:numId w:val="3"/>
        </w:numPr>
        <w:shd w:val="clear" w:color="auto" w:fill="FFFFFF"/>
        <w:spacing w:before="120" w:after="120"/>
        <w:ind w:left="567" w:hanging="567"/>
        <w:jc w:val="both"/>
        <w:rPr>
          <w:b/>
          <w:color w:val="000000" w:themeColor="text1"/>
          <w:sz w:val="23"/>
          <w:szCs w:val="23"/>
          <w:lang w:eastAsia="ru-RU"/>
        </w:rPr>
      </w:pPr>
      <w:r>
        <w:rPr>
          <w:b/>
          <w:color w:val="000000" w:themeColor="text1"/>
          <w:sz w:val="23"/>
          <w:szCs w:val="23"/>
          <w:lang w:eastAsia="ru-RU"/>
        </w:rPr>
        <w:t>С</w:t>
      </w:r>
      <w:r w:rsidRPr="009124FA">
        <w:rPr>
          <w:b/>
          <w:color w:val="000000" w:themeColor="text1"/>
          <w:sz w:val="23"/>
          <w:szCs w:val="23"/>
          <w:lang w:eastAsia="ru-RU"/>
        </w:rPr>
        <w:t>умма возврата некоммерческой организации ранее перечисленных ею денежных средств не является экономической выгодой для этой организации и, следовательно, в соответствии с общим принципом, установленным статьей 41 НК РФ, у организации не возникает дохода, учитываемого для целей налогообложения прибыли организаций.</w:t>
      </w:r>
    </w:p>
    <w:p w14:paraId="3E6D76BF" w14:textId="77777777" w:rsidR="00B70C1F" w:rsidRDefault="00B70C1F" w:rsidP="00570715">
      <w:pPr>
        <w:pStyle w:val="a9"/>
        <w:shd w:val="clear" w:color="auto" w:fill="FFFFFF"/>
        <w:spacing w:before="24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08</w:t>
      </w:r>
      <w:r w:rsidRPr="00DE34AD">
        <w:rPr>
          <w:bCs/>
          <w:i/>
          <w:iCs/>
          <w:color w:val="000000" w:themeColor="text1"/>
          <w:sz w:val="23"/>
          <w:szCs w:val="23"/>
          <w:lang w:eastAsia="ru-RU"/>
        </w:rPr>
        <w:t xml:space="preserve">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3/</w:t>
      </w:r>
      <w:r w:rsidRPr="00DE34AD">
        <w:rPr>
          <w:bCs/>
          <w:i/>
          <w:iCs/>
          <w:color w:val="000000" w:themeColor="text1"/>
          <w:sz w:val="23"/>
          <w:szCs w:val="23"/>
          <w:lang w:eastAsia="ru-RU"/>
        </w:rPr>
        <w:t>5</w:t>
      </w:r>
      <w:r>
        <w:rPr>
          <w:bCs/>
          <w:i/>
          <w:iCs/>
          <w:color w:val="000000" w:themeColor="text1"/>
          <w:sz w:val="23"/>
          <w:szCs w:val="23"/>
          <w:lang w:eastAsia="ru-RU"/>
        </w:rPr>
        <w:t>2991</w:t>
      </w:r>
    </w:p>
    <w:p w14:paraId="08715714" w14:textId="77777777" w:rsidR="00B70C1F" w:rsidRPr="009124FA" w:rsidRDefault="00B70C1F" w:rsidP="00570715">
      <w:pPr>
        <w:pStyle w:val="a9"/>
        <w:numPr>
          <w:ilvl w:val="0"/>
          <w:numId w:val="3"/>
        </w:numPr>
        <w:shd w:val="clear" w:color="auto" w:fill="FFFFFF"/>
        <w:spacing w:before="120" w:after="120"/>
        <w:ind w:left="567" w:hanging="567"/>
        <w:jc w:val="both"/>
        <w:rPr>
          <w:b/>
          <w:color w:val="000000" w:themeColor="text1"/>
          <w:sz w:val="23"/>
          <w:szCs w:val="23"/>
          <w:lang w:eastAsia="ru-RU"/>
        </w:rPr>
      </w:pPr>
      <w:proofErr w:type="gramStart"/>
      <w:r w:rsidRPr="009124FA">
        <w:rPr>
          <w:b/>
          <w:color w:val="000000" w:themeColor="text1"/>
          <w:sz w:val="23"/>
          <w:szCs w:val="23"/>
          <w:lang w:eastAsia="ru-RU"/>
        </w:rPr>
        <w:t xml:space="preserve">Налоговая ставка по налогу на прибыль организаций в размере 0 процентов в 2022-2024 годах применяется при условии, что по итогам отчетного (налогового) периода в сумме всех доходов организации, осуществляющей деятельность в области информационных технологий, учитываемых при определении налоговой базы по налогу на прибыль организаций в соответствии с главой 25 </w:t>
      </w:r>
      <w:r>
        <w:rPr>
          <w:b/>
          <w:color w:val="000000" w:themeColor="text1"/>
          <w:sz w:val="23"/>
          <w:szCs w:val="23"/>
          <w:lang w:eastAsia="ru-RU"/>
        </w:rPr>
        <w:t>НК РФ</w:t>
      </w:r>
      <w:r w:rsidRPr="009124FA">
        <w:rPr>
          <w:b/>
          <w:color w:val="000000" w:themeColor="text1"/>
          <w:sz w:val="23"/>
          <w:szCs w:val="23"/>
          <w:lang w:eastAsia="ru-RU"/>
        </w:rPr>
        <w:t>, не менее 70 процентов составляют доходы, перечисленные в пункте</w:t>
      </w:r>
      <w:proofErr w:type="gramEnd"/>
      <w:r w:rsidRPr="009124FA">
        <w:rPr>
          <w:b/>
          <w:color w:val="000000" w:themeColor="text1"/>
          <w:sz w:val="23"/>
          <w:szCs w:val="23"/>
          <w:lang w:eastAsia="ru-RU"/>
        </w:rPr>
        <w:t xml:space="preserve"> 1.15 статьи 284 </w:t>
      </w:r>
      <w:r>
        <w:rPr>
          <w:b/>
          <w:color w:val="000000" w:themeColor="text1"/>
          <w:sz w:val="23"/>
          <w:szCs w:val="23"/>
          <w:lang w:eastAsia="ru-RU"/>
        </w:rPr>
        <w:t>НК РФ</w:t>
      </w:r>
      <w:r w:rsidRPr="009124FA">
        <w:rPr>
          <w:b/>
          <w:color w:val="000000" w:themeColor="text1"/>
          <w:sz w:val="23"/>
          <w:szCs w:val="23"/>
          <w:lang w:eastAsia="ru-RU"/>
        </w:rPr>
        <w:t>.</w:t>
      </w:r>
    </w:p>
    <w:p w14:paraId="7F265DFF" w14:textId="77777777" w:rsidR="00B70C1F" w:rsidRDefault="00B70C1F" w:rsidP="00570715">
      <w:pPr>
        <w:pStyle w:val="a9"/>
        <w:shd w:val="clear" w:color="auto" w:fill="FFFFFF"/>
        <w:spacing w:before="24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08</w:t>
      </w:r>
      <w:r w:rsidRPr="00DE34AD">
        <w:rPr>
          <w:bCs/>
          <w:i/>
          <w:iCs/>
          <w:color w:val="000000" w:themeColor="text1"/>
          <w:sz w:val="23"/>
          <w:szCs w:val="23"/>
          <w:lang w:eastAsia="ru-RU"/>
        </w:rPr>
        <w:t xml:space="preserve"> июня 2023 г. N 03-03-0</w:t>
      </w:r>
      <w:r>
        <w:rPr>
          <w:bCs/>
          <w:i/>
          <w:iCs/>
          <w:color w:val="000000" w:themeColor="text1"/>
          <w:sz w:val="23"/>
          <w:szCs w:val="23"/>
          <w:lang w:eastAsia="ru-RU"/>
        </w:rPr>
        <w:t>6</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w:t>
      </w:r>
      <w:r>
        <w:rPr>
          <w:bCs/>
          <w:i/>
          <w:iCs/>
          <w:color w:val="000000" w:themeColor="text1"/>
          <w:sz w:val="23"/>
          <w:szCs w:val="23"/>
          <w:lang w:eastAsia="ru-RU"/>
        </w:rPr>
        <w:t>3091</w:t>
      </w:r>
    </w:p>
    <w:p w14:paraId="7DF107A1" w14:textId="77777777" w:rsidR="00B70C1F" w:rsidRPr="006F21F6" w:rsidRDefault="00B70C1F" w:rsidP="00570715">
      <w:pPr>
        <w:pStyle w:val="a9"/>
        <w:numPr>
          <w:ilvl w:val="0"/>
          <w:numId w:val="3"/>
        </w:numPr>
        <w:shd w:val="clear" w:color="auto" w:fill="FFFFFF"/>
        <w:spacing w:before="120" w:after="120"/>
        <w:ind w:left="567" w:hanging="567"/>
        <w:jc w:val="both"/>
        <w:rPr>
          <w:b/>
          <w:color w:val="000000" w:themeColor="text1"/>
          <w:sz w:val="23"/>
          <w:szCs w:val="23"/>
          <w:lang w:eastAsia="ru-RU"/>
        </w:rPr>
      </w:pPr>
      <w:r w:rsidRPr="006F21F6">
        <w:rPr>
          <w:b/>
          <w:color w:val="000000" w:themeColor="text1"/>
          <w:sz w:val="23"/>
          <w:szCs w:val="23"/>
          <w:lang w:eastAsia="ru-RU"/>
        </w:rPr>
        <w:t>Российская организация, выплачивающая доходы иностранной компании,</w:t>
      </w:r>
      <w:r>
        <w:rPr>
          <w:b/>
          <w:color w:val="000000" w:themeColor="text1"/>
          <w:sz w:val="23"/>
          <w:szCs w:val="23"/>
          <w:lang w:eastAsia="ru-RU"/>
        </w:rPr>
        <w:t xml:space="preserve"> через иностранного посредника,</w:t>
      </w:r>
      <w:r w:rsidRPr="006F21F6">
        <w:rPr>
          <w:b/>
          <w:color w:val="000000" w:themeColor="text1"/>
          <w:sz w:val="23"/>
          <w:szCs w:val="23"/>
          <w:lang w:eastAsia="ru-RU"/>
        </w:rPr>
        <w:t xml:space="preserve"> подлежащие налогообложению в Р</w:t>
      </w:r>
      <w:r>
        <w:rPr>
          <w:b/>
          <w:color w:val="000000" w:themeColor="text1"/>
          <w:sz w:val="23"/>
          <w:szCs w:val="23"/>
          <w:lang w:eastAsia="ru-RU"/>
        </w:rPr>
        <w:t>Ф</w:t>
      </w:r>
      <w:r w:rsidRPr="006F21F6">
        <w:rPr>
          <w:b/>
          <w:color w:val="000000" w:themeColor="text1"/>
          <w:sz w:val="23"/>
          <w:szCs w:val="23"/>
          <w:lang w:eastAsia="ru-RU"/>
        </w:rPr>
        <w:t>, является налоговым агентом вне зависимости от того, каким образом проведена оплата.</w:t>
      </w:r>
    </w:p>
    <w:p w14:paraId="22BE9F68" w14:textId="77777777" w:rsidR="00B70C1F" w:rsidRDefault="00B70C1F" w:rsidP="00570715">
      <w:pPr>
        <w:pStyle w:val="a9"/>
        <w:shd w:val="clear" w:color="auto" w:fill="FFFFFF"/>
        <w:spacing w:before="120" w:after="120"/>
        <w:ind w:left="567"/>
        <w:jc w:val="both"/>
        <w:rPr>
          <w:b/>
          <w:color w:val="000000" w:themeColor="text1"/>
          <w:sz w:val="23"/>
          <w:szCs w:val="23"/>
          <w:lang w:eastAsia="ru-RU"/>
        </w:rPr>
      </w:pPr>
      <w:r w:rsidRPr="006F21F6">
        <w:rPr>
          <w:b/>
          <w:color w:val="000000" w:themeColor="text1"/>
          <w:sz w:val="23"/>
          <w:szCs w:val="23"/>
          <w:lang w:eastAsia="ru-RU"/>
        </w:rPr>
        <w:t>Дата перечисления российской организацией денежных сре</w:t>
      </w:r>
      <w:proofErr w:type="gramStart"/>
      <w:r w:rsidRPr="006F21F6">
        <w:rPr>
          <w:b/>
          <w:color w:val="000000" w:themeColor="text1"/>
          <w:sz w:val="23"/>
          <w:szCs w:val="23"/>
          <w:lang w:eastAsia="ru-RU"/>
        </w:rPr>
        <w:t>дств пл</w:t>
      </w:r>
      <w:proofErr w:type="gramEnd"/>
      <w:r w:rsidRPr="006F21F6">
        <w:rPr>
          <w:b/>
          <w:color w:val="000000" w:themeColor="text1"/>
          <w:sz w:val="23"/>
          <w:szCs w:val="23"/>
          <w:lang w:eastAsia="ru-RU"/>
        </w:rPr>
        <w:t xml:space="preserve">атежному иностранному посреднику для оплаты услуг по договору фрахта является датой выплаты дохода для целей НК. </w:t>
      </w:r>
    </w:p>
    <w:p w14:paraId="05F60C43" w14:textId="77777777" w:rsidR="00B70C1F" w:rsidRPr="009124FA" w:rsidRDefault="00B70C1F" w:rsidP="00570715">
      <w:pPr>
        <w:pStyle w:val="a9"/>
        <w:shd w:val="clear" w:color="auto" w:fill="FFFFFF"/>
        <w:spacing w:before="120" w:after="120"/>
        <w:ind w:left="567"/>
        <w:jc w:val="both"/>
        <w:rPr>
          <w:b/>
          <w:color w:val="000000" w:themeColor="text1"/>
          <w:sz w:val="23"/>
          <w:szCs w:val="23"/>
          <w:lang w:eastAsia="ru-RU"/>
        </w:rPr>
      </w:pPr>
      <w:r>
        <w:rPr>
          <w:b/>
          <w:color w:val="000000" w:themeColor="text1"/>
          <w:sz w:val="23"/>
          <w:szCs w:val="23"/>
          <w:lang w:eastAsia="ru-RU"/>
        </w:rPr>
        <w:t>У</w:t>
      </w:r>
      <w:r w:rsidRPr="006F21F6">
        <w:rPr>
          <w:b/>
          <w:color w:val="000000" w:themeColor="text1"/>
          <w:sz w:val="23"/>
          <w:szCs w:val="23"/>
          <w:lang w:eastAsia="ru-RU"/>
        </w:rPr>
        <w:t>слуги посредника по расчетам не подлежат налогообложению у источника выплаты в Р</w:t>
      </w:r>
      <w:r>
        <w:rPr>
          <w:b/>
          <w:color w:val="000000" w:themeColor="text1"/>
          <w:sz w:val="23"/>
          <w:szCs w:val="23"/>
          <w:lang w:eastAsia="ru-RU"/>
        </w:rPr>
        <w:t>Ф</w:t>
      </w:r>
      <w:r w:rsidRPr="009124FA">
        <w:rPr>
          <w:b/>
          <w:color w:val="000000" w:themeColor="text1"/>
          <w:sz w:val="23"/>
          <w:szCs w:val="23"/>
          <w:lang w:eastAsia="ru-RU"/>
        </w:rPr>
        <w:t>.</w:t>
      </w:r>
    </w:p>
    <w:p w14:paraId="4B4111A6"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w:t>
      </w:r>
      <w:r>
        <w:rPr>
          <w:bCs/>
          <w:i/>
          <w:iCs/>
          <w:color w:val="000000" w:themeColor="text1"/>
          <w:sz w:val="23"/>
          <w:szCs w:val="23"/>
          <w:lang w:eastAsia="ru-RU"/>
        </w:rPr>
        <w:t>ФНС</w:t>
      </w:r>
      <w:r w:rsidRPr="00DE34AD">
        <w:rPr>
          <w:bCs/>
          <w:i/>
          <w:iCs/>
          <w:color w:val="000000" w:themeColor="text1"/>
          <w:sz w:val="23"/>
          <w:szCs w:val="23"/>
          <w:lang w:eastAsia="ru-RU"/>
        </w:rPr>
        <w:t xml:space="preserve"> от </w:t>
      </w:r>
      <w:r>
        <w:rPr>
          <w:bCs/>
          <w:i/>
          <w:iCs/>
          <w:color w:val="000000" w:themeColor="text1"/>
          <w:sz w:val="23"/>
          <w:szCs w:val="23"/>
          <w:lang w:eastAsia="ru-RU"/>
        </w:rPr>
        <w:t>09</w:t>
      </w:r>
      <w:r w:rsidRPr="00DE34AD">
        <w:rPr>
          <w:bCs/>
          <w:i/>
          <w:iCs/>
          <w:color w:val="000000" w:themeColor="text1"/>
          <w:sz w:val="23"/>
          <w:szCs w:val="23"/>
          <w:lang w:eastAsia="ru-RU"/>
        </w:rPr>
        <w:t xml:space="preserve"> июня 2023 г. N </w:t>
      </w:r>
      <w:r w:rsidRPr="008E3F65">
        <w:rPr>
          <w:bCs/>
          <w:i/>
          <w:iCs/>
          <w:color w:val="000000" w:themeColor="text1"/>
          <w:sz w:val="23"/>
          <w:szCs w:val="23"/>
          <w:lang w:eastAsia="ru-RU"/>
        </w:rPr>
        <w:t>СД-4-3/7399@</w:t>
      </w:r>
    </w:p>
    <w:p w14:paraId="1A4EE6B2" w14:textId="77777777" w:rsidR="00B70C1F" w:rsidRDefault="00B70C1F" w:rsidP="0057071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DE34AD">
        <w:rPr>
          <w:b/>
          <w:color w:val="000000" w:themeColor="text1"/>
          <w:sz w:val="23"/>
          <w:szCs w:val="23"/>
          <w:lang w:eastAsia="ru-RU"/>
        </w:rPr>
        <w:t>Для организаций, не являющихся банками, порядок переоценки драгоценных металлов, в том числе находящихся на обезличенных металлических счетах, для целей налогообложения прибыли организаций не установлен. Следовательно, дохода и расхода в виде положительной (отрицательной) переоценки стоимости драгоценных металлов и требований (обязательств), выраженных в драгоценных металлах, у таких налогоплательщиков не возникает.</w:t>
      </w:r>
    </w:p>
    <w:p w14:paraId="5FF508E3"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03-03-06/1/54045</w:t>
      </w:r>
    </w:p>
    <w:p w14:paraId="5662DE94" w14:textId="77777777" w:rsidR="00B70C1F" w:rsidRDefault="00B70C1F" w:rsidP="0057071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Е</w:t>
      </w:r>
      <w:r w:rsidRPr="000869A9">
        <w:rPr>
          <w:b/>
          <w:color w:val="000000" w:themeColor="text1"/>
          <w:sz w:val="23"/>
          <w:szCs w:val="23"/>
          <w:lang w:eastAsia="ru-RU"/>
        </w:rPr>
        <w:t xml:space="preserve">сли расходы осуществлены на территории Российской Федерации, они могут быть подтверждены документами, оформленными в электронном виде и подписанными квалифицированной электронной подписью (электронной цифровой подписью), в </w:t>
      </w:r>
      <w:proofErr w:type="gramStart"/>
      <w:r w:rsidRPr="000869A9">
        <w:rPr>
          <w:b/>
          <w:color w:val="000000" w:themeColor="text1"/>
          <w:sz w:val="23"/>
          <w:szCs w:val="23"/>
          <w:lang w:eastAsia="ru-RU"/>
        </w:rPr>
        <w:t>случаях</w:t>
      </w:r>
      <w:proofErr w:type="gramEnd"/>
      <w:r w:rsidRPr="000869A9">
        <w:rPr>
          <w:b/>
          <w:color w:val="000000" w:themeColor="text1"/>
          <w:sz w:val="23"/>
          <w:szCs w:val="23"/>
          <w:lang w:eastAsia="ru-RU"/>
        </w:rPr>
        <w:t xml:space="preserve"> если федеральными законами или иными нормативными правовыми актами не устанавливается требование о составлении таких документов на бумажном носителе</w:t>
      </w:r>
      <w:r w:rsidRPr="006B2E03">
        <w:rPr>
          <w:b/>
          <w:color w:val="000000" w:themeColor="text1"/>
          <w:sz w:val="23"/>
          <w:szCs w:val="23"/>
          <w:lang w:eastAsia="ru-RU"/>
        </w:rPr>
        <w:t>.</w:t>
      </w:r>
    </w:p>
    <w:p w14:paraId="2A01C61C"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03-03-06/1/54</w:t>
      </w:r>
      <w:r>
        <w:rPr>
          <w:bCs/>
          <w:i/>
          <w:iCs/>
          <w:color w:val="000000" w:themeColor="text1"/>
          <w:sz w:val="23"/>
          <w:szCs w:val="23"/>
          <w:lang w:eastAsia="ru-RU"/>
        </w:rPr>
        <w:t>117</w:t>
      </w:r>
    </w:p>
    <w:p w14:paraId="2119DAB1" w14:textId="77777777" w:rsidR="00B70C1F" w:rsidRDefault="00B70C1F" w:rsidP="0057071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С</w:t>
      </w:r>
      <w:r w:rsidRPr="006B2E03">
        <w:rPr>
          <w:b/>
          <w:color w:val="000000" w:themeColor="text1"/>
          <w:sz w:val="23"/>
          <w:szCs w:val="23"/>
          <w:lang w:eastAsia="ru-RU"/>
        </w:rPr>
        <w:t>огласно подпункту 8 пункта 1 статьи 23 НК РФ налогоплательщики обязаны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НК РФ.</w:t>
      </w:r>
      <w:proofErr w:type="gramEnd"/>
    </w:p>
    <w:p w14:paraId="77E78CD1" w14:textId="77777777" w:rsidR="00B70C1F" w:rsidRDefault="00B70C1F" w:rsidP="00570715">
      <w:pPr>
        <w:pStyle w:val="a9"/>
        <w:shd w:val="clear" w:color="auto" w:fill="FFFFFF"/>
        <w:spacing w:after="120"/>
        <w:ind w:left="567"/>
        <w:contextualSpacing w:val="0"/>
        <w:jc w:val="both"/>
        <w:rPr>
          <w:b/>
          <w:color w:val="000000" w:themeColor="text1"/>
          <w:sz w:val="23"/>
          <w:szCs w:val="23"/>
          <w:lang w:eastAsia="ru-RU"/>
        </w:rPr>
      </w:pPr>
      <w:r>
        <w:rPr>
          <w:b/>
          <w:color w:val="000000" w:themeColor="text1"/>
          <w:sz w:val="23"/>
          <w:szCs w:val="23"/>
          <w:lang w:eastAsia="ru-RU"/>
        </w:rPr>
        <w:t>С</w:t>
      </w:r>
      <w:r w:rsidRPr="006B2E03">
        <w:rPr>
          <w:b/>
          <w:color w:val="000000" w:themeColor="text1"/>
          <w:sz w:val="23"/>
          <w:szCs w:val="23"/>
          <w:lang w:eastAsia="ru-RU"/>
        </w:rPr>
        <w:t>рок хранения первичных документов, отражающих формирование первоначальной стоимости амортизируемого имущества, должен исчисляться с момента завершения начисления амортизации в налоговом учете.</w:t>
      </w:r>
    </w:p>
    <w:p w14:paraId="091229F0"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03-03-06/1/54</w:t>
      </w:r>
      <w:r>
        <w:rPr>
          <w:bCs/>
          <w:i/>
          <w:iCs/>
          <w:color w:val="000000" w:themeColor="text1"/>
          <w:sz w:val="23"/>
          <w:szCs w:val="23"/>
          <w:lang w:eastAsia="ru-RU"/>
        </w:rPr>
        <w:t>118</w:t>
      </w:r>
    </w:p>
    <w:p w14:paraId="18DF80FB" w14:textId="77777777" w:rsidR="00B70C1F" w:rsidRPr="00570715" w:rsidRDefault="00B70C1F" w:rsidP="00570715">
      <w:pPr>
        <w:pStyle w:val="a9"/>
        <w:shd w:val="clear" w:color="auto" w:fill="FFFFFF"/>
        <w:spacing w:before="120" w:after="120"/>
        <w:ind w:left="0" w:firstLine="567"/>
        <w:contextualSpacing w:val="0"/>
        <w:jc w:val="both"/>
        <w:rPr>
          <w:color w:val="22272F"/>
          <w:sz w:val="23"/>
          <w:szCs w:val="23"/>
          <w:shd w:val="clear" w:color="auto" w:fill="FFFFFF"/>
        </w:rPr>
      </w:pPr>
      <w:r w:rsidRPr="00570715">
        <w:rPr>
          <w:color w:val="22272F"/>
          <w:sz w:val="23"/>
          <w:szCs w:val="23"/>
          <w:shd w:val="clear" w:color="auto" w:fill="FFFFFF"/>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утверждены приказом Минкультуры России от 31.03.2015 N 526.</w:t>
      </w:r>
    </w:p>
    <w:p w14:paraId="5163D7C7" w14:textId="77777777" w:rsidR="00B70C1F" w:rsidRDefault="00B70C1F" w:rsidP="0057071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0869A9">
        <w:rPr>
          <w:b/>
          <w:color w:val="000000" w:themeColor="text1"/>
          <w:sz w:val="23"/>
          <w:szCs w:val="23"/>
          <w:lang w:eastAsia="ru-RU"/>
        </w:rPr>
        <w:t xml:space="preserve">оходы в виде штрафов, пеней и (или) иных санкций за нарушение договорных обязательств, подлежащих уплате на основании решения суда, организация должна учесть в составе внереализационных доходов при исчислении налоговой базы по налогу на прибыль на основании пункта 3 статьи 250 </w:t>
      </w:r>
      <w:r>
        <w:rPr>
          <w:b/>
          <w:color w:val="000000" w:themeColor="text1"/>
          <w:sz w:val="23"/>
          <w:szCs w:val="23"/>
          <w:lang w:eastAsia="ru-RU"/>
        </w:rPr>
        <w:t>НК РФ</w:t>
      </w:r>
      <w:r w:rsidRPr="000869A9">
        <w:rPr>
          <w:b/>
          <w:color w:val="000000" w:themeColor="text1"/>
          <w:sz w:val="23"/>
          <w:szCs w:val="23"/>
          <w:lang w:eastAsia="ru-RU"/>
        </w:rPr>
        <w:t xml:space="preserve"> на дату вступления в законную силу решения суда.</w:t>
      </w:r>
    </w:p>
    <w:p w14:paraId="7E59C8C7"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03-03-06/1/54</w:t>
      </w:r>
      <w:r>
        <w:rPr>
          <w:bCs/>
          <w:i/>
          <w:iCs/>
          <w:color w:val="000000" w:themeColor="text1"/>
          <w:sz w:val="23"/>
          <w:szCs w:val="23"/>
          <w:lang w:eastAsia="ru-RU"/>
        </w:rPr>
        <w:t>167</w:t>
      </w:r>
    </w:p>
    <w:p w14:paraId="5578722D" w14:textId="77777777" w:rsidR="00B70C1F"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0869A9">
        <w:rPr>
          <w:b/>
          <w:color w:val="000000" w:themeColor="text1"/>
          <w:sz w:val="23"/>
          <w:szCs w:val="23"/>
          <w:lang w:eastAsia="ru-RU"/>
        </w:rPr>
        <w:t>ри наличии у налогоплательщика требований (обязательств), выраженных в иностранной валюте, доходы (расходы) в виде курсовых разниц, возникших в 2022-2024 годах, подлежат учету в целях налогообложения по мере прекращения обязательств. Данный порядок применяется независимо от даты возникновения таких требований (обязательств).</w:t>
      </w:r>
    </w:p>
    <w:p w14:paraId="08C11A2B" w14:textId="77777777" w:rsidR="00B70C1F" w:rsidRDefault="00B70C1F" w:rsidP="00B70C1F">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Р</w:t>
      </w:r>
      <w:r w:rsidRPr="000869A9">
        <w:rPr>
          <w:b/>
          <w:color w:val="000000" w:themeColor="text1"/>
          <w:sz w:val="23"/>
          <w:szCs w:val="23"/>
          <w:lang w:eastAsia="ru-RU"/>
        </w:rPr>
        <w:t xml:space="preserve">асчет курсовых разниц при исчислении налоговой базы по налогу на прибыль организаций за налоговый период 2022 года разъяснен письмом Минфина России от 22 декабря 2022 г. N 03-03-10/126074, </w:t>
      </w:r>
      <w:proofErr w:type="gramStart"/>
      <w:r w:rsidRPr="000869A9">
        <w:rPr>
          <w:b/>
          <w:color w:val="000000" w:themeColor="text1"/>
          <w:sz w:val="23"/>
          <w:szCs w:val="23"/>
          <w:lang w:eastAsia="ru-RU"/>
        </w:rPr>
        <w:t>которое</w:t>
      </w:r>
      <w:proofErr w:type="gramEnd"/>
      <w:r w:rsidRPr="000869A9">
        <w:rPr>
          <w:b/>
          <w:color w:val="000000" w:themeColor="text1"/>
          <w:sz w:val="23"/>
          <w:szCs w:val="23"/>
          <w:lang w:eastAsia="ru-RU"/>
        </w:rPr>
        <w:t xml:space="preserve"> доведено до налогоплательщиков письмом ФНС России от 26 декабря 2022 г. N СД-4-3/17561@.</w:t>
      </w:r>
    </w:p>
    <w:p w14:paraId="731593B9"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w:t>
      </w:r>
      <w:r>
        <w:rPr>
          <w:bCs/>
          <w:i/>
          <w:iCs/>
          <w:color w:val="000000" w:themeColor="text1"/>
          <w:sz w:val="23"/>
          <w:szCs w:val="23"/>
          <w:lang w:eastAsia="ru-RU"/>
        </w:rPr>
        <w:t>7</w:t>
      </w:r>
      <w:r w:rsidRPr="00DE34AD">
        <w:rPr>
          <w:bCs/>
          <w:i/>
          <w:iCs/>
          <w:color w:val="000000" w:themeColor="text1"/>
          <w:sz w:val="23"/>
          <w:szCs w:val="23"/>
          <w:lang w:eastAsia="ru-RU"/>
        </w:rPr>
        <w:t>-</w:t>
      </w:r>
      <w:r>
        <w:rPr>
          <w:bCs/>
          <w:i/>
          <w:iCs/>
          <w:color w:val="000000" w:themeColor="text1"/>
          <w:sz w:val="23"/>
          <w:szCs w:val="23"/>
          <w:lang w:eastAsia="ru-RU"/>
        </w:rPr>
        <w:t>11</w:t>
      </w:r>
      <w:r w:rsidRPr="00DE34AD">
        <w:rPr>
          <w:bCs/>
          <w:i/>
          <w:iCs/>
          <w:color w:val="000000" w:themeColor="text1"/>
          <w:sz w:val="23"/>
          <w:szCs w:val="23"/>
          <w:lang w:eastAsia="ru-RU"/>
        </w:rPr>
        <w:t>/5</w:t>
      </w:r>
      <w:r>
        <w:rPr>
          <w:bCs/>
          <w:i/>
          <w:iCs/>
          <w:color w:val="000000" w:themeColor="text1"/>
          <w:sz w:val="23"/>
          <w:szCs w:val="23"/>
          <w:lang w:eastAsia="ru-RU"/>
        </w:rPr>
        <w:t>4244</w:t>
      </w:r>
    </w:p>
    <w:p w14:paraId="1DD11193" w14:textId="77777777" w:rsidR="00B70C1F"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П</w:t>
      </w:r>
      <w:r w:rsidRPr="006B2E03">
        <w:rPr>
          <w:b/>
          <w:color w:val="000000" w:themeColor="text1"/>
          <w:sz w:val="23"/>
          <w:szCs w:val="23"/>
          <w:lang w:eastAsia="ru-RU"/>
        </w:rPr>
        <w:t xml:space="preserve">ониженная ставка по налогу на прибыль, подлежащего зачислению в бюджеты субъектов </w:t>
      </w:r>
      <w:r>
        <w:rPr>
          <w:b/>
          <w:color w:val="000000" w:themeColor="text1"/>
          <w:sz w:val="23"/>
          <w:szCs w:val="23"/>
          <w:lang w:eastAsia="ru-RU"/>
        </w:rPr>
        <w:t>РФ</w:t>
      </w:r>
      <w:r w:rsidRPr="006B2E03">
        <w:rPr>
          <w:b/>
          <w:color w:val="000000" w:themeColor="text1"/>
          <w:sz w:val="23"/>
          <w:szCs w:val="23"/>
          <w:lang w:eastAsia="ru-RU"/>
        </w:rPr>
        <w:t xml:space="preserve"> применяется в зависимости от выбора резидента </w:t>
      </w:r>
      <w:r>
        <w:rPr>
          <w:b/>
          <w:color w:val="000000" w:themeColor="text1"/>
          <w:sz w:val="23"/>
          <w:szCs w:val="23"/>
          <w:lang w:eastAsia="ru-RU"/>
        </w:rPr>
        <w:t xml:space="preserve">Свободного </w:t>
      </w:r>
      <w:proofErr w:type="spellStart"/>
      <w:r>
        <w:rPr>
          <w:b/>
          <w:color w:val="000000" w:themeColor="text1"/>
          <w:sz w:val="23"/>
          <w:szCs w:val="23"/>
          <w:lang w:eastAsia="ru-RU"/>
        </w:rPr>
        <w:t>портв</w:t>
      </w:r>
      <w:proofErr w:type="spellEnd"/>
      <w:r>
        <w:rPr>
          <w:b/>
          <w:color w:val="000000" w:themeColor="text1"/>
          <w:sz w:val="23"/>
          <w:szCs w:val="23"/>
          <w:lang w:eastAsia="ru-RU"/>
        </w:rPr>
        <w:t xml:space="preserve"> Владивосток (далее по тексту – </w:t>
      </w:r>
      <w:r w:rsidRPr="006B2E03">
        <w:rPr>
          <w:b/>
          <w:color w:val="000000" w:themeColor="text1"/>
          <w:sz w:val="23"/>
          <w:szCs w:val="23"/>
          <w:lang w:eastAsia="ru-RU"/>
        </w:rPr>
        <w:t>СПВ</w:t>
      </w:r>
      <w:r>
        <w:rPr>
          <w:b/>
          <w:color w:val="000000" w:themeColor="text1"/>
          <w:sz w:val="23"/>
          <w:szCs w:val="23"/>
          <w:lang w:eastAsia="ru-RU"/>
        </w:rPr>
        <w:t>)</w:t>
      </w:r>
      <w:r w:rsidRPr="006B2E03">
        <w:rPr>
          <w:b/>
          <w:color w:val="000000" w:themeColor="text1"/>
          <w:sz w:val="23"/>
          <w:szCs w:val="23"/>
          <w:lang w:eastAsia="ru-RU"/>
        </w:rPr>
        <w:t xml:space="preserve"> либо ко всей налоговой базе, либо к отдельной налоговой базе при выполнении условий, предусмотренных НК РФ с налогового периода, в котором получена первая прибыль от деятельности, осуществляемой при исполнении соглашения и при наличии соответствующего закона</w:t>
      </w:r>
      <w:proofErr w:type="gramEnd"/>
      <w:r w:rsidRPr="006B2E03">
        <w:rPr>
          <w:b/>
          <w:color w:val="000000" w:themeColor="text1"/>
          <w:sz w:val="23"/>
          <w:szCs w:val="23"/>
          <w:lang w:eastAsia="ru-RU"/>
        </w:rPr>
        <w:t xml:space="preserve"> субъекта </w:t>
      </w:r>
      <w:r>
        <w:rPr>
          <w:b/>
          <w:color w:val="000000" w:themeColor="text1"/>
          <w:sz w:val="23"/>
          <w:szCs w:val="23"/>
          <w:lang w:eastAsia="ru-RU"/>
        </w:rPr>
        <w:t>РФ</w:t>
      </w:r>
      <w:r w:rsidRPr="006B2E03">
        <w:rPr>
          <w:b/>
          <w:color w:val="000000" w:themeColor="text1"/>
          <w:sz w:val="23"/>
          <w:szCs w:val="23"/>
          <w:lang w:eastAsia="ru-RU"/>
        </w:rPr>
        <w:t>.</w:t>
      </w:r>
    </w:p>
    <w:p w14:paraId="789C077F"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03-03-06/1/5</w:t>
      </w:r>
      <w:r>
        <w:rPr>
          <w:bCs/>
          <w:i/>
          <w:iCs/>
          <w:color w:val="000000" w:themeColor="text1"/>
          <w:sz w:val="23"/>
          <w:szCs w:val="23"/>
          <w:lang w:eastAsia="ru-RU"/>
        </w:rPr>
        <w:t>6246</w:t>
      </w:r>
    </w:p>
    <w:p w14:paraId="14D87DD6" w14:textId="77777777" w:rsidR="00B70C1F" w:rsidRPr="006B2E03"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6B2E03">
        <w:rPr>
          <w:b/>
          <w:color w:val="000000" w:themeColor="text1"/>
          <w:sz w:val="23"/>
          <w:szCs w:val="23"/>
          <w:lang w:eastAsia="ru-RU"/>
        </w:rPr>
        <w:t>ри определении налоговой базы по налогу на прибыль организаций доходы, полученные НКО от предпринимательской деятельности, могут быть уменьшены такими организациями только на расходы, непосредственно связанные с осуществлением такой деятельности.</w:t>
      </w:r>
    </w:p>
    <w:p w14:paraId="50604765" w14:textId="77777777" w:rsidR="00B70C1F" w:rsidRDefault="00B70C1F" w:rsidP="00B70C1F">
      <w:pPr>
        <w:pStyle w:val="a9"/>
        <w:shd w:val="clear" w:color="auto" w:fill="FFFFFF"/>
        <w:ind w:left="567"/>
        <w:contextualSpacing w:val="0"/>
        <w:jc w:val="both"/>
        <w:rPr>
          <w:b/>
          <w:color w:val="000000" w:themeColor="text1"/>
          <w:sz w:val="23"/>
          <w:szCs w:val="23"/>
          <w:lang w:eastAsia="ru-RU"/>
        </w:rPr>
      </w:pPr>
      <w:r w:rsidRPr="006B2E03">
        <w:rPr>
          <w:b/>
          <w:color w:val="000000" w:themeColor="text1"/>
          <w:sz w:val="23"/>
          <w:szCs w:val="23"/>
          <w:lang w:eastAsia="ru-RU"/>
        </w:rPr>
        <w:t>При этом в случае, если НКО производит общехозяйственные расходы, по которым невозможно определить, что такие расходы относятся непосредственно к предпринимательской деятельности, то такие расходы не учитываются в уменьшение налоговой базы по налогу на прибыль организаций.</w:t>
      </w:r>
    </w:p>
    <w:p w14:paraId="189FC091"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03-03-06/</w:t>
      </w:r>
      <w:r>
        <w:rPr>
          <w:bCs/>
          <w:i/>
          <w:iCs/>
          <w:color w:val="000000" w:themeColor="text1"/>
          <w:sz w:val="23"/>
          <w:szCs w:val="23"/>
          <w:lang w:eastAsia="ru-RU"/>
        </w:rPr>
        <w:t>3</w:t>
      </w:r>
      <w:r w:rsidRPr="00DE34AD">
        <w:rPr>
          <w:bCs/>
          <w:i/>
          <w:iCs/>
          <w:color w:val="000000" w:themeColor="text1"/>
          <w:sz w:val="23"/>
          <w:szCs w:val="23"/>
          <w:lang w:eastAsia="ru-RU"/>
        </w:rPr>
        <w:t>/5</w:t>
      </w:r>
      <w:r>
        <w:rPr>
          <w:bCs/>
          <w:i/>
          <w:iCs/>
          <w:color w:val="000000" w:themeColor="text1"/>
          <w:sz w:val="23"/>
          <w:szCs w:val="23"/>
          <w:lang w:eastAsia="ru-RU"/>
        </w:rPr>
        <w:t>6272</w:t>
      </w:r>
    </w:p>
    <w:p w14:paraId="43AB2A1B" w14:textId="77777777" w:rsidR="00B70C1F" w:rsidRPr="00D21F21"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D21F21">
        <w:rPr>
          <w:b/>
          <w:color w:val="000000" w:themeColor="text1"/>
          <w:sz w:val="23"/>
          <w:szCs w:val="23"/>
          <w:lang w:eastAsia="ru-RU"/>
        </w:rPr>
        <w:t>рименение резидентами ТОР пониженных ставок налога на прибыль начинается с налогового периода, в котором получена первая прибыль в рамках соглашения о ведении деятельности на ТОР.</w:t>
      </w:r>
    </w:p>
    <w:p w14:paraId="187B26D3" w14:textId="77777777" w:rsidR="00B70C1F" w:rsidRDefault="00B70C1F" w:rsidP="00B70C1F">
      <w:pPr>
        <w:pStyle w:val="a9"/>
        <w:shd w:val="clear" w:color="auto" w:fill="FFFFFF"/>
        <w:ind w:left="567"/>
        <w:contextualSpacing w:val="0"/>
        <w:jc w:val="both"/>
        <w:rPr>
          <w:b/>
          <w:color w:val="000000" w:themeColor="text1"/>
          <w:sz w:val="23"/>
          <w:szCs w:val="23"/>
          <w:lang w:eastAsia="ru-RU"/>
        </w:rPr>
      </w:pPr>
      <w:r w:rsidRPr="00D21F21">
        <w:rPr>
          <w:b/>
          <w:color w:val="000000" w:themeColor="text1"/>
          <w:sz w:val="23"/>
          <w:szCs w:val="23"/>
          <w:lang w:eastAsia="ru-RU"/>
        </w:rPr>
        <w:t xml:space="preserve">Применение пониженных ставок в зависимости от стадии реализации </w:t>
      </w:r>
      <w:proofErr w:type="spellStart"/>
      <w:r w:rsidRPr="00D21F21">
        <w:rPr>
          <w:b/>
          <w:color w:val="000000" w:themeColor="text1"/>
          <w:sz w:val="23"/>
          <w:szCs w:val="23"/>
          <w:lang w:eastAsia="ru-RU"/>
        </w:rPr>
        <w:t>инвестпроекта</w:t>
      </w:r>
      <w:proofErr w:type="spellEnd"/>
      <w:r w:rsidRPr="00D21F21">
        <w:rPr>
          <w:b/>
          <w:color w:val="000000" w:themeColor="text1"/>
          <w:sz w:val="23"/>
          <w:szCs w:val="23"/>
          <w:lang w:eastAsia="ru-RU"/>
        </w:rPr>
        <w:t xml:space="preserve"> НК РФ не предусмотрено.</w:t>
      </w:r>
    </w:p>
    <w:p w14:paraId="478D3E66"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4</w:t>
      </w:r>
      <w:r w:rsidRPr="00DE34AD">
        <w:rPr>
          <w:bCs/>
          <w:i/>
          <w:iCs/>
          <w:color w:val="000000" w:themeColor="text1"/>
          <w:sz w:val="23"/>
          <w:szCs w:val="23"/>
          <w:lang w:eastAsia="ru-RU"/>
        </w:rPr>
        <w:t xml:space="preserve"> июня 2023 г. N 03-03-06/1/5</w:t>
      </w:r>
      <w:r>
        <w:rPr>
          <w:bCs/>
          <w:i/>
          <w:iCs/>
          <w:color w:val="000000" w:themeColor="text1"/>
          <w:sz w:val="23"/>
          <w:szCs w:val="23"/>
          <w:lang w:eastAsia="ru-RU"/>
        </w:rPr>
        <w:t>4649</w:t>
      </w:r>
    </w:p>
    <w:p w14:paraId="109FAF6A" w14:textId="77777777" w:rsidR="00B70C1F" w:rsidRPr="000572FF"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sidRPr="000572FF">
        <w:rPr>
          <w:b/>
          <w:color w:val="000000" w:themeColor="text1"/>
          <w:sz w:val="23"/>
          <w:szCs w:val="23"/>
          <w:lang w:eastAsia="ru-RU"/>
        </w:rPr>
        <w:t>При переходе с упрощенной системы налогообложения на исчисление налоговой базы по налогу на прибыль</w:t>
      </w:r>
      <w:proofErr w:type="gramEnd"/>
      <w:r w:rsidRPr="000572FF">
        <w:rPr>
          <w:b/>
          <w:color w:val="000000" w:themeColor="text1"/>
          <w:sz w:val="23"/>
          <w:szCs w:val="23"/>
          <w:lang w:eastAsia="ru-RU"/>
        </w:rPr>
        <w:t xml:space="preserve"> организаций с использованием метода начисления налогоплательщик не вправе признать в составе расходов затраты на приобретение товаров (работ, услуг, имущественных прав), которые были произведены и оплачены в периоде применения упрощенной системы.</w:t>
      </w:r>
    </w:p>
    <w:p w14:paraId="59193F9C" w14:textId="77777777" w:rsidR="00B70C1F" w:rsidRPr="000572F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0572FF">
        <w:rPr>
          <w:bCs/>
          <w:i/>
          <w:iCs/>
          <w:color w:val="000000" w:themeColor="text1"/>
          <w:sz w:val="23"/>
          <w:szCs w:val="23"/>
          <w:lang w:eastAsia="ru-RU"/>
        </w:rPr>
        <w:t>Письмо Департамента налоговой политики Минфина России от 14 июня 2022 г. N 03-07-14/56041</w:t>
      </w:r>
    </w:p>
    <w:p w14:paraId="38AA362A" w14:textId="77777777" w:rsidR="00B70C1F" w:rsidRPr="00D21F21"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D21F21">
        <w:rPr>
          <w:b/>
          <w:color w:val="000000" w:themeColor="text1"/>
          <w:sz w:val="23"/>
          <w:szCs w:val="23"/>
          <w:lang w:eastAsia="ru-RU"/>
        </w:rPr>
        <w:t>ля целей применения пониженной налоговой ставки по налогу на прибыль организаций и единого пониженного тарифа страховых взносов ИТ-организация вправе включить в 70-процентную долю доходов от ИТ-деятельности доходы от реализации только тех разработанных ею программно-аппаратных комплексов, которые включены в единый реестр российских программ для электронных вычислительных машин и баз данных.</w:t>
      </w:r>
    </w:p>
    <w:p w14:paraId="74ECB1B6"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5</w:t>
      </w:r>
      <w:r w:rsidRPr="00DE34AD">
        <w:rPr>
          <w:bCs/>
          <w:i/>
          <w:iCs/>
          <w:color w:val="000000" w:themeColor="text1"/>
          <w:sz w:val="23"/>
          <w:szCs w:val="23"/>
          <w:lang w:eastAsia="ru-RU"/>
        </w:rPr>
        <w:t xml:space="preserve"> июня 2023 г. N 03-03-06/1/5</w:t>
      </w:r>
      <w:r>
        <w:rPr>
          <w:bCs/>
          <w:i/>
          <w:iCs/>
          <w:color w:val="000000" w:themeColor="text1"/>
          <w:sz w:val="23"/>
          <w:szCs w:val="23"/>
          <w:lang w:eastAsia="ru-RU"/>
        </w:rPr>
        <w:t>5178</w:t>
      </w:r>
    </w:p>
    <w:p w14:paraId="376A85C2" w14:textId="77777777" w:rsidR="00B70C1F" w:rsidRPr="00D21F21"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9D144A">
        <w:rPr>
          <w:b/>
          <w:color w:val="000000" w:themeColor="text1"/>
          <w:sz w:val="23"/>
          <w:szCs w:val="23"/>
          <w:lang w:eastAsia="ru-RU"/>
        </w:rPr>
        <w:t>асходы на приобретение неисключительных прав на программное обеспечение по лицензионному договору учитываются при определении налоговой базы по налогу на прибыль организаций равномерно в течение срока действия лицензионного договора.</w:t>
      </w:r>
    </w:p>
    <w:p w14:paraId="0C9A3A06"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6</w:t>
      </w:r>
      <w:r w:rsidRPr="00DE34AD">
        <w:rPr>
          <w:bCs/>
          <w:i/>
          <w:iCs/>
          <w:color w:val="000000" w:themeColor="text1"/>
          <w:sz w:val="23"/>
          <w:szCs w:val="23"/>
          <w:lang w:eastAsia="ru-RU"/>
        </w:rPr>
        <w:t xml:space="preserve"> июня 2023 г. N 03-03-06/1/5</w:t>
      </w:r>
      <w:r>
        <w:rPr>
          <w:bCs/>
          <w:i/>
          <w:iCs/>
          <w:color w:val="000000" w:themeColor="text1"/>
          <w:sz w:val="23"/>
          <w:szCs w:val="23"/>
          <w:lang w:eastAsia="ru-RU"/>
        </w:rPr>
        <w:t>5770</w:t>
      </w:r>
    </w:p>
    <w:p w14:paraId="13B0A3CA" w14:textId="77777777" w:rsidR="00B70C1F" w:rsidRDefault="00B70C1F" w:rsidP="00B70C1F">
      <w:pPr>
        <w:pStyle w:val="a9"/>
        <w:shd w:val="clear" w:color="auto" w:fill="FFFFFF"/>
        <w:spacing w:before="120" w:after="120"/>
        <w:ind w:left="567"/>
        <w:contextualSpacing w:val="0"/>
        <w:jc w:val="both"/>
        <w:rPr>
          <w:bCs/>
          <w:iCs/>
          <w:color w:val="000000" w:themeColor="text1"/>
          <w:sz w:val="23"/>
          <w:szCs w:val="23"/>
          <w:lang w:eastAsia="ru-RU"/>
        </w:rPr>
      </w:pPr>
      <w:proofErr w:type="gramStart"/>
      <w:r>
        <w:rPr>
          <w:bCs/>
          <w:iCs/>
          <w:color w:val="000000" w:themeColor="text1"/>
          <w:sz w:val="23"/>
          <w:szCs w:val="23"/>
          <w:lang w:eastAsia="ru-RU"/>
        </w:rPr>
        <w:t>В</w:t>
      </w:r>
      <w:r w:rsidRPr="004A428D">
        <w:rPr>
          <w:bCs/>
          <w:iCs/>
          <w:color w:val="000000" w:themeColor="text1"/>
          <w:sz w:val="23"/>
          <w:szCs w:val="23"/>
          <w:lang w:eastAsia="ru-RU"/>
        </w:rPr>
        <w:t xml:space="preserve"> случае если расторжение лицензионного договора документально подтверждено и нет оснований полагать, что в российской юрисдикции такой лицензионный договор с иностранным контрагентом остается в силе, и при этом у лицензиара нет обязанности по возврату ранее полученных сумм, то неучтенные расходы лицензиата по приобретению неисключительной лицензии в случае досрочного прекращения</w:t>
      </w:r>
      <w:r>
        <w:rPr>
          <w:bCs/>
          <w:iCs/>
          <w:color w:val="000000" w:themeColor="text1"/>
          <w:sz w:val="23"/>
          <w:szCs w:val="23"/>
          <w:lang w:eastAsia="ru-RU"/>
        </w:rPr>
        <w:t xml:space="preserve"> такого лицензионного договора, </w:t>
      </w:r>
      <w:r w:rsidRPr="004A428D">
        <w:rPr>
          <w:bCs/>
          <w:iCs/>
          <w:color w:val="000000" w:themeColor="text1"/>
          <w:sz w:val="23"/>
          <w:szCs w:val="23"/>
          <w:lang w:eastAsia="ru-RU"/>
        </w:rPr>
        <w:t>учитываются в составе расходов для целей налогообложения прибыли</w:t>
      </w:r>
      <w:proofErr w:type="gramEnd"/>
      <w:r w:rsidRPr="004A428D">
        <w:rPr>
          <w:bCs/>
          <w:iCs/>
          <w:color w:val="000000" w:themeColor="text1"/>
          <w:sz w:val="23"/>
          <w:szCs w:val="23"/>
          <w:lang w:eastAsia="ru-RU"/>
        </w:rPr>
        <w:t xml:space="preserve"> единовременно на дату расторжения лицензионного договора при их соответствии требованиям статьи 252 </w:t>
      </w:r>
      <w:r>
        <w:rPr>
          <w:bCs/>
          <w:iCs/>
          <w:color w:val="000000" w:themeColor="text1"/>
          <w:sz w:val="23"/>
          <w:szCs w:val="23"/>
          <w:lang w:eastAsia="ru-RU"/>
        </w:rPr>
        <w:t>НК РФ</w:t>
      </w:r>
      <w:r w:rsidRPr="004A428D">
        <w:rPr>
          <w:bCs/>
          <w:iCs/>
          <w:color w:val="000000" w:themeColor="text1"/>
          <w:sz w:val="23"/>
          <w:szCs w:val="23"/>
          <w:lang w:eastAsia="ru-RU"/>
        </w:rPr>
        <w:t>.</w:t>
      </w:r>
    </w:p>
    <w:p w14:paraId="7A884B47" w14:textId="77777777" w:rsidR="00B70C1F"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4378EE">
        <w:rPr>
          <w:b/>
          <w:color w:val="000000" w:themeColor="text1"/>
          <w:sz w:val="23"/>
          <w:szCs w:val="23"/>
          <w:lang w:eastAsia="ru-RU"/>
        </w:rPr>
        <w:t>се доходы налогоплательщиков, относящиеся к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учитываются при определении налоговой базы по прибыли, облагаемой по ставке 0 процентов.</w:t>
      </w:r>
    </w:p>
    <w:p w14:paraId="59BCED42" w14:textId="77777777" w:rsidR="00B70C1F" w:rsidRPr="00D21F21" w:rsidRDefault="00B70C1F" w:rsidP="00B70C1F">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Д</w:t>
      </w:r>
      <w:r w:rsidRPr="004378EE">
        <w:rPr>
          <w:b/>
          <w:color w:val="000000" w:themeColor="text1"/>
          <w:sz w:val="23"/>
          <w:szCs w:val="23"/>
          <w:lang w:eastAsia="ru-RU"/>
        </w:rPr>
        <w:t>оходы, полученные обществом от реализации имущественных прав (от уступки финансовому агенту денежного требования долга к третьему лицу), подлежат включению в состав общего дохода от реализации товаров (</w:t>
      </w:r>
      <w:proofErr w:type="spellStart"/>
      <w:r w:rsidRPr="004378EE">
        <w:rPr>
          <w:b/>
          <w:color w:val="000000" w:themeColor="text1"/>
          <w:sz w:val="23"/>
          <w:szCs w:val="23"/>
          <w:lang w:eastAsia="ru-RU"/>
        </w:rPr>
        <w:t>pa</w:t>
      </w:r>
      <w:proofErr w:type="gramStart"/>
      <w:r w:rsidRPr="004378EE">
        <w:rPr>
          <w:b/>
          <w:color w:val="000000" w:themeColor="text1"/>
          <w:sz w:val="23"/>
          <w:szCs w:val="23"/>
          <w:lang w:eastAsia="ru-RU"/>
        </w:rPr>
        <w:t>б</w:t>
      </w:r>
      <w:proofErr w:type="gramEnd"/>
      <w:r w:rsidRPr="004378EE">
        <w:rPr>
          <w:b/>
          <w:color w:val="000000" w:themeColor="text1"/>
          <w:sz w:val="23"/>
          <w:szCs w:val="23"/>
          <w:lang w:eastAsia="ru-RU"/>
        </w:rPr>
        <w:t>oт</w:t>
      </w:r>
      <w:proofErr w:type="spellEnd"/>
      <w:r w:rsidRPr="004378EE">
        <w:rPr>
          <w:b/>
          <w:color w:val="000000" w:themeColor="text1"/>
          <w:sz w:val="23"/>
          <w:szCs w:val="23"/>
          <w:lang w:eastAsia="ru-RU"/>
        </w:rPr>
        <w:t xml:space="preserve">, услуг) при определении вышеуказанного ограничения, предусмотренного подпунктом 1 пункта 2 статьи 346.2 </w:t>
      </w:r>
      <w:r>
        <w:rPr>
          <w:b/>
          <w:color w:val="000000" w:themeColor="text1"/>
          <w:sz w:val="23"/>
          <w:szCs w:val="23"/>
          <w:lang w:eastAsia="ru-RU"/>
        </w:rPr>
        <w:t>НК РФ</w:t>
      </w:r>
      <w:r w:rsidRPr="004378EE">
        <w:rPr>
          <w:b/>
          <w:color w:val="000000" w:themeColor="text1"/>
          <w:sz w:val="23"/>
          <w:szCs w:val="23"/>
          <w:lang w:eastAsia="ru-RU"/>
        </w:rPr>
        <w:t>.</w:t>
      </w:r>
    </w:p>
    <w:p w14:paraId="3FE6F097"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9</w:t>
      </w:r>
      <w:r w:rsidRPr="00DE34AD">
        <w:rPr>
          <w:bCs/>
          <w:i/>
          <w:iCs/>
          <w:color w:val="000000" w:themeColor="text1"/>
          <w:sz w:val="23"/>
          <w:szCs w:val="23"/>
          <w:lang w:eastAsia="ru-RU"/>
        </w:rPr>
        <w:t xml:space="preserve"> июня 2023 г. N 03-03-06/1/5</w:t>
      </w:r>
      <w:r>
        <w:rPr>
          <w:bCs/>
          <w:i/>
          <w:iCs/>
          <w:color w:val="000000" w:themeColor="text1"/>
          <w:sz w:val="23"/>
          <w:szCs w:val="23"/>
          <w:lang w:eastAsia="ru-RU"/>
        </w:rPr>
        <w:t>6443</w:t>
      </w:r>
    </w:p>
    <w:p w14:paraId="19A8B51D" w14:textId="77777777" w:rsidR="00B70C1F" w:rsidRPr="00D21F21"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С</w:t>
      </w:r>
      <w:r w:rsidRPr="004378EE">
        <w:rPr>
          <w:b/>
          <w:color w:val="000000" w:themeColor="text1"/>
          <w:sz w:val="23"/>
          <w:szCs w:val="23"/>
          <w:lang w:eastAsia="ru-RU"/>
        </w:rPr>
        <w:t xml:space="preserve">уммы выплачиваемых налогоплательщиком процентов по займу (кредиту), взятому для приобретения акций (которые в дальнейшем предполагается использовать в качестве залога, средства расчетов, для размещения на бирже или реализации), могут быть учтены в составе внереализационных расходов с учетом особенностей, предусмотренных статьей 269 НК РФ, а </w:t>
      </w:r>
      <w:proofErr w:type="gramStart"/>
      <w:r w:rsidRPr="004378EE">
        <w:rPr>
          <w:b/>
          <w:color w:val="000000" w:themeColor="text1"/>
          <w:sz w:val="23"/>
          <w:szCs w:val="23"/>
          <w:lang w:eastAsia="ru-RU"/>
        </w:rPr>
        <w:t>также</w:t>
      </w:r>
      <w:proofErr w:type="gramEnd"/>
      <w:r w:rsidRPr="004378EE">
        <w:rPr>
          <w:b/>
          <w:color w:val="000000" w:themeColor="text1"/>
          <w:sz w:val="23"/>
          <w:szCs w:val="23"/>
          <w:lang w:eastAsia="ru-RU"/>
        </w:rPr>
        <w:t xml:space="preserve"> если эти расходы не поименованы в статье 270 НК РФ.</w:t>
      </w:r>
    </w:p>
    <w:p w14:paraId="7838CE5B"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9</w:t>
      </w:r>
      <w:r w:rsidRPr="00DE34AD">
        <w:rPr>
          <w:bCs/>
          <w:i/>
          <w:iCs/>
          <w:color w:val="000000" w:themeColor="text1"/>
          <w:sz w:val="23"/>
          <w:szCs w:val="23"/>
          <w:lang w:eastAsia="ru-RU"/>
        </w:rPr>
        <w:t xml:space="preserve"> июня 2023 г. N 03-03-06/1/5</w:t>
      </w:r>
      <w:r>
        <w:rPr>
          <w:bCs/>
          <w:i/>
          <w:iCs/>
          <w:color w:val="000000" w:themeColor="text1"/>
          <w:sz w:val="23"/>
          <w:szCs w:val="23"/>
          <w:lang w:eastAsia="ru-RU"/>
        </w:rPr>
        <w:t>7087 «О налогообложении процентов по займу (кредиту)»</w:t>
      </w:r>
    </w:p>
    <w:p w14:paraId="36517B6F" w14:textId="77777777" w:rsidR="00B70C1F" w:rsidRPr="006F21F6"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6F21F6">
        <w:rPr>
          <w:b/>
          <w:color w:val="000000" w:themeColor="text1"/>
          <w:sz w:val="23"/>
          <w:szCs w:val="23"/>
          <w:lang w:eastAsia="ru-RU"/>
        </w:rPr>
        <w:t>При выплате доходов в инвалюте налоговый агент может представить налоговый расчет по итогам соответствующего отчетного периода (уведомления об исчисленных суммах) 28 числа (после 25 числа) соответствующего месяца. Это не будет нарушением.</w:t>
      </w:r>
    </w:p>
    <w:p w14:paraId="6EF92D42" w14:textId="77777777" w:rsidR="00B70C1F" w:rsidRDefault="00B70C1F" w:rsidP="00B70C1F">
      <w:pPr>
        <w:pStyle w:val="a9"/>
        <w:shd w:val="clear" w:color="auto" w:fill="FFFFFF"/>
        <w:spacing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w:t>
      </w:r>
      <w:r>
        <w:rPr>
          <w:bCs/>
          <w:i/>
          <w:iCs/>
          <w:color w:val="000000" w:themeColor="text1"/>
          <w:sz w:val="23"/>
          <w:szCs w:val="23"/>
          <w:lang w:eastAsia="ru-RU"/>
        </w:rPr>
        <w:t>ФНС</w:t>
      </w:r>
      <w:r w:rsidRPr="00DE34AD">
        <w:rPr>
          <w:bCs/>
          <w:i/>
          <w:iCs/>
          <w:color w:val="000000" w:themeColor="text1"/>
          <w:sz w:val="23"/>
          <w:szCs w:val="23"/>
          <w:lang w:eastAsia="ru-RU"/>
        </w:rPr>
        <w:t xml:space="preserve"> от </w:t>
      </w:r>
      <w:r>
        <w:rPr>
          <w:bCs/>
          <w:i/>
          <w:iCs/>
          <w:color w:val="000000" w:themeColor="text1"/>
          <w:sz w:val="23"/>
          <w:szCs w:val="23"/>
          <w:lang w:eastAsia="ru-RU"/>
        </w:rPr>
        <w:t>19</w:t>
      </w:r>
      <w:r w:rsidRPr="00DE34AD">
        <w:rPr>
          <w:bCs/>
          <w:i/>
          <w:iCs/>
          <w:color w:val="000000" w:themeColor="text1"/>
          <w:sz w:val="23"/>
          <w:szCs w:val="23"/>
          <w:lang w:eastAsia="ru-RU"/>
        </w:rPr>
        <w:t xml:space="preserve"> июня 2023 г. N </w:t>
      </w:r>
      <w:r w:rsidRPr="006F21F6">
        <w:rPr>
          <w:bCs/>
          <w:i/>
          <w:iCs/>
          <w:color w:val="000000" w:themeColor="text1"/>
          <w:sz w:val="23"/>
          <w:szCs w:val="23"/>
          <w:lang w:eastAsia="ru-RU"/>
        </w:rPr>
        <w:t>СД-4-3/7639@ "О представлении налогового расчета о суммах выплаченных иностранным организациям доходов и удержанных налогов"</w:t>
      </w:r>
    </w:p>
    <w:p w14:paraId="684A384E" w14:textId="77777777" w:rsidR="00B70C1F" w:rsidRPr="00B26BA5"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sidRPr="00F92844">
        <w:rPr>
          <w:b/>
          <w:color w:val="000000" w:themeColor="text1"/>
          <w:sz w:val="23"/>
          <w:szCs w:val="23"/>
          <w:lang w:eastAsia="ru-RU"/>
        </w:rPr>
        <w:t xml:space="preserve">Организация, осуществляющая деятельность в сфере радиоэлектронной </w:t>
      </w:r>
      <w:r w:rsidRPr="00B26BA5">
        <w:rPr>
          <w:b/>
          <w:color w:val="000000" w:themeColor="text1"/>
          <w:sz w:val="23"/>
          <w:szCs w:val="23"/>
          <w:lang w:eastAsia="ru-RU"/>
        </w:rPr>
        <w:t>промышленности, вправе применять налогов</w:t>
      </w:r>
      <w:r>
        <w:rPr>
          <w:b/>
          <w:color w:val="000000" w:themeColor="text1"/>
          <w:sz w:val="23"/>
          <w:szCs w:val="23"/>
          <w:lang w:eastAsia="ru-RU"/>
        </w:rPr>
        <w:t>ую</w:t>
      </w:r>
      <w:r w:rsidRPr="00B26BA5">
        <w:rPr>
          <w:b/>
          <w:color w:val="000000" w:themeColor="text1"/>
          <w:sz w:val="23"/>
          <w:szCs w:val="23"/>
          <w:lang w:eastAsia="ru-RU"/>
        </w:rPr>
        <w:t xml:space="preserve"> ставк</w:t>
      </w:r>
      <w:r>
        <w:rPr>
          <w:b/>
          <w:color w:val="000000" w:themeColor="text1"/>
          <w:sz w:val="23"/>
          <w:szCs w:val="23"/>
          <w:lang w:eastAsia="ru-RU"/>
        </w:rPr>
        <w:t>у</w:t>
      </w:r>
      <w:r w:rsidRPr="00B26BA5">
        <w:rPr>
          <w:b/>
          <w:color w:val="000000" w:themeColor="text1"/>
          <w:sz w:val="23"/>
          <w:szCs w:val="23"/>
          <w:lang w:eastAsia="ru-RU"/>
        </w:rPr>
        <w:t xml:space="preserve"> по налогу на прибыль</w:t>
      </w:r>
      <w:r>
        <w:rPr>
          <w:b/>
          <w:color w:val="000000" w:themeColor="text1"/>
          <w:sz w:val="23"/>
          <w:szCs w:val="23"/>
          <w:lang w:eastAsia="ru-RU"/>
        </w:rPr>
        <w:t xml:space="preserve">, зачисляемую в федеральный бюджет в размере 0%, в бюджет субъекта РФ – 0%, а также </w:t>
      </w:r>
      <w:r w:rsidRPr="00B26BA5">
        <w:rPr>
          <w:b/>
          <w:color w:val="000000" w:themeColor="text1"/>
          <w:sz w:val="23"/>
          <w:szCs w:val="23"/>
          <w:lang w:eastAsia="ru-RU"/>
        </w:rPr>
        <w:t xml:space="preserve"> пониженные тарифы страховых взносов</w:t>
      </w:r>
      <w:r>
        <w:rPr>
          <w:b/>
          <w:color w:val="000000" w:themeColor="text1"/>
          <w:sz w:val="23"/>
          <w:szCs w:val="23"/>
          <w:lang w:eastAsia="ru-RU"/>
        </w:rPr>
        <w:t xml:space="preserve"> в размере 7,6% </w:t>
      </w:r>
      <w:r w:rsidRPr="00B26BA5">
        <w:rPr>
          <w:b/>
          <w:color w:val="000000" w:themeColor="text1"/>
          <w:sz w:val="23"/>
          <w:szCs w:val="23"/>
          <w:lang w:eastAsia="ru-RU"/>
        </w:rPr>
        <w:t xml:space="preserve"> при одновременном выполнении условий - о включении данной организации в Реестр и о необходимой доле доходов от деятельности в сфере радиоэлектронной промышленности.</w:t>
      </w:r>
      <w:proofErr w:type="gramEnd"/>
    </w:p>
    <w:p w14:paraId="025F07F1" w14:textId="77777777" w:rsidR="00B70C1F" w:rsidRPr="00B26BA5"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20 июня 2023 г. N 03-03-06/1/56839</w:t>
      </w:r>
    </w:p>
    <w:p w14:paraId="12C068D8" w14:textId="77777777" w:rsidR="00B70C1F" w:rsidRPr="00B26BA5"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F92844">
        <w:rPr>
          <w:b/>
          <w:color w:val="000000" w:themeColor="text1"/>
          <w:sz w:val="23"/>
          <w:szCs w:val="23"/>
          <w:lang w:eastAsia="ru-RU"/>
        </w:rPr>
        <w:t>асходы организации могут быть учтены при расчете налоговой базы по налогу на прибыль в случае оформления документами, соответствующими требованиям действующего законодательства, при условии обоснованности таких расходов.</w:t>
      </w:r>
    </w:p>
    <w:p w14:paraId="7A82D419"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1</w:t>
      </w:r>
      <w:r w:rsidRPr="00B26BA5">
        <w:rPr>
          <w:bCs/>
          <w:i/>
          <w:iCs/>
          <w:color w:val="000000" w:themeColor="text1"/>
          <w:sz w:val="23"/>
          <w:szCs w:val="23"/>
          <w:lang w:eastAsia="ru-RU"/>
        </w:rPr>
        <w:t xml:space="preserve"> июня 2023 г. N 03-03-06/1/5</w:t>
      </w:r>
      <w:r>
        <w:rPr>
          <w:bCs/>
          <w:i/>
          <w:iCs/>
          <w:color w:val="000000" w:themeColor="text1"/>
          <w:sz w:val="23"/>
          <w:szCs w:val="23"/>
          <w:lang w:eastAsia="ru-RU"/>
        </w:rPr>
        <w:t>7546</w:t>
      </w:r>
    </w:p>
    <w:p w14:paraId="080FCBAE" w14:textId="77777777" w:rsidR="00B70C1F" w:rsidRPr="00B26BA5" w:rsidRDefault="00B70C1F" w:rsidP="00B70C1F">
      <w:pPr>
        <w:pStyle w:val="a9"/>
        <w:numPr>
          <w:ilvl w:val="0"/>
          <w:numId w:val="3"/>
        </w:numPr>
        <w:shd w:val="clear" w:color="auto" w:fill="FFFFFF"/>
        <w:spacing w:before="120"/>
        <w:contextualSpacing w:val="0"/>
        <w:jc w:val="both"/>
        <w:rPr>
          <w:b/>
          <w:color w:val="000000" w:themeColor="text1"/>
          <w:sz w:val="23"/>
          <w:szCs w:val="23"/>
          <w:lang w:eastAsia="ru-RU"/>
        </w:rPr>
      </w:pPr>
      <w:proofErr w:type="gramStart"/>
      <w:r>
        <w:rPr>
          <w:b/>
          <w:color w:val="000000" w:themeColor="text1"/>
          <w:sz w:val="23"/>
          <w:szCs w:val="23"/>
          <w:lang w:eastAsia="ru-RU"/>
        </w:rPr>
        <w:t>Д</w:t>
      </w:r>
      <w:r w:rsidRPr="00C72CAD">
        <w:rPr>
          <w:b/>
          <w:color w:val="000000" w:themeColor="text1"/>
          <w:sz w:val="23"/>
          <w:szCs w:val="23"/>
          <w:lang w:eastAsia="ru-RU"/>
        </w:rPr>
        <w:t>ля документального подтверждения расходов на приобретение топлива для служебных автомобилей, налогоплательщику необходимо руководствоваться перечнем реквизитов и порядком оформления или формирования путевых листов, утвержденных приказом Минтранса России от 28.09.2022 г. N 390 "Об утверждении состава сведений, указанных в части 3 статьи 6 Федерального закона от 8 ноября 2007 г. N 259-ФЗ "Устав автомобильного транспорта и городского наземного электрического транспорта", и порядка</w:t>
      </w:r>
      <w:proofErr w:type="gramEnd"/>
      <w:r w:rsidRPr="00C72CAD">
        <w:rPr>
          <w:b/>
          <w:color w:val="000000" w:themeColor="text1"/>
          <w:sz w:val="23"/>
          <w:szCs w:val="23"/>
          <w:lang w:eastAsia="ru-RU"/>
        </w:rPr>
        <w:t xml:space="preserve"> оформления или формирования путевого листа".</w:t>
      </w:r>
    </w:p>
    <w:p w14:paraId="61058AC8"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1</w:t>
      </w:r>
      <w:r w:rsidRPr="00B26BA5">
        <w:rPr>
          <w:bCs/>
          <w:i/>
          <w:iCs/>
          <w:color w:val="000000" w:themeColor="text1"/>
          <w:sz w:val="23"/>
          <w:szCs w:val="23"/>
          <w:lang w:eastAsia="ru-RU"/>
        </w:rPr>
        <w:t xml:space="preserve"> июня 2023 г. N 03-03-06/1/5</w:t>
      </w:r>
      <w:r>
        <w:rPr>
          <w:bCs/>
          <w:i/>
          <w:iCs/>
          <w:color w:val="000000" w:themeColor="text1"/>
          <w:sz w:val="23"/>
          <w:szCs w:val="23"/>
          <w:lang w:eastAsia="ru-RU"/>
        </w:rPr>
        <w:t>7550</w:t>
      </w:r>
    </w:p>
    <w:p w14:paraId="2CA9F9D1" w14:textId="77777777" w:rsidR="00B70C1F" w:rsidRPr="00B26BA5"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С</w:t>
      </w:r>
      <w:r w:rsidRPr="00F92844">
        <w:rPr>
          <w:b/>
          <w:color w:val="000000" w:themeColor="text1"/>
          <w:sz w:val="23"/>
          <w:szCs w:val="23"/>
          <w:lang w:eastAsia="ru-RU"/>
        </w:rPr>
        <w:t>тоимость излишков товаров, выявленных в результате инвентаризации, включается в состав доходов, учитываемых при определении налоговой базы по налогу на прибыль организаций.</w:t>
      </w:r>
    </w:p>
    <w:p w14:paraId="0FE194A1"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1</w:t>
      </w:r>
      <w:r w:rsidRPr="00B26BA5">
        <w:rPr>
          <w:bCs/>
          <w:i/>
          <w:iCs/>
          <w:color w:val="000000" w:themeColor="text1"/>
          <w:sz w:val="23"/>
          <w:szCs w:val="23"/>
          <w:lang w:eastAsia="ru-RU"/>
        </w:rPr>
        <w:t xml:space="preserve"> июня 2023 г. N 03-03-06/1/5</w:t>
      </w:r>
      <w:r>
        <w:rPr>
          <w:bCs/>
          <w:i/>
          <w:iCs/>
          <w:color w:val="000000" w:themeColor="text1"/>
          <w:sz w:val="23"/>
          <w:szCs w:val="23"/>
          <w:lang w:eastAsia="ru-RU"/>
        </w:rPr>
        <w:t>7556</w:t>
      </w:r>
    </w:p>
    <w:p w14:paraId="5C0FA5D3" w14:textId="77777777" w:rsidR="00B70C1F" w:rsidRDefault="00B70C1F" w:rsidP="00B70C1F">
      <w:pPr>
        <w:pStyle w:val="a9"/>
        <w:shd w:val="clear" w:color="auto" w:fill="FFFFFF"/>
        <w:spacing w:before="120" w:after="120"/>
        <w:ind w:left="567"/>
        <w:contextualSpacing w:val="0"/>
        <w:jc w:val="both"/>
        <w:rPr>
          <w:bCs/>
          <w:iCs/>
          <w:color w:val="000000" w:themeColor="text1"/>
          <w:sz w:val="23"/>
          <w:szCs w:val="23"/>
          <w:lang w:eastAsia="ru-RU"/>
        </w:rPr>
      </w:pPr>
      <w:proofErr w:type="gramStart"/>
      <w:r w:rsidRPr="00C72CAD">
        <w:rPr>
          <w:bCs/>
          <w:iCs/>
          <w:color w:val="000000" w:themeColor="text1"/>
          <w:sz w:val="23"/>
          <w:szCs w:val="23"/>
          <w:lang w:eastAsia="ru-RU"/>
        </w:rPr>
        <w:t>Стоимость материально-производственных запасов, прочего имущества в виде излишков, выявленных в ходе инвентаризации, и (или) имущества, полученного безвозмездно, и (или) имущества, полученного при демонтаже или разборке выводимых из эксплуатации основных средств, ремонте, модернизации, реконструкции, техническом перевооружении либо частичной ликвидации основных средств, определяется как сумма дохода, учтенного налогоплательщиком в порядке, предусмотренном пунктами 8, 13 и 20 части второй статьи 250 НК РФ</w:t>
      </w:r>
      <w:proofErr w:type="gramEnd"/>
      <w:r w:rsidRPr="00C72CAD">
        <w:rPr>
          <w:bCs/>
          <w:iCs/>
          <w:color w:val="000000" w:themeColor="text1"/>
          <w:sz w:val="23"/>
          <w:szCs w:val="23"/>
          <w:lang w:eastAsia="ru-RU"/>
        </w:rPr>
        <w:t xml:space="preserve"> (пункт 2 статьи 254 НК РФ).</w:t>
      </w:r>
    </w:p>
    <w:p w14:paraId="5F59787A" w14:textId="77777777" w:rsidR="00B70C1F" w:rsidRPr="00B26BA5"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C72CAD">
        <w:rPr>
          <w:b/>
          <w:color w:val="000000" w:themeColor="text1"/>
          <w:sz w:val="23"/>
          <w:szCs w:val="23"/>
          <w:lang w:eastAsia="ru-RU"/>
        </w:rPr>
        <w:t>ля целей налогового учета первичный учетный документ в виде электронного документа должен соответствовать требованиям бухгалтерского законодательства, а также законодательства, регулирующего порядок составления электронных документов и правила их подписания электронной подписью.</w:t>
      </w:r>
    </w:p>
    <w:p w14:paraId="066FBE95"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1</w:t>
      </w:r>
      <w:r w:rsidRPr="00B26BA5">
        <w:rPr>
          <w:bCs/>
          <w:i/>
          <w:iCs/>
          <w:color w:val="000000" w:themeColor="text1"/>
          <w:sz w:val="23"/>
          <w:szCs w:val="23"/>
          <w:lang w:eastAsia="ru-RU"/>
        </w:rPr>
        <w:t xml:space="preserve"> июня 2023 г. N 03-03-06/1/5</w:t>
      </w:r>
      <w:r>
        <w:rPr>
          <w:bCs/>
          <w:i/>
          <w:iCs/>
          <w:color w:val="000000" w:themeColor="text1"/>
          <w:sz w:val="23"/>
          <w:szCs w:val="23"/>
          <w:lang w:eastAsia="ru-RU"/>
        </w:rPr>
        <w:t>7560</w:t>
      </w:r>
    </w:p>
    <w:p w14:paraId="07EF20F1" w14:textId="77777777" w:rsidR="00B70C1F" w:rsidRPr="00B26BA5"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Н</w:t>
      </w:r>
      <w:r w:rsidRPr="00FF4530">
        <w:rPr>
          <w:b/>
          <w:color w:val="000000" w:themeColor="text1"/>
          <w:sz w:val="23"/>
          <w:szCs w:val="23"/>
          <w:lang w:eastAsia="ru-RU"/>
        </w:rPr>
        <w:t xml:space="preserve">а основании пункта 16 статьи 270 </w:t>
      </w:r>
      <w:r>
        <w:rPr>
          <w:b/>
          <w:color w:val="000000" w:themeColor="text1"/>
          <w:sz w:val="23"/>
          <w:szCs w:val="23"/>
          <w:lang w:eastAsia="ru-RU"/>
        </w:rPr>
        <w:t>НК РФ</w:t>
      </w:r>
      <w:r w:rsidRPr="00FF4530">
        <w:rPr>
          <w:b/>
          <w:color w:val="000000" w:themeColor="text1"/>
          <w:sz w:val="23"/>
          <w:szCs w:val="23"/>
          <w:lang w:eastAsia="ru-RU"/>
        </w:rPr>
        <w:t xml:space="preserve"> расходы в виде стоимости безвозмездно переданного имущества (работ, услуг, имущественных прав) и расходы, связанные с такой передачей, не учитываются при определении налоговой базы по налогу на прибыль организаций, если иное не предусмотрено главой 25 </w:t>
      </w:r>
      <w:r>
        <w:rPr>
          <w:b/>
          <w:color w:val="000000" w:themeColor="text1"/>
          <w:sz w:val="23"/>
          <w:szCs w:val="23"/>
          <w:lang w:eastAsia="ru-RU"/>
        </w:rPr>
        <w:t>НК РФ</w:t>
      </w:r>
      <w:r w:rsidRPr="00FF4530">
        <w:rPr>
          <w:b/>
          <w:color w:val="000000" w:themeColor="text1"/>
          <w:sz w:val="23"/>
          <w:szCs w:val="23"/>
          <w:lang w:eastAsia="ru-RU"/>
        </w:rPr>
        <w:t>.</w:t>
      </w:r>
    </w:p>
    <w:p w14:paraId="7BCF639C"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3</w:t>
      </w:r>
      <w:r w:rsidRPr="00B26BA5">
        <w:rPr>
          <w:bCs/>
          <w:i/>
          <w:iCs/>
          <w:color w:val="000000" w:themeColor="text1"/>
          <w:sz w:val="23"/>
          <w:szCs w:val="23"/>
          <w:lang w:eastAsia="ru-RU"/>
        </w:rPr>
        <w:t xml:space="preserve"> июня 2023 г. N 03-03-06</w:t>
      </w:r>
      <w:r>
        <w:rPr>
          <w:bCs/>
          <w:i/>
          <w:iCs/>
          <w:color w:val="000000" w:themeColor="text1"/>
          <w:sz w:val="23"/>
          <w:szCs w:val="23"/>
          <w:lang w:eastAsia="ru-RU"/>
        </w:rPr>
        <w:t>/2</w:t>
      </w:r>
      <w:r w:rsidRPr="00B26BA5">
        <w:rPr>
          <w:bCs/>
          <w:i/>
          <w:iCs/>
          <w:color w:val="000000" w:themeColor="text1"/>
          <w:sz w:val="23"/>
          <w:szCs w:val="23"/>
          <w:lang w:eastAsia="ru-RU"/>
        </w:rPr>
        <w:t>/5</w:t>
      </w:r>
      <w:r>
        <w:rPr>
          <w:bCs/>
          <w:i/>
          <w:iCs/>
          <w:color w:val="000000" w:themeColor="text1"/>
          <w:sz w:val="23"/>
          <w:szCs w:val="23"/>
          <w:lang w:eastAsia="ru-RU"/>
        </w:rPr>
        <w:t>8395</w:t>
      </w:r>
    </w:p>
    <w:p w14:paraId="5E2D625D" w14:textId="77777777" w:rsidR="00B70C1F" w:rsidRPr="00FF4530"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П</w:t>
      </w:r>
      <w:r w:rsidRPr="00FF4530">
        <w:rPr>
          <w:b/>
          <w:color w:val="000000" w:themeColor="text1"/>
          <w:sz w:val="23"/>
          <w:szCs w:val="23"/>
          <w:lang w:eastAsia="ru-RU"/>
        </w:rPr>
        <w:t>ри наличии судебного решения о взыскании задолженности ликвидированного должника с контролирующих лиц в порядке привлечения их к субсидиарной ответственности</w:t>
      </w:r>
      <w:proofErr w:type="gramEnd"/>
      <w:r w:rsidRPr="00FF4530">
        <w:rPr>
          <w:b/>
          <w:color w:val="000000" w:themeColor="text1"/>
          <w:sz w:val="23"/>
          <w:szCs w:val="23"/>
          <w:lang w:eastAsia="ru-RU"/>
        </w:rPr>
        <w:t>, такая задолженность не может считаться безнадежной, поскольку, по сути, в данном случае такая задолженность не погашается.</w:t>
      </w:r>
    </w:p>
    <w:p w14:paraId="0E236C05" w14:textId="77777777" w:rsidR="00B70C1F" w:rsidRPr="00B26BA5" w:rsidRDefault="00B70C1F" w:rsidP="00B70C1F">
      <w:pPr>
        <w:pStyle w:val="a9"/>
        <w:shd w:val="clear" w:color="auto" w:fill="FFFFFF"/>
        <w:ind w:left="567"/>
        <w:contextualSpacing w:val="0"/>
        <w:jc w:val="both"/>
        <w:rPr>
          <w:b/>
          <w:color w:val="000000" w:themeColor="text1"/>
          <w:sz w:val="23"/>
          <w:szCs w:val="23"/>
          <w:lang w:eastAsia="ru-RU"/>
        </w:rPr>
      </w:pPr>
      <w:r w:rsidRPr="00FF4530">
        <w:rPr>
          <w:b/>
          <w:color w:val="000000" w:themeColor="text1"/>
          <w:sz w:val="23"/>
          <w:szCs w:val="23"/>
          <w:lang w:eastAsia="ru-RU"/>
        </w:rPr>
        <w:t xml:space="preserve">Учитывая </w:t>
      </w:r>
      <w:proofErr w:type="gramStart"/>
      <w:r w:rsidRPr="00FF4530">
        <w:rPr>
          <w:b/>
          <w:color w:val="000000" w:themeColor="text1"/>
          <w:sz w:val="23"/>
          <w:szCs w:val="23"/>
          <w:lang w:eastAsia="ru-RU"/>
        </w:rPr>
        <w:t>указанное</w:t>
      </w:r>
      <w:proofErr w:type="gramEnd"/>
      <w:r w:rsidRPr="00FF4530">
        <w:rPr>
          <w:b/>
          <w:color w:val="000000" w:themeColor="text1"/>
          <w:sz w:val="23"/>
          <w:szCs w:val="23"/>
          <w:lang w:eastAsia="ru-RU"/>
        </w:rPr>
        <w:t>, такая дебиторская задолженность перед налогоплательщиком может быть признана безнадежной для целей налогообложения прибыли уже после проведения судебными приставами-исполнителями мер принудительного взыскания или по другому основанию, установленному пунктом 2 статьи 266 НК РФ.</w:t>
      </w:r>
    </w:p>
    <w:p w14:paraId="7FF3B44F"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3</w:t>
      </w:r>
      <w:r w:rsidRPr="00B26BA5">
        <w:rPr>
          <w:bCs/>
          <w:i/>
          <w:iCs/>
          <w:color w:val="000000" w:themeColor="text1"/>
          <w:sz w:val="23"/>
          <w:szCs w:val="23"/>
          <w:lang w:eastAsia="ru-RU"/>
        </w:rPr>
        <w:t xml:space="preserve"> июня 2023 г. N 03-03-06/1/5</w:t>
      </w:r>
      <w:r>
        <w:rPr>
          <w:bCs/>
          <w:i/>
          <w:iCs/>
          <w:color w:val="000000" w:themeColor="text1"/>
          <w:sz w:val="23"/>
          <w:szCs w:val="23"/>
          <w:lang w:eastAsia="ru-RU"/>
        </w:rPr>
        <w:t>8598</w:t>
      </w:r>
    </w:p>
    <w:p w14:paraId="43593941" w14:textId="77777777" w:rsidR="00B70C1F" w:rsidRPr="00FF4530"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FF4530">
        <w:rPr>
          <w:b/>
          <w:color w:val="000000" w:themeColor="text1"/>
          <w:sz w:val="23"/>
          <w:szCs w:val="23"/>
          <w:lang w:eastAsia="ru-RU"/>
        </w:rPr>
        <w:t>оходы, полученные НКО от предпринимательской деятельности, при определении налоговой базы по налогу на прибыль организаций могут быть уменьшены исключительно на расходы, непосредственно связанные с осуществлением предпринимательской деятельности.</w:t>
      </w:r>
    </w:p>
    <w:p w14:paraId="50F64482" w14:textId="77777777" w:rsidR="00B70C1F" w:rsidRPr="00B26BA5" w:rsidRDefault="00B70C1F" w:rsidP="00B70C1F">
      <w:pPr>
        <w:pStyle w:val="a9"/>
        <w:shd w:val="clear" w:color="auto" w:fill="FFFFFF"/>
        <w:ind w:left="567"/>
        <w:contextualSpacing w:val="0"/>
        <w:jc w:val="both"/>
        <w:rPr>
          <w:b/>
          <w:color w:val="000000" w:themeColor="text1"/>
          <w:sz w:val="23"/>
          <w:szCs w:val="23"/>
          <w:lang w:eastAsia="ru-RU"/>
        </w:rPr>
      </w:pPr>
      <w:r w:rsidRPr="00FF4530">
        <w:rPr>
          <w:b/>
          <w:color w:val="000000" w:themeColor="text1"/>
          <w:sz w:val="23"/>
          <w:szCs w:val="23"/>
          <w:lang w:eastAsia="ru-RU"/>
        </w:rPr>
        <w:t>Исходя из вышеизложенного, если НКО производит общехозяйственные расходы, по которым невозможно определить, что такие расходы относятся к предпринимательской деятельности, то данные расходы не подлежат распределению, а также не учитываются при определении налоговой базы по налогу на прибыль организаций.</w:t>
      </w:r>
    </w:p>
    <w:p w14:paraId="12AF1D86"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3</w:t>
      </w:r>
      <w:r w:rsidRPr="00B26BA5">
        <w:rPr>
          <w:bCs/>
          <w:i/>
          <w:iCs/>
          <w:color w:val="000000" w:themeColor="text1"/>
          <w:sz w:val="23"/>
          <w:szCs w:val="23"/>
          <w:lang w:eastAsia="ru-RU"/>
        </w:rPr>
        <w:t xml:space="preserve"> июня 2023 г. N 03-03-06/1/5</w:t>
      </w:r>
      <w:r>
        <w:rPr>
          <w:bCs/>
          <w:i/>
          <w:iCs/>
          <w:color w:val="000000" w:themeColor="text1"/>
          <w:sz w:val="23"/>
          <w:szCs w:val="23"/>
          <w:lang w:eastAsia="ru-RU"/>
        </w:rPr>
        <w:t>8619</w:t>
      </w:r>
    </w:p>
    <w:p w14:paraId="630C5F8A" w14:textId="77777777" w:rsidR="00B70C1F" w:rsidRPr="00DD4C58"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sidRPr="00DD4C58">
        <w:rPr>
          <w:b/>
          <w:color w:val="000000" w:themeColor="text1"/>
          <w:sz w:val="23"/>
          <w:szCs w:val="23"/>
          <w:lang w:eastAsia="ru-RU"/>
        </w:rPr>
        <w:t xml:space="preserve">Денежные средства, полученные из бюджетов, в т. ч. через третьих лиц, в целях финансирования переноса, переустройства основных средств, принадлежащих налогоплательщику, в связи с созданием или реконструкцией иного объекта капстроительства либо линейных объектов государственной или муниципальной собственности, финансируемых полностью или частично за счет бюджетов, признаются в порядке, предусмотренном </w:t>
      </w:r>
      <w:r>
        <w:rPr>
          <w:b/>
          <w:color w:val="000000" w:themeColor="text1"/>
          <w:sz w:val="23"/>
          <w:szCs w:val="23"/>
          <w:lang w:eastAsia="ru-RU"/>
        </w:rPr>
        <w:t xml:space="preserve"> </w:t>
      </w:r>
      <w:r w:rsidRPr="00DD4C58">
        <w:rPr>
          <w:b/>
          <w:color w:val="000000" w:themeColor="text1"/>
          <w:sz w:val="23"/>
          <w:szCs w:val="23"/>
          <w:lang w:eastAsia="ru-RU"/>
        </w:rPr>
        <w:t xml:space="preserve">НК </w:t>
      </w:r>
      <w:r>
        <w:rPr>
          <w:b/>
          <w:color w:val="000000" w:themeColor="text1"/>
          <w:sz w:val="23"/>
          <w:szCs w:val="23"/>
          <w:lang w:eastAsia="ru-RU"/>
        </w:rPr>
        <w:t xml:space="preserve"> </w:t>
      </w:r>
      <w:r w:rsidRPr="00DD4C58">
        <w:rPr>
          <w:b/>
          <w:color w:val="000000" w:themeColor="text1"/>
          <w:sz w:val="23"/>
          <w:szCs w:val="23"/>
          <w:lang w:eastAsia="ru-RU"/>
        </w:rPr>
        <w:t>РФ для учета субсидий.</w:t>
      </w:r>
      <w:proofErr w:type="gramEnd"/>
    </w:p>
    <w:p w14:paraId="6CBA245F" w14:textId="77777777" w:rsidR="00B70C1F" w:rsidRPr="006F21F6" w:rsidRDefault="00B70C1F" w:rsidP="00B70C1F">
      <w:pPr>
        <w:pStyle w:val="a9"/>
        <w:shd w:val="clear" w:color="auto" w:fill="FFFFFF"/>
        <w:ind w:left="567"/>
        <w:contextualSpacing w:val="0"/>
        <w:jc w:val="both"/>
        <w:rPr>
          <w:b/>
          <w:color w:val="000000" w:themeColor="text1"/>
          <w:sz w:val="23"/>
          <w:szCs w:val="23"/>
          <w:lang w:eastAsia="ru-RU"/>
        </w:rPr>
      </w:pPr>
      <w:r w:rsidRPr="00DD4C58">
        <w:rPr>
          <w:b/>
          <w:color w:val="000000" w:themeColor="text1"/>
          <w:sz w:val="23"/>
          <w:szCs w:val="23"/>
          <w:lang w:eastAsia="ru-RU"/>
        </w:rPr>
        <w:t>Данное правило не применяется, если средства получены в рамках возмездного договора.</w:t>
      </w:r>
    </w:p>
    <w:p w14:paraId="3C12384A" w14:textId="77777777" w:rsidR="00B70C1F" w:rsidRDefault="00B70C1F" w:rsidP="00B70C1F">
      <w:pPr>
        <w:pStyle w:val="a9"/>
        <w:shd w:val="clear" w:color="auto" w:fill="FFFFFF"/>
        <w:spacing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w:t>
      </w:r>
      <w:r>
        <w:rPr>
          <w:bCs/>
          <w:i/>
          <w:iCs/>
          <w:color w:val="000000" w:themeColor="text1"/>
          <w:sz w:val="23"/>
          <w:szCs w:val="23"/>
          <w:lang w:eastAsia="ru-RU"/>
        </w:rPr>
        <w:t>ФНС</w:t>
      </w:r>
      <w:r w:rsidRPr="00DE34AD">
        <w:rPr>
          <w:bCs/>
          <w:i/>
          <w:iCs/>
          <w:color w:val="000000" w:themeColor="text1"/>
          <w:sz w:val="23"/>
          <w:szCs w:val="23"/>
          <w:lang w:eastAsia="ru-RU"/>
        </w:rPr>
        <w:t xml:space="preserve"> от </w:t>
      </w:r>
      <w:r>
        <w:rPr>
          <w:bCs/>
          <w:i/>
          <w:iCs/>
          <w:color w:val="000000" w:themeColor="text1"/>
          <w:sz w:val="23"/>
          <w:szCs w:val="23"/>
          <w:lang w:eastAsia="ru-RU"/>
        </w:rPr>
        <w:t>26</w:t>
      </w:r>
      <w:r w:rsidRPr="00DE34AD">
        <w:rPr>
          <w:bCs/>
          <w:i/>
          <w:iCs/>
          <w:color w:val="000000" w:themeColor="text1"/>
          <w:sz w:val="23"/>
          <w:szCs w:val="23"/>
          <w:lang w:eastAsia="ru-RU"/>
        </w:rPr>
        <w:t xml:space="preserve"> июня 2023 г. N </w:t>
      </w:r>
      <w:r w:rsidRPr="00DD4C58">
        <w:rPr>
          <w:bCs/>
          <w:i/>
          <w:iCs/>
          <w:color w:val="000000" w:themeColor="text1"/>
          <w:sz w:val="23"/>
          <w:szCs w:val="23"/>
          <w:lang w:eastAsia="ru-RU"/>
        </w:rPr>
        <w:t>СД-4-3/8014@ "О рассмотрении обращения"</w:t>
      </w:r>
    </w:p>
    <w:p w14:paraId="22063864" w14:textId="77777777" w:rsidR="00B70C1F"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sidRPr="00DE34AD">
        <w:rPr>
          <w:b/>
          <w:color w:val="000000" w:themeColor="text1"/>
          <w:sz w:val="23"/>
          <w:szCs w:val="23"/>
          <w:lang w:eastAsia="ru-RU"/>
        </w:rPr>
        <w:t>Сумма полученной медицинской организацией субсидии, не связанная с осуществлением медицинской деятельности, включенной в Перечень видов медицинской деятельности, утвержденный постановлением Правительства Российской Федерации от 10.11.2011 N 917, не учитывается в составе доходов, полученных от осуществления медицинской деятельности, при определении доли дохода, предусмотренной пунктом 3 статьи 284.1 НК РФ.</w:t>
      </w:r>
      <w:proofErr w:type="gramEnd"/>
    </w:p>
    <w:p w14:paraId="63AE0F12" w14:textId="77777777" w:rsidR="00B70C1F" w:rsidRPr="00DE34AD"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27 июня 2023 г. N 03-03-06/1/59567</w:t>
      </w:r>
    </w:p>
    <w:p w14:paraId="27850EF7" w14:textId="77777777" w:rsidR="00B70C1F" w:rsidRPr="00B26BA5"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B26BA5">
        <w:rPr>
          <w:b/>
          <w:color w:val="000000" w:themeColor="text1"/>
          <w:sz w:val="23"/>
          <w:szCs w:val="23"/>
          <w:lang w:eastAsia="ru-RU"/>
        </w:rPr>
        <w:t>В случае реорганизации в форме присоединения одной организации к другой право собственности на имущество присоединенной организации возникает у присоединившей организации на дату внесения в единый государственный реестр юридических лиц записи о прекращении деятельности присоединенного юридического лица и течение срока владения акций, принадлежащих присоединенной организации, начинает течь с этого момента.</w:t>
      </w:r>
    </w:p>
    <w:p w14:paraId="369BE303"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 xml:space="preserve">Письмо </w:t>
      </w:r>
      <w:r w:rsidRPr="008B71F1">
        <w:rPr>
          <w:bCs/>
          <w:i/>
          <w:iCs/>
          <w:color w:val="000000" w:themeColor="text1"/>
          <w:sz w:val="23"/>
          <w:szCs w:val="23"/>
          <w:lang w:eastAsia="ru-RU"/>
        </w:rPr>
        <w:t xml:space="preserve">Департамента налоговой политики Минфина России </w:t>
      </w:r>
      <w:r w:rsidRPr="00B26BA5">
        <w:rPr>
          <w:bCs/>
          <w:i/>
          <w:iCs/>
          <w:color w:val="000000" w:themeColor="text1"/>
          <w:sz w:val="23"/>
          <w:szCs w:val="23"/>
          <w:lang w:eastAsia="ru-RU"/>
        </w:rPr>
        <w:t>от 27 июня 2023 г. N 03-03-10/59831</w:t>
      </w:r>
    </w:p>
    <w:p w14:paraId="1560B64B" w14:textId="77777777" w:rsidR="00B70C1F"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Е</w:t>
      </w:r>
      <w:r w:rsidRPr="008B71F1">
        <w:rPr>
          <w:b/>
          <w:color w:val="000000" w:themeColor="text1"/>
          <w:sz w:val="23"/>
          <w:szCs w:val="23"/>
          <w:lang w:eastAsia="ru-RU"/>
        </w:rPr>
        <w:t>сли расходы организации на оплату жилья работников являются формой оплаты труда и условием в трудовом договоре, то такие расходы для целей налогообложения прибыли могут быть учтены в составе расходов как заработная плата, выраженная в натуральной форме, при условии их соответствия требованиям статьи 252 НК РФ.</w:t>
      </w:r>
    </w:p>
    <w:p w14:paraId="3A3E2AAC" w14:textId="77777777" w:rsidR="00B70C1F" w:rsidRPr="00DE34AD"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8</w:t>
      </w:r>
      <w:r w:rsidRPr="00DE34AD">
        <w:rPr>
          <w:bCs/>
          <w:i/>
          <w:iCs/>
          <w:color w:val="000000" w:themeColor="text1"/>
          <w:sz w:val="23"/>
          <w:szCs w:val="23"/>
          <w:lang w:eastAsia="ru-RU"/>
        </w:rPr>
        <w:t xml:space="preserve"> июня 2023 г. N 03-03-06/1/</w:t>
      </w:r>
      <w:r>
        <w:rPr>
          <w:bCs/>
          <w:i/>
          <w:iCs/>
          <w:color w:val="000000" w:themeColor="text1"/>
          <w:sz w:val="23"/>
          <w:szCs w:val="23"/>
          <w:lang w:eastAsia="ru-RU"/>
        </w:rPr>
        <w:t>60092</w:t>
      </w:r>
    </w:p>
    <w:p w14:paraId="7DF7D0A3" w14:textId="77777777" w:rsidR="00B70C1F" w:rsidRPr="00B26BA5"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Н</w:t>
      </w:r>
      <w:r w:rsidRPr="00B26BA5">
        <w:rPr>
          <w:b/>
          <w:color w:val="000000" w:themeColor="text1"/>
          <w:sz w:val="23"/>
          <w:szCs w:val="23"/>
          <w:lang w:eastAsia="ru-RU"/>
        </w:rPr>
        <w:t xml:space="preserve">алогоплательщик вправе учесть </w:t>
      </w:r>
      <w:proofErr w:type="gramStart"/>
      <w:r w:rsidRPr="00B26BA5">
        <w:rPr>
          <w:b/>
          <w:color w:val="000000" w:themeColor="text1"/>
          <w:sz w:val="23"/>
          <w:szCs w:val="23"/>
          <w:lang w:eastAsia="ru-RU"/>
        </w:rPr>
        <w:t>в расходах для целей исчисления налоговой базы по налогу на прибыль организаций компенсацию работнику за использование</w:t>
      </w:r>
      <w:proofErr w:type="gramEnd"/>
      <w:r w:rsidRPr="00B26BA5">
        <w:rPr>
          <w:b/>
          <w:color w:val="000000" w:themeColor="text1"/>
          <w:sz w:val="23"/>
          <w:szCs w:val="23"/>
          <w:lang w:eastAsia="ru-RU"/>
        </w:rPr>
        <w:t xml:space="preserve"> для служебных поездок личного легкового автомобиля в пределах установленных норм, а также при условии соблюдения критериев статьи 252 НК РФ.</w:t>
      </w:r>
    </w:p>
    <w:p w14:paraId="270BFA59"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29 июня 2023 г. N 03-03-06/2/60502</w:t>
      </w:r>
    </w:p>
    <w:p w14:paraId="118FE900" w14:textId="77777777" w:rsidR="00B70C1F" w:rsidRDefault="00B70C1F" w:rsidP="00B70C1F">
      <w:pPr>
        <w:pStyle w:val="a9"/>
        <w:shd w:val="clear" w:color="auto" w:fill="FFFFFF"/>
        <w:spacing w:before="120" w:after="120"/>
        <w:ind w:left="567"/>
        <w:contextualSpacing w:val="0"/>
        <w:jc w:val="both"/>
        <w:rPr>
          <w:bCs/>
          <w:iCs/>
          <w:color w:val="000000" w:themeColor="text1"/>
          <w:sz w:val="23"/>
          <w:szCs w:val="23"/>
          <w:lang w:eastAsia="ru-RU"/>
        </w:rPr>
      </w:pPr>
      <w:r w:rsidRPr="008B71F1">
        <w:rPr>
          <w:bCs/>
          <w:iCs/>
          <w:color w:val="000000" w:themeColor="text1"/>
          <w:sz w:val="23"/>
          <w:szCs w:val="23"/>
          <w:lang w:eastAsia="ru-RU"/>
        </w:rPr>
        <w:t>Поскольку в размерах вышеуказанных компенсаций, установленных законодательством, учтено возмещение затрат, возникающих в процессе эксплуатации автомобилей (износ, горюче-смазочные материалы, ремонт), стоимость горюче-смазочных материалов и ремонта, возмещаемая организацией сотрудникам, использующим личный автомобиль в служебных целях, не может быть повторно включена в состав расходов.</w:t>
      </w:r>
    </w:p>
    <w:p w14:paraId="58EA4F1C" w14:textId="77777777" w:rsidR="00B70C1F" w:rsidRPr="00B26BA5"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8B71F1">
        <w:rPr>
          <w:b/>
          <w:color w:val="000000" w:themeColor="text1"/>
          <w:sz w:val="23"/>
          <w:szCs w:val="23"/>
          <w:lang w:eastAsia="ru-RU"/>
        </w:rPr>
        <w:t>асходы, поименованные в статье 270 НК РФ, не учитываются в целях налогообложения прибыли организаций, вне зависимости за счет каких источников они осуществлены.</w:t>
      </w:r>
    </w:p>
    <w:p w14:paraId="2FE9C229"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30</w:t>
      </w:r>
      <w:r w:rsidRPr="00B26BA5">
        <w:rPr>
          <w:bCs/>
          <w:i/>
          <w:iCs/>
          <w:color w:val="000000" w:themeColor="text1"/>
          <w:sz w:val="23"/>
          <w:szCs w:val="23"/>
          <w:lang w:eastAsia="ru-RU"/>
        </w:rPr>
        <w:t xml:space="preserve"> июня 2023 г. N 03-03-06/1/</w:t>
      </w:r>
      <w:r>
        <w:rPr>
          <w:bCs/>
          <w:i/>
          <w:iCs/>
          <w:color w:val="000000" w:themeColor="text1"/>
          <w:sz w:val="23"/>
          <w:szCs w:val="23"/>
          <w:lang w:eastAsia="ru-RU"/>
        </w:rPr>
        <w:t>60977</w:t>
      </w:r>
    </w:p>
    <w:p w14:paraId="35CA6255" w14:textId="77777777" w:rsidR="00B70C1F"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sidRPr="0062219B">
        <w:rPr>
          <w:b/>
          <w:color w:val="000000" w:themeColor="text1"/>
          <w:sz w:val="23"/>
          <w:szCs w:val="23"/>
          <w:lang w:eastAsia="ru-RU"/>
        </w:rPr>
        <w:t>Суды указали, что реальный размер предполагаемой налоговой выгоды и понесенных налогоплательщиком затрат при исчислении налога на прибыль организаций подлежит определению исходя из рыночных цен, применяемых по аналогичным сделкам, и в случае несоответствия размера задекларированных затрат уровню рыночных цен, налоговый орган уменьшает сумму расходов по спорным операциям, учтенную для целей определения налоговой базы по налогу на прибыль организаций, в размере, превышающем</w:t>
      </w:r>
      <w:proofErr w:type="gramEnd"/>
      <w:r w:rsidRPr="0062219B">
        <w:rPr>
          <w:b/>
          <w:color w:val="000000" w:themeColor="text1"/>
          <w:sz w:val="23"/>
          <w:szCs w:val="23"/>
          <w:lang w:eastAsia="ru-RU"/>
        </w:rPr>
        <w:t xml:space="preserve"> установленный в ходе проверки уровень рыночных цен, применяемых по аналогичным сделкам. Приняв во внимание представленные Обществом транспортные накладные, на основании которых с целью установления рыночной стоимости услуг по перевозке была проведена судебная экспертиза, суды определили действительный размер налоговых обязательств.</w:t>
      </w:r>
    </w:p>
    <w:p w14:paraId="302B1CA3"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62219B">
        <w:rPr>
          <w:bCs/>
          <w:i/>
          <w:iCs/>
          <w:color w:val="000000" w:themeColor="text1"/>
          <w:sz w:val="23"/>
          <w:szCs w:val="23"/>
          <w:lang w:eastAsia="ru-RU"/>
        </w:rPr>
        <w:t>Постановление АС СЗО от 07</w:t>
      </w:r>
      <w:r>
        <w:rPr>
          <w:bCs/>
          <w:i/>
          <w:iCs/>
          <w:color w:val="000000" w:themeColor="text1"/>
          <w:sz w:val="23"/>
          <w:szCs w:val="23"/>
          <w:lang w:eastAsia="ru-RU"/>
        </w:rPr>
        <w:t xml:space="preserve"> июня </w:t>
      </w:r>
      <w:r w:rsidRPr="0062219B">
        <w:rPr>
          <w:bCs/>
          <w:i/>
          <w:iCs/>
          <w:color w:val="000000" w:themeColor="text1"/>
          <w:sz w:val="23"/>
          <w:szCs w:val="23"/>
          <w:lang w:eastAsia="ru-RU"/>
        </w:rPr>
        <w:t>2023 по делу № А13-3426/2021</w:t>
      </w:r>
    </w:p>
    <w:p w14:paraId="00F6772E" w14:textId="77777777" w:rsidR="00B70C1F" w:rsidRPr="00B07FA5"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sidRPr="00B07FA5">
        <w:rPr>
          <w:b/>
          <w:color w:val="000000" w:themeColor="text1"/>
          <w:sz w:val="23"/>
          <w:szCs w:val="23"/>
          <w:lang w:eastAsia="ru-RU"/>
        </w:rPr>
        <w:t>Принимая во внимание отсутствие в материалах дела каких-либо доказательств того, что суммы, выплаченные Обществом в адрес физического лица, не были ранее отнесены налогоплательщиком в расходы в общем порядке, у суда апелляционной инстанции не было оснований для постановки вывода о том, что факт выполнения спорного объема работ физическим лицом является основанием для проведения "налоговой реконструкции".</w:t>
      </w:r>
      <w:proofErr w:type="gramEnd"/>
    </w:p>
    <w:p w14:paraId="0A46CAA6"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07FA5">
        <w:rPr>
          <w:bCs/>
          <w:i/>
          <w:iCs/>
          <w:color w:val="000000" w:themeColor="text1"/>
          <w:sz w:val="23"/>
          <w:szCs w:val="23"/>
          <w:lang w:eastAsia="ru-RU"/>
        </w:rPr>
        <w:t>Постановление АС УО от 07</w:t>
      </w:r>
      <w:r>
        <w:rPr>
          <w:bCs/>
          <w:i/>
          <w:iCs/>
          <w:color w:val="000000" w:themeColor="text1"/>
          <w:sz w:val="23"/>
          <w:szCs w:val="23"/>
          <w:lang w:eastAsia="ru-RU"/>
        </w:rPr>
        <w:t xml:space="preserve"> июня </w:t>
      </w:r>
      <w:r w:rsidRPr="00B07FA5">
        <w:rPr>
          <w:bCs/>
          <w:i/>
          <w:iCs/>
          <w:color w:val="000000" w:themeColor="text1"/>
          <w:sz w:val="23"/>
          <w:szCs w:val="23"/>
          <w:lang w:eastAsia="ru-RU"/>
        </w:rPr>
        <w:t xml:space="preserve">2023 по делу № А76-38400/2021 </w:t>
      </w:r>
    </w:p>
    <w:p w14:paraId="58D8F8DA" w14:textId="77777777" w:rsidR="00B70C1F" w:rsidRPr="00B07FA5" w:rsidRDefault="00B70C1F" w:rsidP="00B70C1F">
      <w:pPr>
        <w:pStyle w:val="a9"/>
        <w:shd w:val="clear" w:color="auto" w:fill="FFFFFF"/>
        <w:spacing w:before="120" w:after="120"/>
        <w:ind w:left="0" w:firstLine="567"/>
        <w:jc w:val="both"/>
        <w:rPr>
          <w:bCs/>
          <w:color w:val="000000" w:themeColor="text1"/>
          <w:sz w:val="23"/>
          <w:szCs w:val="23"/>
          <w:lang w:eastAsia="ru-RU"/>
        </w:rPr>
      </w:pPr>
      <w:r w:rsidRPr="00B07FA5">
        <w:rPr>
          <w:bCs/>
          <w:color w:val="000000" w:themeColor="text1"/>
          <w:sz w:val="23"/>
          <w:szCs w:val="23"/>
          <w:lang w:eastAsia="ru-RU"/>
        </w:rPr>
        <w:t xml:space="preserve">При привлечении налогоплательщиком физических лиц, не обладающих статусом ИП, без заключения с ними трудовых либо гражданско-правовых договоров, параметры реального исполнения не могут быть установлены ввиду отсутствия каких-либо финансово-хозяйственных документов. </w:t>
      </w:r>
    </w:p>
    <w:p w14:paraId="16CFB188" w14:textId="77777777" w:rsidR="00B70C1F" w:rsidRDefault="00B70C1F" w:rsidP="00B70C1F">
      <w:pPr>
        <w:pStyle w:val="a9"/>
        <w:shd w:val="clear" w:color="auto" w:fill="FFFFFF"/>
        <w:spacing w:before="120" w:after="120"/>
        <w:ind w:left="0" w:firstLine="567"/>
        <w:contextualSpacing w:val="0"/>
        <w:jc w:val="both"/>
        <w:rPr>
          <w:bCs/>
          <w:color w:val="000000" w:themeColor="text1"/>
          <w:sz w:val="23"/>
          <w:szCs w:val="23"/>
          <w:lang w:eastAsia="ru-RU"/>
        </w:rPr>
      </w:pPr>
      <w:r w:rsidRPr="00B07FA5">
        <w:rPr>
          <w:bCs/>
          <w:color w:val="000000" w:themeColor="text1"/>
          <w:sz w:val="23"/>
          <w:szCs w:val="23"/>
          <w:lang w:eastAsia="ru-RU"/>
        </w:rPr>
        <w:t xml:space="preserve">Оплата налогоплательщиком в адрес физического лица произведена наличными денежными средствами, выведенными из легального оборота, что исключает их квалификацию в качестве расходов для целей исчисления налога на прибыль, в смысле ст. 252 НК РФ. </w:t>
      </w:r>
    </w:p>
    <w:p w14:paraId="38DA609C" w14:textId="77777777" w:rsidR="00B70C1F" w:rsidRPr="008A1FA2"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4"/>
        </w:rPr>
      </w:pPr>
      <w:proofErr w:type="gramStart"/>
      <w:r w:rsidRPr="008A1FA2">
        <w:rPr>
          <w:b/>
          <w:color w:val="000000" w:themeColor="text1"/>
          <w:sz w:val="23"/>
          <w:szCs w:val="24"/>
        </w:rPr>
        <w:t>Отказ налогового органа от учета спорных затрат при исчислении налога на прибыль в полном объеме в ситуации, когда реальные исполнители – перевозчики в ходе выездной налоговой проверки установлены, а также налогоплательщиком представлены доказательства несения расходов по перевозкам с реальными исполнителями, неизбежно влечет искажение реального размера налоговых обязательств по налогу на прибыль организаций, поскольку обязательным условием признания понесенных организацией расходов при исчислении</w:t>
      </w:r>
      <w:proofErr w:type="gramEnd"/>
      <w:r w:rsidRPr="008A1FA2">
        <w:rPr>
          <w:b/>
          <w:color w:val="000000" w:themeColor="text1"/>
          <w:sz w:val="23"/>
          <w:szCs w:val="24"/>
        </w:rPr>
        <w:t xml:space="preserve"> налога на прибыль организаций является лишь действительное (реальное) совершение тех хозяйственных операций, которые повлекли затраты налогоплательщика. Инспекцией не опровергается реальность услуг, связанных с перевозкой грузов автомобильным транспортом, в </w:t>
      </w:r>
      <w:proofErr w:type="gramStart"/>
      <w:r w:rsidRPr="008A1FA2">
        <w:rPr>
          <w:b/>
          <w:color w:val="000000" w:themeColor="text1"/>
          <w:sz w:val="23"/>
          <w:szCs w:val="24"/>
        </w:rPr>
        <w:t>связи</w:t>
      </w:r>
      <w:proofErr w:type="gramEnd"/>
      <w:r w:rsidRPr="008A1FA2">
        <w:rPr>
          <w:b/>
          <w:color w:val="000000" w:themeColor="text1"/>
          <w:sz w:val="23"/>
          <w:szCs w:val="24"/>
        </w:rPr>
        <w:t xml:space="preserve"> с чем суды пришли к выводу о необходимости определить объем прав и обязанностей налогоплательщика по налогу на прибыль исходя из подлинного экономического содержания соответствующих операций по ценам реальных поставщиков и осуществить "налоговую реконструкцию" на основании представленных документов.</w:t>
      </w:r>
    </w:p>
    <w:p w14:paraId="2CB90EF9"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A209BF">
        <w:rPr>
          <w:bCs/>
          <w:i/>
          <w:iCs/>
          <w:color w:val="000000" w:themeColor="text1"/>
          <w:sz w:val="23"/>
          <w:szCs w:val="23"/>
          <w:lang w:eastAsia="ru-RU"/>
        </w:rPr>
        <w:t>Постановление АС УО от 01</w:t>
      </w:r>
      <w:r>
        <w:rPr>
          <w:bCs/>
          <w:i/>
          <w:iCs/>
          <w:color w:val="000000" w:themeColor="text1"/>
          <w:sz w:val="23"/>
          <w:szCs w:val="23"/>
          <w:lang w:eastAsia="ru-RU"/>
        </w:rPr>
        <w:t xml:space="preserve"> июня </w:t>
      </w:r>
      <w:r w:rsidRPr="00A209BF">
        <w:rPr>
          <w:bCs/>
          <w:i/>
          <w:iCs/>
          <w:color w:val="000000" w:themeColor="text1"/>
          <w:sz w:val="23"/>
          <w:szCs w:val="23"/>
          <w:lang w:eastAsia="ru-RU"/>
        </w:rPr>
        <w:t xml:space="preserve">2023 по делу № А60-21723/2022 </w:t>
      </w:r>
    </w:p>
    <w:p w14:paraId="5280392D" w14:textId="77777777" w:rsidR="00B70C1F" w:rsidRPr="00994433"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2"/>
        </w:rPr>
      </w:pPr>
      <w:r w:rsidRPr="00994433">
        <w:rPr>
          <w:b/>
          <w:color w:val="000000" w:themeColor="text1"/>
          <w:sz w:val="23"/>
          <w:szCs w:val="22"/>
        </w:rPr>
        <w:t>Денежные средства дольщиков, использованные застройщиком для предоставления беспроцентных займов взаимозависимому лицу с целью пополнения оборотных средств последнего, включаются в состав доходов застройщика.</w:t>
      </w:r>
    </w:p>
    <w:p w14:paraId="1C1E6192" w14:textId="77777777" w:rsidR="00B70C1F" w:rsidRPr="00994433" w:rsidRDefault="00570715" w:rsidP="00B70C1F">
      <w:pPr>
        <w:pStyle w:val="a9"/>
        <w:shd w:val="clear" w:color="auto" w:fill="FFFFFF"/>
        <w:spacing w:before="120" w:after="120"/>
        <w:ind w:left="567"/>
        <w:contextualSpacing w:val="0"/>
        <w:jc w:val="both"/>
        <w:rPr>
          <w:i/>
          <w:color w:val="000000" w:themeColor="text1"/>
          <w:sz w:val="23"/>
          <w:szCs w:val="22"/>
        </w:rPr>
      </w:pPr>
      <w:hyperlink r:id="rId14" w:anchor="/document/40290038/entry/0" w:history="1">
        <w:r w:rsidR="00B70C1F" w:rsidRPr="00001F29">
          <w:rPr>
            <w:rStyle w:val="a3"/>
            <w:bCs/>
            <w:i/>
            <w:iCs/>
            <w:color w:val="000000" w:themeColor="text1"/>
            <w:sz w:val="23"/>
            <w:szCs w:val="23"/>
            <w:u w:val="none"/>
            <w:lang w:eastAsia="ru-RU"/>
          </w:rPr>
          <w:t>Постановление</w:t>
        </w:r>
        <w:r w:rsidR="00B70C1F" w:rsidRPr="00994433">
          <w:rPr>
            <w:rStyle w:val="a3"/>
            <w:i/>
            <w:color w:val="000000" w:themeColor="text1"/>
            <w:sz w:val="23"/>
            <w:szCs w:val="22"/>
            <w:u w:val="none"/>
          </w:rPr>
          <w:t xml:space="preserve"> Арбитражного суда Центрального округа от </w:t>
        </w:r>
        <w:r w:rsidR="00B70C1F">
          <w:rPr>
            <w:rStyle w:val="a3"/>
            <w:i/>
            <w:color w:val="000000" w:themeColor="text1"/>
            <w:sz w:val="23"/>
            <w:szCs w:val="22"/>
            <w:u w:val="none"/>
          </w:rPr>
          <w:t>0</w:t>
        </w:r>
        <w:r w:rsidR="00B70C1F" w:rsidRPr="00994433">
          <w:rPr>
            <w:rStyle w:val="a3"/>
            <w:i/>
            <w:color w:val="000000" w:themeColor="text1"/>
            <w:sz w:val="23"/>
            <w:szCs w:val="22"/>
            <w:u w:val="none"/>
          </w:rPr>
          <w:t>8 июня 2023 г. N Ф10-1673/23 по делу N А36-4171/2022</w:t>
        </w:r>
      </w:hyperlink>
    </w:p>
    <w:p w14:paraId="5491D8EF"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001F29">
        <w:rPr>
          <w:bCs/>
          <w:color w:val="000000" w:themeColor="text1"/>
          <w:sz w:val="23"/>
          <w:szCs w:val="23"/>
          <w:lang w:eastAsia="ru-RU"/>
        </w:rPr>
        <w:t>Налоговый</w:t>
      </w:r>
      <w:r w:rsidRPr="00994433">
        <w:rPr>
          <w:color w:val="000000" w:themeColor="text1"/>
          <w:sz w:val="23"/>
          <w:szCs w:val="22"/>
        </w:rPr>
        <w:t xml:space="preserve"> орган посчитал, что застройщиком занижена налоговая база по налогу на прибыль в связи с </w:t>
      </w:r>
      <w:proofErr w:type="spellStart"/>
      <w:r w:rsidRPr="00994433">
        <w:rPr>
          <w:color w:val="000000" w:themeColor="text1"/>
          <w:sz w:val="23"/>
          <w:szCs w:val="22"/>
        </w:rPr>
        <w:t>невключением</w:t>
      </w:r>
      <w:proofErr w:type="spellEnd"/>
      <w:r w:rsidRPr="00994433">
        <w:rPr>
          <w:color w:val="000000" w:themeColor="text1"/>
          <w:sz w:val="23"/>
          <w:szCs w:val="22"/>
        </w:rPr>
        <w:t xml:space="preserve"> во внереализационные доходы денежных средств дольщиков, использованных не по целевому назначению.</w:t>
      </w:r>
    </w:p>
    <w:p w14:paraId="7A3C19D2"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001F29">
        <w:rPr>
          <w:bCs/>
          <w:color w:val="000000" w:themeColor="text1"/>
          <w:sz w:val="23"/>
          <w:szCs w:val="23"/>
          <w:lang w:eastAsia="ru-RU"/>
        </w:rPr>
        <w:t>Суд</w:t>
      </w:r>
      <w:r w:rsidRPr="00994433">
        <w:rPr>
          <w:color w:val="000000" w:themeColor="text1"/>
          <w:sz w:val="23"/>
          <w:szCs w:val="22"/>
        </w:rPr>
        <w:t>, исследовав обстоятельства дела, с выводами налогового органа согласился.</w:t>
      </w:r>
    </w:p>
    <w:p w14:paraId="6EB774B0"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001F29">
        <w:rPr>
          <w:bCs/>
          <w:color w:val="000000" w:themeColor="text1"/>
          <w:sz w:val="23"/>
          <w:szCs w:val="23"/>
          <w:lang w:eastAsia="ru-RU"/>
        </w:rPr>
        <w:t>Налогоплательщик</w:t>
      </w:r>
      <w:r w:rsidRPr="00994433">
        <w:rPr>
          <w:color w:val="000000" w:themeColor="text1"/>
          <w:sz w:val="23"/>
          <w:szCs w:val="22"/>
        </w:rPr>
        <w:t xml:space="preserve"> осуществлял строительство жилых домов за счет средств дольщиков.</w:t>
      </w:r>
    </w:p>
    <w:p w14:paraId="0F047741"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001F29">
        <w:rPr>
          <w:bCs/>
          <w:color w:val="000000" w:themeColor="text1"/>
          <w:sz w:val="23"/>
          <w:szCs w:val="23"/>
          <w:lang w:eastAsia="ru-RU"/>
        </w:rPr>
        <w:t>При</w:t>
      </w:r>
      <w:r w:rsidRPr="00994433">
        <w:rPr>
          <w:color w:val="000000" w:themeColor="text1"/>
          <w:sz w:val="23"/>
          <w:szCs w:val="22"/>
        </w:rPr>
        <w:t xml:space="preserve"> этом спорная сумма, полученная от дольщиков, была использована для предоставления беспроцентных займов взаимозависимому лицу с целью пополнения оборотных средств заемщика. Доказательств того, что выдача займов осуществлялась налогоплательщиком из иных источников финансирования, не представлено.</w:t>
      </w:r>
    </w:p>
    <w:p w14:paraId="395FC112"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001F29">
        <w:rPr>
          <w:bCs/>
          <w:color w:val="000000" w:themeColor="text1"/>
          <w:sz w:val="23"/>
          <w:szCs w:val="23"/>
          <w:lang w:eastAsia="ru-RU"/>
        </w:rPr>
        <w:t>Суд</w:t>
      </w:r>
      <w:r w:rsidRPr="00994433">
        <w:rPr>
          <w:color w:val="000000" w:themeColor="text1"/>
          <w:sz w:val="23"/>
          <w:szCs w:val="22"/>
        </w:rPr>
        <w:t xml:space="preserve"> пришел к выводу о доказанности факта использования средств дольщиков не по целевому назначению, в </w:t>
      </w:r>
      <w:proofErr w:type="gramStart"/>
      <w:r w:rsidRPr="00994433">
        <w:rPr>
          <w:color w:val="000000" w:themeColor="text1"/>
          <w:sz w:val="23"/>
          <w:szCs w:val="22"/>
        </w:rPr>
        <w:t>связи</w:t>
      </w:r>
      <w:proofErr w:type="gramEnd"/>
      <w:r w:rsidRPr="00994433">
        <w:rPr>
          <w:color w:val="000000" w:themeColor="text1"/>
          <w:sz w:val="23"/>
          <w:szCs w:val="22"/>
        </w:rPr>
        <w:t xml:space="preserve"> с чем налогоплательщику правомерно </w:t>
      </w:r>
      <w:proofErr w:type="spellStart"/>
      <w:r w:rsidRPr="00994433">
        <w:rPr>
          <w:color w:val="000000" w:themeColor="text1"/>
          <w:sz w:val="23"/>
          <w:szCs w:val="22"/>
        </w:rPr>
        <w:t>доначислен</w:t>
      </w:r>
      <w:proofErr w:type="spellEnd"/>
      <w:r w:rsidRPr="00994433">
        <w:rPr>
          <w:color w:val="000000" w:themeColor="text1"/>
          <w:sz w:val="23"/>
          <w:szCs w:val="22"/>
        </w:rPr>
        <w:t xml:space="preserve"> налог на прибыль.</w:t>
      </w:r>
    </w:p>
    <w:p w14:paraId="297E9BD1" w14:textId="77777777" w:rsidR="00B70C1F" w:rsidRPr="00994433" w:rsidRDefault="00B70C1F" w:rsidP="00B70C1F">
      <w:pPr>
        <w:pStyle w:val="s1"/>
        <w:numPr>
          <w:ilvl w:val="0"/>
          <w:numId w:val="3"/>
        </w:numPr>
        <w:shd w:val="clear" w:color="auto" w:fill="FFFFFF"/>
        <w:spacing w:before="120" w:beforeAutospacing="0" w:after="120" w:afterAutospacing="0"/>
        <w:ind w:left="567" w:hanging="567"/>
        <w:jc w:val="both"/>
        <w:rPr>
          <w:color w:val="000000" w:themeColor="text1"/>
          <w:sz w:val="23"/>
          <w:szCs w:val="22"/>
        </w:rPr>
      </w:pPr>
      <w:r w:rsidRPr="00994433">
        <w:rPr>
          <w:b/>
          <w:color w:val="000000" w:themeColor="text1"/>
          <w:sz w:val="23"/>
          <w:szCs w:val="22"/>
        </w:rPr>
        <w:t>Доходы, полученные налогоплательщиком при реализации его имущества в рамках процедуры банкротства, включаются в налоговую базу по налогу на прибыль.</w:t>
      </w:r>
    </w:p>
    <w:p w14:paraId="792C7751" w14:textId="77777777" w:rsidR="00B70C1F" w:rsidRPr="00994433" w:rsidRDefault="00570715" w:rsidP="00B70C1F">
      <w:pPr>
        <w:pStyle w:val="a9"/>
        <w:shd w:val="clear" w:color="auto" w:fill="FFFFFF"/>
        <w:spacing w:before="120" w:after="120"/>
        <w:ind w:left="567"/>
        <w:contextualSpacing w:val="0"/>
        <w:jc w:val="both"/>
        <w:rPr>
          <w:i/>
          <w:color w:val="000000" w:themeColor="text1"/>
          <w:sz w:val="23"/>
          <w:szCs w:val="22"/>
        </w:rPr>
      </w:pPr>
      <w:hyperlink r:id="rId15" w:anchor="/document/69336429/entry/0" w:history="1">
        <w:r w:rsidR="00B70C1F" w:rsidRPr="00001F29">
          <w:rPr>
            <w:rStyle w:val="a3"/>
            <w:bCs/>
            <w:i/>
            <w:iCs/>
            <w:color w:val="000000" w:themeColor="text1"/>
            <w:sz w:val="23"/>
            <w:szCs w:val="23"/>
            <w:u w:val="none"/>
            <w:lang w:eastAsia="ru-RU"/>
          </w:rPr>
          <w:t>Постановление</w:t>
        </w:r>
        <w:r w:rsidR="00B70C1F" w:rsidRPr="00994433">
          <w:rPr>
            <w:rStyle w:val="a3"/>
            <w:i/>
            <w:color w:val="000000" w:themeColor="text1"/>
            <w:sz w:val="23"/>
            <w:szCs w:val="22"/>
            <w:u w:val="none"/>
          </w:rPr>
          <w:t xml:space="preserve"> Арбитражного суда Московского округа от 8 июня 2023 г. N Ф05-15625/22 по делу N А40-209810/2021</w:t>
        </w:r>
      </w:hyperlink>
    </w:p>
    <w:p w14:paraId="39EA48D3"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001F29">
        <w:rPr>
          <w:bCs/>
          <w:color w:val="000000" w:themeColor="text1"/>
          <w:sz w:val="23"/>
          <w:szCs w:val="23"/>
          <w:lang w:eastAsia="ru-RU"/>
        </w:rPr>
        <w:t>Налоговый</w:t>
      </w:r>
      <w:r w:rsidRPr="00994433">
        <w:rPr>
          <w:color w:val="000000" w:themeColor="text1"/>
          <w:sz w:val="23"/>
          <w:szCs w:val="22"/>
        </w:rPr>
        <w:t xml:space="preserve"> орган </w:t>
      </w:r>
      <w:proofErr w:type="spellStart"/>
      <w:r w:rsidRPr="00994433">
        <w:rPr>
          <w:color w:val="000000" w:themeColor="text1"/>
          <w:sz w:val="23"/>
          <w:szCs w:val="22"/>
        </w:rPr>
        <w:t>доначислил</w:t>
      </w:r>
      <w:proofErr w:type="spellEnd"/>
      <w:r w:rsidRPr="00994433">
        <w:rPr>
          <w:color w:val="000000" w:themeColor="text1"/>
          <w:sz w:val="23"/>
          <w:szCs w:val="22"/>
        </w:rPr>
        <w:t xml:space="preserve"> налог на прибыль в связи с </w:t>
      </w:r>
      <w:proofErr w:type="spellStart"/>
      <w:r w:rsidRPr="00994433">
        <w:rPr>
          <w:color w:val="000000" w:themeColor="text1"/>
          <w:sz w:val="23"/>
          <w:szCs w:val="22"/>
        </w:rPr>
        <w:t>невключением</w:t>
      </w:r>
      <w:proofErr w:type="spellEnd"/>
      <w:r w:rsidRPr="00994433">
        <w:rPr>
          <w:color w:val="000000" w:themeColor="text1"/>
          <w:sz w:val="23"/>
          <w:szCs w:val="22"/>
        </w:rPr>
        <w:t xml:space="preserve"> в налоговую базу суммы выручки от реализации имущества и завышением суммы убытка.</w:t>
      </w:r>
    </w:p>
    <w:p w14:paraId="6BF89DCB"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001F29">
        <w:rPr>
          <w:bCs/>
          <w:color w:val="000000" w:themeColor="text1"/>
          <w:sz w:val="23"/>
          <w:szCs w:val="23"/>
          <w:lang w:eastAsia="ru-RU"/>
        </w:rPr>
        <w:t>Общество</w:t>
      </w:r>
      <w:r w:rsidRPr="00994433">
        <w:rPr>
          <w:color w:val="000000" w:themeColor="text1"/>
          <w:sz w:val="23"/>
          <w:szCs w:val="22"/>
        </w:rPr>
        <w:t xml:space="preserve"> указывает, что выручка возникла в связи с реализацией его имущества в рамках процедуры банкротства и направлена на погашение имеющейся задолженности перед кредиторами, включенной в реестр.</w:t>
      </w:r>
    </w:p>
    <w:p w14:paraId="3BCA581A"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994433">
        <w:rPr>
          <w:color w:val="000000" w:themeColor="text1"/>
          <w:sz w:val="23"/>
          <w:szCs w:val="22"/>
        </w:rPr>
        <w:t xml:space="preserve">Суд, исследовав обстоятельства дела, не </w:t>
      </w:r>
      <w:proofErr w:type="gramStart"/>
      <w:r w:rsidRPr="00994433">
        <w:rPr>
          <w:color w:val="000000" w:themeColor="text1"/>
          <w:sz w:val="23"/>
          <w:szCs w:val="22"/>
        </w:rPr>
        <w:t>согласился с позицией</w:t>
      </w:r>
      <w:proofErr w:type="gramEnd"/>
      <w:r w:rsidRPr="00994433">
        <w:rPr>
          <w:color w:val="000000" w:themeColor="text1"/>
          <w:sz w:val="23"/>
          <w:szCs w:val="22"/>
        </w:rPr>
        <w:t xml:space="preserve"> общества.</w:t>
      </w:r>
    </w:p>
    <w:p w14:paraId="5CA2B1E3"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001F29">
        <w:rPr>
          <w:bCs/>
          <w:color w:val="000000" w:themeColor="text1"/>
          <w:sz w:val="23"/>
          <w:szCs w:val="23"/>
          <w:lang w:eastAsia="ru-RU"/>
        </w:rPr>
        <w:t>Доходы</w:t>
      </w:r>
      <w:r w:rsidRPr="00994433">
        <w:rPr>
          <w:color w:val="000000" w:themeColor="text1"/>
          <w:sz w:val="23"/>
          <w:szCs w:val="22"/>
        </w:rPr>
        <w:t>, полученные обществом-банкротом при реализации имущества, признаются доходами от реализации и подлежат учету в целях определения налоговой базы по налогу на прибыль на дату реализации такого имущества.</w:t>
      </w:r>
    </w:p>
    <w:p w14:paraId="688F4680"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proofErr w:type="gramStart"/>
      <w:r w:rsidRPr="00994433">
        <w:rPr>
          <w:color w:val="000000" w:themeColor="text1"/>
          <w:sz w:val="23"/>
          <w:szCs w:val="22"/>
        </w:rPr>
        <w:t>При этом в отчетные (налоговые) периоды с 01.01.2017 по 31.12.2021 налоговая база по налогу за текущий отчетный (налоговый) период не может быть уменьшена на сумму убытков, полученных в предыдущих налоговых периодах, более чем на 50%. Следовательно, по итогам 2020 года налоговая база может быть уменьшена обществом на сумму убытков прошлых лет не более чем на половину.</w:t>
      </w:r>
      <w:proofErr w:type="gramEnd"/>
    </w:p>
    <w:p w14:paraId="5B909210" w14:textId="77777777" w:rsidR="00B70C1F" w:rsidRPr="00994433" w:rsidRDefault="00B70C1F" w:rsidP="00B70C1F">
      <w:pPr>
        <w:pStyle w:val="s1"/>
        <w:numPr>
          <w:ilvl w:val="0"/>
          <w:numId w:val="3"/>
        </w:numPr>
        <w:shd w:val="clear" w:color="auto" w:fill="FFFFFF"/>
        <w:spacing w:before="120" w:beforeAutospacing="0" w:after="120" w:afterAutospacing="0"/>
        <w:ind w:left="567" w:hanging="567"/>
        <w:contextualSpacing/>
        <w:jc w:val="both"/>
        <w:rPr>
          <w:color w:val="000000" w:themeColor="text1"/>
          <w:sz w:val="23"/>
          <w:szCs w:val="22"/>
        </w:rPr>
      </w:pPr>
      <w:r w:rsidRPr="00994433">
        <w:rPr>
          <w:b/>
          <w:color w:val="000000" w:themeColor="text1"/>
          <w:sz w:val="23"/>
          <w:szCs w:val="22"/>
        </w:rPr>
        <w:t>Иностранной организации отказано в возврате налога, излишне удержанного налоговым агентом, т. к. она пропустила трехлетний срок на возврат, зная о факте удержания налога с момента поступления доходов на свой счет.</w:t>
      </w:r>
    </w:p>
    <w:p w14:paraId="5440496D" w14:textId="77777777" w:rsidR="00B70C1F" w:rsidRPr="00994433" w:rsidRDefault="00570715" w:rsidP="00B70C1F">
      <w:pPr>
        <w:pStyle w:val="a9"/>
        <w:shd w:val="clear" w:color="auto" w:fill="FFFFFF"/>
        <w:spacing w:before="120" w:after="120"/>
        <w:ind w:left="567"/>
        <w:contextualSpacing w:val="0"/>
        <w:jc w:val="both"/>
        <w:rPr>
          <w:i/>
          <w:color w:val="000000" w:themeColor="text1"/>
          <w:sz w:val="23"/>
          <w:szCs w:val="22"/>
        </w:rPr>
      </w:pPr>
      <w:hyperlink r:id="rId16" w:anchor="/document/69338084/entry/0" w:history="1">
        <w:r w:rsidR="00B70C1F" w:rsidRPr="00001F29">
          <w:rPr>
            <w:rStyle w:val="a3"/>
            <w:bCs/>
            <w:i/>
            <w:iCs/>
            <w:color w:val="000000" w:themeColor="text1"/>
            <w:sz w:val="23"/>
            <w:szCs w:val="23"/>
            <w:u w:val="none"/>
            <w:lang w:eastAsia="ru-RU"/>
          </w:rPr>
          <w:t>Постановление</w:t>
        </w:r>
        <w:r w:rsidR="00B70C1F" w:rsidRPr="00994433">
          <w:rPr>
            <w:rStyle w:val="a3"/>
            <w:i/>
            <w:color w:val="000000" w:themeColor="text1"/>
            <w:sz w:val="23"/>
            <w:szCs w:val="22"/>
            <w:u w:val="none"/>
          </w:rPr>
          <w:t xml:space="preserve"> Арбитражного суда Московского округа от 13 июня 2023 г. N Ф05-11133/23 по делу N А40-175343/2022</w:t>
        </w:r>
      </w:hyperlink>
    </w:p>
    <w:p w14:paraId="414DBDBA"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001F29">
        <w:rPr>
          <w:bCs/>
          <w:color w:val="000000" w:themeColor="text1"/>
          <w:sz w:val="23"/>
          <w:szCs w:val="23"/>
          <w:lang w:eastAsia="ru-RU"/>
        </w:rPr>
        <w:t>Иностранная</w:t>
      </w:r>
      <w:r w:rsidRPr="00994433">
        <w:rPr>
          <w:color w:val="000000" w:themeColor="text1"/>
          <w:sz w:val="23"/>
          <w:szCs w:val="22"/>
        </w:rPr>
        <w:t xml:space="preserve"> организация полагает, что с налогового органа должен быть взыскан налог на прибыль, излишне удержанный российским налоговым агентом - без учета положений международного соглашения. При этом срок на возврат должен исчисляться после принятия налоговым органом решения об отказе в возврате излишне уплаченного налога.</w:t>
      </w:r>
    </w:p>
    <w:p w14:paraId="5E746E52"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994433">
        <w:rPr>
          <w:color w:val="000000" w:themeColor="text1"/>
          <w:sz w:val="23"/>
          <w:szCs w:val="22"/>
        </w:rPr>
        <w:t>Суд, исследовав обстоятельства дела, не согласился с выводами иностранной организации.</w:t>
      </w:r>
    </w:p>
    <w:p w14:paraId="33B93341"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994433">
        <w:rPr>
          <w:color w:val="000000" w:themeColor="text1"/>
          <w:sz w:val="23"/>
          <w:szCs w:val="22"/>
        </w:rPr>
        <w:t>С заявлением о возврате излишне уплаченного налога на прибыль организация вправе обратиться в суд в течение трех лет с момента окончания налогового периода, в котором был выплачен доход и удержан налог налоговым агентом.</w:t>
      </w:r>
    </w:p>
    <w:p w14:paraId="62F01AEE" w14:textId="77777777" w:rsidR="00B70C1F" w:rsidRPr="00994433" w:rsidRDefault="00B70C1F" w:rsidP="00B70C1F">
      <w:pPr>
        <w:pStyle w:val="a9"/>
        <w:shd w:val="clear" w:color="auto" w:fill="FFFFFF"/>
        <w:spacing w:before="120" w:after="120"/>
        <w:ind w:left="0" w:firstLine="567"/>
        <w:jc w:val="both"/>
        <w:rPr>
          <w:color w:val="000000" w:themeColor="text1"/>
          <w:sz w:val="23"/>
          <w:szCs w:val="22"/>
        </w:rPr>
      </w:pPr>
      <w:r w:rsidRPr="00994433">
        <w:rPr>
          <w:color w:val="000000" w:themeColor="text1"/>
          <w:sz w:val="23"/>
          <w:szCs w:val="22"/>
        </w:rPr>
        <w:t>Установлено, что организации стало известно о факте излишне уплаченного налога на прибыль в момент поступления денежных средств (доходов) на ее расчетный счет от налогового агента.</w:t>
      </w:r>
    </w:p>
    <w:p w14:paraId="3045FFE4" w14:textId="77777777" w:rsidR="00B70C1F" w:rsidRPr="00994433" w:rsidRDefault="00B70C1F" w:rsidP="00B70C1F">
      <w:pPr>
        <w:pStyle w:val="a9"/>
        <w:shd w:val="clear" w:color="auto" w:fill="FFFFFF"/>
        <w:spacing w:before="120" w:after="120"/>
        <w:ind w:left="0" w:firstLine="567"/>
        <w:jc w:val="both"/>
        <w:rPr>
          <w:color w:val="22272F"/>
          <w:sz w:val="23"/>
          <w:szCs w:val="22"/>
        </w:rPr>
      </w:pPr>
      <w:r w:rsidRPr="00994433">
        <w:rPr>
          <w:color w:val="000000" w:themeColor="text1"/>
          <w:sz w:val="23"/>
          <w:szCs w:val="22"/>
        </w:rPr>
        <w:t xml:space="preserve">Однако, зная о факте излишнего удержания налога, организация обратилась в суд более чем через три года. Доказательств, свидетельствующих о наличии объективных препятствий для реализации права на возврат излишне уплаченного налога </w:t>
      </w:r>
      <w:r w:rsidRPr="00994433">
        <w:rPr>
          <w:color w:val="22272F"/>
          <w:sz w:val="23"/>
          <w:szCs w:val="22"/>
        </w:rPr>
        <w:t>в судебном порядке, в установленный законом срок не представлено.</w:t>
      </w:r>
    </w:p>
    <w:p w14:paraId="0876A918" w14:textId="77777777" w:rsidR="00B70C1F" w:rsidRDefault="00B70C1F" w:rsidP="00B70C1F">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0" w:name="_Toc142645960"/>
      <w:bookmarkStart w:id="91" w:name="_Toc146542127"/>
      <w:r w:rsidRPr="007F6218">
        <w:rPr>
          <w:b/>
          <w:bCs/>
          <w:color w:val="000000" w:themeColor="text1"/>
          <w:sz w:val="23"/>
          <w:szCs w:val="23"/>
        </w:rPr>
        <w:t>Налог на добавленную стоимость</w:t>
      </w:r>
      <w:bookmarkEnd w:id="90"/>
      <w:bookmarkEnd w:id="91"/>
    </w:p>
    <w:p w14:paraId="4B41BA56" w14:textId="77777777" w:rsidR="00B70C1F" w:rsidRPr="00C20AB8"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C20AB8">
        <w:rPr>
          <w:b/>
          <w:color w:val="000000" w:themeColor="text1"/>
          <w:sz w:val="23"/>
          <w:szCs w:val="23"/>
          <w:lang w:eastAsia="ru-RU"/>
        </w:rPr>
        <w:t>В НК РФ внесены поправки, устанавливающие нулевую ставку НДС для российских судоремонтных предприятий.</w:t>
      </w:r>
    </w:p>
    <w:p w14:paraId="33964D0F" w14:textId="77777777" w:rsidR="00B70C1F" w:rsidRPr="00C20AB8" w:rsidRDefault="00B70C1F" w:rsidP="00B70C1F">
      <w:pPr>
        <w:pStyle w:val="a9"/>
        <w:shd w:val="clear" w:color="auto" w:fill="FFFFFF"/>
        <w:ind w:left="567"/>
        <w:contextualSpacing w:val="0"/>
        <w:jc w:val="both"/>
        <w:rPr>
          <w:b/>
          <w:color w:val="000000" w:themeColor="text1"/>
          <w:sz w:val="23"/>
          <w:szCs w:val="23"/>
          <w:lang w:eastAsia="ru-RU"/>
        </w:rPr>
      </w:pPr>
      <w:r w:rsidRPr="00C20AB8">
        <w:rPr>
          <w:b/>
          <w:color w:val="000000" w:themeColor="text1"/>
          <w:sz w:val="23"/>
          <w:szCs w:val="23"/>
          <w:lang w:eastAsia="ru-RU"/>
        </w:rPr>
        <w:t xml:space="preserve">Для получения этой льготы предприятие должно заключить инвестиционное соглашение о развитии и модернизации собственного производства до 31 декабря 2024 г. Оно будет заключаться с </w:t>
      </w:r>
      <w:proofErr w:type="spellStart"/>
      <w:r w:rsidRPr="00C20AB8">
        <w:rPr>
          <w:b/>
          <w:color w:val="000000" w:themeColor="text1"/>
          <w:sz w:val="23"/>
          <w:szCs w:val="23"/>
          <w:lang w:eastAsia="ru-RU"/>
        </w:rPr>
        <w:t>Минпромторгом</w:t>
      </w:r>
      <w:proofErr w:type="spellEnd"/>
      <w:r w:rsidRPr="00C20AB8">
        <w:rPr>
          <w:b/>
          <w:color w:val="000000" w:themeColor="text1"/>
          <w:sz w:val="23"/>
          <w:szCs w:val="23"/>
          <w:lang w:eastAsia="ru-RU"/>
        </w:rPr>
        <w:t xml:space="preserve"> и Минфином на 7 календарных лет. В течение этого срока предприятие должно направлять не менее 20% стоимости оказанных в предыдущем году услуг на приобретение, сооружение, изготовление и доставку основных средств, используемых для ремонта морских судов, судов внутреннего и смешанного плавания, а также судов рыбопромыслового флота.</w:t>
      </w:r>
    </w:p>
    <w:p w14:paraId="28170DCB" w14:textId="77777777" w:rsidR="00B70C1F" w:rsidRPr="00C20AB8"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C20AB8">
        <w:rPr>
          <w:bCs/>
          <w:i/>
          <w:iCs/>
          <w:color w:val="000000" w:themeColor="text1"/>
          <w:sz w:val="23"/>
          <w:szCs w:val="23"/>
          <w:lang w:eastAsia="ru-RU"/>
        </w:rPr>
        <w:t>Федеральный закон от 24 июня 2023 г. N 261-ФЗ "О внесении изменений в часть вторую Налогового кодекса Российской Федерации"</w:t>
      </w:r>
    </w:p>
    <w:p w14:paraId="1778FA51" w14:textId="77777777" w:rsidR="00B70C1F" w:rsidRDefault="00B70C1F" w:rsidP="00B70C1F">
      <w:pPr>
        <w:pStyle w:val="a9"/>
        <w:shd w:val="clear" w:color="auto" w:fill="FFFFFF"/>
        <w:spacing w:before="120" w:after="120"/>
        <w:ind w:left="567"/>
        <w:contextualSpacing w:val="0"/>
        <w:jc w:val="both"/>
        <w:rPr>
          <w:bCs/>
          <w:iCs/>
          <w:color w:val="000000" w:themeColor="text1"/>
          <w:sz w:val="23"/>
          <w:szCs w:val="23"/>
          <w:lang w:eastAsia="ru-RU"/>
        </w:rPr>
      </w:pPr>
      <w:r w:rsidRPr="00C20AB8">
        <w:rPr>
          <w:bCs/>
          <w:iCs/>
          <w:color w:val="000000" w:themeColor="text1"/>
          <w:sz w:val="23"/>
          <w:szCs w:val="23"/>
          <w:lang w:eastAsia="ru-RU"/>
        </w:rPr>
        <w:t>Вступает в силу с 01 июля 2023 г.</w:t>
      </w:r>
    </w:p>
    <w:p w14:paraId="1727B98A" w14:textId="77777777" w:rsidR="00B70C1F" w:rsidRPr="00C20AB8"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C20AB8">
        <w:rPr>
          <w:b/>
          <w:color w:val="000000" w:themeColor="text1"/>
          <w:sz w:val="23"/>
          <w:szCs w:val="23"/>
          <w:lang w:eastAsia="ru-RU"/>
        </w:rPr>
        <w:t>При ввозе в Россию по поручению Фонда "Круг добра" незарегистрированных лека</w:t>
      </w:r>
      <w:proofErr w:type="gramStart"/>
      <w:r w:rsidRPr="00C20AB8">
        <w:rPr>
          <w:b/>
          <w:color w:val="000000" w:themeColor="text1"/>
          <w:sz w:val="23"/>
          <w:szCs w:val="23"/>
          <w:lang w:eastAsia="ru-RU"/>
        </w:rPr>
        <w:t>рств дл</w:t>
      </w:r>
      <w:proofErr w:type="gramEnd"/>
      <w:r w:rsidRPr="00C20AB8">
        <w:rPr>
          <w:b/>
          <w:color w:val="000000" w:themeColor="text1"/>
          <w:sz w:val="23"/>
          <w:szCs w:val="23"/>
          <w:lang w:eastAsia="ru-RU"/>
        </w:rPr>
        <w:t>я детей с тяжелыми и хроническими заболеваниями, в том числе редкими (</w:t>
      </w:r>
      <w:proofErr w:type="spellStart"/>
      <w:r w:rsidRPr="00C20AB8">
        <w:rPr>
          <w:b/>
          <w:color w:val="000000" w:themeColor="text1"/>
          <w:sz w:val="23"/>
          <w:szCs w:val="23"/>
          <w:lang w:eastAsia="ru-RU"/>
        </w:rPr>
        <w:t>орфанными</w:t>
      </w:r>
      <w:proofErr w:type="spellEnd"/>
      <w:r w:rsidRPr="00C20AB8">
        <w:rPr>
          <w:b/>
          <w:color w:val="000000" w:themeColor="text1"/>
          <w:sz w:val="23"/>
          <w:szCs w:val="23"/>
          <w:lang w:eastAsia="ru-RU"/>
        </w:rPr>
        <w:t xml:space="preserve">), НДС не уплачивается. Освобождается от НДС и дальнейшая передача лекарств Фонду, а также от Фонда организациям </w:t>
      </w:r>
      <w:proofErr w:type="spellStart"/>
      <w:r w:rsidRPr="00C20AB8">
        <w:rPr>
          <w:b/>
          <w:color w:val="000000" w:themeColor="text1"/>
          <w:sz w:val="23"/>
          <w:szCs w:val="23"/>
          <w:lang w:eastAsia="ru-RU"/>
        </w:rPr>
        <w:t>госсистемы</w:t>
      </w:r>
      <w:proofErr w:type="spellEnd"/>
      <w:r w:rsidRPr="00C20AB8">
        <w:rPr>
          <w:b/>
          <w:color w:val="000000" w:themeColor="text1"/>
          <w:sz w:val="23"/>
          <w:szCs w:val="23"/>
          <w:lang w:eastAsia="ru-RU"/>
        </w:rPr>
        <w:t xml:space="preserve"> здравоохранения.</w:t>
      </w:r>
    </w:p>
    <w:p w14:paraId="6A059AE1" w14:textId="77777777" w:rsidR="00B70C1F" w:rsidRPr="00C20AB8" w:rsidRDefault="00B70C1F" w:rsidP="00B70C1F">
      <w:pPr>
        <w:pStyle w:val="a9"/>
        <w:shd w:val="clear" w:color="auto" w:fill="FFFFFF"/>
        <w:ind w:left="567"/>
        <w:contextualSpacing w:val="0"/>
        <w:jc w:val="both"/>
        <w:rPr>
          <w:b/>
          <w:color w:val="000000" w:themeColor="text1"/>
          <w:sz w:val="23"/>
          <w:szCs w:val="23"/>
          <w:lang w:eastAsia="ru-RU"/>
        </w:rPr>
      </w:pPr>
      <w:r w:rsidRPr="00C20AB8">
        <w:rPr>
          <w:b/>
          <w:color w:val="000000" w:themeColor="text1"/>
          <w:sz w:val="23"/>
          <w:szCs w:val="23"/>
          <w:lang w:eastAsia="ru-RU"/>
        </w:rPr>
        <w:t>Освобождение распространяется не только на лекарства для детей, но и на препараты для подростков в течение года после достижения ими 18 лет, если ранее они получали такую поддерж</w:t>
      </w:r>
      <w:r>
        <w:rPr>
          <w:b/>
          <w:color w:val="000000" w:themeColor="text1"/>
          <w:sz w:val="23"/>
          <w:szCs w:val="23"/>
          <w:lang w:eastAsia="ru-RU"/>
        </w:rPr>
        <w:t>ку в рамках деятельности фонда.</w:t>
      </w:r>
    </w:p>
    <w:p w14:paraId="741388F8"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C20AB8">
        <w:rPr>
          <w:bCs/>
          <w:i/>
          <w:iCs/>
          <w:color w:val="000000" w:themeColor="text1"/>
          <w:sz w:val="23"/>
          <w:szCs w:val="23"/>
          <w:lang w:eastAsia="ru-RU"/>
        </w:rPr>
        <w:t>Федеральный закон от 24 июня 2023 г. N 262-ФЗ "О внесении изменения в статью 149 части второй Налогового кодекса Российской Федерации"</w:t>
      </w:r>
    </w:p>
    <w:p w14:paraId="2C7A8D21" w14:textId="77777777" w:rsidR="00B70C1F" w:rsidRPr="00C20AB8" w:rsidRDefault="00B70C1F" w:rsidP="00B70C1F">
      <w:pPr>
        <w:pStyle w:val="a9"/>
        <w:shd w:val="clear" w:color="auto" w:fill="FFFFFF"/>
        <w:spacing w:before="120" w:after="120"/>
        <w:ind w:left="567"/>
        <w:contextualSpacing w:val="0"/>
        <w:jc w:val="both"/>
        <w:rPr>
          <w:bCs/>
          <w:iCs/>
          <w:color w:val="000000" w:themeColor="text1"/>
          <w:sz w:val="23"/>
          <w:szCs w:val="23"/>
          <w:lang w:eastAsia="ru-RU"/>
        </w:rPr>
      </w:pPr>
      <w:r w:rsidRPr="00C20AB8">
        <w:rPr>
          <w:bCs/>
          <w:iCs/>
          <w:color w:val="000000" w:themeColor="text1"/>
          <w:sz w:val="23"/>
          <w:szCs w:val="23"/>
          <w:lang w:eastAsia="ru-RU"/>
        </w:rPr>
        <w:t>Вступает в силу с 01 июля 2023 г.</w:t>
      </w:r>
    </w:p>
    <w:p w14:paraId="7484E85A" w14:textId="77777777" w:rsidR="00B70C1F" w:rsidRPr="00DD5515" w:rsidRDefault="00B70C1F" w:rsidP="00B70C1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DD5515">
        <w:rPr>
          <w:b/>
          <w:color w:val="000000" w:themeColor="text1"/>
          <w:sz w:val="23"/>
          <w:szCs w:val="23"/>
          <w:lang w:eastAsia="ru-RU"/>
        </w:rPr>
        <w:t>При реализации с 1 июля 2022 г. услуг гостиниц, не включенных в реестр объектов туриндустрии, нулевая ставка НДС применяется с 1 июля 2022 г. по 30 июня 2027 г.</w:t>
      </w:r>
    </w:p>
    <w:p w14:paraId="29D2BBD5" w14:textId="77777777" w:rsidR="00B70C1F" w:rsidRPr="00DD5515" w:rsidRDefault="00B70C1F" w:rsidP="00B70C1F">
      <w:pPr>
        <w:pStyle w:val="a9"/>
        <w:shd w:val="clear" w:color="auto" w:fill="FFFFFF"/>
        <w:ind w:left="567"/>
        <w:contextualSpacing w:val="0"/>
        <w:jc w:val="both"/>
        <w:rPr>
          <w:b/>
          <w:color w:val="000000" w:themeColor="text1"/>
          <w:sz w:val="23"/>
          <w:szCs w:val="23"/>
          <w:lang w:eastAsia="ru-RU"/>
        </w:rPr>
      </w:pPr>
      <w:proofErr w:type="gramStart"/>
      <w:r w:rsidRPr="00DD5515">
        <w:rPr>
          <w:b/>
          <w:color w:val="000000" w:themeColor="text1"/>
          <w:sz w:val="23"/>
          <w:szCs w:val="23"/>
          <w:lang w:eastAsia="ru-RU"/>
        </w:rPr>
        <w:t>Если после 1 июля 2022 г. услуги по временному проживанию оказываются в гостиницах и иных средствах размещения, которые введены в эксплуатацию (в т. ч. после реконструкции) после этой даты и соответствуют виду объектов туриндустрии, поименованных в специальном перечне, а также включены в реестр, то нулевой НДС применяется до истечения 20 последовательных налоговых периодов, следующих за налоговым периодом, в котором соответствующий</w:t>
      </w:r>
      <w:proofErr w:type="gramEnd"/>
      <w:r w:rsidRPr="00DD5515">
        <w:rPr>
          <w:b/>
          <w:color w:val="000000" w:themeColor="text1"/>
          <w:sz w:val="23"/>
          <w:szCs w:val="23"/>
          <w:lang w:eastAsia="ru-RU"/>
        </w:rPr>
        <w:t xml:space="preserve"> объект был введен в эксплуатацию.</w:t>
      </w:r>
    </w:p>
    <w:p w14:paraId="147CAD07"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DD5515">
        <w:rPr>
          <w:bCs/>
          <w:i/>
          <w:iCs/>
          <w:color w:val="000000" w:themeColor="text1"/>
          <w:sz w:val="23"/>
          <w:szCs w:val="23"/>
          <w:lang w:eastAsia="ru-RU"/>
        </w:rPr>
        <w:t>Письмо Департамента налоговой политики Минфина России от 01 июня 2023 г. N 03-07-11/50896</w:t>
      </w:r>
    </w:p>
    <w:p w14:paraId="0E06A66F" w14:textId="77777777" w:rsidR="00B70C1F" w:rsidRDefault="00B70C1F" w:rsidP="002600D7">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324EAE">
        <w:rPr>
          <w:b/>
          <w:color w:val="000000" w:themeColor="text1"/>
          <w:sz w:val="23"/>
          <w:szCs w:val="23"/>
          <w:lang w:eastAsia="ru-RU"/>
        </w:rPr>
        <w:t>сли перечнем услуг, оказываемых брокером в соответствии с лицензией на осуществление брокерской деятельности, предусмотрены услуги по исполнению поручений клиентов на совершение гражданско-правовых сделок с драгоценными металлами, допущенными к организованным торгам, и (или) иностранной валютой, то такие услуги, оказываемые брокером на основании договора о брокерском обслуживании, освобождаются от налогообложения налогом на добавленную стоимость.</w:t>
      </w:r>
      <w:proofErr w:type="gramEnd"/>
    </w:p>
    <w:p w14:paraId="302BAF57"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08</w:t>
      </w:r>
      <w:r w:rsidRPr="00DE34AD">
        <w:rPr>
          <w:bCs/>
          <w:i/>
          <w:iCs/>
          <w:color w:val="000000" w:themeColor="text1"/>
          <w:sz w:val="23"/>
          <w:szCs w:val="23"/>
          <w:lang w:eastAsia="ru-RU"/>
        </w:rPr>
        <w:t xml:space="preserve"> июня 2023 г. N 03-0</w:t>
      </w:r>
      <w:r>
        <w:rPr>
          <w:bCs/>
          <w:i/>
          <w:iCs/>
          <w:color w:val="000000" w:themeColor="text1"/>
          <w:sz w:val="23"/>
          <w:szCs w:val="23"/>
          <w:lang w:eastAsia="ru-RU"/>
        </w:rPr>
        <w:t>7</w:t>
      </w:r>
      <w:r w:rsidRPr="00DE34AD">
        <w:rPr>
          <w:bCs/>
          <w:i/>
          <w:iCs/>
          <w:color w:val="000000" w:themeColor="text1"/>
          <w:sz w:val="23"/>
          <w:szCs w:val="23"/>
          <w:lang w:eastAsia="ru-RU"/>
        </w:rPr>
        <w:t>-</w:t>
      </w:r>
      <w:r>
        <w:rPr>
          <w:bCs/>
          <w:i/>
          <w:iCs/>
          <w:color w:val="000000" w:themeColor="text1"/>
          <w:sz w:val="23"/>
          <w:szCs w:val="23"/>
          <w:lang w:eastAsia="ru-RU"/>
        </w:rPr>
        <w:t>07</w:t>
      </w:r>
      <w:r w:rsidRPr="00DE34AD">
        <w:rPr>
          <w:bCs/>
          <w:i/>
          <w:iCs/>
          <w:color w:val="000000" w:themeColor="text1"/>
          <w:sz w:val="23"/>
          <w:szCs w:val="23"/>
          <w:lang w:eastAsia="ru-RU"/>
        </w:rPr>
        <w:t>/5</w:t>
      </w:r>
      <w:r>
        <w:rPr>
          <w:bCs/>
          <w:i/>
          <w:iCs/>
          <w:color w:val="000000" w:themeColor="text1"/>
          <w:sz w:val="23"/>
          <w:szCs w:val="23"/>
          <w:lang w:eastAsia="ru-RU"/>
        </w:rPr>
        <w:t>3191</w:t>
      </w:r>
    </w:p>
    <w:p w14:paraId="16F26D3B"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Pr>
          <w:bCs/>
          <w:iCs/>
          <w:color w:val="000000" w:themeColor="text1"/>
          <w:sz w:val="23"/>
          <w:szCs w:val="23"/>
          <w:lang w:eastAsia="ru-RU"/>
        </w:rPr>
        <w:t>О</w:t>
      </w:r>
      <w:r w:rsidRPr="00324EAE">
        <w:rPr>
          <w:bCs/>
          <w:iCs/>
          <w:color w:val="000000" w:themeColor="text1"/>
          <w:sz w:val="23"/>
          <w:szCs w:val="23"/>
          <w:lang w:eastAsia="ru-RU"/>
        </w:rPr>
        <w:t>существляемые брокером по поручению клиентов сделки с драгоценными металлами, допущенными к организованным торгам, облагаются налогом на добавленную стоимость в общеустановленном порядке</w:t>
      </w:r>
      <w:r w:rsidRPr="00324EAE">
        <w:rPr>
          <w:bCs/>
          <w:i/>
          <w:iCs/>
          <w:color w:val="000000" w:themeColor="text1"/>
          <w:sz w:val="23"/>
          <w:szCs w:val="23"/>
          <w:lang w:eastAsia="ru-RU"/>
        </w:rPr>
        <w:t>.</w:t>
      </w:r>
    </w:p>
    <w:p w14:paraId="6D5534FE" w14:textId="77777777" w:rsidR="00B70C1F" w:rsidRDefault="00B70C1F" w:rsidP="002600D7">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324EAE">
        <w:rPr>
          <w:b/>
          <w:color w:val="000000" w:themeColor="text1"/>
          <w:sz w:val="23"/>
          <w:szCs w:val="23"/>
          <w:lang w:eastAsia="ru-RU"/>
        </w:rPr>
        <w:t xml:space="preserve"> случае если принятие участия в процедуре голосования за внесение изменений в эмиссионную документацию по еврооблигациям, за которое держатель еврооблигаций получает вознаграждение, является реализацией в смысле, придаваемом этому понятию статьей 39 </w:t>
      </w:r>
      <w:r>
        <w:rPr>
          <w:b/>
          <w:color w:val="000000" w:themeColor="text1"/>
          <w:sz w:val="23"/>
          <w:szCs w:val="23"/>
          <w:lang w:eastAsia="ru-RU"/>
        </w:rPr>
        <w:t>НК РФ</w:t>
      </w:r>
      <w:r w:rsidRPr="00324EAE">
        <w:rPr>
          <w:b/>
          <w:color w:val="000000" w:themeColor="text1"/>
          <w:sz w:val="23"/>
          <w:szCs w:val="23"/>
          <w:lang w:eastAsia="ru-RU"/>
        </w:rPr>
        <w:t xml:space="preserve">, на указанные операции распространяются нормы пункта 1 статьи 146 </w:t>
      </w:r>
      <w:r>
        <w:rPr>
          <w:b/>
          <w:color w:val="000000" w:themeColor="text1"/>
          <w:sz w:val="23"/>
          <w:szCs w:val="23"/>
          <w:lang w:eastAsia="ru-RU"/>
        </w:rPr>
        <w:t>НК РФ</w:t>
      </w:r>
      <w:r w:rsidRPr="000869A9">
        <w:rPr>
          <w:b/>
          <w:color w:val="000000" w:themeColor="text1"/>
          <w:sz w:val="23"/>
          <w:szCs w:val="23"/>
          <w:lang w:eastAsia="ru-RU"/>
        </w:rPr>
        <w:t>.</w:t>
      </w:r>
    </w:p>
    <w:p w14:paraId="78DED5D4"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08</w:t>
      </w:r>
      <w:r w:rsidRPr="00DE34AD">
        <w:rPr>
          <w:bCs/>
          <w:i/>
          <w:iCs/>
          <w:color w:val="000000" w:themeColor="text1"/>
          <w:sz w:val="23"/>
          <w:szCs w:val="23"/>
          <w:lang w:eastAsia="ru-RU"/>
        </w:rPr>
        <w:t xml:space="preserve"> июня 2023 г. N 03-0</w:t>
      </w:r>
      <w:r>
        <w:rPr>
          <w:bCs/>
          <w:i/>
          <w:iCs/>
          <w:color w:val="000000" w:themeColor="text1"/>
          <w:sz w:val="23"/>
          <w:szCs w:val="23"/>
          <w:lang w:eastAsia="ru-RU"/>
        </w:rPr>
        <w:t>7</w:t>
      </w:r>
      <w:r w:rsidRPr="00DE34AD">
        <w:rPr>
          <w:bCs/>
          <w:i/>
          <w:iCs/>
          <w:color w:val="000000" w:themeColor="text1"/>
          <w:sz w:val="23"/>
          <w:szCs w:val="23"/>
          <w:lang w:eastAsia="ru-RU"/>
        </w:rPr>
        <w:t>-</w:t>
      </w:r>
      <w:r>
        <w:rPr>
          <w:bCs/>
          <w:i/>
          <w:iCs/>
          <w:color w:val="000000" w:themeColor="text1"/>
          <w:sz w:val="23"/>
          <w:szCs w:val="23"/>
          <w:lang w:eastAsia="ru-RU"/>
        </w:rPr>
        <w:t>11</w:t>
      </w:r>
      <w:r w:rsidRPr="00DE34AD">
        <w:rPr>
          <w:bCs/>
          <w:i/>
          <w:iCs/>
          <w:color w:val="000000" w:themeColor="text1"/>
          <w:sz w:val="23"/>
          <w:szCs w:val="23"/>
          <w:lang w:eastAsia="ru-RU"/>
        </w:rPr>
        <w:t>/5</w:t>
      </w:r>
      <w:r>
        <w:rPr>
          <w:bCs/>
          <w:i/>
          <w:iCs/>
          <w:color w:val="000000" w:themeColor="text1"/>
          <w:sz w:val="23"/>
          <w:szCs w:val="23"/>
          <w:lang w:eastAsia="ru-RU"/>
        </w:rPr>
        <w:t>3194</w:t>
      </w:r>
    </w:p>
    <w:p w14:paraId="17BE130A" w14:textId="77777777" w:rsidR="00B70C1F" w:rsidRDefault="00B70C1F" w:rsidP="002600D7">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М</w:t>
      </w:r>
      <w:r w:rsidRPr="00FE2B48">
        <w:rPr>
          <w:b/>
          <w:color w:val="000000" w:themeColor="text1"/>
          <w:sz w:val="23"/>
          <w:szCs w:val="23"/>
          <w:lang w:eastAsia="ru-RU"/>
        </w:rPr>
        <w:t>естом реализации услуг в электронной форме оказываемых российской организации компанией, зарегистрированной и находящейся в Республике Казахстан, территория Российской Федерации не признается и, соответственно, такие услуги не облагаются налогом на добавленную стоимость в Российской Федерации.</w:t>
      </w:r>
    </w:p>
    <w:p w14:paraId="71ED2532"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w:t>
      </w:r>
      <w:r>
        <w:rPr>
          <w:bCs/>
          <w:i/>
          <w:iCs/>
          <w:color w:val="000000" w:themeColor="text1"/>
          <w:sz w:val="23"/>
          <w:szCs w:val="23"/>
          <w:lang w:eastAsia="ru-RU"/>
        </w:rPr>
        <w:t>7</w:t>
      </w:r>
      <w:r w:rsidRPr="00DE34AD">
        <w:rPr>
          <w:bCs/>
          <w:i/>
          <w:iCs/>
          <w:color w:val="000000" w:themeColor="text1"/>
          <w:sz w:val="23"/>
          <w:szCs w:val="23"/>
          <w:lang w:eastAsia="ru-RU"/>
        </w:rPr>
        <w:t>-</w:t>
      </w:r>
      <w:r>
        <w:rPr>
          <w:bCs/>
          <w:i/>
          <w:iCs/>
          <w:color w:val="000000" w:themeColor="text1"/>
          <w:sz w:val="23"/>
          <w:szCs w:val="23"/>
          <w:lang w:eastAsia="ru-RU"/>
        </w:rPr>
        <w:t>13</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w:t>
      </w:r>
      <w:r>
        <w:rPr>
          <w:bCs/>
          <w:i/>
          <w:iCs/>
          <w:color w:val="000000" w:themeColor="text1"/>
          <w:sz w:val="23"/>
          <w:szCs w:val="23"/>
          <w:lang w:eastAsia="ru-RU"/>
        </w:rPr>
        <w:t>4099</w:t>
      </w:r>
    </w:p>
    <w:p w14:paraId="31B8E2B4" w14:textId="77777777" w:rsidR="00B70C1F" w:rsidRPr="00FE2B48" w:rsidRDefault="00B70C1F" w:rsidP="00570715">
      <w:pPr>
        <w:pStyle w:val="a9"/>
        <w:shd w:val="clear" w:color="auto" w:fill="FFFFFF"/>
        <w:spacing w:before="120" w:after="120"/>
        <w:ind w:left="0" w:firstLine="567"/>
        <w:contextualSpacing w:val="0"/>
        <w:jc w:val="both"/>
        <w:rPr>
          <w:bCs/>
          <w:iCs/>
          <w:color w:val="000000" w:themeColor="text1"/>
          <w:sz w:val="23"/>
          <w:szCs w:val="23"/>
          <w:lang w:eastAsia="ru-RU"/>
        </w:rPr>
      </w:pPr>
      <w:r w:rsidRPr="00FE2B48">
        <w:rPr>
          <w:bCs/>
          <w:iCs/>
          <w:color w:val="000000" w:themeColor="text1"/>
          <w:sz w:val="23"/>
          <w:szCs w:val="23"/>
          <w:lang w:eastAsia="ru-RU"/>
        </w:rPr>
        <w:t>В случае</w:t>
      </w:r>
      <w:proofErr w:type="gramStart"/>
      <w:r w:rsidRPr="00FE2B48">
        <w:rPr>
          <w:bCs/>
          <w:iCs/>
          <w:color w:val="000000" w:themeColor="text1"/>
          <w:sz w:val="23"/>
          <w:szCs w:val="23"/>
          <w:lang w:eastAsia="ru-RU"/>
        </w:rPr>
        <w:t>,</w:t>
      </w:r>
      <w:proofErr w:type="gramEnd"/>
      <w:r w:rsidRPr="00FE2B48">
        <w:rPr>
          <w:bCs/>
          <w:iCs/>
          <w:color w:val="000000" w:themeColor="text1"/>
          <w:sz w:val="23"/>
          <w:szCs w:val="23"/>
          <w:lang w:eastAsia="ru-RU"/>
        </w:rPr>
        <w:t xml:space="preserve"> если компанией, зарегистрированной и находящейся в Республике Казахстан, российской организации в электронной форме оказываются виды услуг, местом реализации которых в соответствии с подпунктом 4 пункта 29 Протокола признается территория государства - члена ЕАЭС, в котором осуществляет деятельность покупатель услуг, такие услуги подлежат налогообложению налогом на добавленную стоимость в Российской Федерации.</w:t>
      </w:r>
    </w:p>
    <w:p w14:paraId="1CDDF0D4" w14:textId="77777777" w:rsidR="00B70C1F" w:rsidRDefault="00B70C1F" w:rsidP="00570715">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П</w:t>
      </w:r>
      <w:r w:rsidRPr="008D1BCB">
        <w:rPr>
          <w:b/>
          <w:color w:val="000000" w:themeColor="text1"/>
          <w:sz w:val="23"/>
          <w:szCs w:val="23"/>
          <w:lang w:eastAsia="ru-RU"/>
        </w:rPr>
        <w:t>ри предоставлении опциона на заключение договора купли-продажи долей в уставном капитале хозяйствующего общества налоговая база по налогу на добавленную стоимость</w:t>
      </w:r>
      <w:proofErr w:type="gramEnd"/>
      <w:r w:rsidRPr="008D1BCB">
        <w:rPr>
          <w:b/>
          <w:color w:val="000000" w:themeColor="text1"/>
          <w:sz w:val="23"/>
          <w:szCs w:val="23"/>
          <w:lang w:eastAsia="ru-RU"/>
        </w:rPr>
        <w:t xml:space="preserve"> определяется как стоимость передаваемых прав, исчисленная исходя из рыночных цен, без включения в них налога.</w:t>
      </w:r>
    </w:p>
    <w:p w14:paraId="096CBBE7"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w:t>
      </w:r>
      <w:r>
        <w:rPr>
          <w:bCs/>
          <w:i/>
          <w:iCs/>
          <w:color w:val="000000" w:themeColor="text1"/>
          <w:sz w:val="23"/>
          <w:szCs w:val="23"/>
          <w:lang w:eastAsia="ru-RU"/>
        </w:rPr>
        <w:t>7</w:t>
      </w:r>
      <w:r w:rsidRPr="00DE34AD">
        <w:rPr>
          <w:bCs/>
          <w:i/>
          <w:iCs/>
          <w:color w:val="000000" w:themeColor="text1"/>
          <w:sz w:val="23"/>
          <w:szCs w:val="23"/>
          <w:lang w:eastAsia="ru-RU"/>
        </w:rPr>
        <w:t>-</w:t>
      </w:r>
      <w:r>
        <w:rPr>
          <w:bCs/>
          <w:i/>
          <w:iCs/>
          <w:color w:val="000000" w:themeColor="text1"/>
          <w:sz w:val="23"/>
          <w:szCs w:val="23"/>
          <w:lang w:eastAsia="ru-RU"/>
        </w:rPr>
        <w:t>11</w:t>
      </w:r>
      <w:r w:rsidRPr="00DE34AD">
        <w:rPr>
          <w:bCs/>
          <w:i/>
          <w:iCs/>
          <w:color w:val="000000" w:themeColor="text1"/>
          <w:sz w:val="23"/>
          <w:szCs w:val="23"/>
          <w:lang w:eastAsia="ru-RU"/>
        </w:rPr>
        <w:t>/5</w:t>
      </w:r>
      <w:r>
        <w:rPr>
          <w:bCs/>
          <w:i/>
          <w:iCs/>
          <w:color w:val="000000" w:themeColor="text1"/>
          <w:sz w:val="23"/>
          <w:szCs w:val="23"/>
          <w:lang w:eastAsia="ru-RU"/>
        </w:rPr>
        <w:t>4100</w:t>
      </w:r>
    </w:p>
    <w:p w14:paraId="2B7139F4" w14:textId="77777777" w:rsidR="00B70C1F" w:rsidRDefault="00B70C1F" w:rsidP="00570715">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П</w:t>
      </w:r>
      <w:r w:rsidRPr="000869A9">
        <w:rPr>
          <w:b/>
          <w:color w:val="000000" w:themeColor="text1"/>
          <w:sz w:val="23"/>
          <w:szCs w:val="23"/>
          <w:lang w:eastAsia="ru-RU"/>
        </w:rPr>
        <w:t>ри определении налоговой базы по налогу на добавленную стоимость на день отгрузки товаров (выполнения работ, оказания услуг) по договорам, обязательство об оплате которых предусмотрено после отгрузки этих товаров (выполнения работ, оказания услуг) в рублях в сумме, эквивалентной определенной договором сумме, исчисленной исходя из курса иностранной валюты (условных денежных единицах), увеличенного на определенный процент, иностранная валюта (условные денежные единицы) пересчитываются в</w:t>
      </w:r>
      <w:proofErr w:type="gramEnd"/>
      <w:r w:rsidRPr="000869A9">
        <w:rPr>
          <w:b/>
          <w:color w:val="000000" w:themeColor="text1"/>
          <w:sz w:val="23"/>
          <w:szCs w:val="23"/>
          <w:lang w:eastAsia="ru-RU"/>
        </w:rPr>
        <w:t xml:space="preserve"> рубли по курсу Банка России без его увеличения на определенный процент. При этом суммовые разницы в части налога на добавленную стоимость, возникающие у налогоплательщика-продавца при последующей оплате товаров (работ, услуг), учитываются в составе внереализационных доходов в соответствии со статьей 250 </w:t>
      </w:r>
      <w:r>
        <w:rPr>
          <w:b/>
          <w:color w:val="000000" w:themeColor="text1"/>
          <w:sz w:val="23"/>
          <w:szCs w:val="23"/>
          <w:lang w:eastAsia="ru-RU"/>
        </w:rPr>
        <w:t>НК РФ</w:t>
      </w:r>
      <w:r w:rsidRPr="000869A9">
        <w:rPr>
          <w:b/>
          <w:color w:val="000000" w:themeColor="text1"/>
          <w:sz w:val="23"/>
          <w:szCs w:val="23"/>
          <w:lang w:eastAsia="ru-RU"/>
        </w:rPr>
        <w:t xml:space="preserve"> или в составе внереализационных расходов в соответствии со статьей 265 </w:t>
      </w:r>
      <w:r>
        <w:rPr>
          <w:b/>
          <w:color w:val="000000" w:themeColor="text1"/>
          <w:sz w:val="23"/>
          <w:szCs w:val="23"/>
          <w:lang w:eastAsia="ru-RU"/>
        </w:rPr>
        <w:t xml:space="preserve"> НК РФ</w:t>
      </w:r>
      <w:r w:rsidRPr="000869A9">
        <w:rPr>
          <w:b/>
          <w:color w:val="000000" w:themeColor="text1"/>
          <w:sz w:val="23"/>
          <w:szCs w:val="23"/>
          <w:lang w:eastAsia="ru-RU"/>
        </w:rPr>
        <w:t>.</w:t>
      </w:r>
    </w:p>
    <w:p w14:paraId="31C8FF7D"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w:t>
      </w:r>
      <w:r>
        <w:rPr>
          <w:bCs/>
          <w:i/>
          <w:iCs/>
          <w:color w:val="000000" w:themeColor="text1"/>
          <w:sz w:val="23"/>
          <w:szCs w:val="23"/>
          <w:lang w:eastAsia="ru-RU"/>
        </w:rPr>
        <w:t>7</w:t>
      </w:r>
      <w:r w:rsidRPr="00DE34AD">
        <w:rPr>
          <w:bCs/>
          <w:i/>
          <w:iCs/>
          <w:color w:val="000000" w:themeColor="text1"/>
          <w:sz w:val="23"/>
          <w:szCs w:val="23"/>
          <w:lang w:eastAsia="ru-RU"/>
        </w:rPr>
        <w:t>-</w:t>
      </w:r>
      <w:r>
        <w:rPr>
          <w:bCs/>
          <w:i/>
          <w:iCs/>
          <w:color w:val="000000" w:themeColor="text1"/>
          <w:sz w:val="23"/>
          <w:szCs w:val="23"/>
          <w:lang w:eastAsia="ru-RU"/>
        </w:rPr>
        <w:t>11</w:t>
      </w:r>
      <w:r w:rsidRPr="00DE34AD">
        <w:rPr>
          <w:bCs/>
          <w:i/>
          <w:iCs/>
          <w:color w:val="000000" w:themeColor="text1"/>
          <w:sz w:val="23"/>
          <w:szCs w:val="23"/>
          <w:lang w:eastAsia="ru-RU"/>
        </w:rPr>
        <w:t>/5</w:t>
      </w:r>
      <w:r>
        <w:rPr>
          <w:bCs/>
          <w:i/>
          <w:iCs/>
          <w:color w:val="000000" w:themeColor="text1"/>
          <w:sz w:val="23"/>
          <w:szCs w:val="23"/>
          <w:lang w:eastAsia="ru-RU"/>
        </w:rPr>
        <w:t>4244</w:t>
      </w:r>
    </w:p>
    <w:p w14:paraId="06FE1A95" w14:textId="77777777" w:rsidR="00B70C1F" w:rsidRPr="00570715" w:rsidRDefault="00B70C1F" w:rsidP="00570715">
      <w:pPr>
        <w:pStyle w:val="a9"/>
        <w:shd w:val="clear" w:color="auto" w:fill="FFFFFF"/>
        <w:spacing w:before="120" w:after="120"/>
        <w:ind w:left="0" w:firstLine="567"/>
        <w:contextualSpacing w:val="0"/>
        <w:jc w:val="both"/>
        <w:rPr>
          <w:bCs/>
          <w:iCs/>
          <w:color w:val="000000" w:themeColor="text1"/>
          <w:sz w:val="23"/>
          <w:szCs w:val="23"/>
          <w:lang w:eastAsia="ru-RU"/>
        </w:rPr>
      </w:pPr>
      <w:proofErr w:type="gramStart"/>
      <w:r w:rsidRPr="00570715">
        <w:rPr>
          <w:bCs/>
          <w:iCs/>
          <w:color w:val="000000" w:themeColor="text1"/>
          <w:sz w:val="23"/>
          <w:szCs w:val="23"/>
          <w:lang w:eastAsia="ru-RU"/>
        </w:rPr>
        <w:t>При составлении счетов-фактур, выставляемых по товарам (работам, услугам), отгруженным (выполненным, оказанным) по указанным договорам, в графе 5 счета-фактуры, в которой указывается стоимость всего количества отгруженных по счету-фактуре товаров (выполненных работ, оказанных услуг) без налога на добавленную стоимость, следует указывать стоимость товаров (работ, услуг) без налога в рублях, определенную исходя из стоимости товаров (работ, услуг) без налога в иностранной валюте (условных</w:t>
      </w:r>
      <w:proofErr w:type="gramEnd"/>
      <w:r w:rsidRPr="00570715">
        <w:rPr>
          <w:bCs/>
          <w:iCs/>
          <w:color w:val="000000" w:themeColor="text1"/>
          <w:sz w:val="23"/>
          <w:szCs w:val="23"/>
          <w:lang w:eastAsia="ru-RU"/>
        </w:rPr>
        <w:t xml:space="preserve"> денежных </w:t>
      </w:r>
      <w:proofErr w:type="gramStart"/>
      <w:r w:rsidRPr="00570715">
        <w:rPr>
          <w:bCs/>
          <w:iCs/>
          <w:color w:val="000000" w:themeColor="text1"/>
          <w:sz w:val="23"/>
          <w:szCs w:val="23"/>
          <w:lang w:eastAsia="ru-RU"/>
        </w:rPr>
        <w:t>единицах</w:t>
      </w:r>
      <w:proofErr w:type="gramEnd"/>
      <w:r w:rsidRPr="00570715">
        <w:rPr>
          <w:bCs/>
          <w:iCs/>
          <w:color w:val="000000" w:themeColor="text1"/>
          <w:sz w:val="23"/>
          <w:szCs w:val="23"/>
          <w:lang w:eastAsia="ru-RU"/>
        </w:rPr>
        <w:t>), пересчитанных в рубли по курсу Банка России на дату отгрузки товаров (выполнения работ, оказания услуг). В графе 8 счета-фактуры, в которой указывается сумма налога на добавленную стоимость, предъявляемая покупателю товаров (выполненных работ, оказанных услуг) при их реализации, следует указывать сумму налога на добавленную стоимость, определяемую исходя из ставок, применяемых к налоговой базе, то есть к стоимости товаров (работ, услуг), указанной в графе 5 счета-фактуры.</w:t>
      </w:r>
    </w:p>
    <w:p w14:paraId="5D4E7422" w14:textId="77777777" w:rsidR="00B70C1F" w:rsidRDefault="00B70C1F" w:rsidP="00570715">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О</w:t>
      </w:r>
      <w:r w:rsidRPr="00FE2B48">
        <w:rPr>
          <w:b/>
          <w:color w:val="000000" w:themeColor="text1"/>
          <w:sz w:val="23"/>
          <w:szCs w:val="23"/>
          <w:lang w:eastAsia="ru-RU"/>
        </w:rPr>
        <w:t>перации по реализации лома и отходов драгоценных металлов освобождаются от налогообложения налогом на добавленную стоимость только в случае, если лом и отходы драгоценных металлов приобретаются лицом, непосредственно осуществляющим производство и (или) аффинаж драгоценных металлов.</w:t>
      </w:r>
    </w:p>
    <w:p w14:paraId="25CA2A6C"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13 июня 2023 г. N 03-0</w:t>
      </w:r>
      <w:r>
        <w:rPr>
          <w:bCs/>
          <w:i/>
          <w:iCs/>
          <w:color w:val="000000" w:themeColor="text1"/>
          <w:sz w:val="23"/>
          <w:szCs w:val="23"/>
          <w:lang w:eastAsia="ru-RU"/>
        </w:rPr>
        <w:t>7</w:t>
      </w:r>
      <w:r w:rsidRPr="00DE34AD">
        <w:rPr>
          <w:bCs/>
          <w:i/>
          <w:iCs/>
          <w:color w:val="000000" w:themeColor="text1"/>
          <w:sz w:val="23"/>
          <w:szCs w:val="23"/>
          <w:lang w:eastAsia="ru-RU"/>
        </w:rPr>
        <w:t>-</w:t>
      </w:r>
      <w:r>
        <w:rPr>
          <w:bCs/>
          <w:i/>
          <w:iCs/>
          <w:color w:val="000000" w:themeColor="text1"/>
          <w:sz w:val="23"/>
          <w:szCs w:val="23"/>
          <w:lang w:eastAsia="ru-RU"/>
        </w:rPr>
        <w:t>07</w:t>
      </w:r>
      <w:r w:rsidRPr="00DE34AD">
        <w:rPr>
          <w:bCs/>
          <w:i/>
          <w:iCs/>
          <w:color w:val="000000" w:themeColor="text1"/>
          <w:sz w:val="23"/>
          <w:szCs w:val="23"/>
          <w:lang w:eastAsia="ru-RU"/>
        </w:rPr>
        <w:t>/5</w:t>
      </w:r>
      <w:r>
        <w:rPr>
          <w:bCs/>
          <w:i/>
          <w:iCs/>
          <w:color w:val="000000" w:themeColor="text1"/>
          <w:sz w:val="23"/>
          <w:szCs w:val="23"/>
          <w:lang w:eastAsia="ru-RU"/>
        </w:rPr>
        <w:t>4247</w:t>
      </w:r>
    </w:p>
    <w:p w14:paraId="57CA448E" w14:textId="77777777" w:rsidR="00B70C1F" w:rsidRDefault="00B70C1F" w:rsidP="00570715">
      <w:pPr>
        <w:pStyle w:val="a9"/>
        <w:shd w:val="clear" w:color="auto" w:fill="FFFFFF"/>
        <w:spacing w:before="120" w:after="120"/>
        <w:ind w:left="0" w:firstLine="567"/>
        <w:contextualSpacing w:val="0"/>
        <w:jc w:val="both"/>
        <w:rPr>
          <w:bCs/>
          <w:iCs/>
          <w:color w:val="000000" w:themeColor="text1"/>
          <w:sz w:val="23"/>
          <w:szCs w:val="23"/>
          <w:lang w:eastAsia="ru-RU"/>
        </w:rPr>
      </w:pPr>
      <w:proofErr w:type="gramStart"/>
      <w:r w:rsidRPr="00FE2B48">
        <w:rPr>
          <w:bCs/>
          <w:iCs/>
          <w:color w:val="000000" w:themeColor="text1"/>
          <w:sz w:val="23"/>
          <w:szCs w:val="23"/>
          <w:lang w:eastAsia="ru-RU"/>
        </w:rPr>
        <w:t>При реализации индивидуальным предпринимателем лома и отходов драгоценных металлов организации, которая не является субъектом производства и (или) аффинажа драгоценных металлов, и в дальнейшем реализует этот лом и отходы драгоценных металлов лицу, непосредственно осуществляющему производство и (или) аффинаж драгоценных металлов, освобождение от налогообложения налогом на добавленную стоимость, предусмотренное подпунктом 9 пункта 3 статьи 149 НК РФ, не применяется.</w:t>
      </w:r>
      <w:proofErr w:type="gramEnd"/>
    </w:p>
    <w:p w14:paraId="05B4D4D4" w14:textId="77777777" w:rsidR="00B70C1F" w:rsidRDefault="00B70C1F" w:rsidP="00570715">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sidRPr="00FE2B48">
        <w:rPr>
          <w:b/>
          <w:color w:val="000000" w:themeColor="text1"/>
          <w:sz w:val="23"/>
          <w:szCs w:val="23"/>
          <w:lang w:eastAsia="ru-RU"/>
        </w:rPr>
        <w:t xml:space="preserve">В соответствии с пунктом 6 статьи 346.25 главы 26.2 "Упрощенная система налогообложения" </w:t>
      </w:r>
      <w:r>
        <w:rPr>
          <w:b/>
          <w:color w:val="000000" w:themeColor="text1"/>
          <w:sz w:val="23"/>
          <w:szCs w:val="23"/>
          <w:lang w:eastAsia="ru-RU"/>
        </w:rPr>
        <w:t>НК РФ</w:t>
      </w:r>
      <w:r w:rsidRPr="00FE2B48">
        <w:rPr>
          <w:b/>
          <w:color w:val="000000" w:themeColor="text1"/>
          <w:sz w:val="23"/>
          <w:szCs w:val="23"/>
          <w:lang w:eastAsia="ru-RU"/>
        </w:rPr>
        <w:t xml:space="preserve"> организации и индивидуальные предприниматели, применявшие упрощенную систему налогообложения, при переходе на общий режим налогообложения выполняют следующее правило: суммы налога на добавленную стоимость (далее - НДС),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w:t>
      </w:r>
      <w:proofErr w:type="gramEnd"/>
      <w:r w:rsidRPr="00FE2B48">
        <w:rPr>
          <w:b/>
          <w:color w:val="000000" w:themeColor="text1"/>
          <w:sz w:val="23"/>
          <w:szCs w:val="23"/>
          <w:lang w:eastAsia="ru-RU"/>
        </w:rPr>
        <w:t xml:space="preserve"> налоговой базы при применении упрощенной системы налогообложения, принимаются к вычету при переходе на общий режим налогообложения в порядке, предусмотренном главой 21 "Налог на добавленную стоимость" </w:t>
      </w:r>
      <w:r>
        <w:rPr>
          <w:b/>
          <w:color w:val="000000" w:themeColor="text1"/>
          <w:sz w:val="23"/>
          <w:szCs w:val="23"/>
          <w:lang w:eastAsia="ru-RU"/>
        </w:rPr>
        <w:t>НК РФ</w:t>
      </w:r>
      <w:r w:rsidRPr="00FE2B48">
        <w:rPr>
          <w:b/>
          <w:color w:val="000000" w:themeColor="text1"/>
          <w:sz w:val="23"/>
          <w:szCs w:val="23"/>
          <w:lang w:eastAsia="ru-RU"/>
        </w:rPr>
        <w:t xml:space="preserve"> для налогоплательщиков НДС.</w:t>
      </w:r>
    </w:p>
    <w:p w14:paraId="0555894F"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4</w:t>
      </w:r>
      <w:r w:rsidRPr="00DE34AD">
        <w:rPr>
          <w:bCs/>
          <w:i/>
          <w:iCs/>
          <w:color w:val="000000" w:themeColor="text1"/>
          <w:sz w:val="23"/>
          <w:szCs w:val="23"/>
          <w:lang w:eastAsia="ru-RU"/>
        </w:rPr>
        <w:t xml:space="preserve"> июня 2023 г. N 03-0</w:t>
      </w:r>
      <w:r>
        <w:rPr>
          <w:bCs/>
          <w:i/>
          <w:iCs/>
          <w:color w:val="000000" w:themeColor="text1"/>
          <w:sz w:val="23"/>
          <w:szCs w:val="23"/>
          <w:lang w:eastAsia="ru-RU"/>
        </w:rPr>
        <w:t>7</w:t>
      </w:r>
      <w:r w:rsidRPr="00DE34AD">
        <w:rPr>
          <w:bCs/>
          <w:i/>
          <w:iCs/>
          <w:color w:val="000000" w:themeColor="text1"/>
          <w:sz w:val="23"/>
          <w:szCs w:val="23"/>
          <w:lang w:eastAsia="ru-RU"/>
        </w:rPr>
        <w:t>-</w:t>
      </w:r>
      <w:r>
        <w:rPr>
          <w:bCs/>
          <w:i/>
          <w:iCs/>
          <w:color w:val="000000" w:themeColor="text1"/>
          <w:sz w:val="23"/>
          <w:szCs w:val="23"/>
          <w:lang w:eastAsia="ru-RU"/>
        </w:rPr>
        <w:t>11</w:t>
      </w:r>
      <w:r w:rsidRPr="00DE34AD">
        <w:rPr>
          <w:bCs/>
          <w:i/>
          <w:iCs/>
          <w:color w:val="000000" w:themeColor="text1"/>
          <w:sz w:val="23"/>
          <w:szCs w:val="23"/>
          <w:lang w:eastAsia="ru-RU"/>
        </w:rPr>
        <w:t>/5</w:t>
      </w:r>
      <w:r>
        <w:rPr>
          <w:bCs/>
          <w:i/>
          <w:iCs/>
          <w:color w:val="000000" w:themeColor="text1"/>
          <w:sz w:val="23"/>
          <w:szCs w:val="23"/>
          <w:lang w:eastAsia="ru-RU"/>
        </w:rPr>
        <w:t>4482</w:t>
      </w:r>
    </w:p>
    <w:p w14:paraId="3D814955" w14:textId="77777777" w:rsidR="00B70C1F" w:rsidRDefault="00B70C1F" w:rsidP="00570715">
      <w:pPr>
        <w:pStyle w:val="a9"/>
        <w:shd w:val="clear" w:color="auto" w:fill="FFFFFF"/>
        <w:spacing w:before="120" w:after="120"/>
        <w:ind w:left="0" w:firstLine="567"/>
        <w:contextualSpacing w:val="0"/>
        <w:jc w:val="both"/>
        <w:rPr>
          <w:bCs/>
          <w:iCs/>
          <w:color w:val="000000" w:themeColor="text1"/>
          <w:sz w:val="23"/>
          <w:szCs w:val="23"/>
          <w:lang w:eastAsia="ru-RU"/>
        </w:rPr>
      </w:pPr>
      <w:r>
        <w:rPr>
          <w:bCs/>
          <w:iCs/>
          <w:color w:val="000000" w:themeColor="text1"/>
          <w:sz w:val="23"/>
          <w:szCs w:val="23"/>
          <w:lang w:eastAsia="ru-RU"/>
        </w:rPr>
        <w:t>И</w:t>
      </w:r>
      <w:r w:rsidRPr="00FE2B48">
        <w:rPr>
          <w:bCs/>
          <w:iCs/>
          <w:color w:val="000000" w:themeColor="text1"/>
          <w:sz w:val="23"/>
          <w:szCs w:val="23"/>
          <w:lang w:eastAsia="ru-RU"/>
        </w:rPr>
        <w:t xml:space="preserve">ных условий, которые необходимо учитывать при применении вычетов по налогу на добавленную стоимость, </w:t>
      </w:r>
      <w:r>
        <w:rPr>
          <w:bCs/>
          <w:iCs/>
          <w:color w:val="000000" w:themeColor="text1"/>
          <w:sz w:val="23"/>
          <w:szCs w:val="23"/>
          <w:lang w:eastAsia="ru-RU"/>
        </w:rPr>
        <w:t>НК РФ</w:t>
      </w:r>
      <w:r w:rsidRPr="00FE2B48">
        <w:rPr>
          <w:bCs/>
          <w:iCs/>
          <w:color w:val="000000" w:themeColor="text1"/>
          <w:sz w:val="23"/>
          <w:szCs w:val="23"/>
          <w:lang w:eastAsia="ru-RU"/>
        </w:rPr>
        <w:t xml:space="preserve"> не предусмотрено.</w:t>
      </w:r>
    </w:p>
    <w:p w14:paraId="23E70D1C" w14:textId="77777777" w:rsidR="00B70C1F" w:rsidRDefault="00B70C1F" w:rsidP="00570715">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М</w:t>
      </w:r>
      <w:r w:rsidRPr="00C0533F">
        <w:rPr>
          <w:b/>
          <w:color w:val="000000" w:themeColor="text1"/>
          <w:sz w:val="23"/>
          <w:szCs w:val="23"/>
          <w:lang w:eastAsia="ru-RU"/>
        </w:rPr>
        <w:t>естом реализации операц</w:t>
      </w:r>
      <w:r>
        <w:rPr>
          <w:b/>
          <w:color w:val="000000" w:themeColor="text1"/>
          <w:sz w:val="23"/>
          <w:szCs w:val="23"/>
          <w:lang w:eastAsia="ru-RU"/>
        </w:rPr>
        <w:t xml:space="preserve">ий по предоставлению </w:t>
      </w:r>
      <w:r w:rsidRPr="00C0533F">
        <w:rPr>
          <w:b/>
          <w:color w:val="000000" w:themeColor="text1"/>
          <w:sz w:val="23"/>
          <w:szCs w:val="23"/>
          <w:lang w:eastAsia="ru-RU"/>
        </w:rPr>
        <w:t>российской организацией налогоплательщикам государств - членов ЕАЭС неисключительных прав на использование программного обеспечения, том числе через сеть "Интернет" территория Российской Федерации не признается и, соответственно, такие операции не являются объектом налогообложения налогом на добавленную стоимость в Российской Федерации.</w:t>
      </w:r>
    </w:p>
    <w:p w14:paraId="71EEACBB" w14:textId="77777777" w:rsidR="00B70C1F" w:rsidRDefault="00B70C1F" w:rsidP="00570715">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В</w:t>
      </w:r>
      <w:r w:rsidRPr="00C0533F">
        <w:rPr>
          <w:b/>
          <w:color w:val="000000" w:themeColor="text1"/>
          <w:sz w:val="23"/>
          <w:szCs w:val="23"/>
          <w:lang w:eastAsia="ru-RU"/>
        </w:rPr>
        <w:t xml:space="preserve"> случае</w:t>
      </w:r>
      <w:proofErr w:type="gramStart"/>
      <w:r w:rsidRPr="00C0533F">
        <w:rPr>
          <w:b/>
          <w:color w:val="000000" w:themeColor="text1"/>
          <w:sz w:val="23"/>
          <w:szCs w:val="23"/>
          <w:lang w:eastAsia="ru-RU"/>
        </w:rPr>
        <w:t>,</w:t>
      </w:r>
      <w:proofErr w:type="gramEnd"/>
      <w:r w:rsidRPr="00C0533F">
        <w:rPr>
          <w:b/>
          <w:color w:val="000000" w:themeColor="text1"/>
          <w:sz w:val="23"/>
          <w:szCs w:val="23"/>
          <w:lang w:eastAsia="ru-RU"/>
        </w:rPr>
        <w:t xml:space="preserve"> если покупателем услуг в электронной форме является налогоплательщик Республики Узбекистан, то местом их реализации территория Российской Федерации не признается, и, соответственно, такие услуги, оказываемые российской организацией, налогом на добавленную стоимость в Российской Федерации не облагаются.</w:t>
      </w:r>
    </w:p>
    <w:p w14:paraId="6C657FA9"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DE34AD">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4</w:t>
      </w:r>
      <w:r w:rsidRPr="00DE34AD">
        <w:rPr>
          <w:bCs/>
          <w:i/>
          <w:iCs/>
          <w:color w:val="000000" w:themeColor="text1"/>
          <w:sz w:val="23"/>
          <w:szCs w:val="23"/>
          <w:lang w:eastAsia="ru-RU"/>
        </w:rPr>
        <w:t xml:space="preserve"> июня 2023 г. N 03-0</w:t>
      </w:r>
      <w:r>
        <w:rPr>
          <w:bCs/>
          <w:i/>
          <w:iCs/>
          <w:color w:val="000000" w:themeColor="text1"/>
          <w:sz w:val="23"/>
          <w:szCs w:val="23"/>
          <w:lang w:eastAsia="ru-RU"/>
        </w:rPr>
        <w:t>7</w:t>
      </w:r>
      <w:r w:rsidRPr="00DE34AD">
        <w:rPr>
          <w:bCs/>
          <w:i/>
          <w:iCs/>
          <w:color w:val="000000" w:themeColor="text1"/>
          <w:sz w:val="23"/>
          <w:szCs w:val="23"/>
          <w:lang w:eastAsia="ru-RU"/>
        </w:rPr>
        <w:t>-</w:t>
      </w:r>
      <w:r>
        <w:rPr>
          <w:bCs/>
          <w:i/>
          <w:iCs/>
          <w:color w:val="000000" w:themeColor="text1"/>
          <w:sz w:val="23"/>
          <w:szCs w:val="23"/>
          <w:lang w:eastAsia="ru-RU"/>
        </w:rPr>
        <w:t>13</w:t>
      </w:r>
      <w:r w:rsidRPr="00DE34AD">
        <w:rPr>
          <w:bCs/>
          <w:i/>
          <w:iCs/>
          <w:color w:val="000000" w:themeColor="text1"/>
          <w:sz w:val="23"/>
          <w:szCs w:val="23"/>
          <w:lang w:eastAsia="ru-RU"/>
        </w:rPr>
        <w:t>/</w:t>
      </w:r>
      <w:r>
        <w:rPr>
          <w:bCs/>
          <w:i/>
          <w:iCs/>
          <w:color w:val="000000" w:themeColor="text1"/>
          <w:sz w:val="23"/>
          <w:szCs w:val="23"/>
          <w:lang w:eastAsia="ru-RU"/>
        </w:rPr>
        <w:t>1/</w:t>
      </w:r>
      <w:r w:rsidRPr="00DE34AD">
        <w:rPr>
          <w:bCs/>
          <w:i/>
          <w:iCs/>
          <w:color w:val="000000" w:themeColor="text1"/>
          <w:sz w:val="23"/>
          <w:szCs w:val="23"/>
          <w:lang w:eastAsia="ru-RU"/>
        </w:rPr>
        <w:t>5</w:t>
      </w:r>
      <w:r>
        <w:rPr>
          <w:bCs/>
          <w:i/>
          <w:iCs/>
          <w:color w:val="000000" w:themeColor="text1"/>
          <w:sz w:val="23"/>
          <w:szCs w:val="23"/>
          <w:lang w:eastAsia="ru-RU"/>
        </w:rPr>
        <w:t>4681</w:t>
      </w:r>
    </w:p>
    <w:p w14:paraId="0CDF6ECF" w14:textId="77777777" w:rsidR="00B70C1F" w:rsidRDefault="00B70C1F" w:rsidP="0057071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О</w:t>
      </w:r>
      <w:r w:rsidRPr="004A03C5">
        <w:rPr>
          <w:b/>
          <w:color w:val="000000" w:themeColor="text1"/>
          <w:sz w:val="23"/>
          <w:szCs w:val="23"/>
          <w:lang w:eastAsia="ru-RU"/>
        </w:rPr>
        <w:t xml:space="preserve">перации банка по предоставлению займов в драгоценных металлах организации, не являющейся банком, путем поставки слитков драгоценных металлов в физической форме, то есть с изъятием из хранилища банка-заимодавца, подлежат налогообложению налогом на добавленную стоимость в общеустановленном порядке. </w:t>
      </w:r>
    </w:p>
    <w:p w14:paraId="72AAAAC7" w14:textId="77777777" w:rsidR="00B70C1F" w:rsidRPr="00B26BA5" w:rsidRDefault="00B70C1F" w:rsidP="00570715">
      <w:pPr>
        <w:pStyle w:val="a9"/>
        <w:shd w:val="clear" w:color="auto" w:fill="FFFFFF"/>
        <w:ind w:left="567"/>
        <w:contextualSpacing w:val="0"/>
        <w:jc w:val="both"/>
        <w:rPr>
          <w:b/>
          <w:color w:val="000000" w:themeColor="text1"/>
          <w:sz w:val="23"/>
          <w:szCs w:val="23"/>
          <w:lang w:eastAsia="ru-RU"/>
        </w:rPr>
      </w:pPr>
      <w:r w:rsidRPr="004A03C5">
        <w:rPr>
          <w:b/>
          <w:color w:val="000000" w:themeColor="text1"/>
          <w:sz w:val="23"/>
          <w:szCs w:val="23"/>
          <w:lang w:eastAsia="ru-RU"/>
        </w:rPr>
        <w:t xml:space="preserve">При этом осуществляемые указанной организацией-заемщиком (за исключением указанных в подпункте 6 пункта 1 статьи 164 </w:t>
      </w:r>
      <w:r>
        <w:rPr>
          <w:b/>
          <w:color w:val="000000" w:themeColor="text1"/>
          <w:sz w:val="23"/>
          <w:szCs w:val="23"/>
          <w:lang w:eastAsia="ru-RU"/>
        </w:rPr>
        <w:t>НК РФ</w:t>
      </w:r>
      <w:r w:rsidRPr="004A03C5">
        <w:rPr>
          <w:b/>
          <w:color w:val="000000" w:themeColor="text1"/>
          <w:sz w:val="23"/>
          <w:szCs w:val="23"/>
          <w:lang w:eastAsia="ru-RU"/>
        </w:rPr>
        <w:t>) операции по передаче банку драгоценных металлов в слитках в счет исполнения обязательств по договору займа в драгоценных металлах освобождаются от налогообложения налогом на добавленную стоимость.</w:t>
      </w:r>
    </w:p>
    <w:p w14:paraId="18667B3F"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15</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-0</w:t>
      </w:r>
      <w:r>
        <w:rPr>
          <w:bCs/>
          <w:i/>
          <w:iCs/>
          <w:color w:val="000000" w:themeColor="text1"/>
          <w:sz w:val="23"/>
          <w:szCs w:val="23"/>
          <w:lang w:eastAsia="ru-RU"/>
        </w:rPr>
        <w:t>5</w:t>
      </w:r>
      <w:r w:rsidRPr="00B26BA5">
        <w:rPr>
          <w:bCs/>
          <w:i/>
          <w:iCs/>
          <w:color w:val="000000" w:themeColor="text1"/>
          <w:sz w:val="23"/>
          <w:szCs w:val="23"/>
          <w:lang w:eastAsia="ru-RU"/>
        </w:rPr>
        <w:t>/</w:t>
      </w:r>
      <w:r>
        <w:rPr>
          <w:bCs/>
          <w:i/>
          <w:iCs/>
          <w:color w:val="000000" w:themeColor="text1"/>
          <w:sz w:val="23"/>
          <w:szCs w:val="23"/>
          <w:lang w:eastAsia="ru-RU"/>
        </w:rPr>
        <w:t>55171</w:t>
      </w:r>
    </w:p>
    <w:p w14:paraId="2E92E98B" w14:textId="77777777" w:rsidR="00B70C1F" w:rsidRDefault="00B70C1F" w:rsidP="00570715">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Применение нулевой ставки НДС</w:t>
      </w:r>
      <w:r w:rsidRPr="00295001">
        <w:rPr>
          <w:b/>
          <w:color w:val="000000" w:themeColor="text1"/>
          <w:sz w:val="23"/>
          <w:szCs w:val="23"/>
          <w:lang w:eastAsia="ru-RU"/>
        </w:rPr>
        <w:t xml:space="preserve"> </w:t>
      </w:r>
      <w:r w:rsidRPr="004A03C5">
        <w:rPr>
          <w:b/>
          <w:color w:val="000000" w:themeColor="text1"/>
          <w:sz w:val="23"/>
          <w:szCs w:val="23"/>
          <w:lang w:eastAsia="ru-RU"/>
        </w:rPr>
        <w:t xml:space="preserve">при оказании налогоплательщиком услуг по предоставлению мест для временного проживания на объектах базы отдыха, которой в установленном порядке присвоена соответствующая категория гостиницы (выдано свидетельство), является правомерным. </w:t>
      </w:r>
    </w:p>
    <w:p w14:paraId="5516422D" w14:textId="77777777" w:rsidR="00B70C1F" w:rsidRDefault="00B70C1F" w:rsidP="00570715">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16</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w:t>
      </w:r>
      <w:r>
        <w:rPr>
          <w:bCs/>
          <w:i/>
          <w:iCs/>
          <w:color w:val="000000" w:themeColor="text1"/>
          <w:sz w:val="23"/>
          <w:szCs w:val="23"/>
          <w:lang w:eastAsia="ru-RU"/>
        </w:rPr>
        <w:t>11</w:t>
      </w:r>
      <w:r w:rsidRPr="00B26BA5">
        <w:rPr>
          <w:bCs/>
          <w:i/>
          <w:iCs/>
          <w:color w:val="000000" w:themeColor="text1"/>
          <w:sz w:val="23"/>
          <w:szCs w:val="23"/>
          <w:lang w:eastAsia="ru-RU"/>
        </w:rPr>
        <w:t>/</w:t>
      </w:r>
      <w:r>
        <w:rPr>
          <w:bCs/>
          <w:i/>
          <w:iCs/>
          <w:color w:val="000000" w:themeColor="text1"/>
          <w:sz w:val="23"/>
          <w:szCs w:val="23"/>
          <w:lang w:eastAsia="ru-RU"/>
        </w:rPr>
        <w:t>55585</w:t>
      </w:r>
    </w:p>
    <w:p w14:paraId="51F59987" w14:textId="77777777" w:rsidR="00B70C1F" w:rsidRDefault="00B70C1F" w:rsidP="00570715">
      <w:pPr>
        <w:pStyle w:val="a9"/>
        <w:numPr>
          <w:ilvl w:val="0"/>
          <w:numId w:val="3"/>
        </w:numPr>
        <w:shd w:val="clear" w:color="auto" w:fill="FFFFFF"/>
        <w:ind w:left="567" w:hanging="567"/>
        <w:contextualSpacing w:val="0"/>
        <w:jc w:val="both"/>
        <w:rPr>
          <w:b/>
          <w:color w:val="000000" w:themeColor="text1"/>
          <w:sz w:val="23"/>
          <w:szCs w:val="23"/>
          <w:lang w:eastAsia="ru-RU"/>
        </w:rPr>
      </w:pPr>
      <w:r w:rsidRPr="00295001">
        <w:rPr>
          <w:b/>
          <w:color w:val="000000" w:themeColor="text1"/>
          <w:sz w:val="23"/>
          <w:szCs w:val="23"/>
          <w:lang w:eastAsia="ru-RU"/>
        </w:rPr>
        <w:t xml:space="preserve">Предприятие общепита, классифицируемое по характеру деятельности как заготовочный цех (объект), может применять освобождение от НДС при реализации услуг общепита, оказываемых вне места изготовления продукции, то есть при ее доставке по заказам потребителей, осуществляя такую </w:t>
      </w:r>
      <w:proofErr w:type="gramStart"/>
      <w:r w:rsidRPr="00295001">
        <w:rPr>
          <w:b/>
          <w:color w:val="000000" w:themeColor="text1"/>
          <w:sz w:val="23"/>
          <w:szCs w:val="23"/>
          <w:lang w:eastAsia="ru-RU"/>
        </w:rPr>
        <w:t>доставку</w:t>
      </w:r>
      <w:proofErr w:type="gramEnd"/>
      <w:r w:rsidRPr="00295001">
        <w:rPr>
          <w:b/>
          <w:color w:val="000000" w:themeColor="text1"/>
          <w:sz w:val="23"/>
          <w:szCs w:val="23"/>
          <w:lang w:eastAsia="ru-RU"/>
        </w:rPr>
        <w:t xml:space="preserve"> как собственными силами, так и с привлечением третьих лиц.</w:t>
      </w:r>
    </w:p>
    <w:p w14:paraId="560FC06F" w14:textId="77777777" w:rsidR="00B70C1F" w:rsidRDefault="00B70C1F" w:rsidP="00570715">
      <w:pPr>
        <w:pStyle w:val="a9"/>
        <w:shd w:val="clear" w:color="auto" w:fill="FFFFFF"/>
        <w:ind w:left="567"/>
        <w:contextualSpacing w:val="0"/>
        <w:jc w:val="both"/>
        <w:rPr>
          <w:b/>
          <w:color w:val="000000" w:themeColor="text1"/>
          <w:sz w:val="23"/>
          <w:szCs w:val="23"/>
          <w:lang w:eastAsia="ru-RU"/>
        </w:rPr>
      </w:pPr>
      <w:r w:rsidRPr="00295001">
        <w:rPr>
          <w:b/>
          <w:color w:val="000000" w:themeColor="text1"/>
          <w:sz w:val="23"/>
          <w:szCs w:val="23"/>
          <w:lang w:eastAsia="ru-RU"/>
        </w:rPr>
        <w:t>Осуществляемая таким предприятием реализация продукции организациям и предпринимателям, оказывающим услуги общепита либо занимающимся розничной торговлей, облагается НДС в общем порядке, поскольку такая реализация не признается услугой общепита.</w:t>
      </w:r>
    </w:p>
    <w:p w14:paraId="35564DD9"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19</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w:t>
      </w:r>
      <w:r>
        <w:rPr>
          <w:bCs/>
          <w:i/>
          <w:iCs/>
          <w:color w:val="000000" w:themeColor="text1"/>
          <w:sz w:val="23"/>
          <w:szCs w:val="23"/>
          <w:lang w:eastAsia="ru-RU"/>
        </w:rPr>
        <w:t>07</w:t>
      </w:r>
      <w:r w:rsidRPr="00B26BA5">
        <w:rPr>
          <w:bCs/>
          <w:i/>
          <w:iCs/>
          <w:color w:val="000000" w:themeColor="text1"/>
          <w:sz w:val="23"/>
          <w:szCs w:val="23"/>
          <w:lang w:eastAsia="ru-RU"/>
        </w:rPr>
        <w:t>/</w:t>
      </w:r>
      <w:r>
        <w:rPr>
          <w:bCs/>
          <w:i/>
          <w:iCs/>
          <w:color w:val="000000" w:themeColor="text1"/>
          <w:sz w:val="23"/>
          <w:szCs w:val="23"/>
          <w:lang w:eastAsia="ru-RU"/>
        </w:rPr>
        <w:t>56371</w:t>
      </w:r>
    </w:p>
    <w:p w14:paraId="4AF54A69" w14:textId="77777777" w:rsidR="00B70C1F" w:rsidRPr="00B26BA5" w:rsidRDefault="00B70C1F" w:rsidP="0057071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Н</w:t>
      </w:r>
      <w:r w:rsidRPr="001D556F">
        <w:rPr>
          <w:b/>
          <w:color w:val="000000" w:themeColor="text1"/>
          <w:sz w:val="23"/>
          <w:szCs w:val="23"/>
          <w:lang w:eastAsia="ru-RU"/>
        </w:rPr>
        <w:t>алогоплательщик вправе применять ставку налога на добавленную стоимость в размере 10 процентов при реализации продовольственных товаров, указанных в перечне</w:t>
      </w:r>
      <w:r>
        <w:rPr>
          <w:b/>
          <w:color w:val="000000" w:themeColor="text1"/>
          <w:sz w:val="23"/>
          <w:szCs w:val="23"/>
          <w:lang w:eastAsia="ru-RU"/>
        </w:rPr>
        <w:t xml:space="preserve">, утвержденном Постановлением Правительства РФ </w:t>
      </w:r>
      <w:r w:rsidRPr="001D556F">
        <w:rPr>
          <w:b/>
          <w:color w:val="000000" w:themeColor="text1"/>
          <w:sz w:val="23"/>
          <w:szCs w:val="23"/>
          <w:lang w:eastAsia="ru-RU"/>
        </w:rPr>
        <w:t xml:space="preserve">от 31 декабря 2004 г. N 908 </w:t>
      </w:r>
      <w:r>
        <w:rPr>
          <w:b/>
          <w:color w:val="000000" w:themeColor="text1"/>
          <w:sz w:val="23"/>
          <w:szCs w:val="23"/>
          <w:lang w:eastAsia="ru-RU"/>
        </w:rPr>
        <w:t>«</w:t>
      </w:r>
      <w:r w:rsidRPr="001D556F">
        <w:rPr>
          <w:b/>
          <w:color w:val="000000" w:themeColor="text1"/>
          <w:sz w:val="23"/>
          <w:szCs w:val="23"/>
          <w:lang w:eastAsia="ru-RU"/>
        </w:rPr>
        <w:t>Об утверждении перечней кодов видов продовольственных товаров и товаров для детей, облагаемых налогом на добавленную стоимость по</w:t>
      </w:r>
      <w:r>
        <w:rPr>
          <w:b/>
          <w:color w:val="000000" w:themeColor="text1"/>
          <w:sz w:val="23"/>
          <w:szCs w:val="23"/>
          <w:lang w:eastAsia="ru-RU"/>
        </w:rPr>
        <w:t xml:space="preserve"> налоговой ставке 10 процентов»</w:t>
      </w:r>
      <w:r w:rsidRPr="001D556F">
        <w:rPr>
          <w:b/>
          <w:color w:val="000000" w:themeColor="text1"/>
          <w:sz w:val="23"/>
          <w:szCs w:val="23"/>
          <w:lang w:eastAsia="ru-RU"/>
        </w:rPr>
        <w:t>.</w:t>
      </w:r>
      <w:proofErr w:type="gramEnd"/>
      <w:r w:rsidRPr="001D556F">
        <w:rPr>
          <w:b/>
          <w:color w:val="000000" w:themeColor="text1"/>
          <w:sz w:val="23"/>
          <w:szCs w:val="23"/>
          <w:lang w:eastAsia="ru-RU"/>
        </w:rPr>
        <w:t xml:space="preserve"> В отношении реализации продовольственных товаров, не включенных в перечень, применяется налоговая ставка 20 процентов.</w:t>
      </w:r>
    </w:p>
    <w:p w14:paraId="3F346A0C" w14:textId="77777777" w:rsidR="00B70C1F" w:rsidRDefault="00B70C1F" w:rsidP="00B70C1F">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20 июня 2023 г. N 03-0</w:t>
      </w:r>
      <w:r>
        <w:rPr>
          <w:bCs/>
          <w:i/>
          <w:iCs/>
          <w:color w:val="000000" w:themeColor="text1"/>
          <w:sz w:val="23"/>
          <w:szCs w:val="23"/>
          <w:lang w:eastAsia="ru-RU"/>
        </w:rPr>
        <w:t>7</w:t>
      </w:r>
      <w:r w:rsidRPr="00B26BA5">
        <w:rPr>
          <w:bCs/>
          <w:i/>
          <w:iCs/>
          <w:color w:val="000000" w:themeColor="text1"/>
          <w:sz w:val="23"/>
          <w:szCs w:val="23"/>
          <w:lang w:eastAsia="ru-RU"/>
        </w:rPr>
        <w:t>-0</w:t>
      </w:r>
      <w:r>
        <w:rPr>
          <w:bCs/>
          <w:i/>
          <w:iCs/>
          <w:color w:val="000000" w:themeColor="text1"/>
          <w:sz w:val="23"/>
          <w:szCs w:val="23"/>
          <w:lang w:eastAsia="ru-RU"/>
        </w:rPr>
        <w:t>7</w:t>
      </w:r>
      <w:r w:rsidRPr="00B26BA5">
        <w:rPr>
          <w:bCs/>
          <w:i/>
          <w:iCs/>
          <w:color w:val="000000" w:themeColor="text1"/>
          <w:sz w:val="23"/>
          <w:szCs w:val="23"/>
          <w:lang w:eastAsia="ru-RU"/>
        </w:rPr>
        <w:t>/56</w:t>
      </w:r>
      <w:r>
        <w:rPr>
          <w:bCs/>
          <w:i/>
          <w:iCs/>
          <w:color w:val="000000" w:themeColor="text1"/>
          <w:sz w:val="23"/>
          <w:szCs w:val="23"/>
          <w:lang w:eastAsia="ru-RU"/>
        </w:rPr>
        <w:t>831</w:t>
      </w:r>
    </w:p>
    <w:p w14:paraId="58D52846"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П</w:t>
      </w:r>
      <w:r w:rsidRPr="003D73D2">
        <w:rPr>
          <w:b/>
          <w:color w:val="000000" w:themeColor="text1"/>
          <w:sz w:val="23"/>
          <w:szCs w:val="23"/>
          <w:lang w:eastAsia="ru-RU"/>
        </w:rPr>
        <w:t>ри исчислении и уплате налога на добавленную стоимость в отношении приобретаемых за иностранную валюту у иностранного лица товаров (работ, услуг), местом реализации которых признается территория Российской Федерации, иностранная валюта пересчитывается в рубли на дату выплаты (перечисления) денежных средств за реализуемые иностранным лицом товары (работы, услуги).</w:t>
      </w:r>
      <w:proofErr w:type="gramEnd"/>
    </w:p>
    <w:p w14:paraId="0476DE13"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20 июня 2023 г. N 03-0</w:t>
      </w:r>
      <w:r>
        <w:rPr>
          <w:bCs/>
          <w:i/>
          <w:iCs/>
          <w:color w:val="000000" w:themeColor="text1"/>
          <w:sz w:val="23"/>
          <w:szCs w:val="23"/>
          <w:lang w:eastAsia="ru-RU"/>
        </w:rPr>
        <w:t>7</w:t>
      </w:r>
      <w:r w:rsidRPr="00B26BA5">
        <w:rPr>
          <w:bCs/>
          <w:i/>
          <w:iCs/>
          <w:color w:val="000000" w:themeColor="text1"/>
          <w:sz w:val="23"/>
          <w:szCs w:val="23"/>
          <w:lang w:eastAsia="ru-RU"/>
        </w:rPr>
        <w:t>-0</w:t>
      </w:r>
      <w:r>
        <w:rPr>
          <w:bCs/>
          <w:i/>
          <w:iCs/>
          <w:color w:val="000000" w:themeColor="text1"/>
          <w:sz w:val="23"/>
          <w:szCs w:val="23"/>
          <w:lang w:eastAsia="ru-RU"/>
        </w:rPr>
        <w:t>7</w:t>
      </w:r>
      <w:r w:rsidRPr="00B26BA5">
        <w:rPr>
          <w:bCs/>
          <w:i/>
          <w:iCs/>
          <w:color w:val="000000" w:themeColor="text1"/>
          <w:sz w:val="23"/>
          <w:szCs w:val="23"/>
          <w:lang w:eastAsia="ru-RU"/>
        </w:rPr>
        <w:t>/56</w:t>
      </w:r>
      <w:r>
        <w:rPr>
          <w:bCs/>
          <w:i/>
          <w:iCs/>
          <w:color w:val="000000" w:themeColor="text1"/>
          <w:sz w:val="23"/>
          <w:szCs w:val="23"/>
          <w:lang w:eastAsia="ru-RU"/>
        </w:rPr>
        <w:t>855</w:t>
      </w:r>
    </w:p>
    <w:p w14:paraId="5F322DCE"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F92844">
        <w:rPr>
          <w:b/>
          <w:color w:val="000000" w:themeColor="text1"/>
          <w:sz w:val="23"/>
          <w:szCs w:val="23"/>
          <w:lang w:eastAsia="ru-RU"/>
        </w:rPr>
        <w:t xml:space="preserve">сли организацией, утратившей право на применение освобождения от налога на добавленную стоимость, предусмотренного статьей 145.1 </w:t>
      </w:r>
      <w:r>
        <w:rPr>
          <w:b/>
          <w:color w:val="000000" w:themeColor="text1"/>
          <w:sz w:val="23"/>
          <w:szCs w:val="23"/>
          <w:lang w:eastAsia="ru-RU"/>
        </w:rPr>
        <w:t>НК РФ</w:t>
      </w:r>
      <w:r w:rsidRPr="00F92844">
        <w:rPr>
          <w:b/>
          <w:color w:val="000000" w:themeColor="text1"/>
          <w:sz w:val="23"/>
          <w:szCs w:val="23"/>
          <w:lang w:eastAsia="ru-RU"/>
        </w:rPr>
        <w:t xml:space="preserve">, предоставляются неисключительные права на использование программного обеспечения, включенного в единый реестр российских программ для электронных вычислительных машин и баз данных, то предоставление таких прав освобождается от налогообложения налогом на добавленную стоимость на основании подпункта 26 пункта 2 статьи 149 </w:t>
      </w:r>
      <w:r>
        <w:rPr>
          <w:b/>
          <w:color w:val="000000" w:themeColor="text1"/>
          <w:sz w:val="23"/>
          <w:szCs w:val="23"/>
          <w:lang w:eastAsia="ru-RU"/>
        </w:rPr>
        <w:t>НК РФ</w:t>
      </w:r>
      <w:r w:rsidRPr="00B26BA5">
        <w:rPr>
          <w:b/>
          <w:color w:val="000000" w:themeColor="text1"/>
          <w:sz w:val="23"/>
          <w:szCs w:val="23"/>
          <w:lang w:eastAsia="ru-RU"/>
        </w:rPr>
        <w:t>.</w:t>
      </w:r>
      <w:proofErr w:type="gramEnd"/>
    </w:p>
    <w:p w14:paraId="23142CCD"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20 июня 2023 г. N 03-03-06/1/56</w:t>
      </w:r>
      <w:r>
        <w:rPr>
          <w:bCs/>
          <w:i/>
          <w:iCs/>
          <w:color w:val="000000" w:themeColor="text1"/>
          <w:sz w:val="23"/>
          <w:szCs w:val="23"/>
          <w:lang w:eastAsia="ru-RU"/>
        </w:rPr>
        <w:t>962</w:t>
      </w:r>
    </w:p>
    <w:p w14:paraId="58077CB4"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А</w:t>
      </w:r>
      <w:r w:rsidRPr="003D73D2">
        <w:rPr>
          <w:b/>
          <w:color w:val="000000" w:themeColor="text1"/>
          <w:sz w:val="23"/>
          <w:szCs w:val="23"/>
          <w:lang w:eastAsia="ru-RU"/>
        </w:rPr>
        <w:t xml:space="preserve">генты, приобретающие товары (работы, услуги) от своего имени для двух и более принципалов, счета-фактуры для принципалов составляют на основании каждого счета-фактуры, выставленного продавцами в доле, предъявленной каждому принципалу, и, соответственно, такие счета-фактуры являются документом, служащим основанием для принятия к вычету принципалом сумм налога на добавленную стоимость по приобретенным товарам (работам, услугам), в порядке, предусмотренном главой 21 </w:t>
      </w:r>
      <w:r>
        <w:rPr>
          <w:b/>
          <w:color w:val="000000" w:themeColor="text1"/>
          <w:sz w:val="23"/>
          <w:szCs w:val="23"/>
          <w:lang w:eastAsia="ru-RU"/>
        </w:rPr>
        <w:t>НК РФ</w:t>
      </w:r>
      <w:r w:rsidRPr="00753C65">
        <w:rPr>
          <w:b/>
          <w:color w:val="000000" w:themeColor="text1"/>
          <w:sz w:val="23"/>
          <w:szCs w:val="23"/>
          <w:lang w:eastAsia="ru-RU"/>
        </w:rPr>
        <w:t>.</w:t>
      </w:r>
      <w:proofErr w:type="gramEnd"/>
    </w:p>
    <w:p w14:paraId="3247E321" w14:textId="77777777" w:rsidR="00B70C1F" w:rsidRPr="003D73D2"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3D73D2">
        <w:rPr>
          <w:bCs/>
          <w:i/>
          <w:iCs/>
          <w:color w:val="000000" w:themeColor="text1"/>
          <w:sz w:val="23"/>
          <w:szCs w:val="23"/>
          <w:lang w:eastAsia="ru-RU"/>
        </w:rPr>
        <w:t>Письмо Департамента налоговой политики Минфина России от 20 июня 2023 г. N 03-07-09/57075</w:t>
      </w:r>
    </w:p>
    <w:p w14:paraId="0AE12562"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753C65">
        <w:rPr>
          <w:b/>
          <w:color w:val="000000" w:themeColor="text1"/>
          <w:sz w:val="23"/>
          <w:szCs w:val="23"/>
          <w:lang w:eastAsia="ru-RU"/>
        </w:rPr>
        <w:t>сли переданным учредителем доверительного управления управляющей компании закрытого паевого инвестиционного комбинированного фонда в доверительное управление апартаментам, используемым в качестве гостиничных номеров, в установленном порядке присвоена соответствующая категория гостиницы (выдано свидетельство) и такие объекты введены в эксплуатацию до 1 июля 2022 года, то данная управляющая компания вправе до 30 июня 2027 года включительно применять положения вышеуказанного подпункта 19 пункта 1 статьи</w:t>
      </w:r>
      <w:proofErr w:type="gramEnd"/>
      <w:r w:rsidRPr="00753C65">
        <w:rPr>
          <w:b/>
          <w:color w:val="000000" w:themeColor="text1"/>
          <w:sz w:val="23"/>
          <w:szCs w:val="23"/>
          <w:lang w:eastAsia="ru-RU"/>
        </w:rPr>
        <w:t xml:space="preserve"> 164 </w:t>
      </w:r>
      <w:r>
        <w:rPr>
          <w:b/>
          <w:color w:val="000000" w:themeColor="text1"/>
          <w:sz w:val="23"/>
          <w:szCs w:val="23"/>
          <w:lang w:eastAsia="ru-RU"/>
        </w:rPr>
        <w:t>НК РФ</w:t>
      </w:r>
      <w:r w:rsidRPr="00753C65">
        <w:rPr>
          <w:b/>
          <w:color w:val="000000" w:themeColor="text1"/>
          <w:sz w:val="23"/>
          <w:szCs w:val="23"/>
          <w:lang w:eastAsia="ru-RU"/>
        </w:rPr>
        <w:t xml:space="preserve"> при реализации услуг по предоставлению мест для временного проживания в таком средстве размещения.</w:t>
      </w:r>
    </w:p>
    <w:p w14:paraId="7A63E382"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20 июня 2023 г. N 03-0</w:t>
      </w:r>
      <w:r>
        <w:rPr>
          <w:bCs/>
          <w:i/>
          <w:iCs/>
          <w:color w:val="000000" w:themeColor="text1"/>
          <w:sz w:val="23"/>
          <w:szCs w:val="23"/>
          <w:lang w:eastAsia="ru-RU"/>
        </w:rPr>
        <w:t>7</w:t>
      </w:r>
      <w:r w:rsidRPr="00B26BA5">
        <w:rPr>
          <w:bCs/>
          <w:i/>
          <w:iCs/>
          <w:color w:val="000000" w:themeColor="text1"/>
          <w:sz w:val="23"/>
          <w:szCs w:val="23"/>
          <w:lang w:eastAsia="ru-RU"/>
        </w:rPr>
        <w:t>-</w:t>
      </w:r>
      <w:r>
        <w:rPr>
          <w:bCs/>
          <w:i/>
          <w:iCs/>
          <w:color w:val="000000" w:themeColor="text1"/>
          <w:sz w:val="23"/>
          <w:szCs w:val="23"/>
          <w:lang w:eastAsia="ru-RU"/>
        </w:rPr>
        <w:t>11</w:t>
      </w:r>
      <w:r w:rsidRPr="00B26BA5">
        <w:rPr>
          <w:bCs/>
          <w:i/>
          <w:iCs/>
          <w:color w:val="000000" w:themeColor="text1"/>
          <w:sz w:val="23"/>
          <w:szCs w:val="23"/>
          <w:lang w:eastAsia="ru-RU"/>
        </w:rPr>
        <w:t>/5</w:t>
      </w:r>
      <w:r>
        <w:rPr>
          <w:bCs/>
          <w:i/>
          <w:iCs/>
          <w:color w:val="000000" w:themeColor="text1"/>
          <w:sz w:val="23"/>
          <w:szCs w:val="23"/>
          <w:lang w:eastAsia="ru-RU"/>
        </w:rPr>
        <w:t>7079</w:t>
      </w:r>
    </w:p>
    <w:p w14:paraId="651BFA4B"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С</w:t>
      </w:r>
      <w:r w:rsidRPr="00D84207">
        <w:rPr>
          <w:b/>
          <w:color w:val="000000" w:themeColor="text1"/>
          <w:sz w:val="23"/>
          <w:szCs w:val="23"/>
          <w:lang w:eastAsia="ru-RU"/>
        </w:rPr>
        <w:t xml:space="preserve">уммы денежных средств в виде возмещения убытков, получаемые арендатором земельных участков по соглашению о возмещении убытков, в налоговую базу по налогу на добавленную стоимость у арендатора земельных участков не включаются на основании подпункта 2 пункта 1 статьи 162 </w:t>
      </w:r>
      <w:r>
        <w:rPr>
          <w:b/>
          <w:color w:val="000000" w:themeColor="text1"/>
          <w:sz w:val="23"/>
          <w:szCs w:val="23"/>
          <w:lang w:eastAsia="ru-RU"/>
        </w:rPr>
        <w:t>НК РФ</w:t>
      </w:r>
      <w:r w:rsidRPr="00D84207">
        <w:rPr>
          <w:b/>
          <w:color w:val="000000" w:themeColor="text1"/>
          <w:sz w:val="23"/>
          <w:szCs w:val="23"/>
          <w:lang w:eastAsia="ru-RU"/>
        </w:rPr>
        <w:t>, поскольку не связаны с оплатой реализуемых арендатором земельных участков работ (услуг).</w:t>
      </w:r>
      <w:proofErr w:type="gramEnd"/>
    </w:p>
    <w:p w14:paraId="7D5E0A0D"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2</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w:t>
      </w:r>
      <w:r>
        <w:rPr>
          <w:bCs/>
          <w:i/>
          <w:iCs/>
          <w:color w:val="000000" w:themeColor="text1"/>
          <w:sz w:val="23"/>
          <w:szCs w:val="23"/>
          <w:lang w:eastAsia="ru-RU"/>
        </w:rPr>
        <w:t>11/</w:t>
      </w:r>
      <w:r w:rsidRPr="00B26BA5">
        <w:rPr>
          <w:bCs/>
          <w:i/>
          <w:iCs/>
          <w:color w:val="000000" w:themeColor="text1"/>
          <w:sz w:val="23"/>
          <w:szCs w:val="23"/>
          <w:lang w:eastAsia="ru-RU"/>
        </w:rPr>
        <w:t>5</w:t>
      </w:r>
      <w:r>
        <w:rPr>
          <w:bCs/>
          <w:i/>
          <w:iCs/>
          <w:color w:val="000000" w:themeColor="text1"/>
          <w:sz w:val="23"/>
          <w:szCs w:val="23"/>
          <w:lang w:eastAsia="ru-RU"/>
        </w:rPr>
        <w:t>7966</w:t>
      </w:r>
    </w:p>
    <w:p w14:paraId="1BB489C3"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325D95">
        <w:rPr>
          <w:b/>
          <w:color w:val="000000" w:themeColor="text1"/>
          <w:sz w:val="23"/>
          <w:szCs w:val="23"/>
          <w:lang w:eastAsia="ru-RU"/>
        </w:rPr>
        <w:t>сли согласно договорам участия в долевом строительстве, заключенным в соответствии с Федеральным законом N 214-ФЗ, объектом долевого строительства являются апартаменты для проживания физических лиц, предназначенные для личного (индивидуального или семейного) использования, и строительство (создание) таких объектов долевого строительства осуществляется подрядными организациями без выполнения строительно-монтажных работ силами застройщика, то суммы денежных средств, получаемые застройщиком от участников долевого строительства в счет оплаты</w:t>
      </w:r>
      <w:proofErr w:type="gramEnd"/>
      <w:r w:rsidRPr="00325D95">
        <w:rPr>
          <w:b/>
          <w:color w:val="000000" w:themeColor="text1"/>
          <w:sz w:val="23"/>
          <w:szCs w:val="23"/>
          <w:lang w:eastAsia="ru-RU"/>
        </w:rPr>
        <w:t xml:space="preserve"> услуг застройщика, освобождаемых от налогообложения НДС в соответствии с подпунктом 23.1 пункта 3 статьи 149 </w:t>
      </w:r>
      <w:r>
        <w:rPr>
          <w:b/>
          <w:color w:val="000000" w:themeColor="text1"/>
          <w:sz w:val="23"/>
          <w:szCs w:val="23"/>
          <w:lang w:eastAsia="ru-RU"/>
        </w:rPr>
        <w:t>НК РФ</w:t>
      </w:r>
      <w:r w:rsidRPr="00325D95">
        <w:rPr>
          <w:b/>
          <w:color w:val="000000" w:themeColor="text1"/>
          <w:sz w:val="23"/>
          <w:szCs w:val="23"/>
          <w:lang w:eastAsia="ru-RU"/>
        </w:rPr>
        <w:t>, и в порядке возмещения затрат застройщика на строительство (создание) указанных объектов долевого строительства, в налоговую базу по НДС у застройщика не включаются.</w:t>
      </w:r>
    </w:p>
    <w:p w14:paraId="7815CD30"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2</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-0</w:t>
      </w:r>
      <w:r>
        <w:rPr>
          <w:bCs/>
          <w:i/>
          <w:iCs/>
          <w:color w:val="000000" w:themeColor="text1"/>
          <w:sz w:val="23"/>
          <w:szCs w:val="23"/>
          <w:lang w:eastAsia="ru-RU"/>
        </w:rPr>
        <w:t>7/</w:t>
      </w:r>
      <w:r w:rsidRPr="00B26BA5">
        <w:rPr>
          <w:bCs/>
          <w:i/>
          <w:iCs/>
          <w:color w:val="000000" w:themeColor="text1"/>
          <w:sz w:val="23"/>
          <w:szCs w:val="23"/>
          <w:lang w:eastAsia="ru-RU"/>
        </w:rPr>
        <w:t>5</w:t>
      </w:r>
      <w:r>
        <w:rPr>
          <w:bCs/>
          <w:i/>
          <w:iCs/>
          <w:color w:val="000000" w:themeColor="text1"/>
          <w:sz w:val="23"/>
          <w:szCs w:val="23"/>
          <w:lang w:eastAsia="ru-RU"/>
        </w:rPr>
        <w:t>8085</w:t>
      </w:r>
    </w:p>
    <w:p w14:paraId="776D91FC" w14:textId="77777777" w:rsidR="00B70C1F" w:rsidRPr="00222515" w:rsidRDefault="00B70C1F" w:rsidP="002600D7">
      <w:pPr>
        <w:pStyle w:val="a9"/>
        <w:numPr>
          <w:ilvl w:val="0"/>
          <w:numId w:val="3"/>
        </w:numPr>
        <w:shd w:val="clear" w:color="auto" w:fill="FFFFFF"/>
        <w:spacing w:before="120"/>
        <w:ind w:left="567" w:hanging="567"/>
        <w:jc w:val="both"/>
        <w:rPr>
          <w:b/>
          <w:color w:val="000000" w:themeColor="text1"/>
          <w:sz w:val="23"/>
          <w:szCs w:val="23"/>
          <w:lang w:eastAsia="ru-RU"/>
        </w:rPr>
      </w:pPr>
      <w:r>
        <w:rPr>
          <w:b/>
          <w:color w:val="000000" w:themeColor="text1"/>
          <w:sz w:val="23"/>
          <w:szCs w:val="23"/>
          <w:lang w:eastAsia="ru-RU"/>
        </w:rPr>
        <w:t>У</w:t>
      </w:r>
      <w:r w:rsidRPr="00222515">
        <w:rPr>
          <w:b/>
          <w:color w:val="000000" w:themeColor="text1"/>
          <w:sz w:val="23"/>
          <w:szCs w:val="23"/>
          <w:lang w:eastAsia="ru-RU"/>
        </w:rPr>
        <w:t xml:space="preserve">частникам проекта, использующим в соответствии со статьей 145.1 </w:t>
      </w:r>
      <w:r>
        <w:rPr>
          <w:b/>
          <w:color w:val="000000" w:themeColor="text1"/>
          <w:sz w:val="23"/>
          <w:szCs w:val="23"/>
          <w:lang w:eastAsia="ru-RU"/>
        </w:rPr>
        <w:t>НК РФ</w:t>
      </w:r>
      <w:r w:rsidRPr="00222515">
        <w:rPr>
          <w:b/>
          <w:color w:val="000000" w:themeColor="text1"/>
          <w:sz w:val="23"/>
          <w:szCs w:val="23"/>
          <w:lang w:eastAsia="ru-RU"/>
        </w:rPr>
        <w:t xml:space="preserve"> право на освобождение от обязанностей налогоплательщика, связанных с исчислением и уплатой налога на добавленную стоимость, следует составлять счета-фактуры в общеустановленном порядке. При этом данные налогоплательщики налог на добавленную стоимость покупателям предъявлять не должны, отразив в графе 7 "Налоговая ставка" и графе 8 "Сумма налога, предъявляемая покупателю" счета-фактуры запись "без НДС".</w:t>
      </w:r>
    </w:p>
    <w:p w14:paraId="418671F3" w14:textId="77777777" w:rsidR="00B70C1F" w:rsidRPr="00B26BA5" w:rsidRDefault="00B70C1F" w:rsidP="002600D7">
      <w:pPr>
        <w:pStyle w:val="a9"/>
        <w:shd w:val="clear" w:color="auto" w:fill="FFFFFF"/>
        <w:ind w:left="567"/>
        <w:contextualSpacing w:val="0"/>
        <w:jc w:val="both"/>
        <w:rPr>
          <w:b/>
          <w:color w:val="000000" w:themeColor="text1"/>
          <w:sz w:val="23"/>
          <w:szCs w:val="23"/>
          <w:lang w:eastAsia="ru-RU"/>
        </w:rPr>
      </w:pPr>
      <w:proofErr w:type="gramStart"/>
      <w:r w:rsidRPr="00222515">
        <w:rPr>
          <w:b/>
          <w:color w:val="000000" w:themeColor="text1"/>
          <w:sz w:val="23"/>
          <w:szCs w:val="23"/>
          <w:lang w:eastAsia="ru-RU"/>
        </w:rPr>
        <w:t xml:space="preserve">При этом на основании пункта 5 статьи 173 </w:t>
      </w:r>
      <w:r>
        <w:rPr>
          <w:b/>
          <w:color w:val="000000" w:themeColor="text1"/>
          <w:sz w:val="23"/>
          <w:szCs w:val="23"/>
          <w:lang w:eastAsia="ru-RU"/>
        </w:rPr>
        <w:t>НК РФ</w:t>
      </w:r>
      <w:r w:rsidRPr="00222515">
        <w:rPr>
          <w:b/>
          <w:color w:val="000000" w:themeColor="text1"/>
          <w:sz w:val="23"/>
          <w:szCs w:val="23"/>
          <w:lang w:eastAsia="ru-RU"/>
        </w:rPr>
        <w:t xml:space="preserve"> в случае выставления налогоплательщиками, освобожденными от исполнения обязанностей налогоплательщика, связанных с исчислением и уплатой налога на добавленную стоимость, в том числе участниками проекта, покупателю счета-фактуры с выделением суммы налога на добавленную стоимость эти суммы подлежат уплате в бюджет в полном объеме.</w:t>
      </w:r>
      <w:proofErr w:type="gramEnd"/>
    </w:p>
    <w:p w14:paraId="5DCE456D"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2</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-0</w:t>
      </w:r>
      <w:r>
        <w:rPr>
          <w:bCs/>
          <w:i/>
          <w:iCs/>
          <w:color w:val="000000" w:themeColor="text1"/>
          <w:sz w:val="23"/>
          <w:szCs w:val="23"/>
          <w:lang w:eastAsia="ru-RU"/>
        </w:rPr>
        <w:t>9/</w:t>
      </w:r>
      <w:r w:rsidRPr="00B26BA5">
        <w:rPr>
          <w:bCs/>
          <w:i/>
          <w:iCs/>
          <w:color w:val="000000" w:themeColor="text1"/>
          <w:sz w:val="23"/>
          <w:szCs w:val="23"/>
          <w:lang w:eastAsia="ru-RU"/>
        </w:rPr>
        <w:t>5</w:t>
      </w:r>
      <w:r>
        <w:rPr>
          <w:bCs/>
          <w:i/>
          <w:iCs/>
          <w:color w:val="000000" w:themeColor="text1"/>
          <w:sz w:val="23"/>
          <w:szCs w:val="23"/>
          <w:lang w:eastAsia="ru-RU"/>
        </w:rPr>
        <w:t>8110</w:t>
      </w:r>
    </w:p>
    <w:p w14:paraId="4D4A51BF"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8B71F1">
        <w:rPr>
          <w:b/>
          <w:color w:val="000000" w:themeColor="text1"/>
          <w:sz w:val="23"/>
          <w:szCs w:val="23"/>
          <w:lang w:eastAsia="ru-RU"/>
        </w:rPr>
        <w:t>сли покупателем, перечислившим суммы предварительной оплаты (частичной оплати), товары (работы, услуги) в счет этой оплаты (частичной оплаты) не приобретаются, то принятые к вычету покупателем суммы налога на добавленную стоимость, предъявленные продавцом товаров (работ, услуг) по предварительной оплате (частичной оплате), подлежат восстановлению.</w:t>
      </w:r>
      <w:proofErr w:type="gramEnd"/>
    </w:p>
    <w:p w14:paraId="372EDC7C"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3</w:t>
      </w:r>
      <w:r w:rsidRPr="00B26BA5">
        <w:rPr>
          <w:bCs/>
          <w:i/>
          <w:iCs/>
          <w:color w:val="000000" w:themeColor="text1"/>
          <w:sz w:val="23"/>
          <w:szCs w:val="23"/>
          <w:lang w:eastAsia="ru-RU"/>
        </w:rPr>
        <w:t xml:space="preserve"> июня 2023 г. N 03-03-06</w:t>
      </w:r>
      <w:r>
        <w:rPr>
          <w:bCs/>
          <w:i/>
          <w:iCs/>
          <w:color w:val="000000" w:themeColor="text1"/>
          <w:sz w:val="23"/>
          <w:szCs w:val="23"/>
          <w:lang w:eastAsia="ru-RU"/>
        </w:rPr>
        <w:t>/2</w:t>
      </w:r>
      <w:r w:rsidRPr="00B26BA5">
        <w:rPr>
          <w:bCs/>
          <w:i/>
          <w:iCs/>
          <w:color w:val="000000" w:themeColor="text1"/>
          <w:sz w:val="23"/>
          <w:szCs w:val="23"/>
          <w:lang w:eastAsia="ru-RU"/>
        </w:rPr>
        <w:t>/5</w:t>
      </w:r>
      <w:r>
        <w:rPr>
          <w:bCs/>
          <w:i/>
          <w:iCs/>
          <w:color w:val="000000" w:themeColor="text1"/>
          <w:sz w:val="23"/>
          <w:szCs w:val="23"/>
          <w:lang w:eastAsia="ru-RU"/>
        </w:rPr>
        <w:t>8395</w:t>
      </w:r>
    </w:p>
    <w:p w14:paraId="1BCD618F" w14:textId="77777777" w:rsidR="00B70C1F" w:rsidRDefault="00B70C1F" w:rsidP="002600D7">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 xml:space="preserve">В </w:t>
      </w:r>
      <w:r w:rsidRPr="00C72CAD">
        <w:rPr>
          <w:b/>
          <w:color w:val="000000" w:themeColor="text1"/>
          <w:sz w:val="23"/>
          <w:szCs w:val="23"/>
          <w:lang w:eastAsia="ru-RU"/>
        </w:rPr>
        <w:t xml:space="preserve">случае если налогоплательщиком налога на добавленную стоимость отходы передаются для дальнейшей утилизации без передачи права собственности на эти изделия, то в отношении такой передачи отходов, не являющейся реализацией, положения подпункта 1 пункта 1 статьи 146 </w:t>
      </w:r>
      <w:r>
        <w:rPr>
          <w:b/>
          <w:color w:val="000000" w:themeColor="text1"/>
          <w:sz w:val="23"/>
          <w:szCs w:val="23"/>
          <w:lang w:eastAsia="ru-RU"/>
        </w:rPr>
        <w:t>НК РФ</w:t>
      </w:r>
      <w:r w:rsidRPr="00C72CAD">
        <w:rPr>
          <w:b/>
          <w:color w:val="000000" w:themeColor="text1"/>
          <w:sz w:val="23"/>
          <w:szCs w:val="23"/>
          <w:lang w:eastAsia="ru-RU"/>
        </w:rPr>
        <w:t xml:space="preserve"> не применяются.</w:t>
      </w:r>
    </w:p>
    <w:p w14:paraId="31245CA1" w14:textId="77777777" w:rsidR="00B70C1F" w:rsidRPr="00B26BA5" w:rsidRDefault="00B70C1F" w:rsidP="002600D7">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С</w:t>
      </w:r>
      <w:r w:rsidRPr="00C72CAD">
        <w:rPr>
          <w:b/>
          <w:color w:val="000000" w:themeColor="text1"/>
          <w:sz w:val="23"/>
          <w:szCs w:val="23"/>
          <w:lang w:eastAsia="ru-RU"/>
        </w:rPr>
        <w:t xml:space="preserve">уммы налога на добавленную стоимость, предъявленные налогоплательщику при приобретении услуг по утилизации отходов, возникших в процессе производства и реализации товаров (работ, услуг), облагаемых налогом на добавленную стоимость, принимаются к вычету в порядке, установленном пунктом 1 статьи 172 </w:t>
      </w:r>
      <w:r>
        <w:rPr>
          <w:b/>
          <w:color w:val="000000" w:themeColor="text1"/>
          <w:sz w:val="23"/>
          <w:szCs w:val="23"/>
          <w:lang w:eastAsia="ru-RU"/>
        </w:rPr>
        <w:t>НК РФ</w:t>
      </w:r>
      <w:r w:rsidRPr="00C72CAD">
        <w:rPr>
          <w:b/>
          <w:color w:val="000000" w:themeColor="text1"/>
          <w:sz w:val="23"/>
          <w:szCs w:val="23"/>
          <w:lang w:eastAsia="ru-RU"/>
        </w:rPr>
        <w:t>.</w:t>
      </w:r>
    </w:p>
    <w:p w14:paraId="5B02505F"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3</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w:t>
      </w:r>
      <w:r>
        <w:rPr>
          <w:bCs/>
          <w:i/>
          <w:iCs/>
          <w:color w:val="000000" w:themeColor="text1"/>
          <w:sz w:val="23"/>
          <w:szCs w:val="23"/>
          <w:lang w:eastAsia="ru-RU"/>
        </w:rPr>
        <w:t>11</w:t>
      </w:r>
      <w:r w:rsidRPr="00B26BA5">
        <w:rPr>
          <w:bCs/>
          <w:i/>
          <w:iCs/>
          <w:color w:val="000000" w:themeColor="text1"/>
          <w:sz w:val="23"/>
          <w:szCs w:val="23"/>
          <w:lang w:eastAsia="ru-RU"/>
        </w:rPr>
        <w:t>/5</w:t>
      </w:r>
      <w:r>
        <w:rPr>
          <w:bCs/>
          <w:i/>
          <w:iCs/>
          <w:color w:val="000000" w:themeColor="text1"/>
          <w:sz w:val="23"/>
          <w:szCs w:val="23"/>
          <w:lang w:eastAsia="ru-RU"/>
        </w:rPr>
        <w:t>8451</w:t>
      </w:r>
    </w:p>
    <w:p w14:paraId="02D23C16"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С</w:t>
      </w:r>
      <w:r w:rsidRPr="007029FE">
        <w:rPr>
          <w:b/>
          <w:color w:val="000000" w:themeColor="text1"/>
          <w:sz w:val="23"/>
          <w:szCs w:val="23"/>
          <w:lang w:eastAsia="ru-RU"/>
        </w:rPr>
        <w:t>уммы комиссий за пролонгацию срока займа, снижение процентной ставки, прекращение начисления процентов по займу, получаемые заимодавцем от заемщика по договору займа в денежной форме, в налоговую базу по налогу на добавленную стоимость заимодавцем не включаются, поскольку суммы таких комиссий, по существу, являются денежными средствами, связанными с оплатой услуг по предоставлению займа в денежной форме, освобождаемых от налогообложения налогом на добавленную</w:t>
      </w:r>
      <w:proofErr w:type="gramEnd"/>
      <w:r w:rsidRPr="007029FE">
        <w:rPr>
          <w:b/>
          <w:color w:val="000000" w:themeColor="text1"/>
          <w:sz w:val="23"/>
          <w:szCs w:val="23"/>
          <w:lang w:eastAsia="ru-RU"/>
        </w:rPr>
        <w:t xml:space="preserve"> стоимость.</w:t>
      </w:r>
    </w:p>
    <w:p w14:paraId="5657B6DD"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3</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-0</w:t>
      </w:r>
      <w:r>
        <w:rPr>
          <w:bCs/>
          <w:i/>
          <w:iCs/>
          <w:color w:val="000000" w:themeColor="text1"/>
          <w:sz w:val="23"/>
          <w:szCs w:val="23"/>
          <w:lang w:eastAsia="ru-RU"/>
        </w:rPr>
        <w:t>7/</w:t>
      </w:r>
      <w:r w:rsidRPr="00B26BA5">
        <w:rPr>
          <w:bCs/>
          <w:i/>
          <w:iCs/>
          <w:color w:val="000000" w:themeColor="text1"/>
          <w:sz w:val="23"/>
          <w:szCs w:val="23"/>
          <w:lang w:eastAsia="ru-RU"/>
        </w:rPr>
        <w:t>5</w:t>
      </w:r>
      <w:r>
        <w:rPr>
          <w:bCs/>
          <w:i/>
          <w:iCs/>
          <w:color w:val="000000" w:themeColor="text1"/>
          <w:sz w:val="23"/>
          <w:szCs w:val="23"/>
          <w:lang w:eastAsia="ru-RU"/>
        </w:rPr>
        <w:t>8595</w:t>
      </w:r>
    </w:p>
    <w:p w14:paraId="7E0F0FD4"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7029FE">
        <w:rPr>
          <w:b/>
          <w:color w:val="000000" w:themeColor="text1"/>
          <w:sz w:val="23"/>
          <w:szCs w:val="23"/>
          <w:lang w:eastAsia="ru-RU"/>
        </w:rPr>
        <w:t xml:space="preserve">оложения </w:t>
      </w:r>
      <w:r>
        <w:rPr>
          <w:b/>
          <w:color w:val="000000" w:themeColor="text1"/>
          <w:sz w:val="23"/>
          <w:szCs w:val="23"/>
          <w:lang w:eastAsia="ru-RU"/>
        </w:rPr>
        <w:t>НК РФ</w:t>
      </w:r>
      <w:r w:rsidRPr="007029FE">
        <w:rPr>
          <w:b/>
          <w:color w:val="000000" w:themeColor="text1"/>
          <w:sz w:val="23"/>
          <w:szCs w:val="23"/>
          <w:lang w:eastAsia="ru-RU"/>
        </w:rPr>
        <w:t xml:space="preserve">, </w:t>
      </w:r>
      <w:proofErr w:type="gramStart"/>
      <w:r w:rsidRPr="007029FE">
        <w:rPr>
          <w:b/>
          <w:color w:val="000000" w:themeColor="text1"/>
          <w:sz w:val="23"/>
          <w:szCs w:val="23"/>
          <w:lang w:eastAsia="ru-RU"/>
        </w:rPr>
        <w:t>предусматривающие</w:t>
      </w:r>
      <w:proofErr w:type="gramEnd"/>
      <w:r w:rsidRPr="007029FE">
        <w:rPr>
          <w:b/>
          <w:color w:val="000000" w:themeColor="text1"/>
          <w:sz w:val="23"/>
          <w:szCs w:val="23"/>
          <w:lang w:eastAsia="ru-RU"/>
        </w:rPr>
        <w:t xml:space="preserve"> в том числе порядок исполнения обязанности по уплате налогов, не определяют источники, за счет которых налогоплательщиком исполняется обязанность по уплате налогов, в том числе налога на добавленную стоимость.</w:t>
      </w:r>
    </w:p>
    <w:p w14:paraId="22DF3D2A"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3</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w:t>
      </w:r>
      <w:r>
        <w:rPr>
          <w:bCs/>
          <w:i/>
          <w:iCs/>
          <w:color w:val="000000" w:themeColor="text1"/>
          <w:sz w:val="23"/>
          <w:szCs w:val="23"/>
          <w:lang w:eastAsia="ru-RU"/>
        </w:rPr>
        <w:t>11/</w:t>
      </w:r>
      <w:r w:rsidRPr="00B26BA5">
        <w:rPr>
          <w:bCs/>
          <w:i/>
          <w:iCs/>
          <w:color w:val="000000" w:themeColor="text1"/>
          <w:sz w:val="23"/>
          <w:szCs w:val="23"/>
          <w:lang w:eastAsia="ru-RU"/>
        </w:rPr>
        <w:t>5</w:t>
      </w:r>
      <w:r>
        <w:rPr>
          <w:bCs/>
          <w:i/>
          <w:iCs/>
          <w:color w:val="000000" w:themeColor="text1"/>
          <w:sz w:val="23"/>
          <w:szCs w:val="23"/>
          <w:lang w:eastAsia="ru-RU"/>
        </w:rPr>
        <w:t>8607</w:t>
      </w:r>
    </w:p>
    <w:p w14:paraId="693A458E"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М</w:t>
      </w:r>
      <w:r w:rsidRPr="005E2C91">
        <w:rPr>
          <w:b/>
          <w:color w:val="000000" w:themeColor="text1"/>
          <w:sz w:val="23"/>
          <w:szCs w:val="23"/>
          <w:lang w:eastAsia="ru-RU"/>
        </w:rPr>
        <w:t xml:space="preserve">естом реализации оказываемых российской организацией услуг по перевозке рыбной продукции морским судном из районов, находящихся в исключительной экономической зоне </w:t>
      </w:r>
      <w:r>
        <w:rPr>
          <w:b/>
          <w:color w:val="000000" w:themeColor="text1"/>
          <w:sz w:val="23"/>
          <w:szCs w:val="23"/>
          <w:lang w:eastAsia="ru-RU"/>
        </w:rPr>
        <w:t>РФ</w:t>
      </w:r>
      <w:r w:rsidRPr="005E2C91">
        <w:rPr>
          <w:b/>
          <w:color w:val="000000" w:themeColor="text1"/>
          <w:sz w:val="23"/>
          <w:szCs w:val="23"/>
          <w:lang w:eastAsia="ru-RU"/>
        </w:rPr>
        <w:t xml:space="preserve">, на территорию иностранного государства территория </w:t>
      </w:r>
      <w:r>
        <w:rPr>
          <w:b/>
          <w:color w:val="000000" w:themeColor="text1"/>
          <w:sz w:val="23"/>
          <w:szCs w:val="23"/>
          <w:lang w:eastAsia="ru-RU"/>
        </w:rPr>
        <w:t>РФ</w:t>
      </w:r>
      <w:r w:rsidRPr="005E2C91">
        <w:rPr>
          <w:b/>
          <w:color w:val="000000" w:themeColor="text1"/>
          <w:sz w:val="23"/>
          <w:szCs w:val="23"/>
          <w:lang w:eastAsia="ru-RU"/>
        </w:rPr>
        <w:t xml:space="preserve"> не признается и, соответственно, такие услуги объектом налогообложения налогом на добавленную стоимость в </w:t>
      </w:r>
      <w:r>
        <w:rPr>
          <w:b/>
          <w:color w:val="000000" w:themeColor="text1"/>
          <w:sz w:val="23"/>
          <w:szCs w:val="23"/>
          <w:lang w:eastAsia="ru-RU"/>
        </w:rPr>
        <w:t>РФ</w:t>
      </w:r>
      <w:r w:rsidRPr="005E2C91">
        <w:rPr>
          <w:b/>
          <w:color w:val="000000" w:themeColor="text1"/>
          <w:sz w:val="23"/>
          <w:szCs w:val="23"/>
          <w:lang w:eastAsia="ru-RU"/>
        </w:rPr>
        <w:t xml:space="preserve"> не являются.</w:t>
      </w:r>
    </w:p>
    <w:p w14:paraId="7B8B357E"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6</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-0</w:t>
      </w:r>
      <w:r>
        <w:rPr>
          <w:bCs/>
          <w:i/>
          <w:iCs/>
          <w:color w:val="000000" w:themeColor="text1"/>
          <w:sz w:val="23"/>
          <w:szCs w:val="23"/>
          <w:lang w:eastAsia="ru-RU"/>
        </w:rPr>
        <w:t>8/</w:t>
      </w:r>
      <w:r w:rsidRPr="00B26BA5">
        <w:rPr>
          <w:bCs/>
          <w:i/>
          <w:iCs/>
          <w:color w:val="000000" w:themeColor="text1"/>
          <w:sz w:val="23"/>
          <w:szCs w:val="23"/>
          <w:lang w:eastAsia="ru-RU"/>
        </w:rPr>
        <w:t>5</w:t>
      </w:r>
      <w:r>
        <w:rPr>
          <w:bCs/>
          <w:i/>
          <w:iCs/>
          <w:color w:val="000000" w:themeColor="text1"/>
          <w:sz w:val="23"/>
          <w:szCs w:val="23"/>
          <w:lang w:eastAsia="ru-RU"/>
        </w:rPr>
        <w:t>9144</w:t>
      </w:r>
    </w:p>
    <w:p w14:paraId="26902BF8" w14:textId="77777777" w:rsidR="00B70C1F" w:rsidRPr="00B26BA5"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О</w:t>
      </w:r>
      <w:r w:rsidRPr="005E2C91">
        <w:rPr>
          <w:b/>
          <w:color w:val="000000" w:themeColor="text1"/>
          <w:sz w:val="23"/>
          <w:szCs w:val="23"/>
          <w:lang w:eastAsia="ru-RU"/>
        </w:rPr>
        <w:t>свобождение от НДС</w:t>
      </w:r>
      <w:r>
        <w:rPr>
          <w:b/>
          <w:color w:val="000000" w:themeColor="text1"/>
          <w:sz w:val="23"/>
          <w:szCs w:val="23"/>
          <w:lang w:eastAsia="ru-RU"/>
        </w:rPr>
        <w:t>, предусмотренное подпунктом 26 пункта 2 статьи 149 НК РФ,</w:t>
      </w:r>
      <w:r w:rsidRPr="005E2C91">
        <w:rPr>
          <w:b/>
          <w:color w:val="000000" w:themeColor="text1"/>
          <w:sz w:val="23"/>
          <w:szCs w:val="23"/>
          <w:lang w:eastAsia="ru-RU"/>
        </w:rPr>
        <w:t xml:space="preserve"> распространяется на программное обеспечение, входящее в состав программно-аппаратных комплексов, в случае если стоимость программного обеспечения указана отдельно в цене программно-аппаратного комплекса.</w:t>
      </w:r>
    </w:p>
    <w:p w14:paraId="03F3930D"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7</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-0</w:t>
      </w:r>
      <w:r>
        <w:rPr>
          <w:bCs/>
          <w:i/>
          <w:iCs/>
          <w:color w:val="000000" w:themeColor="text1"/>
          <w:sz w:val="23"/>
          <w:szCs w:val="23"/>
          <w:lang w:eastAsia="ru-RU"/>
        </w:rPr>
        <w:t>7/</w:t>
      </w:r>
      <w:r w:rsidRPr="00B26BA5">
        <w:rPr>
          <w:bCs/>
          <w:i/>
          <w:iCs/>
          <w:color w:val="000000" w:themeColor="text1"/>
          <w:sz w:val="23"/>
          <w:szCs w:val="23"/>
          <w:lang w:eastAsia="ru-RU"/>
        </w:rPr>
        <w:t>5</w:t>
      </w:r>
      <w:r>
        <w:rPr>
          <w:bCs/>
          <w:i/>
          <w:iCs/>
          <w:color w:val="000000" w:themeColor="text1"/>
          <w:sz w:val="23"/>
          <w:szCs w:val="23"/>
          <w:lang w:eastAsia="ru-RU"/>
        </w:rPr>
        <w:t>9422</w:t>
      </w:r>
    </w:p>
    <w:p w14:paraId="325D17EA" w14:textId="77777777" w:rsidR="00B70C1F" w:rsidRDefault="00B70C1F" w:rsidP="002600D7">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М</w:t>
      </w:r>
      <w:r w:rsidRPr="005E2C91">
        <w:rPr>
          <w:b/>
          <w:color w:val="000000" w:themeColor="text1"/>
          <w:sz w:val="23"/>
          <w:szCs w:val="23"/>
          <w:lang w:eastAsia="ru-RU"/>
        </w:rPr>
        <w:t>естом реализации товаров, приобретаемых и реализуемых российской организацией на территории иностранного государства, территория РФ не признается и, соответственно, такая реализация не являетс</w:t>
      </w:r>
      <w:r>
        <w:rPr>
          <w:b/>
          <w:color w:val="000000" w:themeColor="text1"/>
          <w:sz w:val="23"/>
          <w:szCs w:val="23"/>
          <w:lang w:eastAsia="ru-RU"/>
        </w:rPr>
        <w:t>я объектом налогообложения НДС.</w:t>
      </w:r>
    </w:p>
    <w:p w14:paraId="386B3CB5" w14:textId="77777777" w:rsidR="00B70C1F" w:rsidRPr="007029FE" w:rsidRDefault="00B70C1F" w:rsidP="002600D7">
      <w:pPr>
        <w:pStyle w:val="a9"/>
        <w:shd w:val="clear" w:color="auto" w:fill="FFFFFF"/>
        <w:spacing w:before="120"/>
        <w:ind w:left="567"/>
        <w:jc w:val="both"/>
        <w:rPr>
          <w:b/>
          <w:color w:val="000000" w:themeColor="text1"/>
          <w:sz w:val="23"/>
          <w:szCs w:val="23"/>
          <w:lang w:eastAsia="ru-RU"/>
        </w:rPr>
      </w:pPr>
      <w:r>
        <w:rPr>
          <w:b/>
          <w:color w:val="000000" w:themeColor="text1"/>
          <w:sz w:val="23"/>
          <w:szCs w:val="23"/>
          <w:lang w:eastAsia="ru-RU"/>
        </w:rPr>
        <w:t>В</w:t>
      </w:r>
      <w:r w:rsidRPr="007029FE">
        <w:rPr>
          <w:b/>
          <w:color w:val="000000" w:themeColor="text1"/>
          <w:sz w:val="23"/>
          <w:szCs w:val="23"/>
          <w:lang w:eastAsia="ru-RU"/>
        </w:rPr>
        <w:t xml:space="preserve"> отношении товаров, перемещаемых через таможенную границу ЕАЭС не в рамках сделки, одной из сторон которой является иностранное лицо, декларантом товаров может выступать лицо, имеющее право владения, пользования и (или) распоряжения товарами.</w:t>
      </w:r>
    </w:p>
    <w:p w14:paraId="0504B749" w14:textId="77777777" w:rsidR="00B70C1F" w:rsidRPr="00B26BA5" w:rsidRDefault="00B70C1F" w:rsidP="002600D7">
      <w:pPr>
        <w:pStyle w:val="a9"/>
        <w:shd w:val="clear" w:color="auto" w:fill="FFFFFF"/>
        <w:ind w:left="567"/>
        <w:contextualSpacing w:val="0"/>
        <w:jc w:val="both"/>
        <w:rPr>
          <w:b/>
          <w:color w:val="000000" w:themeColor="text1"/>
          <w:sz w:val="23"/>
          <w:szCs w:val="23"/>
          <w:lang w:eastAsia="ru-RU"/>
        </w:rPr>
      </w:pPr>
      <w:r w:rsidRPr="007029FE">
        <w:rPr>
          <w:b/>
          <w:color w:val="000000" w:themeColor="text1"/>
          <w:sz w:val="23"/>
          <w:szCs w:val="23"/>
          <w:lang w:eastAsia="ru-RU"/>
        </w:rPr>
        <w:t>Обязанность по уплате НДС, уплачиваемого в составе таможенных платежей, возникает у указанного лица (статья 50, пункт 1 статьи 136 Таможенного кодекса).</w:t>
      </w:r>
    </w:p>
    <w:p w14:paraId="20F82298" w14:textId="77777777" w:rsidR="00B70C1F" w:rsidRDefault="00B70C1F" w:rsidP="002600D7">
      <w:pPr>
        <w:pStyle w:val="a9"/>
        <w:shd w:val="clear" w:color="auto" w:fill="FFFFFF"/>
        <w:spacing w:before="120" w:after="120"/>
        <w:ind w:left="567"/>
        <w:contextualSpacing w:val="0"/>
        <w:jc w:val="both"/>
        <w:rPr>
          <w:bCs/>
          <w:i/>
          <w:iCs/>
          <w:color w:val="000000" w:themeColor="text1"/>
          <w:sz w:val="23"/>
          <w:szCs w:val="23"/>
          <w:lang w:eastAsia="ru-RU"/>
        </w:rPr>
      </w:pPr>
      <w:r w:rsidRPr="00B26BA5">
        <w:rPr>
          <w:bCs/>
          <w:i/>
          <w:iCs/>
          <w:color w:val="000000" w:themeColor="text1"/>
          <w:sz w:val="23"/>
          <w:szCs w:val="23"/>
          <w:lang w:eastAsia="ru-RU"/>
        </w:rPr>
        <w:t>Письмо Департамента налоговой политики Минфина России от 2</w:t>
      </w:r>
      <w:r>
        <w:rPr>
          <w:bCs/>
          <w:i/>
          <w:iCs/>
          <w:color w:val="000000" w:themeColor="text1"/>
          <w:sz w:val="23"/>
          <w:szCs w:val="23"/>
          <w:lang w:eastAsia="ru-RU"/>
        </w:rPr>
        <w:t>8</w:t>
      </w:r>
      <w:r w:rsidRPr="00B26BA5">
        <w:rPr>
          <w:bCs/>
          <w:i/>
          <w:iCs/>
          <w:color w:val="000000" w:themeColor="text1"/>
          <w:sz w:val="23"/>
          <w:szCs w:val="23"/>
          <w:lang w:eastAsia="ru-RU"/>
        </w:rPr>
        <w:t xml:space="preserve"> июня 2023 г. N 03-0</w:t>
      </w:r>
      <w:r>
        <w:rPr>
          <w:bCs/>
          <w:i/>
          <w:iCs/>
          <w:color w:val="000000" w:themeColor="text1"/>
          <w:sz w:val="23"/>
          <w:szCs w:val="23"/>
          <w:lang w:eastAsia="ru-RU"/>
        </w:rPr>
        <w:t>7</w:t>
      </w:r>
      <w:r w:rsidRPr="00B26BA5">
        <w:rPr>
          <w:bCs/>
          <w:i/>
          <w:iCs/>
          <w:color w:val="000000" w:themeColor="text1"/>
          <w:sz w:val="23"/>
          <w:szCs w:val="23"/>
          <w:lang w:eastAsia="ru-RU"/>
        </w:rPr>
        <w:t>-0</w:t>
      </w:r>
      <w:r>
        <w:rPr>
          <w:bCs/>
          <w:i/>
          <w:iCs/>
          <w:color w:val="000000" w:themeColor="text1"/>
          <w:sz w:val="23"/>
          <w:szCs w:val="23"/>
          <w:lang w:eastAsia="ru-RU"/>
        </w:rPr>
        <w:t>8/</w:t>
      </w:r>
      <w:r w:rsidRPr="00B26BA5">
        <w:rPr>
          <w:bCs/>
          <w:i/>
          <w:iCs/>
          <w:color w:val="000000" w:themeColor="text1"/>
          <w:sz w:val="23"/>
          <w:szCs w:val="23"/>
          <w:lang w:eastAsia="ru-RU"/>
        </w:rPr>
        <w:t>5</w:t>
      </w:r>
      <w:r>
        <w:rPr>
          <w:bCs/>
          <w:i/>
          <w:iCs/>
          <w:color w:val="000000" w:themeColor="text1"/>
          <w:sz w:val="23"/>
          <w:szCs w:val="23"/>
          <w:lang w:eastAsia="ru-RU"/>
        </w:rPr>
        <w:t>9875</w:t>
      </w:r>
    </w:p>
    <w:p w14:paraId="6A53E819" w14:textId="77777777" w:rsidR="00B70C1F" w:rsidRPr="009453D7" w:rsidRDefault="00B70C1F" w:rsidP="00B70C1F">
      <w:pPr>
        <w:pStyle w:val="s1"/>
        <w:numPr>
          <w:ilvl w:val="0"/>
          <w:numId w:val="3"/>
        </w:numPr>
        <w:shd w:val="clear" w:color="auto" w:fill="FFFFFF"/>
        <w:spacing w:before="120" w:beforeAutospacing="0" w:after="120" w:afterAutospacing="0"/>
        <w:ind w:left="567" w:hanging="567"/>
        <w:contextualSpacing/>
        <w:jc w:val="both"/>
        <w:rPr>
          <w:b/>
          <w:color w:val="000000" w:themeColor="text1"/>
          <w:sz w:val="23"/>
          <w:szCs w:val="22"/>
        </w:rPr>
      </w:pPr>
      <w:bookmarkStart w:id="92" w:name="_Toc142645961"/>
      <w:r w:rsidRPr="009453D7">
        <w:rPr>
          <w:b/>
          <w:color w:val="000000" w:themeColor="text1"/>
          <w:sz w:val="23"/>
          <w:szCs w:val="22"/>
        </w:rPr>
        <w:t>Суды отклонили требование Общества и признали законным доначисление налогов по операциям по оказанию маркетинговых услуг и по договорам поручения по привлечению клиентов.</w:t>
      </w:r>
      <w:bookmarkEnd w:id="92"/>
      <w:r w:rsidRPr="009453D7">
        <w:rPr>
          <w:b/>
          <w:color w:val="000000" w:themeColor="text1"/>
          <w:sz w:val="23"/>
          <w:szCs w:val="22"/>
        </w:rPr>
        <w:t xml:space="preserve"> </w:t>
      </w:r>
    </w:p>
    <w:p w14:paraId="2FFC00D8" w14:textId="77777777" w:rsidR="00B70C1F" w:rsidRPr="007605D7" w:rsidRDefault="00B70C1F" w:rsidP="00B70C1F">
      <w:pPr>
        <w:shd w:val="clear" w:color="auto" w:fill="FFFFFF"/>
        <w:spacing w:before="120" w:after="120"/>
        <w:ind w:left="567"/>
        <w:contextualSpacing/>
        <w:jc w:val="both"/>
        <w:rPr>
          <w:rStyle w:val="a3"/>
          <w:i/>
          <w:color w:val="000000" w:themeColor="text1"/>
          <w:sz w:val="24"/>
          <w:szCs w:val="24"/>
          <w:u w:val="none"/>
        </w:rPr>
      </w:pPr>
      <w:bookmarkStart w:id="93" w:name="_Toc142645962"/>
      <w:r w:rsidRPr="007605D7">
        <w:rPr>
          <w:rStyle w:val="a3"/>
          <w:i/>
          <w:color w:val="000000" w:themeColor="text1"/>
          <w:sz w:val="24"/>
          <w:szCs w:val="24"/>
          <w:u w:val="none"/>
        </w:rPr>
        <w:t>Постановление АС ВВО от 08.06.2023 по делу № А39-3793/2022</w:t>
      </w:r>
      <w:bookmarkEnd w:id="93"/>
    </w:p>
    <w:p w14:paraId="71B91850"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bookmarkStart w:id="94" w:name="_Toc142645963"/>
      <w:r w:rsidRPr="00001F29">
        <w:rPr>
          <w:color w:val="000000" w:themeColor="text1"/>
          <w:sz w:val="23"/>
          <w:szCs w:val="23"/>
        </w:rPr>
        <w:t>Формальное представление документов, предусмотренных налоговым законодательством, не является достаточным основанием для применения налогового вычета по НДС.</w:t>
      </w:r>
      <w:bookmarkEnd w:id="94"/>
      <w:r w:rsidRPr="00001F29">
        <w:rPr>
          <w:color w:val="000000" w:themeColor="text1"/>
          <w:sz w:val="23"/>
          <w:szCs w:val="23"/>
        </w:rPr>
        <w:t xml:space="preserve"> </w:t>
      </w:r>
    </w:p>
    <w:p w14:paraId="64E69797"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bookmarkStart w:id="95" w:name="_Toc142645964"/>
      <w:r w:rsidRPr="00001F29">
        <w:rPr>
          <w:color w:val="000000" w:themeColor="text1"/>
          <w:sz w:val="23"/>
          <w:szCs w:val="23"/>
        </w:rPr>
        <w:t>Проанализировав представленные Обществом документы, инспекция пришла к выводу, что они содержат недостоверные сведения о характере совершенной операции и не подтверждают реальное оказание исполнителем услуг. Расходы Общества на оплату маркетинговых услуг являются экономически необоснованными, не направлены на получение дохода и документально не подтверждены. Также у Общества до заключения договоров с ИП уже имелись финансово-хозяйственные взаимоотношения со всеми покупателями, указанными в актах выполненных работ, налогоплательщик самостоятельно формировал заказы на приобретение товаров, работ, услуг с покупателями, поскольку имел в штате работников, в должностные обязанности которых входили поиск, переговоры, привлечение покупателей.</w:t>
      </w:r>
      <w:bookmarkEnd w:id="95"/>
      <w:r w:rsidRPr="00001F29">
        <w:rPr>
          <w:color w:val="000000" w:themeColor="text1"/>
          <w:sz w:val="23"/>
          <w:szCs w:val="23"/>
        </w:rPr>
        <w:t xml:space="preserve"> </w:t>
      </w:r>
    </w:p>
    <w:p w14:paraId="7D5276A9"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bookmarkStart w:id="96" w:name="_Toc142645965"/>
      <w:r w:rsidRPr="00001F29">
        <w:rPr>
          <w:color w:val="000000" w:themeColor="text1"/>
          <w:sz w:val="23"/>
          <w:szCs w:val="23"/>
        </w:rPr>
        <w:t>С учетом этого, суды посчитали, что материалами дела не подтверждается фактическое исполнение ИП заключенных с ним договоров по привлечению клиентов для Общества.</w:t>
      </w:r>
      <w:bookmarkEnd w:id="96"/>
    </w:p>
    <w:p w14:paraId="5F9F266E" w14:textId="77777777" w:rsidR="00B70C1F" w:rsidRPr="009453D7" w:rsidRDefault="00B70C1F" w:rsidP="00B70C1F">
      <w:pPr>
        <w:pStyle w:val="s1"/>
        <w:numPr>
          <w:ilvl w:val="0"/>
          <w:numId w:val="3"/>
        </w:numPr>
        <w:shd w:val="clear" w:color="auto" w:fill="FFFFFF"/>
        <w:spacing w:before="120" w:beforeAutospacing="0" w:after="120" w:afterAutospacing="0"/>
        <w:ind w:left="567" w:hanging="567"/>
        <w:contextualSpacing/>
        <w:jc w:val="both"/>
        <w:rPr>
          <w:b/>
          <w:color w:val="000000" w:themeColor="text1"/>
          <w:sz w:val="23"/>
          <w:szCs w:val="22"/>
        </w:rPr>
      </w:pPr>
      <w:bookmarkStart w:id="97" w:name="_Toc142645966"/>
      <w:r w:rsidRPr="009453D7">
        <w:rPr>
          <w:b/>
          <w:color w:val="000000" w:themeColor="text1"/>
          <w:sz w:val="23"/>
          <w:szCs w:val="22"/>
        </w:rPr>
        <w:t>Суды отклонили доводы Общества о том, что налогоплательщик не нарушил положения ст. 172 НК РФ, так как не имел возможности идентифицировать платеж с отгрузкой по нумерации платежных документов, поскольку оплата производилась через биржу.</w:t>
      </w:r>
      <w:bookmarkEnd w:id="97"/>
      <w:r w:rsidRPr="009453D7">
        <w:rPr>
          <w:b/>
          <w:color w:val="000000" w:themeColor="text1"/>
          <w:sz w:val="23"/>
          <w:szCs w:val="22"/>
        </w:rPr>
        <w:t xml:space="preserve"> </w:t>
      </w:r>
    </w:p>
    <w:p w14:paraId="77923FAC" w14:textId="77777777" w:rsidR="00B70C1F" w:rsidRPr="007605D7" w:rsidRDefault="00B70C1F" w:rsidP="00B70C1F">
      <w:pPr>
        <w:shd w:val="clear" w:color="auto" w:fill="FFFFFF"/>
        <w:spacing w:before="120" w:after="120"/>
        <w:ind w:left="567"/>
        <w:contextualSpacing/>
        <w:jc w:val="both"/>
        <w:rPr>
          <w:rStyle w:val="a3"/>
          <w:i/>
          <w:color w:val="000000" w:themeColor="text1"/>
          <w:sz w:val="24"/>
          <w:szCs w:val="24"/>
          <w:u w:val="none"/>
        </w:rPr>
      </w:pPr>
      <w:bookmarkStart w:id="98" w:name="_Toc142645967"/>
      <w:r w:rsidRPr="007605D7">
        <w:rPr>
          <w:rStyle w:val="a3"/>
          <w:i/>
          <w:color w:val="000000" w:themeColor="text1"/>
          <w:sz w:val="24"/>
          <w:szCs w:val="24"/>
          <w:u w:val="none"/>
        </w:rPr>
        <w:t>Постановление АС ЗСО от 06.06.2023 по делу № А46-12684/2022</w:t>
      </w:r>
      <w:bookmarkEnd w:id="98"/>
      <w:r w:rsidRPr="007605D7">
        <w:rPr>
          <w:rStyle w:val="a3"/>
          <w:i/>
          <w:color w:val="000000" w:themeColor="text1"/>
          <w:sz w:val="24"/>
          <w:szCs w:val="24"/>
          <w:u w:val="none"/>
        </w:rPr>
        <w:t xml:space="preserve"> </w:t>
      </w:r>
    </w:p>
    <w:p w14:paraId="40A19109"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bookmarkStart w:id="99" w:name="_Toc142645968"/>
      <w:r w:rsidRPr="00001F29">
        <w:rPr>
          <w:bCs/>
          <w:color w:val="000000" w:themeColor="text1"/>
          <w:sz w:val="23"/>
          <w:szCs w:val="23"/>
          <w:lang w:eastAsia="ru-RU"/>
        </w:rPr>
        <w:t>При</w:t>
      </w:r>
      <w:r w:rsidRPr="00001F29">
        <w:rPr>
          <w:color w:val="000000" w:themeColor="text1"/>
          <w:sz w:val="23"/>
          <w:szCs w:val="23"/>
        </w:rPr>
        <w:t xml:space="preserve"> отражении в налоговой декларации информации о счетах-фактурах как полученных, так и выставленных налогоплательщиками, проставляется код вида операции. По указанным </w:t>
      </w:r>
      <w:proofErr w:type="gramStart"/>
      <w:r w:rsidRPr="00001F29">
        <w:rPr>
          <w:color w:val="000000" w:themeColor="text1"/>
          <w:sz w:val="23"/>
          <w:szCs w:val="23"/>
        </w:rPr>
        <w:t>кодам</w:t>
      </w:r>
      <w:proofErr w:type="gramEnd"/>
      <w:r w:rsidRPr="00001F29">
        <w:rPr>
          <w:color w:val="000000" w:themeColor="text1"/>
          <w:sz w:val="23"/>
          <w:szCs w:val="23"/>
        </w:rPr>
        <w:t xml:space="preserve"> возможно произвести сопоставление счетов-фактур и сумм НДС, которые налогоплательщик принял к вычету (как по авансам, так и по отгрузке) и которые восстановил. Согласно материалам дела, Обществом производилось восстановление НДС не по данным об отгруженных товарах, а неким расчетным методом.</w:t>
      </w:r>
      <w:bookmarkEnd w:id="99"/>
    </w:p>
    <w:p w14:paraId="1145E150" w14:textId="77777777" w:rsidR="00B70C1F" w:rsidRPr="007605D7" w:rsidRDefault="00B70C1F" w:rsidP="00B70C1F">
      <w:pPr>
        <w:pStyle w:val="a9"/>
        <w:shd w:val="clear" w:color="auto" w:fill="FFFFFF"/>
        <w:spacing w:before="120" w:after="120"/>
        <w:ind w:left="0" w:firstLine="567"/>
        <w:jc w:val="both"/>
        <w:rPr>
          <w:color w:val="000000" w:themeColor="text1"/>
        </w:rPr>
      </w:pPr>
      <w:bookmarkStart w:id="100" w:name="_Toc142645969"/>
      <w:proofErr w:type="gramStart"/>
      <w:r w:rsidRPr="00001F29">
        <w:rPr>
          <w:bCs/>
          <w:color w:val="000000" w:themeColor="text1"/>
          <w:sz w:val="23"/>
          <w:szCs w:val="23"/>
          <w:lang w:eastAsia="ru-RU"/>
        </w:rPr>
        <w:t>Между</w:t>
      </w:r>
      <w:r w:rsidRPr="00001F29">
        <w:rPr>
          <w:color w:val="000000" w:themeColor="text1"/>
          <w:sz w:val="23"/>
          <w:szCs w:val="23"/>
        </w:rPr>
        <w:t xml:space="preserve"> тем НК РФ императивно связывает возможность принятия НДС к вычету и соответствующую ей обязанность в силу </w:t>
      </w:r>
      <w:proofErr w:type="spellStart"/>
      <w:r w:rsidRPr="00001F29">
        <w:rPr>
          <w:color w:val="000000" w:themeColor="text1"/>
          <w:sz w:val="23"/>
          <w:szCs w:val="23"/>
        </w:rPr>
        <w:t>пп</w:t>
      </w:r>
      <w:proofErr w:type="spellEnd"/>
      <w:r w:rsidRPr="00001F29">
        <w:rPr>
          <w:color w:val="000000" w:themeColor="text1"/>
          <w:sz w:val="23"/>
          <w:szCs w:val="23"/>
        </w:rPr>
        <w:t>. 3 п. 3 ст. 170 НК РФ восстанавливать взятые на вычет суммы НДС с авансовых счетов-фактур исключительно с фактом реализации, то есть отгрузки товаров (работ, услуг), не предусматривая права на вариативное поведение налогоплательщика.</w:t>
      </w:r>
      <w:proofErr w:type="gramEnd"/>
      <w:r w:rsidRPr="00001F29">
        <w:rPr>
          <w:color w:val="000000" w:themeColor="text1"/>
          <w:sz w:val="23"/>
          <w:szCs w:val="23"/>
        </w:rPr>
        <w:t xml:space="preserve"> Таким образом, суд, признав правомерной позицию налоговых органов, отказал в удовлетворении заявленных Обществом требований</w:t>
      </w:r>
      <w:bookmarkEnd w:id="100"/>
    </w:p>
    <w:p w14:paraId="40E161C6" w14:textId="77777777" w:rsidR="00B70C1F" w:rsidRPr="009453D7" w:rsidRDefault="00B70C1F" w:rsidP="00B70C1F">
      <w:pPr>
        <w:pStyle w:val="s1"/>
        <w:numPr>
          <w:ilvl w:val="0"/>
          <w:numId w:val="3"/>
        </w:numPr>
        <w:shd w:val="clear" w:color="auto" w:fill="FFFFFF"/>
        <w:spacing w:before="120" w:beforeAutospacing="0" w:after="120" w:afterAutospacing="0"/>
        <w:ind w:left="567" w:hanging="567"/>
        <w:contextualSpacing/>
        <w:jc w:val="both"/>
        <w:rPr>
          <w:b/>
          <w:color w:val="000000" w:themeColor="text1"/>
          <w:sz w:val="23"/>
          <w:szCs w:val="22"/>
        </w:rPr>
      </w:pPr>
      <w:bookmarkStart w:id="101" w:name="_Toc142645970"/>
      <w:r w:rsidRPr="009453D7">
        <w:rPr>
          <w:b/>
          <w:color w:val="000000" w:themeColor="text1"/>
          <w:sz w:val="23"/>
          <w:szCs w:val="22"/>
        </w:rPr>
        <w:t>Нельзя взыскать в качестве убытков сумму неполученного вычета по НДС, если не доказана связь между действиями контрагента и возникшими у налогоплательщика потерями.</w:t>
      </w:r>
      <w:bookmarkEnd w:id="101"/>
    </w:p>
    <w:p w14:paraId="2170CD1C" w14:textId="77777777" w:rsidR="00B70C1F" w:rsidRPr="00401016" w:rsidRDefault="00570715" w:rsidP="00B70C1F">
      <w:pPr>
        <w:shd w:val="clear" w:color="auto" w:fill="FFFFFF"/>
        <w:spacing w:before="120" w:after="120"/>
        <w:ind w:left="567"/>
        <w:contextualSpacing/>
        <w:jc w:val="both"/>
        <w:rPr>
          <w:i/>
          <w:color w:val="000000" w:themeColor="text1"/>
          <w:sz w:val="24"/>
          <w:szCs w:val="24"/>
        </w:rPr>
      </w:pPr>
      <w:hyperlink r:id="rId17" w:anchor="/document/37244127/entry/0" w:history="1">
        <w:r w:rsidR="00B70C1F" w:rsidRPr="00401016">
          <w:rPr>
            <w:rStyle w:val="a3"/>
            <w:i/>
            <w:color w:val="000000" w:themeColor="text1"/>
            <w:sz w:val="24"/>
            <w:szCs w:val="24"/>
            <w:u w:val="none"/>
          </w:rPr>
          <w:t>Постановление Арбитражного суда Дальневосточного округа от 2 июня 2023 г. N Ф03-1559/23 по делу N А73-9293/2022</w:t>
        </w:r>
      </w:hyperlink>
    </w:p>
    <w:p w14:paraId="7F797F63"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 xml:space="preserve">Налогоплательщику было отказано в предоставлении вычета по НДС. Он обратился </w:t>
      </w:r>
      <w:proofErr w:type="gramStart"/>
      <w:r w:rsidRPr="00001F29">
        <w:rPr>
          <w:color w:val="000000" w:themeColor="text1"/>
          <w:sz w:val="23"/>
          <w:szCs w:val="23"/>
        </w:rPr>
        <w:t>в суд с иском к контрагенту о взыскании убытков в размере</w:t>
      </w:r>
      <w:proofErr w:type="gramEnd"/>
      <w:r w:rsidRPr="00001F29">
        <w:rPr>
          <w:color w:val="000000" w:themeColor="text1"/>
          <w:sz w:val="23"/>
          <w:szCs w:val="23"/>
        </w:rPr>
        <w:t xml:space="preserve"> суммы неполученного вычета.</w:t>
      </w:r>
    </w:p>
    <w:p w14:paraId="7318FF75"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Суд округа, исследовав обстоятельства дела, не согласился с выводами нижестоящих судов, удовлетворивших исковые требования, и направил дело на новое рассмотрение в связи со следующим.</w:t>
      </w:r>
    </w:p>
    <w:p w14:paraId="210D2D82"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Судами при рассмотрении дела не установлена вся совокупность необходимых для взыскания убытков элементов состава. В частности, не установлены обстоятельства заверения ответчиком истца об обстоятельствах, касающихся каких-либо налоговых обязательств. Руководствуясь письмом налогового органа о том, что контрагент является организацией с высокими налоговыми рисками, налогоплательщик самостоятельно исключил спорные вычеты, подав уточненную декларацию.</w:t>
      </w:r>
    </w:p>
    <w:p w14:paraId="11978D66"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Кроме того, акт выездной налоговой проверки не содержит выводы о допущенных контрагентом нарушениях при исполнении договора, которые обусловили бы невозможность реализации обществом права на вычет НДС.</w:t>
      </w:r>
    </w:p>
    <w:p w14:paraId="7E184C3B" w14:textId="77777777" w:rsidR="00B70C1F" w:rsidRPr="009453D7" w:rsidRDefault="00B70C1F" w:rsidP="00B70C1F">
      <w:pPr>
        <w:pStyle w:val="s1"/>
        <w:numPr>
          <w:ilvl w:val="0"/>
          <w:numId w:val="3"/>
        </w:numPr>
        <w:shd w:val="clear" w:color="auto" w:fill="FFFFFF"/>
        <w:spacing w:before="120" w:beforeAutospacing="0" w:after="120" w:afterAutospacing="0"/>
        <w:ind w:left="567" w:hanging="567"/>
        <w:contextualSpacing/>
        <w:jc w:val="both"/>
        <w:rPr>
          <w:b/>
          <w:color w:val="000000" w:themeColor="text1"/>
          <w:sz w:val="23"/>
          <w:szCs w:val="22"/>
        </w:rPr>
      </w:pPr>
      <w:bookmarkStart w:id="102" w:name="_Toc142645971"/>
      <w:r w:rsidRPr="009453D7">
        <w:rPr>
          <w:b/>
          <w:color w:val="000000" w:themeColor="text1"/>
          <w:sz w:val="23"/>
          <w:szCs w:val="22"/>
        </w:rPr>
        <w:t>Если аффилированному лицу реализовано лизинговое имущество по стоимости значительно ниже суммы лизинговых платежей по договору, то НДС исчисляется исходя из рыночной стоимости имущества.</w:t>
      </w:r>
      <w:bookmarkEnd w:id="102"/>
    </w:p>
    <w:p w14:paraId="05316CE5" w14:textId="77777777" w:rsidR="00B70C1F" w:rsidRPr="00401016" w:rsidRDefault="00570715" w:rsidP="00B70C1F">
      <w:pPr>
        <w:shd w:val="clear" w:color="auto" w:fill="FFFFFF"/>
        <w:spacing w:before="120" w:after="120"/>
        <w:ind w:left="567"/>
        <w:contextualSpacing/>
        <w:jc w:val="both"/>
        <w:rPr>
          <w:i/>
          <w:color w:val="000000" w:themeColor="text1"/>
          <w:sz w:val="24"/>
          <w:szCs w:val="24"/>
        </w:rPr>
      </w:pPr>
      <w:hyperlink r:id="rId18" w:anchor="/document/38322542/entry/0" w:history="1">
        <w:r w:rsidR="00B70C1F" w:rsidRPr="00401016">
          <w:rPr>
            <w:rStyle w:val="a3"/>
            <w:i/>
            <w:color w:val="000000" w:themeColor="text1"/>
            <w:sz w:val="24"/>
            <w:szCs w:val="24"/>
            <w:u w:val="none"/>
          </w:rPr>
          <w:t>Постановление Арбитражного суда Западно-Сибирского округа от 1 июня 2023 г. N Ф04-1992/23 по делу N А67-5583/2022</w:t>
        </w:r>
      </w:hyperlink>
    </w:p>
    <w:p w14:paraId="542B519A"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 xml:space="preserve">Налоговый орган </w:t>
      </w:r>
      <w:proofErr w:type="spellStart"/>
      <w:r w:rsidRPr="00001F29">
        <w:rPr>
          <w:color w:val="000000" w:themeColor="text1"/>
          <w:sz w:val="23"/>
          <w:szCs w:val="23"/>
        </w:rPr>
        <w:t>доначислил</w:t>
      </w:r>
      <w:proofErr w:type="spellEnd"/>
      <w:r w:rsidRPr="00001F29">
        <w:rPr>
          <w:color w:val="000000" w:themeColor="text1"/>
          <w:sz w:val="23"/>
          <w:szCs w:val="23"/>
        </w:rPr>
        <w:t xml:space="preserve"> Н</w:t>
      </w:r>
      <w:proofErr w:type="gramStart"/>
      <w:r w:rsidRPr="00001F29">
        <w:rPr>
          <w:color w:val="000000" w:themeColor="text1"/>
          <w:sz w:val="23"/>
          <w:szCs w:val="23"/>
        </w:rPr>
        <w:t>ДС в св</w:t>
      </w:r>
      <w:proofErr w:type="gramEnd"/>
      <w:r w:rsidRPr="00001F29">
        <w:rPr>
          <w:color w:val="000000" w:themeColor="text1"/>
          <w:sz w:val="23"/>
          <w:szCs w:val="23"/>
        </w:rPr>
        <w:t>язи с неправомерным занижением суммы налога с реализации транспортного средства взаимозависимым физическим лицам.</w:t>
      </w:r>
    </w:p>
    <w:p w14:paraId="1CE65491"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Суд, исследовав обстоятельства дела, признал позицию налогового органа обоснованной.</w:t>
      </w:r>
    </w:p>
    <w:p w14:paraId="4B470D6D"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 xml:space="preserve">Налогоплательщик реализовал автомобили, ранее приобретенные в лизинг, взаимозависимым лицам по стоимости значительно ниже стоимости их приобретения. При этом доводы налогоплательщика о получении экономического эффекта от продажи ТС физическим лицам со ссылкой на то, что ТС были приобретены им по очень низкой цене, не приняты судом, так как данная цена является выкупной стоимостью по договорам лизинга, по которым общая сумма лизинговых платежей значительно превышает </w:t>
      </w:r>
      <w:proofErr w:type="gramStart"/>
      <w:r w:rsidRPr="00001F29">
        <w:rPr>
          <w:color w:val="000000" w:themeColor="text1"/>
          <w:sz w:val="23"/>
          <w:szCs w:val="23"/>
        </w:rPr>
        <w:t>выкупную</w:t>
      </w:r>
      <w:proofErr w:type="gramEnd"/>
      <w:r w:rsidRPr="00001F29">
        <w:rPr>
          <w:color w:val="000000" w:themeColor="text1"/>
          <w:sz w:val="23"/>
          <w:szCs w:val="23"/>
        </w:rPr>
        <w:t>.</w:t>
      </w:r>
    </w:p>
    <w:p w14:paraId="7FDAE4C3" w14:textId="77777777" w:rsidR="00B70C1F" w:rsidRPr="00001F29" w:rsidRDefault="00B70C1F" w:rsidP="00B70C1F">
      <w:pPr>
        <w:pStyle w:val="a9"/>
        <w:shd w:val="clear" w:color="auto" w:fill="FFFFFF"/>
        <w:spacing w:before="120" w:after="120"/>
        <w:ind w:left="0" w:firstLine="567"/>
        <w:contextualSpacing w:val="0"/>
        <w:jc w:val="both"/>
        <w:rPr>
          <w:color w:val="000000" w:themeColor="text1"/>
          <w:sz w:val="23"/>
          <w:szCs w:val="23"/>
        </w:rPr>
      </w:pPr>
      <w:r w:rsidRPr="00001F29">
        <w:rPr>
          <w:color w:val="000000" w:themeColor="text1"/>
          <w:sz w:val="23"/>
          <w:szCs w:val="23"/>
        </w:rPr>
        <w:t>Соответственно, при определении налоговых обязательств налогоплательщика налоговый орган исходил из рыночной стоимости имущества, определенной по результатам экспертизы.</w:t>
      </w:r>
    </w:p>
    <w:p w14:paraId="0B8708B3" w14:textId="77777777" w:rsidR="00B70C1F" w:rsidRPr="00401016" w:rsidRDefault="00B70C1F" w:rsidP="00B70C1F">
      <w:pPr>
        <w:pStyle w:val="a9"/>
        <w:numPr>
          <w:ilvl w:val="0"/>
          <w:numId w:val="3"/>
        </w:numPr>
        <w:shd w:val="clear" w:color="auto" w:fill="FFFFFF"/>
        <w:spacing w:before="120" w:after="120"/>
        <w:ind w:left="567" w:hanging="567"/>
        <w:jc w:val="both"/>
        <w:rPr>
          <w:b/>
          <w:color w:val="000000" w:themeColor="text1"/>
          <w:sz w:val="24"/>
          <w:szCs w:val="24"/>
        </w:rPr>
      </w:pPr>
      <w:r w:rsidRPr="00401016">
        <w:rPr>
          <w:b/>
          <w:color w:val="000000" w:themeColor="text1"/>
          <w:sz w:val="24"/>
          <w:szCs w:val="24"/>
        </w:rPr>
        <w:t>Уступка права выкупа лизингового имущества взаимозависимому лицу по цене ниже рыночной стоимости имущества в отсутствие факта предложения приобрести имущество неопределенному кругу лиц свидетельствует о направленности действий сторон на получение необоснованной налоговой экономии.</w:t>
      </w:r>
    </w:p>
    <w:p w14:paraId="5665783E" w14:textId="77777777" w:rsidR="00B70C1F" w:rsidRPr="00401016" w:rsidRDefault="00570715" w:rsidP="00B70C1F">
      <w:pPr>
        <w:shd w:val="clear" w:color="auto" w:fill="FFFFFF"/>
        <w:spacing w:before="120" w:after="120"/>
        <w:ind w:left="567"/>
        <w:contextualSpacing/>
        <w:jc w:val="both"/>
        <w:rPr>
          <w:i/>
          <w:color w:val="000000" w:themeColor="text1"/>
          <w:sz w:val="24"/>
          <w:szCs w:val="24"/>
        </w:rPr>
      </w:pPr>
      <w:hyperlink r:id="rId19" w:anchor="/document/38322926/entry/0" w:history="1">
        <w:r w:rsidR="00B70C1F" w:rsidRPr="00401016">
          <w:rPr>
            <w:rStyle w:val="a3"/>
            <w:i/>
            <w:color w:val="000000" w:themeColor="text1"/>
            <w:sz w:val="24"/>
            <w:szCs w:val="24"/>
            <w:u w:val="none"/>
          </w:rPr>
          <w:t>Постановление Арбитражного суда Западно-Сибирского округа от 7 июня 2023 г. N Ф04-2392/23 по делу N А03-5801/2022</w:t>
        </w:r>
      </w:hyperlink>
    </w:p>
    <w:p w14:paraId="0DC2CBBA"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 xml:space="preserve">По результатам проверки обществу был </w:t>
      </w:r>
      <w:proofErr w:type="spellStart"/>
      <w:r w:rsidRPr="00001F29">
        <w:rPr>
          <w:color w:val="000000" w:themeColor="text1"/>
          <w:sz w:val="23"/>
          <w:szCs w:val="23"/>
        </w:rPr>
        <w:t>доначислен</w:t>
      </w:r>
      <w:proofErr w:type="spellEnd"/>
      <w:r w:rsidRPr="00001F29">
        <w:rPr>
          <w:color w:val="000000" w:themeColor="text1"/>
          <w:sz w:val="23"/>
          <w:szCs w:val="23"/>
        </w:rPr>
        <w:t xml:space="preserve"> НДС и налог на прибыль ввиду занижения </w:t>
      </w:r>
      <w:proofErr w:type="gramStart"/>
      <w:r w:rsidRPr="00001F29">
        <w:rPr>
          <w:color w:val="000000" w:themeColor="text1"/>
          <w:sz w:val="23"/>
          <w:szCs w:val="23"/>
        </w:rPr>
        <w:t>стоимости</w:t>
      </w:r>
      <w:proofErr w:type="gramEnd"/>
      <w:r w:rsidRPr="00001F29">
        <w:rPr>
          <w:color w:val="000000" w:themeColor="text1"/>
          <w:sz w:val="23"/>
          <w:szCs w:val="23"/>
        </w:rPr>
        <w:t xml:space="preserve"> уступленного взаимозависимому физическому лицу права на выкуп лизингового имущества относительно рыночной стоимости имущества.</w:t>
      </w:r>
    </w:p>
    <w:p w14:paraId="050E52F3"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Суд, исследовав обстоятельства дела, признал решение инспекции законным и обоснованным.</w:t>
      </w:r>
    </w:p>
    <w:p w14:paraId="1190E67C"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Общество, исполнив условия договоров лизинга, уплатив всю сумму предусмотренных договорами лизинговых платежей, получило право оформить транспортное средство в свою собственность путем подписания отдельного договора выкупа предмета лизинга, однако указанным правом не воспользовалось, а создало условия для реализации по заниженной цене дорогостоящего имущества взаимозависимому физическому лицу.</w:t>
      </w:r>
    </w:p>
    <w:p w14:paraId="7EE6CAFB" w14:textId="77777777" w:rsidR="00B70C1F" w:rsidRPr="00001F29" w:rsidRDefault="00B70C1F" w:rsidP="00B70C1F">
      <w:pPr>
        <w:pStyle w:val="a9"/>
        <w:shd w:val="clear" w:color="auto" w:fill="FFFFFF"/>
        <w:spacing w:before="120" w:after="120"/>
        <w:ind w:left="0" w:firstLine="567"/>
        <w:jc w:val="both"/>
        <w:rPr>
          <w:color w:val="000000" w:themeColor="text1"/>
          <w:sz w:val="23"/>
          <w:szCs w:val="23"/>
        </w:rPr>
      </w:pPr>
      <w:r w:rsidRPr="00001F29">
        <w:rPr>
          <w:color w:val="000000" w:themeColor="text1"/>
          <w:sz w:val="23"/>
          <w:szCs w:val="23"/>
        </w:rPr>
        <w:t>Судом отмечено, что в рассматриваемом случае именно характер взаимоотношений покупателя с обществом позволил заключить сделку по приобретению физическим лицом автомобиля после оплаты обществом лизинговых платежей в полном объеме, то есть по цене существенно меньше рыночной, фактически безвозмездно.</w:t>
      </w:r>
    </w:p>
    <w:p w14:paraId="7705F844" w14:textId="77777777" w:rsidR="00B70C1F" w:rsidRDefault="00B70C1F" w:rsidP="00B70C1F">
      <w:pPr>
        <w:pStyle w:val="a9"/>
        <w:shd w:val="clear" w:color="auto" w:fill="FFFFFF"/>
        <w:spacing w:before="120" w:after="120"/>
        <w:ind w:left="0" w:firstLine="567"/>
        <w:contextualSpacing w:val="0"/>
        <w:jc w:val="both"/>
        <w:rPr>
          <w:color w:val="000000" w:themeColor="text1"/>
        </w:rPr>
      </w:pPr>
      <w:r w:rsidRPr="00001F29">
        <w:rPr>
          <w:color w:val="000000" w:themeColor="text1"/>
          <w:sz w:val="23"/>
          <w:szCs w:val="23"/>
        </w:rPr>
        <w:t>При этом доказательств того, что обществом предлагалось неопределенному кругу лиц приобрести принадлежащие ему имущественные права не представлено.</w:t>
      </w:r>
    </w:p>
    <w:p w14:paraId="3B1236EC" w14:textId="77777777" w:rsidR="00B70C1F" w:rsidRPr="008A1FA2"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8A1FA2">
        <w:rPr>
          <w:b/>
          <w:color w:val="000000" w:themeColor="text1"/>
          <w:sz w:val="23"/>
          <w:szCs w:val="24"/>
        </w:rPr>
        <w:t>Налогоплательщик вправе представлять документы, подтверждающие право на применение вычетов по НДС, в том числе на стадии судебного разбирательства.</w:t>
      </w:r>
    </w:p>
    <w:p w14:paraId="44D1DD11" w14:textId="77777777" w:rsidR="00B70C1F" w:rsidRPr="00401016" w:rsidRDefault="00570715" w:rsidP="00B70C1F">
      <w:pPr>
        <w:shd w:val="clear" w:color="auto" w:fill="FFFFFF"/>
        <w:spacing w:before="120" w:after="120"/>
        <w:ind w:left="567"/>
        <w:contextualSpacing/>
        <w:jc w:val="both"/>
        <w:rPr>
          <w:i/>
          <w:color w:val="000000" w:themeColor="text1"/>
          <w:sz w:val="24"/>
          <w:szCs w:val="24"/>
        </w:rPr>
      </w:pPr>
      <w:hyperlink r:id="rId20" w:anchor="/document/41434041/entry/0" w:history="1">
        <w:r w:rsidR="00B70C1F" w:rsidRPr="00401016">
          <w:rPr>
            <w:rStyle w:val="a3"/>
            <w:i/>
            <w:color w:val="000000" w:themeColor="text1"/>
            <w:sz w:val="24"/>
            <w:szCs w:val="24"/>
            <w:u w:val="none"/>
          </w:rPr>
          <w:t>Постановление Арбитражного суда Северо-Западного округа от 6 июня 2023 г. N Ф07-6788/23 по делу N А13-2418/2018</w:t>
        </w:r>
      </w:hyperlink>
    </w:p>
    <w:p w14:paraId="421AAD24" w14:textId="77777777" w:rsidR="00B70C1F" w:rsidRPr="00001F29" w:rsidRDefault="00B70C1F" w:rsidP="00B70C1F">
      <w:pPr>
        <w:pStyle w:val="a9"/>
        <w:shd w:val="clear" w:color="auto" w:fill="FFFFFF"/>
        <w:ind w:left="0" w:firstLine="567"/>
        <w:contextualSpacing w:val="0"/>
        <w:jc w:val="both"/>
        <w:rPr>
          <w:color w:val="000000" w:themeColor="text1"/>
          <w:sz w:val="23"/>
          <w:szCs w:val="23"/>
        </w:rPr>
      </w:pPr>
      <w:r w:rsidRPr="00001F29">
        <w:rPr>
          <w:color w:val="000000" w:themeColor="text1"/>
          <w:sz w:val="23"/>
          <w:szCs w:val="23"/>
        </w:rPr>
        <w:t xml:space="preserve">По результатам налоговой проверки обществу были </w:t>
      </w:r>
      <w:proofErr w:type="spellStart"/>
      <w:r w:rsidRPr="00001F29">
        <w:rPr>
          <w:color w:val="000000" w:themeColor="text1"/>
          <w:sz w:val="23"/>
          <w:szCs w:val="23"/>
        </w:rPr>
        <w:t>доначислены</w:t>
      </w:r>
      <w:proofErr w:type="spellEnd"/>
      <w:r w:rsidRPr="00001F29">
        <w:rPr>
          <w:color w:val="000000" w:themeColor="text1"/>
          <w:sz w:val="23"/>
          <w:szCs w:val="23"/>
        </w:rPr>
        <w:t xml:space="preserve"> налоги по ОСН. Налогоплательщик, оспаривая решение инспекции в суде, представил документы, подтверждающие право на применение вычетов по НДС. Инспекция возразила против приобщения данных документов, поскольку они не исследовались налоговым органом.</w:t>
      </w:r>
    </w:p>
    <w:p w14:paraId="1471215C" w14:textId="77777777" w:rsidR="00B70C1F" w:rsidRPr="00001F29" w:rsidRDefault="00B70C1F" w:rsidP="00B70C1F">
      <w:pPr>
        <w:pStyle w:val="a9"/>
        <w:shd w:val="clear" w:color="auto" w:fill="FFFFFF"/>
        <w:ind w:left="0" w:firstLine="567"/>
        <w:contextualSpacing w:val="0"/>
        <w:jc w:val="both"/>
        <w:rPr>
          <w:color w:val="000000" w:themeColor="text1"/>
          <w:sz w:val="23"/>
          <w:szCs w:val="23"/>
        </w:rPr>
      </w:pPr>
      <w:r w:rsidRPr="00001F29">
        <w:rPr>
          <w:color w:val="000000" w:themeColor="text1"/>
          <w:sz w:val="23"/>
          <w:szCs w:val="23"/>
        </w:rPr>
        <w:t>Суд, исследовав обстоятельства дела, не поддержал позицию инспекции.</w:t>
      </w:r>
    </w:p>
    <w:p w14:paraId="531993BF" w14:textId="77777777" w:rsidR="00B70C1F" w:rsidRPr="00001F29" w:rsidRDefault="00B70C1F" w:rsidP="00B70C1F">
      <w:pPr>
        <w:pStyle w:val="a9"/>
        <w:shd w:val="clear" w:color="auto" w:fill="FFFFFF"/>
        <w:ind w:left="0" w:firstLine="567"/>
        <w:contextualSpacing w:val="0"/>
        <w:jc w:val="both"/>
        <w:rPr>
          <w:color w:val="000000" w:themeColor="text1"/>
          <w:sz w:val="23"/>
          <w:szCs w:val="23"/>
        </w:rPr>
      </w:pPr>
      <w:r w:rsidRPr="00001F29">
        <w:rPr>
          <w:color w:val="000000" w:themeColor="text1"/>
          <w:sz w:val="23"/>
          <w:szCs w:val="23"/>
        </w:rPr>
        <w:t xml:space="preserve">Налогоплательщик в рамках судопроизводства в арбитражном </w:t>
      </w:r>
      <w:proofErr w:type="gramStart"/>
      <w:r w:rsidRPr="00001F29">
        <w:rPr>
          <w:color w:val="000000" w:themeColor="text1"/>
          <w:sz w:val="23"/>
          <w:szCs w:val="23"/>
        </w:rPr>
        <w:t>суде</w:t>
      </w:r>
      <w:proofErr w:type="gramEnd"/>
      <w:r w:rsidRPr="00001F29">
        <w:rPr>
          <w:color w:val="000000" w:themeColor="text1"/>
          <w:sz w:val="23"/>
          <w:szCs w:val="23"/>
        </w:rPr>
        <w:t xml:space="preserve"> во всяком случае не может быть лишен права представлять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а суд обязан исследовать соответствующие документы.</w:t>
      </w:r>
    </w:p>
    <w:p w14:paraId="1745F19D" w14:textId="77777777" w:rsidR="00B70C1F" w:rsidRPr="00001F29" w:rsidRDefault="00B70C1F" w:rsidP="00B70C1F">
      <w:pPr>
        <w:pStyle w:val="a9"/>
        <w:shd w:val="clear" w:color="auto" w:fill="FFFFFF"/>
        <w:ind w:left="0" w:firstLine="567"/>
        <w:contextualSpacing w:val="0"/>
        <w:jc w:val="both"/>
        <w:rPr>
          <w:color w:val="000000" w:themeColor="text1"/>
          <w:sz w:val="23"/>
          <w:szCs w:val="23"/>
        </w:rPr>
      </w:pPr>
      <w:r w:rsidRPr="00001F29">
        <w:rPr>
          <w:color w:val="000000" w:themeColor="text1"/>
          <w:sz w:val="23"/>
          <w:szCs w:val="23"/>
        </w:rPr>
        <w:t>Суд апелляционной инстанции, руководствуясь вышеуказанными разъяснениями, дал оценку имеющимся в материалах дела доказательствам. При этом инспекция была знакома с представленными документами и представляла свои возражения.</w:t>
      </w:r>
    </w:p>
    <w:p w14:paraId="7152C4BC" w14:textId="77777777" w:rsidR="00B70C1F" w:rsidRPr="008A1FA2" w:rsidRDefault="00B70C1F" w:rsidP="00B70C1F">
      <w:pPr>
        <w:pStyle w:val="a9"/>
        <w:shd w:val="clear" w:color="auto" w:fill="FFFFFF"/>
        <w:ind w:left="0" w:firstLine="567"/>
        <w:contextualSpacing w:val="0"/>
        <w:jc w:val="both"/>
        <w:rPr>
          <w:color w:val="000000" w:themeColor="text1"/>
          <w:sz w:val="23"/>
          <w:szCs w:val="23"/>
        </w:rPr>
      </w:pPr>
      <w:r w:rsidRPr="00001F29">
        <w:rPr>
          <w:color w:val="000000" w:themeColor="text1"/>
          <w:sz w:val="23"/>
          <w:szCs w:val="23"/>
        </w:rPr>
        <w:t>Оценив представленные счета-фактуры, к которым имеются товарные накладные, доводы инспекции (в т. ч. о нереальности соответствующих хозяйственных операций), суд апелляционной инстанции пришел к выводу о доказанности материалами дела права общества на применение вычетов по НДС</w:t>
      </w:r>
      <w:r w:rsidRPr="008A1FA2">
        <w:rPr>
          <w:color w:val="000000" w:themeColor="text1"/>
          <w:sz w:val="23"/>
          <w:szCs w:val="23"/>
        </w:rPr>
        <w:t>.</w:t>
      </w:r>
    </w:p>
    <w:p w14:paraId="0F52630D" w14:textId="77777777" w:rsidR="00B70C1F" w:rsidRPr="008A1FA2"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8A1FA2">
        <w:rPr>
          <w:b/>
          <w:color w:val="000000" w:themeColor="text1"/>
          <w:sz w:val="23"/>
          <w:szCs w:val="24"/>
        </w:rPr>
        <w:t>Налогоплательщик не вправе принять к вычету НДС и учесть расходы, если документы на поставку товара спорными контрагентами оформлены ненадлежащим образом или отсутствуют; налогоплательщик не имеет возможности хранить заявленный объем приобретенного товара; не установлен начальный поставщик.</w:t>
      </w:r>
    </w:p>
    <w:p w14:paraId="66AE9BD9" w14:textId="77777777" w:rsidR="00B70C1F" w:rsidRPr="007605D7" w:rsidRDefault="00570715" w:rsidP="00B70C1F">
      <w:pPr>
        <w:shd w:val="clear" w:color="auto" w:fill="FFFFFF"/>
        <w:spacing w:before="120" w:after="120"/>
        <w:ind w:left="567"/>
        <w:contextualSpacing/>
        <w:jc w:val="both"/>
        <w:rPr>
          <w:rStyle w:val="a3"/>
          <w:color w:val="000000" w:themeColor="text1"/>
          <w:u w:val="none"/>
        </w:rPr>
      </w:pPr>
      <w:hyperlink r:id="rId21" w:anchor="/document/40289811/entry/0" w:history="1">
        <w:r w:rsidR="00B70C1F" w:rsidRPr="00401016">
          <w:rPr>
            <w:rStyle w:val="a3"/>
            <w:i/>
            <w:color w:val="000000" w:themeColor="text1"/>
            <w:sz w:val="24"/>
            <w:szCs w:val="24"/>
            <w:u w:val="none"/>
          </w:rPr>
          <w:t>Постановление Арбитражного суда Центрального округа от 6 июня 2023 г. N Ф10-1960/23 по делу N А64-2144/2021</w:t>
        </w:r>
      </w:hyperlink>
    </w:p>
    <w:p w14:paraId="539DC187" w14:textId="77777777" w:rsidR="00B70C1F" w:rsidRPr="00001F29" w:rsidRDefault="00B70C1F" w:rsidP="00B70C1F">
      <w:pPr>
        <w:pStyle w:val="a9"/>
        <w:shd w:val="clear" w:color="auto" w:fill="FFFFFF"/>
        <w:ind w:left="0" w:firstLine="567"/>
        <w:contextualSpacing w:val="0"/>
        <w:jc w:val="both"/>
        <w:rPr>
          <w:color w:val="000000" w:themeColor="text1"/>
          <w:sz w:val="23"/>
          <w:szCs w:val="23"/>
        </w:rPr>
      </w:pPr>
      <w:r w:rsidRPr="00001F29">
        <w:rPr>
          <w:color w:val="000000" w:themeColor="text1"/>
          <w:sz w:val="23"/>
          <w:szCs w:val="23"/>
        </w:rPr>
        <w:t>Налоговый орган отказал налогоплательщику в применении вычетов по НДС и учете расходов, т. к. поставка товара спорными контрагентами не производилась, а товар, в отношении которого заявлены вычеты и расходы, в производственной деятельности не использовался ввиду его отсутствия.</w:t>
      </w:r>
    </w:p>
    <w:p w14:paraId="66162EE2" w14:textId="77777777" w:rsidR="00B70C1F" w:rsidRPr="00001F29" w:rsidRDefault="00B70C1F" w:rsidP="00B70C1F">
      <w:pPr>
        <w:pStyle w:val="s1"/>
        <w:shd w:val="clear" w:color="auto" w:fill="FFFFFF"/>
        <w:spacing w:before="0" w:beforeAutospacing="0" w:after="0" w:afterAutospacing="0"/>
        <w:ind w:firstLine="567"/>
        <w:jc w:val="both"/>
        <w:rPr>
          <w:color w:val="000000" w:themeColor="text1"/>
          <w:sz w:val="23"/>
          <w:szCs w:val="23"/>
        </w:rPr>
      </w:pPr>
      <w:r w:rsidRPr="00001F29">
        <w:rPr>
          <w:color w:val="000000" w:themeColor="text1"/>
          <w:sz w:val="23"/>
          <w:szCs w:val="23"/>
        </w:rPr>
        <w:t>Суд, исследовав обстоятельства дела, с выводами налогового органа согласился.</w:t>
      </w:r>
    </w:p>
    <w:p w14:paraId="7C1181F1" w14:textId="77777777" w:rsidR="00B70C1F" w:rsidRPr="00001F29" w:rsidRDefault="00B70C1F" w:rsidP="00B70C1F">
      <w:pPr>
        <w:pStyle w:val="a9"/>
        <w:shd w:val="clear" w:color="auto" w:fill="FFFFFF"/>
        <w:ind w:left="0" w:firstLine="567"/>
        <w:contextualSpacing w:val="0"/>
        <w:jc w:val="both"/>
        <w:rPr>
          <w:color w:val="000000" w:themeColor="text1"/>
          <w:sz w:val="23"/>
          <w:szCs w:val="23"/>
        </w:rPr>
      </w:pPr>
      <w:r w:rsidRPr="00001F29">
        <w:rPr>
          <w:color w:val="000000" w:themeColor="text1"/>
          <w:sz w:val="23"/>
          <w:szCs w:val="23"/>
        </w:rPr>
        <w:t>Сделки по приобретению товара у спорных контрагентов и по приобретению такого же товара у иных, реальных поставщиков отличаются пакетом представленных документов.</w:t>
      </w:r>
    </w:p>
    <w:p w14:paraId="46B305B1" w14:textId="77777777" w:rsidR="00B70C1F" w:rsidRPr="00001F29" w:rsidRDefault="00B70C1F" w:rsidP="00B70C1F">
      <w:pPr>
        <w:pStyle w:val="a9"/>
        <w:shd w:val="clear" w:color="auto" w:fill="FFFFFF"/>
        <w:ind w:left="0" w:firstLine="567"/>
        <w:contextualSpacing w:val="0"/>
        <w:jc w:val="both"/>
        <w:rPr>
          <w:color w:val="000000" w:themeColor="text1"/>
          <w:sz w:val="23"/>
          <w:szCs w:val="23"/>
        </w:rPr>
      </w:pPr>
      <w:r w:rsidRPr="00001F29">
        <w:rPr>
          <w:color w:val="000000" w:themeColor="text1"/>
          <w:sz w:val="23"/>
          <w:szCs w:val="23"/>
        </w:rPr>
        <w:t>У налогоплательщика отсутствует техническая возможность осуществлять хранение товара в заявленных объемах, учитывая, что хранение должно осуществляться в специализированных резервуарах (ёмкостях). Также нет ТТН, накладных на поставку и паспортов качества продукции.</w:t>
      </w:r>
    </w:p>
    <w:p w14:paraId="5CEE3CFA" w14:textId="77777777" w:rsidR="00B70C1F" w:rsidRPr="00001F29" w:rsidRDefault="00B70C1F" w:rsidP="00B70C1F">
      <w:pPr>
        <w:pStyle w:val="s1"/>
        <w:shd w:val="clear" w:color="auto" w:fill="FFFFFF"/>
        <w:spacing w:before="0" w:beforeAutospacing="0" w:after="0" w:afterAutospacing="0"/>
        <w:ind w:firstLine="567"/>
        <w:jc w:val="both"/>
        <w:rPr>
          <w:color w:val="000000" w:themeColor="text1"/>
          <w:sz w:val="23"/>
          <w:szCs w:val="23"/>
        </w:rPr>
      </w:pPr>
      <w:r w:rsidRPr="00001F29">
        <w:rPr>
          <w:color w:val="000000" w:themeColor="text1"/>
          <w:sz w:val="23"/>
          <w:szCs w:val="23"/>
        </w:rPr>
        <w:t>Не было установлено наличие в цепочке реального (начального) поставщика товара.</w:t>
      </w:r>
    </w:p>
    <w:p w14:paraId="3AA62F51" w14:textId="77777777" w:rsidR="00B70C1F" w:rsidRPr="00001F29" w:rsidRDefault="00B70C1F" w:rsidP="00B70C1F">
      <w:pPr>
        <w:pStyle w:val="a9"/>
        <w:shd w:val="clear" w:color="auto" w:fill="FFFFFF"/>
        <w:ind w:left="0" w:firstLine="567"/>
        <w:contextualSpacing w:val="0"/>
        <w:jc w:val="both"/>
        <w:rPr>
          <w:color w:val="000000" w:themeColor="text1"/>
          <w:sz w:val="23"/>
          <w:szCs w:val="23"/>
        </w:rPr>
      </w:pPr>
      <w:r w:rsidRPr="00001F29">
        <w:rPr>
          <w:color w:val="000000" w:themeColor="text1"/>
          <w:sz w:val="23"/>
          <w:szCs w:val="23"/>
        </w:rPr>
        <w:t>Суд пришел к выводу о создании налогоплательщиком формального документооборота с целью получения необоснованной налоговой экономии.</w:t>
      </w:r>
    </w:p>
    <w:p w14:paraId="147210DE" w14:textId="77777777" w:rsidR="00B70C1F" w:rsidRPr="008A1FA2"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8A1FA2">
        <w:rPr>
          <w:b/>
          <w:color w:val="000000" w:themeColor="text1"/>
          <w:sz w:val="23"/>
          <w:szCs w:val="24"/>
        </w:rPr>
        <w:t>Покупатель обязан восстанавливать НДС с выданных авансов по мере отгрузки ему товара в суммах, указанных в счетах-фактурах продавцов, а не определенным им самим расчетным методом.</w:t>
      </w:r>
    </w:p>
    <w:p w14:paraId="76FDD156" w14:textId="77777777" w:rsidR="00B70C1F" w:rsidRPr="007605D7" w:rsidRDefault="00570715" w:rsidP="00B70C1F">
      <w:pPr>
        <w:shd w:val="clear" w:color="auto" w:fill="FFFFFF"/>
        <w:spacing w:before="120" w:after="120"/>
        <w:ind w:left="567"/>
        <w:contextualSpacing/>
        <w:jc w:val="both"/>
        <w:rPr>
          <w:rStyle w:val="a3"/>
          <w:color w:val="000000" w:themeColor="text1"/>
          <w:u w:val="none"/>
        </w:rPr>
      </w:pPr>
      <w:hyperlink r:id="rId22" w:anchor="/document/38322886/entry/0" w:history="1">
        <w:r w:rsidR="00B70C1F" w:rsidRPr="00401016">
          <w:rPr>
            <w:rStyle w:val="a3"/>
            <w:i/>
            <w:color w:val="000000" w:themeColor="text1"/>
            <w:sz w:val="24"/>
            <w:szCs w:val="24"/>
            <w:u w:val="none"/>
          </w:rPr>
          <w:t>Постановление Арбитражного суда Западно-Сибирского округа от 6 июня 2023 г. N Ф04-2731/23 по делу N А46-12684/2022</w:t>
        </w:r>
      </w:hyperlink>
    </w:p>
    <w:p w14:paraId="0254D565"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Налоговый орган считает, что налогоплательщик неправомерно не восстановил НДС по перечисленным авансам, ранее принятым к вычету, т. к. поставщиками произведена отгрузка товаров под авансовые счета-фактуры.</w:t>
      </w:r>
    </w:p>
    <w:p w14:paraId="0B8B2EA1"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 исследовав обстоятельства дела, признал позицию налогового органа обоснованной.</w:t>
      </w:r>
    </w:p>
    <w:p w14:paraId="75888D09"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Установлено, что налогоплательщик восстанавливал НДС не по данным об отгруженных товарах, а неким расчетным методом. Фактически по акту сверки выводилась разница между оплаченными и отгруженными товарами, на которую последовательно и "набирались" счета-фактуры по данным бухгалтерских счетов в разрезе конкретного контрагента. По мнению налогоплательщика, такой метод был обоснованно предусмотрен им в учетной политике.</w:t>
      </w:r>
    </w:p>
    <w:p w14:paraId="12978C19"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 xml:space="preserve">Вместе с тем право покупателя принять к вычету НДС с отгруженного товара, в равной </w:t>
      </w:r>
      <w:proofErr w:type="gramStart"/>
      <w:r w:rsidRPr="00047B46">
        <w:rPr>
          <w:color w:val="000000" w:themeColor="text1"/>
          <w:sz w:val="23"/>
          <w:szCs w:val="23"/>
        </w:rPr>
        <w:t>степени</w:t>
      </w:r>
      <w:proofErr w:type="gramEnd"/>
      <w:r w:rsidRPr="00047B46">
        <w:rPr>
          <w:color w:val="000000" w:themeColor="text1"/>
          <w:sz w:val="23"/>
          <w:szCs w:val="23"/>
        </w:rPr>
        <w:t xml:space="preserve"> как и обязанность восстанавливать НДС возникает в том налоговом периоде, в котором продавец отгрузил покупателю товары (работы, услуги) и у последнего возникло право на вычет в размере, указанном продавцом в счете-фактуре. Именно в этом случае соблюдается принцип "зеркальности", вытекающий из сущности косвенного налога.</w:t>
      </w:r>
    </w:p>
    <w:p w14:paraId="5AE64CC2" w14:textId="77777777" w:rsidR="00B70C1F" w:rsidRPr="008A1FA2"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8A1FA2">
        <w:rPr>
          <w:b/>
          <w:color w:val="000000" w:themeColor="text1"/>
          <w:sz w:val="23"/>
          <w:szCs w:val="24"/>
        </w:rPr>
        <w:t>Пени по Н</w:t>
      </w:r>
      <w:proofErr w:type="gramStart"/>
      <w:r w:rsidRPr="008A1FA2">
        <w:rPr>
          <w:b/>
          <w:color w:val="000000" w:themeColor="text1"/>
          <w:sz w:val="23"/>
          <w:szCs w:val="24"/>
        </w:rPr>
        <w:t>ДС в сл</w:t>
      </w:r>
      <w:proofErr w:type="gramEnd"/>
      <w:r w:rsidRPr="008A1FA2">
        <w:rPr>
          <w:b/>
          <w:color w:val="000000" w:themeColor="text1"/>
          <w:sz w:val="23"/>
          <w:szCs w:val="24"/>
        </w:rPr>
        <w:t>учае несвоевременного подтверждения ставки 0% по экспорту начисляются со 181-го дня после помещения товаров под таможенную процедуру экспорта.</w:t>
      </w:r>
    </w:p>
    <w:p w14:paraId="501B98B9" w14:textId="77777777" w:rsidR="00B70C1F" w:rsidRPr="007605D7" w:rsidRDefault="00570715" w:rsidP="00B70C1F">
      <w:pPr>
        <w:shd w:val="clear" w:color="auto" w:fill="FFFFFF"/>
        <w:spacing w:before="120" w:after="120"/>
        <w:ind w:left="567"/>
        <w:contextualSpacing/>
        <w:jc w:val="both"/>
        <w:rPr>
          <w:rStyle w:val="a3"/>
          <w:color w:val="000000" w:themeColor="text1"/>
          <w:u w:val="none"/>
        </w:rPr>
      </w:pPr>
      <w:hyperlink r:id="rId23" w:anchor="/document/69336946/entry/0" w:history="1">
        <w:r w:rsidR="00B70C1F" w:rsidRPr="00401016">
          <w:rPr>
            <w:rStyle w:val="a3"/>
            <w:i/>
            <w:color w:val="000000" w:themeColor="text1"/>
            <w:sz w:val="24"/>
            <w:szCs w:val="24"/>
            <w:u w:val="none"/>
          </w:rPr>
          <w:t>Постановление Арбитражного суда Московского округа от 9 июня 2023 г. N Ф05-11265/23 по делу N А40-253750/2021</w:t>
        </w:r>
      </w:hyperlink>
    </w:p>
    <w:p w14:paraId="4DBEE0C6"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 xml:space="preserve">Инспекцией </w:t>
      </w:r>
      <w:proofErr w:type="spellStart"/>
      <w:r w:rsidRPr="00047B46">
        <w:rPr>
          <w:color w:val="000000" w:themeColor="text1"/>
          <w:sz w:val="23"/>
          <w:szCs w:val="23"/>
        </w:rPr>
        <w:t>доначислены</w:t>
      </w:r>
      <w:proofErr w:type="spellEnd"/>
      <w:r w:rsidRPr="00047B46">
        <w:rPr>
          <w:color w:val="000000" w:themeColor="text1"/>
          <w:sz w:val="23"/>
          <w:szCs w:val="23"/>
        </w:rPr>
        <w:t xml:space="preserve"> пени в связи с тем, что налогоплательщик не успел собрать пакет документов, подтверждающих обоснованность экспорта, в течение 180 дней. Соответственно, налог подлежит уплате в периоде реализации, а пропуск срока перечисления налога по итогам этого периода влечет начисление пени.</w:t>
      </w:r>
    </w:p>
    <w:p w14:paraId="2EC1F787"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 xml:space="preserve">Общество полагает, что расчет суммы пеней на размер начисленного НДС по документально не подтвержденным в пределах установленного законодательством срока экспортным операциям следует </w:t>
      </w:r>
      <w:proofErr w:type="gramStart"/>
      <w:r w:rsidRPr="00047B46">
        <w:rPr>
          <w:color w:val="000000" w:themeColor="text1"/>
          <w:sz w:val="23"/>
          <w:szCs w:val="23"/>
        </w:rPr>
        <w:t>осуществлять</w:t>
      </w:r>
      <w:proofErr w:type="gramEnd"/>
      <w:r w:rsidRPr="00047B46">
        <w:rPr>
          <w:color w:val="000000" w:themeColor="text1"/>
          <w:sz w:val="23"/>
          <w:szCs w:val="23"/>
        </w:rPr>
        <w:t xml:space="preserve"> начиная со 181-го дня с даты помещения товаров под таможенную процедуру экспорта.</w:t>
      </w:r>
    </w:p>
    <w:p w14:paraId="6241C996"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 xml:space="preserve">Суд, исследовав обстоятельства дела, </w:t>
      </w:r>
      <w:proofErr w:type="gramStart"/>
      <w:r w:rsidRPr="00047B46">
        <w:rPr>
          <w:color w:val="000000" w:themeColor="text1"/>
          <w:sz w:val="23"/>
          <w:szCs w:val="23"/>
        </w:rPr>
        <w:t>согласился с позицией</w:t>
      </w:r>
      <w:proofErr w:type="gramEnd"/>
      <w:r w:rsidRPr="00047B46">
        <w:rPr>
          <w:color w:val="000000" w:themeColor="text1"/>
          <w:sz w:val="23"/>
          <w:szCs w:val="23"/>
        </w:rPr>
        <w:t xml:space="preserve"> налогоплательщика.</w:t>
      </w:r>
    </w:p>
    <w:p w14:paraId="10DF6DA4"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Момент определения налоговой базы в данном случае не имеет юридического значения для целей исчисления пеней.</w:t>
      </w:r>
    </w:p>
    <w:p w14:paraId="667DE080"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Кроме налоговой ставки и налоговой базы обязательным элементом налогообложения является срок уплаты налога.</w:t>
      </w:r>
    </w:p>
    <w:p w14:paraId="061A89FC"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Оснований считать сроком уплаты налога по неподтвержденным экспортным операциям срок, установленный по операциям реализации товаров (работ, услуг) на территории РФ, не имеется.</w:t>
      </w:r>
    </w:p>
    <w:p w14:paraId="432C4936"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Факт экспортной реализации и обоснованность применения налоговой ставки 0% были впоследствии подтверждены налогоплательщиком и не оспорены налоговым органом.</w:t>
      </w:r>
    </w:p>
    <w:p w14:paraId="15016D18" w14:textId="77777777" w:rsidR="00B70C1F" w:rsidRPr="008A1FA2"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8A1FA2">
        <w:rPr>
          <w:b/>
          <w:color w:val="000000" w:themeColor="text1"/>
          <w:sz w:val="23"/>
          <w:szCs w:val="24"/>
        </w:rPr>
        <w:t>Срок на реализацию права на применение вычетов по НДС не может быть продлен, если у налогоплательщика не было объективных препятствий к своевременному получению счетов-фактур от контрагента и заявлению вычетов.</w:t>
      </w:r>
    </w:p>
    <w:p w14:paraId="72C2E857" w14:textId="77777777" w:rsidR="00B70C1F" w:rsidRPr="007605D7" w:rsidRDefault="00570715" w:rsidP="00B70C1F">
      <w:pPr>
        <w:shd w:val="clear" w:color="auto" w:fill="FFFFFF"/>
        <w:spacing w:before="120" w:after="120"/>
        <w:ind w:left="567"/>
        <w:contextualSpacing/>
        <w:jc w:val="both"/>
        <w:rPr>
          <w:rStyle w:val="a3"/>
          <w:color w:val="000000" w:themeColor="text1"/>
          <w:u w:val="none"/>
        </w:rPr>
      </w:pPr>
      <w:hyperlink r:id="rId24" w:anchor="/document/37745901/entry/0" w:history="1">
        <w:r w:rsidR="00B70C1F" w:rsidRPr="00401016">
          <w:rPr>
            <w:rStyle w:val="a3"/>
            <w:i/>
            <w:color w:val="000000" w:themeColor="text1"/>
            <w:sz w:val="24"/>
            <w:szCs w:val="24"/>
            <w:u w:val="none"/>
          </w:rPr>
          <w:t>Постановление Арбитражного суда Восточно-Сибирского округа от 15 июня 2023 г. N Ф02-2925/23 по делу N А58-7425/2021</w:t>
        </w:r>
      </w:hyperlink>
    </w:p>
    <w:p w14:paraId="3A583B68"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По мнению налогоплательщика, срок на обращение с заявлением о возмещении сумм НДС подлежал исчислению с момента фактического получения счетов-фактур от контрагента.</w:t>
      </w:r>
    </w:p>
    <w:p w14:paraId="65EBCA8A"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 xml:space="preserve">Суд, исследовав обстоятельства дела, не </w:t>
      </w:r>
      <w:proofErr w:type="gramStart"/>
      <w:r w:rsidRPr="00047B46">
        <w:rPr>
          <w:color w:val="000000" w:themeColor="text1"/>
          <w:sz w:val="23"/>
          <w:szCs w:val="23"/>
        </w:rPr>
        <w:t>согласился с позицией</w:t>
      </w:r>
      <w:proofErr w:type="gramEnd"/>
      <w:r w:rsidRPr="00047B46">
        <w:rPr>
          <w:color w:val="000000" w:themeColor="text1"/>
          <w:sz w:val="23"/>
          <w:szCs w:val="23"/>
        </w:rPr>
        <w:t xml:space="preserve"> налогоплательщика.</w:t>
      </w:r>
    </w:p>
    <w:p w14:paraId="21C5EE18"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Налогоплательщик не представил доказательств того, что по объективным причинам не имел возможности получить от своего контрагента счета-фактуры до истечения срока на обращение с заявлением о возмещении НДС. Также налогоплательщик по существу не обосновал наличие иных объективных препятствий для реализации права на применение вычетов по Н</w:t>
      </w:r>
      <w:proofErr w:type="gramStart"/>
      <w:r w:rsidRPr="00047B46">
        <w:rPr>
          <w:color w:val="000000" w:themeColor="text1"/>
          <w:sz w:val="23"/>
          <w:szCs w:val="23"/>
        </w:rPr>
        <w:t>ДС в пр</w:t>
      </w:r>
      <w:proofErr w:type="gramEnd"/>
      <w:r w:rsidRPr="00047B46">
        <w:rPr>
          <w:color w:val="000000" w:themeColor="text1"/>
          <w:sz w:val="23"/>
          <w:szCs w:val="23"/>
        </w:rPr>
        <w:t>еделах трехлетнего срока.</w:t>
      </w:r>
    </w:p>
    <w:p w14:paraId="414BE004" w14:textId="77777777" w:rsidR="00B70C1F" w:rsidRPr="008A1FA2"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 учетом этого заявление о возмещении сумм НДС было подано налогоплательщиком за пределами установленного законодательством срока и не подлежало удовлетворению.</w:t>
      </w:r>
    </w:p>
    <w:p w14:paraId="16DDD65E" w14:textId="77777777" w:rsidR="00B70C1F" w:rsidRPr="00401016" w:rsidRDefault="00B70C1F" w:rsidP="00B70C1F">
      <w:pPr>
        <w:pStyle w:val="a9"/>
        <w:numPr>
          <w:ilvl w:val="0"/>
          <w:numId w:val="3"/>
        </w:numPr>
        <w:shd w:val="clear" w:color="auto" w:fill="FFFFFF"/>
        <w:spacing w:before="120" w:after="120"/>
        <w:ind w:left="567" w:hanging="567"/>
        <w:jc w:val="both"/>
        <w:rPr>
          <w:b/>
          <w:color w:val="000000" w:themeColor="text1"/>
          <w:sz w:val="24"/>
          <w:szCs w:val="24"/>
        </w:rPr>
      </w:pPr>
      <w:r w:rsidRPr="00401016">
        <w:rPr>
          <w:b/>
          <w:color w:val="000000" w:themeColor="text1"/>
          <w:sz w:val="24"/>
          <w:szCs w:val="24"/>
        </w:rPr>
        <w:t>Сам по себе факт подписания документов со стороны контрагента неустановленным лицом при подтверждении реальности операций не является основанием для отказа в применении вычетов по НДС.</w:t>
      </w:r>
    </w:p>
    <w:p w14:paraId="5775909D" w14:textId="77777777" w:rsidR="00B70C1F" w:rsidRPr="00401016" w:rsidRDefault="00570715" w:rsidP="00B70C1F">
      <w:pPr>
        <w:shd w:val="clear" w:color="auto" w:fill="FFFFFF"/>
        <w:spacing w:before="120" w:after="120"/>
        <w:ind w:left="567"/>
        <w:contextualSpacing/>
        <w:jc w:val="both"/>
        <w:rPr>
          <w:i/>
          <w:color w:val="000000" w:themeColor="text1"/>
          <w:sz w:val="24"/>
          <w:szCs w:val="24"/>
        </w:rPr>
      </w:pPr>
      <w:hyperlink r:id="rId25" w:anchor="/document/40290555/entry/0" w:history="1">
        <w:r w:rsidR="00B70C1F" w:rsidRPr="00401016">
          <w:rPr>
            <w:rStyle w:val="a3"/>
            <w:i/>
            <w:color w:val="000000" w:themeColor="text1"/>
            <w:sz w:val="24"/>
            <w:szCs w:val="24"/>
            <w:u w:val="none"/>
          </w:rPr>
          <w:t>Постановление Арбитражного суда Центрального округа от 21 июня 2023 г. N Ф10-1480/22 по делу N А68-12889/2019</w:t>
        </w:r>
      </w:hyperlink>
    </w:p>
    <w:p w14:paraId="5439C747"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Налоговый орган отказал налогоплательщику в применении вычетов по НДС в отношении операций, по которым допущено искажение сведений, а сами операции носят формальный характер.</w:t>
      </w:r>
    </w:p>
    <w:p w14:paraId="479ECC61"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 исследовав обстоятельства дела, с выводами налогового органа не согласился.</w:t>
      </w:r>
    </w:p>
    <w:p w14:paraId="32137A0F"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Все представленные первичные документы, включая счета-фактуры, содержат все обязательные реквизиты - в них указаны наименование, адрес заказчика и исполнителя, их ИНН/КПП, подписи руководителей. Хозяйственные операции отражены в бухгалтерском и налоговом учете в установленном порядке, НДС с реализации в бюджет контрагентами налогоплательщика уплачен.</w:t>
      </w:r>
    </w:p>
    <w:p w14:paraId="303E5C9B" w14:textId="77777777" w:rsidR="00B70C1F" w:rsidRPr="008A1FA2"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Отклоняя доводы налогового органа о подписании счетов-фактур неустановленным лицом, суд указал, что не представлено доказательств того, что налогоплательщик знал или должен был знать о том, что подпись на документах не принадлежит руководителю контрагента. Кроме того, при реальности сделки то обстоятельство, что сделка и документы, подтверждающие ее исполнение, от имени контрагентов оформлены за подписью неизвестных лиц, само по себе не является безусловным и достаточным доказательством, свидетельствующим о получении необоснованной налоговой выгоды</w:t>
      </w:r>
      <w:r w:rsidRPr="008A1FA2">
        <w:rPr>
          <w:color w:val="000000" w:themeColor="text1"/>
          <w:sz w:val="23"/>
          <w:szCs w:val="23"/>
        </w:rPr>
        <w:t>.</w:t>
      </w:r>
    </w:p>
    <w:p w14:paraId="637360E7" w14:textId="77777777" w:rsidR="00B70C1F" w:rsidRPr="008A1FA2" w:rsidRDefault="00B70C1F" w:rsidP="00B70C1F">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8A1FA2">
        <w:rPr>
          <w:b/>
          <w:color w:val="000000" w:themeColor="text1"/>
          <w:sz w:val="23"/>
          <w:szCs w:val="24"/>
        </w:rPr>
        <w:t>Денежные средства, полученные в счет возмещения затрат на биологическую рекультивацию земельных участков, включаются в налоговую базу по НДС, если работы выполнены самим налогоплательщиком в рамках соглашений с организациями-плательщиками.</w:t>
      </w:r>
    </w:p>
    <w:p w14:paraId="5C595967" w14:textId="77777777" w:rsidR="00B70C1F" w:rsidRPr="00401016" w:rsidRDefault="00570715" w:rsidP="00B70C1F">
      <w:pPr>
        <w:shd w:val="clear" w:color="auto" w:fill="FFFFFF"/>
        <w:spacing w:before="120" w:after="120"/>
        <w:ind w:left="567"/>
        <w:contextualSpacing/>
        <w:jc w:val="both"/>
        <w:rPr>
          <w:i/>
          <w:color w:val="000000" w:themeColor="text1"/>
          <w:sz w:val="24"/>
          <w:szCs w:val="24"/>
        </w:rPr>
      </w:pPr>
      <w:hyperlink r:id="rId26" w:anchor="/document/39385911/entry/0" w:history="1">
        <w:r w:rsidR="00B70C1F" w:rsidRPr="00401016">
          <w:rPr>
            <w:rStyle w:val="a3"/>
            <w:i/>
            <w:color w:val="000000" w:themeColor="text1"/>
            <w:sz w:val="24"/>
            <w:szCs w:val="24"/>
            <w:u w:val="none"/>
          </w:rPr>
          <w:t>Постановление Арбитражного суда Поволжского округа от 21 июня 2023 г. N Ф06-4225/23 по делу N А12-24806/2022</w:t>
        </w:r>
      </w:hyperlink>
    </w:p>
    <w:p w14:paraId="6AC7BC4D"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Налогоплательщик полагает, что налоговым органом необоснованно включены в налоговую базу по НДС суммы, полученные в возмещение затрат на биологическую рекультивацию земель, поскольку получена не оплата по договору, а возмещение убытков.</w:t>
      </w:r>
    </w:p>
    <w:p w14:paraId="0B8FC7CB"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 исследовав материалы дела, признал позицию налогоплательщика неправомерной.</w:t>
      </w:r>
    </w:p>
    <w:p w14:paraId="25F066ED"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Налогоплательщик получил от третьих лиц денежные средства в счет возмещения затрат на биологическую рекультивацию земельных участков. При этом работы по рекультивации земельных участков должен был выполнить сам налогоплательщик. Работы были выполнены за счет полученных денежных средств. Доказано, что исполнителем работ являлся сам налогоплательщик без привлечения третьих лиц.</w:t>
      </w:r>
    </w:p>
    <w:p w14:paraId="12A96413" w14:textId="77777777" w:rsidR="00B70C1F" w:rsidRPr="00047B46" w:rsidRDefault="00B70C1F" w:rsidP="00B70C1F">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 пришел к выводу, что оплата выполненных налогоплательщиком работ не является возмещением убытков, причиненных ему третьими лицами, а относится к оплате работ, выполненных для надлежащей передачи (возврата) земельного участка. Поэтому налогоплательщик обязан был исчислить сумму НДС с реализации выполненных работ.</w:t>
      </w:r>
    </w:p>
    <w:p w14:paraId="563CEADA" w14:textId="77777777" w:rsidR="00802779" w:rsidRPr="00697964" w:rsidRDefault="00802779" w:rsidP="00A31EF2">
      <w:pPr>
        <w:keepNext/>
        <w:numPr>
          <w:ilvl w:val="1"/>
          <w:numId w:val="2"/>
        </w:numPr>
        <w:tabs>
          <w:tab w:val="left" w:pos="567"/>
        </w:tabs>
        <w:spacing w:beforeLines="120" w:before="288" w:afterLines="120" w:after="288"/>
        <w:ind w:left="1134" w:hanging="567"/>
        <w:jc w:val="center"/>
        <w:outlineLvl w:val="0"/>
        <w:rPr>
          <w:b/>
          <w:bCs/>
          <w:color w:val="000000" w:themeColor="text1"/>
          <w:sz w:val="23"/>
          <w:szCs w:val="23"/>
        </w:rPr>
      </w:pPr>
      <w:bookmarkStart w:id="103" w:name="_Toc146542128"/>
      <w:r w:rsidRPr="00697964">
        <w:rPr>
          <w:b/>
          <w:bCs/>
          <w:color w:val="000000" w:themeColor="text1"/>
          <w:sz w:val="23"/>
          <w:szCs w:val="23"/>
        </w:rPr>
        <w:t>НДФЛ</w:t>
      </w:r>
      <w:bookmarkEnd w:id="103"/>
    </w:p>
    <w:p w14:paraId="12869278" w14:textId="77777777" w:rsidR="001921C5" w:rsidRPr="001921C5" w:rsidRDefault="001921C5" w:rsidP="001921C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1921C5">
        <w:rPr>
          <w:b/>
          <w:color w:val="000000" w:themeColor="text1"/>
          <w:sz w:val="23"/>
          <w:szCs w:val="23"/>
          <w:lang w:eastAsia="ru-RU"/>
        </w:rPr>
        <w:t>Налогообложению подлежит не полная сумма полученного дохода от продажи транспортного средства, а сумма дохода, уменьшенная на размер имущественного налогового вычета или на сумму денежных средств (цену), уплаченных продавцу такого транспортного средства.</w:t>
      </w:r>
    </w:p>
    <w:p w14:paraId="4FADCEE0" w14:textId="77777777" w:rsidR="001921C5" w:rsidRDefault="001921C5" w:rsidP="001921C5">
      <w:pPr>
        <w:spacing w:before="120" w:after="120"/>
        <w:ind w:left="567"/>
        <w:contextualSpacing/>
        <w:rPr>
          <w:rStyle w:val="a3"/>
          <w:i/>
          <w:iCs/>
          <w:color w:val="000000" w:themeColor="text1"/>
          <w:sz w:val="23"/>
          <w:szCs w:val="23"/>
          <w:u w:val="none"/>
        </w:rPr>
      </w:pPr>
      <w:r w:rsidRPr="00761C58">
        <w:rPr>
          <w:rStyle w:val="a3"/>
          <w:i/>
          <w:iCs/>
          <w:color w:val="000000" w:themeColor="text1"/>
          <w:sz w:val="23"/>
          <w:szCs w:val="23"/>
          <w:u w:val="none"/>
        </w:rPr>
        <w:t>Письмо Департамента налоговой политики Минфина России от 6 июня 2023 г. N 03-04-05/52242</w:t>
      </w:r>
    </w:p>
    <w:p w14:paraId="324199DA" w14:textId="77777777" w:rsidR="0089512C" w:rsidRPr="0089512C" w:rsidRDefault="0089512C" w:rsidP="0089512C">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89512C">
        <w:rPr>
          <w:b/>
          <w:color w:val="000000" w:themeColor="text1"/>
          <w:sz w:val="23"/>
          <w:szCs w:val="23"/>
          <w:lang w:eastAsia="ru-RU"/>
        </w:rPr>
        <w:t xml:space="preserve">Материальная выгода, полученная от экономии на процентах за пользование заемными (кредитными) средствами, облагается НДФЛ, если средства получены от организации или ИП, которые признаны взаимозависимым лицом налогоплательщика либо с которыми он состоит в трудовых отношениях, а </w:t>
      </w:r>
      <w:proofErr w:type="gramStart"/>
      <w:r w:rsidRPr="0089512C">
        <w:rPr>
          <w:b/>
          <w:color w:val="000000" w:themeColor="text1"/>
          <w:sz w:val="23"/>
          <w:szCs w:val="23"/>
          <w:lang w:eastAsia="ru-RU"/>
        </w:rPr>
        <w:t>также</w:t>
      </w:r>
      <w:proofErr w:type="gramEnd"/>
      <w:r w:rsidRPr="0089512C">
        <w:rPr>
          <w:b/>
          <w:color w:val="000000" w:themeColor="text1"/>
          <w:sz w:val="23"/>
          <w:szCs w:val="23"/>
          <w:lang w:eastAsia="ru-RU"/>
        </w:rPr>
        <w:t xml:space="preserve"> если экономия фактически является материальной помощью либо формой встречного исполнения организацией или ИП обязательства, в том числе оплатой (вознаграждением) за поставленные товары, выполненные работы или оказанные услуги.</w:t>
      </w:r>
    </w:p>
    <w:p w14:paraId="22B1CCED" w14:textId="099309B9" w:rsidR="0089512C" w:rsidRPr="0089512C" w:rsidRDefault="0089512C" w:rsidP="0089512C">
      <w:pPr>
        <w:pStyle w:val="a9"/>
        <w:shd w:val="clear" w:color="auto" w:fill="FFFFFF"/>
        <w:spacing w:before="120" w:after="120"/>
        <w:ind w:left="567"/>
        <w:contextualSpacing w:val="0"/>
        <w:jc w:val="both"/>
        <w:rPr>
          <w:bCs/>
          <w:i/>
          <w:iCs/>
          <w:color w:val="000000" w:themeColor="text1"/>
          <w:sz w:val="23"/>
          <w:szCs w:val="23"/>
          <w:lang w:eastAsia="ru-RU"/>
        </w:rPr>
      </w:pPr>
      <w:r w:rsidRPr="0089512C">
        <w:rPr>
          <w:bCs/>
          <w:i/>
          <w:iCs/>
          <w:color w:val="000000" w:themeColor="text1"/>
          <w:sz w:val="23"/>
          <w:szCs w:val="23"/>
          <w:lang w:eastAsia="ru-RU"/>
        </w:rPr>
        <w:t>Письмо Департамента налоговой политики Минфина России от 19 июня 2023 г. N 03-04-05/56506</w:t>
      </w:r>
    </w:p>
    <w:p w14:paraId="19B7FD44" w14:textId="77777777" w:rsidR="0089512C" w:rsidRPr="0089512C" w:rsidRDefault="0089512C" w:rsidP="0089512C">
      <w:pPr>
        <w:pStyle w:val="a9"/>
        <w:shd w:val="clear" w:color="auto" w:fill="FFFFFF"/>
        <w:ind w:left="0" w:firstLine="567"/>
        <w:contextualSpacing w:val="0"/>
        <w:jc w:val="both"/>
        <w:rPr>
          <w:color w:val="000000" w:themeColor="text1"/>
          <w:sz w:val="23"/>
          <w:szCs w:val="23"/>
        </w:rPr>
      </w:pPr>
      <w:r w:rsidRPr="0089512C">
        <w:rPr>
          <w:color w:val="000000" w:themeColor="text1"/>
          <w:sz w:val="23"/>
          <w:szCs w:val="23"/>
        </w:rPr>
        <w:t>При выплате дохода в натуральной форме или его получении в виде материальной выгоды НДФЛ удерживается налоговым агентом за счет любых доходов, выплачиваемых в денежной форме. Удерживаемый налог не может превышать 50% суммы выплачиваемого дохода в денежной форме. При невозможности в течение налогового периода удержать НДФЛ налоговый агент обязан не позднее 25 февраля года, следующего за истекшим налоговым периодом, письменно сообщить налогоплательщику и налоговой о невозможности удержать НДФЛ, о суммах дохода, с которого не удержан налог, и о сумме не удержанного налога.</w:t>
      </w:r>
    </w:p>
    <w:p w14:paraId="427BCE9A" w14:textId="77777777" w:rsidR="0089512C" w:rsidRDefault="0089512C" w:rsidP="0089512C">
      <w:pPr>
        <w:pStyle w:val="a9"/>
        <w:shd w:val="clear" w:color="auto" w:fill="FFFFFF"/>
        <w:ind w:left="0" w:firstLine="567"/>
        <w:contextualSpacing w:val="0"/>
        <w:jc w:val="both"/>
        <w:rPr>
          <w:color w:val="000000" w:themeColor="text1"/>
          <w:sz w:val="23"/>
          <w:szCs w:val="23"/>
        </w:rPr>
      </w:pPr>
      <w:proofErr w:type="gramStart"/>
      <w:r w:rsidRPr="0089512C">
        <w:rPr>
          <w:color w:val="000000" w:themeColor="text1"/>
          <w:sz w:val="23"/>
          <w:szCs w:val="23"/>
        </w:rPr>
        <w:t xml:space="preserve">Для граждан, зарегистрированных в установленном порядке и ведущих предпринимательскую деятельность без образования </w:t>
      </w:r>
      <w:proofErr w:type="spellStart"/>
      <w:r w:rsidRPr="0089512C">
        <w:rPr>
          <w:color w:val="000000" w:themeColor="text1"/>
          <w:sz w:val="23"/>
          <w:szCs w:val="23"/>
        </w:rPr>
        <w:t>юрлица</w:t>
      </w:r>
      <w:proofErr w:type="spellEnd"/>
      <w:r w:rsidRPr="0089512C">
        <w:rPr>
          <w:color w:val="000000" w:themeColor="text1"/>
          <w:sz w:val="23"/>
          <w:szCs w:val="23"/>
        </w:rPr>
        <w:t>, самостоятельные исчисление и уплата НДФЛ предусмотрены только в отношении доходов, полученных от такой деятельности.</w:t>
      </w:r>
      <w:proofErr w:type="gramEnd"/>
    </w:p>
    <w:p w14:paraId="1243876C" w14:textId="24326A03" w:rsidR="0089512C" w:rsidRPr="0089512C" w:rsidRDefault="0089512C" w:rsidP="0089512C">
      <w:pPr>
        <w:pStyle w:val="a9"/>
        <w:shd w:val="clear" w:color="auto" w:fill="FFFFFF"/>
        <w:ind w:left="0" w:firstLine="567"/>
        <w:contextualSpacing w:val="0"/>
        <w:jc w:val="both"/>
        <w:rPr>
          <w:color w:val="000000" w:themeColor="text1"/>
          <w:sz w:val="23"/>
          <w:szCs w:val="23"/>
        </w:rPr>
      </w:pPr>
      <w:r>
        <w:rPr>
          <w:color w:val="000000" w:themeColor="text1"/>
          <w:sz w:val="23"/>
          <w:szCs w:val="23"/>
        </w:rPr>
        <w:t>Н</w:t>
      </w:r>
      <w:r w:rsidRPr="0089512C">
        <w:rPr>
          <w:color w:val="000000" w:themeColor="text1"/>
          <w:sz w:val="23"/>
          <w:szCs w:val="23"/>
        </w:rPr>
        <w:t>а основании </w:t>
      </w:r>
      <w:hyperlink r:id="rId27" w:anchor="/document/10900200/entry/217090" w:history="1">
        <w:r>
          <w:rPr>
            <w:color w:val="000000" w:themeColor="text1"/>
            <w:sz w:val="23"/>
            <w:szCs w:val="23"/>
          </w:rPr>
          <w:t>п.</w:t>
        </w:r>
        <w:r w:rsidRPr="0089512C">
          <w:rPr>
            <w:color w:val="000000" w:themeColor="text1"/>
            <w:sz w:val="23"/>
            <w:szCs w:val="23"/>
          </w:rPr>
          <w:t xml:space="preserve"> 90 </w:t>
        </w:r>
        <w:r>
          <w:rPr>
            <w:color w:val="000000" w:themeColor="text1"/>
            <w:sz w:val="23"/>
            <w:szCs w:val="23"/>
          </w:rPr>
          <w:t>ст.</w:t>
        </w:r>
        <w:r w:rsidRPr="0089512C">
          <w:rPr>
            <w:color w:val="000000" w:themeColor="text1"/>
            <w:sz w:val="23"/>
            <w:szCs w:val="23"/>
          </w:rPr>
          <w:t xml:space="preserve"> 217</w:t>
        </w:r>
      </w:hyperlink>
      <w:r w:rsidRPr="0089512C">
        <w:rPr>
          <w:color w:val="000000" w:themeColor="text1"/>
          <w:sz w:val="23"/>
          <w:szCs w:val="23"/>
        </w:rPr>
        <w:t> </w:t>
      </w:r>
      <w:r>
        <w:rPr>
          <w:color w:val="000000" w:themeColor="text1"/>
          <w:sz w:val="23"/>
          <w:szCs w:val="23"/>
        </w:rPr>
        <w:t>НК РФ</w:t>
      </w:r>
      <w:r w:rsidRPr="0089512C">
        <w:rPr>
          <w:color w:val="000000" w:themeColor="text1"/>
          <w:sz w:val="23"/>
          <w:szCs w:val="23"/>
        </w:rPr>
        <w:t xml:space="preserve"> не подлежат обложению </w:t>
      </w:r>
      <w:r>
        <w:rPr>
          <w:color w:val="000000" w:themeColor="text1"/>
          <w:sz w:val="23"/>
          <w:szCs w:val="23"/>
        </w:rPr>
        <w:t>НДФЛ</w:t>
      </w:r>
      <w:r w:rsidRPr="0089512C">
        <w:rPr>
          <w:color w:val="000000" w:themeColor="text1"/>
          <w:sz w:val="23"/>
          <w:szCs w:val="23"/>
        </w:rPr>
        <w:t xml:space="preserve"> доходы в виде материальной выгоды, полученные в 2021 - 2023 годах.</w:t>
      </w:r>
    </w:p>
    <w:p w14:paraId="19CEC95C" w14:textId="77777777" w:rsidR="001921C5" w:rsidRPr="00697964" w:rsidRDefault="001921C5" w:rsidP="001921C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697964">
        <w:rPr>
          <w:b/>
          <w:color w:val="000000" w:themeColor="text1"/>
          <w:sz w:val="23"/>
          <w:szCs w:val="23"/>
          <w:lang w:eastAsia="ru-RU"/>
        </w:rPr>
        <w:t xml:space="preserve">По мнению ФНС России, доходы физических лиц - победителей Национального чемпионата </w:t>
      </w:r>
      <w:r>
        <w:rPr>
          <w:b/>
          <w:color w:val="000000" w:themeColor="text1"/>
          <w:sz w:val="23"/>
          <w:szCs w:val="23"/>
          <w:lang w:eastAsia="ru-RU"/>
        </w:rPr>
        <w:t>«</w:t>
      </w:r>
      <w:proofErr w:type="spellStart"/>
      <w:r w:rsidRPr="00697964">
        <w:rPr>
          <w:b/>
          <w:color w:val="000000" w:themeColor="text1"/>
          <w:sz w:val="23"/>
          <w:szCs w:val="23"/>
          <w:lang w:eastAsia="ru-RU"/>
        </w:rPr>
        <w:t>Абилимпикс</w:t>
      </w:r>
      <w:proofErr w:type="spellEnd"/>
      <w:r>
        <w:rPr>
          <w:b/>
          <w:color w:val="000000" w:themeColor="text1"/>
          <w:sz w:val="23"/>
          <w:szCs w:val="23"/>
          <w:lang w:eastAsia="ru-RU"/>
        </w:rPr>
        <w:t xml:space="preserve">» </w:t>
      </w:r>
      <w:r w:rsidRPr="00697964">
        <w:rPr>
          <w:b/>
          <w:color w:val="000000" w:themeColor="text1"/>
          <w:sz w:val="23"/>
          <w:szCs w:val="23"/>
          <w:lang w:eastAsia="ru-RU"/>
        </w:rPr>
        <w:t>в виде призов - стоимости сертификатов, реализуемых на получение дополнительного образования и (или) приобретение специализированных технических средств реабилитации, предоставленных АНО, могут быть освобождены от обложения налогом на доходы физических лиц на основании пункта 6.3 статьи 217 Кодекса.</w:t>
      </w:r>
    </w:p>
    <w:p w14:paraId="2D0F8A71" w14:textId="77777777" w:rsidR="001921C5" w:rsidRPr="00697964" w:rsidRDefault="001921C5" w:rsidP="001921C5">
      <w:pPr>
        <w:pStyle w:val="a9"/>
        <w:shd w:val="clear" w:color="auto" w:fill="FFFFFF"/>
        <w:spacing w:before="120" w:after="120"/>
        <w:ind w:left="567"/>
        <w:contextualSpacing w:val="0"/>
        <w:jc w:val="both"/>
        <w:rPr>
          <w:bCs/>
          <w:i/>
          <w:iCs/>
          <w:color w:val="000000" w:themeColor="text1"/>
          <w:sz w:val="23"/>
          <w:szCs w:val="23"/>
          <w:lang w:eastAsia="ru-RU"/>
        </w:rPr>
      </w:pPr>
      <w:r w:rsidRPr="00697964">
        <w:rPr>
          <w:bCs/>
          <w:i/>
          <w:iCs/>
          <w:color w:val="000000" w:themeColor="text1"/>
          <w:sz w:val="23"/>
          <w:szCs w:val="23"/>
          <w:lang w:eastAsia="ru-RU"/>
        </w:rPr>
        <w:t>Письмо Федеральной налоговой службы от 29 июня 2023 г. N БС-4-11/8258@</w:t>
      </w:r>
    </w:p>
    <w:p w14:paraId="0C751767" w14:textId="65F0B7E5" w:rsidR="006C7F87" w:rsidRPr="006C7F87" w:rsidRDefault="006C7F87" w:rsidP="007605D7">
      <w:pPr>
        <w:pStyle w:val="s1"/>
        <w:numPr>
          <w:ilvl w:val="0"/>
          <w:numId w:val="3"/>
        </w:numPr>
        <w:shd w:val="clear" w:color="auto" w:fill="FFFFFF"/>
        <w:spacing w:before="120" w:beforeAutospacing="0" w:after="120" w:afterAutospacing="0"/>
        <w:ind w:left="567" w:hanging="567"/>
        <w:jc w:val="both"/>
        <w:rPr>
          <w:color w:val="22272F"/>
          <w:sz w:val="23"/>
          <w:szCs w:val="23"/>
        </w:rPr>
      </w:pPr>
      <w:r w:rsidRPr="006C7F87">
        <w:rPr>
          <w:b/>
          <w:color w:val="000000" w:themeColor="text1"/>
          <w:sz w:val="23"/>
          <w:szCs w:val="23"/>
        </w:rPr>
        <w:t>Наследник имеет право на получение соответствующих денежных сумм только тогда, когда эти суммы подлежали выплате самому наследодателю, но не получены им при жизни.</w:t>
      </w:r>
      <w:r w:rsidRPr="006C7F87">
        <w:rPr>
          <w:color w:val="22272F"/>
          <w:sz w:val="23"/>
          <w:szCs w:val="23"/>
        </w:rPr>
        <w:t xml:space="preserve"> </w:t>
      </w:r>
    </w:p>
    <w:p w14:paraId="455D250B" w14:textId="409A88EE" w:rsidR="006C7F87" w:rsidRPr="006C7F87" w:rsidRDefault="006C7F87" w:rsidP="007605D7">
      <w:pPr>
        <w:pStyle w:val="s1"/>
        <w:shd w:val="clear" w:color="auto" w:fill="FFFFFF"/>
        <w:spacing w:before="120" w:beforeAutospacing="0" w:after="120" w:afterAutospacing="0"/>
        <w:ind w:left="567"/>
        <w:jc w:val="both"/>
        <w:rPr>
          <w:i/>
          <w:iCs/>
          <w:color w:val="22272F"/>
          <w:sz w:val="23"/>
          <w:szCs w:val="23"/>
        </w:rPr>
      </w:pPr>
      <w:r w:rsidRPr="006C7F87">
        <w:rPr>
          <w:i/>
          <w:iCs/>
          <w:color w:val="22272F"/>
          <w:sz w:val="23"/>
          <w:szCs w:val="23"/>
        </w:rPr>
        <w:t>Определение СК по гражданским делам Верховного Суда РФ от 20 июня 2023 г. N 48-КГ23-5-К7</w:t>
      </w:r>
    </w:p>
    <w:p w14:paraId="40524FFB" w14:textId="34160439" w:rsidR="006C7F87" w:rsidRPr="00401016" w:rsidRDefault="006C7F87" w:rsidP="008A1FA2">
      <w:pPr>
        <w:pStyle w:val="a9"/>
        <w:shd w:val="clear" w:color="auto" w:fill="FFFFFF"/>
        <w:ind w:left="0" w:firstLine="567"/>
        <w:contextualSpacing w:val="0"/>
        <w:jc w:val="both"/>
        <w:rPr>
          <w:color w:val="000000" w:themeColor="text1"/>
          <w:sz w:val="23"/>
          <w:szCs w:val="23"/>
        </w:rPr>
      </w:pPr>
      <w:r w:rsidRPr="00401016">
        <w:rPr>
          <w:color w:val="000000" w:themeColor="text1"/>
          <w:sz w:val="23"/>
          <w:szCs w:val="23"/>
        </w:rPr>
        <w:t>Излишне поступившая от наследодателя в бюджет денежная сумма не является законно установленным налогом (налоговой обязанностью), действующее налоговое законодательство не содержит норм, запрещающих правопреемство в налоговых правоотношениях, при этом принцип самостоятельности уплаты налога сам по себе с учётом приведённых норм и законов также не исключает возможности такого правопреемства.</w:t>
      </w:r>
    </w:p>
    <w:p w14:paraId="30D33902" w14:textId="6CBC9B0D" w:rsidR="006C7F87" w:rsidRPr="00401016" w:rsidRDefault="006C7F87" w:rsidP="008A1FA2">
      <w:pPr>
        <w:pStyle w:val="a9"/>
        <w:shd w:val="clear" w:color="auto" w:fill="FFFFFF"/>
        <w:ind w:left="0" w:firstLine="567"/>
        <w:contextualSpacing w:val="0"/>
        <w:jc w:val="both"/>
        <w:rPr>
          <w:color w:val="000000" w:themeColor="text1"/>
          <w:sz w:val="23"/>
          <w:szCs w:val="23"/>
        </w:rPr>
      </w:pPr>
      <w:proofErr w:type="gramStart"/>
      <w:r w:rsidRPr="00401016">
        <w:rPr>
          <w:color w:val="000000" w:themeColor="text1"/>
          <w:sz w:val="23"/>
          <w:szCs w:val="23"/>
        </w:rPr>
        <w:t>Истец и дети наследодателя являются наследниками по закону имущества умершего, состоящего из права на получение данных денежных средств, и отсутствие в данном случае установленного </w:t>
      </w:r>
      <w:r w:rsidR="00B4744B">
        <w:rPr>
          <w:color w:val="000000" w:themeColor="text1"/>
          <w:sz w:val="23"/>
          <w:szCs w:val="23"/>
        </w:rPr>
        <w:t xml:space="preserve">НК РФ </w:t>
      </w:r>
      <w:r w:rsidRPr="00401016">
        <w:rPr>
          <w:color w:val="000000" w:themeColor="text1"/>
          <w:sz w:val="23"/>
          <w:szCs w:val="23"/>
        </w:rPr>
        <w:t>порядка обращения наследников в налоговый орган с заявлением о возврате уплаченных сумм не является основанием для отказа в возврате денежных средств, не подлежащих зачислению в бюджет.</w:t>
      </w:r>
      <w:proofErr w:type="gramEnd"/>
    </w:p>
    <w:p w14:paraId="7B23BF44" w14:textId="77777777" w:rsidR="00401016" w:rsidRPr="008A1FA2" w:rsidRDefault="00401016" w:rsidP="007605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8A1FA2">
        <w:rPr>
          <w:b/>
          <w:color w:val="000000" w:themeColor="text1"/>
          <w:sz w:val="23"/>
          <w:szCs w:val="24"/>
        </w:rPr>
        <w:t>Получение ИП земельного участка по договору дарения само по себе не свидетельствует о том, что в дальнейшем он был реализован вне рамок предпринимательской деятельности</w:t>
      </w:r>
    </w:p>
    <w:p w14:paraId="256D9029" w14:textId="32C7BFCE" w:rsidR="00401016" w:rsidRPr="00333DE4" w:rsidRDefault="00570715" w:rsidP="007605D7">
      <w:pPr>
        <w:spacing w:before="120" w:after="120"/>
        <w:ind w:left="567"/>
        <w:contextualSpacing/>
        <w:rPr>
          <w:i/>
          <w:sz w:val="23"/>
        </w:rPr>
      </w:pPr>
      <w:hyperlink r:id="rId28" w:anchor="/document/38905771/entry/0" w:history="1">
        <w:r w:rsidR="00401016" w:rsidRPr="00333DE4">
          <w:rPr>
            <w:rStyle w:val="a3"/>
            <w:i/>
            <w:color w:val="000000" w:themeColor="text1"/>
            <w:sz w:val="23"/>
            <w:szCs w:val="24"/>
            <w:u w:val="none"/>
          </w:rPr>
          <w:t>Постановление Арбитражного суда Уральского округа от 1 июня 2023 г. N Ф09-3289/23 по делу N А76-30528/2022</w:t>
        </w:r>
      </w:hyperlink>
    </w:p>
    <w:p w14:paraId="7740437E" w14:textId="3F66499D" w:rsidR="00401016" w:rsidRPr="008A1FA2" w:rsidRDefault="00401016"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 xml:space="preserve">ИП </w:t>
      </w:r>
      <w:r w:rsidRPr="00047B46">
        <w:rPr>
          <w:color w:val="000000" w:themeColor="text1"/>
          <w:sz w:val="23"/>
          <w:szCs w:val="23"/>
        </w:rPr>
        <w:t>был</w:t>
      </w:r>
      <w:r w:rsidRPr="008A1FA2">
        <w:rPr>
          <w:color w:val="000000" w:themeColor="text1"/>
          <w:sz w:val="23"/>
          <w:szCs w:val="23"/>
        </w:rPr>
        <w:t xml:space="preserve"> доначислен НДФЛ в связи с </w:t>
      </w:r>
      <w:proofErr w:type="spellStart"/>
      <w:r w:rsidRPr="008A1FA2">
        <w:rPr>
          <w:color w:val="000000" w:themeColor="text1"/>
          <w:sz w:val="23"/>
          <w:szCs w:val="23"/>
        </w:rPr>
        <w:t>неотражением</w:t>
      </w:r>
      <w:proofErr w:type="spellEnd"/>
      <w:r w:rsidRPr="008A1FA2">
        <w:rPr>
          <w:color w:val="000000" w:themeColor="text1"/>
          <w:sz w:val="23"/>
          <w:szCs w:val="23"/>
        </w:rPr>
        <w:t xml:space="preserve"> дохода от реализации земельного участка. Налогоплательщик заявил, что срок владения земельным участком превысил минимально допустимый, полученный доход от НДФЛ освобождается, а реализация участка осуществлялась вне рамок предпринимательской деятельности.</w:t>
      </w:r>
    </w:p>
    <w:p w14:paraId="776A275D" w14:textId="5222DF21" w:rsidR="00401016" w:rsidRPr="008A1FA2" w:rsidRDefault="00401016"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w:t>
      </w:r>
      <w:r w:rsidRPr="008A1FA2">
        <w:rPr>
          <w:color w:val="000000" w:themeColor="text1"/>
          <w:sz w:val="23"/>
          <w:szCs w:val="23"/>
        </w:rPr>
        <w:t>, исследовав обстоятельства дела, не согласился с позицией налогоплательщика.</w:t>
      </w:r>
    </w:p>
    <w:p w14:paraId="3E751EE2" w14:textId="1ED6DFB0" w:rsidR="00401016" w:rsidRPr="008A1FA2" w:rsidRDefault="00401016"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Спорный</w:t>
      </w:r>
      <w:r w:rsidRPr="008A1FA2">
        <w:rPr>
          <w:color w:val="000000" w:themeColor="text1"/>
          <w:sz w:val="23"/>
          <w:szCs w:val="23"/>
        </w:rPr>
        <w:t xml:space="preserve"> участок обладает значительной площадью и относится к категории земель сельскохозяйственного назначения, не мог использоваться ИП для удовлетворения личных, семейных нужд. Реализация данного участка, равно как и иных объектов недвижимого имущества, обладает признаком множественности и повторяемости, как в части количества сделок по реализации, так и в части количества реализованных объектов. Это свидетельствует о направленности действий предпринимателя на получение систематической прибыли.</w:t>
      </w:r>
    </w:p>
    <w:p w14:paraId="2E2EA6EF" w14:textId="033E86BB" w:rsidR="00401016" w:rsidRPr="008A1FA2" w:rsidRDefault="00401016"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w:t>
      </w:r>
      <w:r w:rsidRPr="008A1FA2">
        <w:rPr>
          <w:color w:val="000000" w:themeColor="text1"/>
          <w:sz w:val="23"/>
          <w:szCs w:val="23"/>
        </w:rPr>
        <w:t xml:space="preserve"> согласился с выводами инспекции о том, что целью приобретения налогоплательщиком земельного участка явилось использование в рамках предпринимательской деятельности; передача права собственности на имущество в счет погашения обязательств по соглашению об отступном является реализацией и подлежит обложению НДФЛ.</w:t>
      </w:r>
    </w:p>
    <w:p w14:paraId="3FDA1EFA" w14:textId="10C3635E" w:rsidR="00401016" w:rsidRPr="008A1FA2" w:rsidRDefault="00401016"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Тот</w:t>
      </w:r>
      <w:r w:rsidRPr="008A1FA2">
        <w:rPr>
          <w:color w:val="000000" w:themeColor="text1"/>
          <w:sz w:val="23"/>
          <w:szCs w:val="23"/>
        </w:rPr>
        <w:t xml:space="preserve"> факт, что спорный земельный участок был получен налогоплательщиком по договору дарения, до регистрации в качестве ИП, не имеет правового значения, поскольку не свидетельствует о том, что реализация участка осуществлена налогоплательщиком вне рамок предпринимательской деятельности.</w:t>
      </w:r>
    </w:p>
    <w:p w14:paraId="2DE331A4" w14:textId="77777777" w:rsidR="00401016" w:rsidRPr="00333DE4" w:rsidRDefault="00401016" w:rsidP="007605D7">
      <w:pPr>
        <w:pStyle w:val="a9"/>
        <w:numPr>
          <w:ilvl w:val="0"/>
          <w:numId w:val="3"/>
        </w:numPr>
        <w:shd w:val="clear" w:color="auto" w:fill="FFFFFF"/>
        <w:spacing w:before="120" w:after="120"/>
        <w:ind w:left="567" w:hanging="567"/>
        <w:jc w:val="both"/>
        <w:rPr>
          <w:b/>
          <w:color w:val="000000" w:themeColor="text1"/>
          <w:sz w:val="23"/>
          <w:szCs w:val="24"/>
        </w:rPr>
      </w:pPr>
      <w:r w:rsidRPr="00333DE4">
        <w:rPr>
          <w:b/>
          <w:color w:val="000000" w:themeColor="text1"/>
          <w:sz w:val="23"/>
          <w:szCs w:val="24"/>
        </w:rPr>
        <w:t>Суд согласился с налоговым органом в том, что общество обязано было исчислить и уплатить НДФЛ, поскольку фактическим получателем дохода являлся его учредитель (получивший доход через подконтрольное лицо).</w:t>
      </w:r>
    </w:p>
    <w:p w14:paraId="7FF42BBA" w14:textId="0A38C83C" w:rsidR="00401016" w:rsidRPr="00333DE4" w:rsidRDefault="00570715" w:rsidP="007605D7">
      <w:pPr>
        <w:shd w:val="clear" w:color="auto" w:fill="FFFFFF"/>
        <w:spacing w:before="120" w:after="120"/>
        <w:ind w:left="567"/>
        <w:contextualSpacing/>
        <w:jc w:val="both"/>
        <w:rPr>
          <w:i/>
          <w:color w:val="000000" w:themeColor="text1"/>
          <w:sz w:val="23"/>
          <w:szCs w:val="24"/>
        </w:rPr>
      </w:pPr>
      <w:hyperlink r:id="rId29" w:anchor="/document/39385755/entry/0" w:history="1">
        <w:r w:rsidR="00401016" w:rsidRPr="00333DE4">
          <w:rPr>
            <w:rStyle w:val="a3"/>
            <w:i/>
            <w:color w:val="000000" w:themeColor="text1"/>
            <w:sz w:val="23"/>
            <w:szCs w:val="24"/>
            <w:u w:val="none"/>
          </w:rPr>
          <w:t>Постановление Арбитражного суда Поволжского округа от 20 июня 2023 г. N Ф06-3408/23 по делу N А12-13398/2022</w:t>
        </w:r>
      </w:hyperlink>
    </w:p>
    <w:p w14:paraId="553E85E4" w14:textId="5329B3B8" w:rsidR="00401016" w:rsidRPr="008A1FA2" w:rsidRDefault="00401016"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Налоговый</w:t>
      </w:r>
      <w:r w:rsidRPr="008A1FA2">
        <w:rPr>
          <w:color w:val="000000" w:themeColor="text1"/>
          <w:sz w:val="23"/>
          <w:szCs w:val="23"/>
        </w:rPr>
        <w:t xml:space="preserve"> орган полагает, что общество обязано было удержать и уплатить НДФЛ с дохода физического лица.</w:t>
      </w:r>
    </w:p>
    <w:p w14:paraId="5AA35777" w14:textId="01E08991" w:rsidR="00401016" w:rsidRPr="008A1FA2" w:rsidRDefault="00401016"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w:t>
      </w:r>
      <w:r w:rsidRPr="008A1FA2">
        <w:rPr>
          <w:color w:val="000000" w:themeColor="text1"/>
          <w:sz w:val="23"/>
          <w:szCs w:val="23"/>
        </w:rPr>
        <w:t>, исследовав материалы дела, признал позицию налогового органа правомерной.</w:t>
      </w:r>
    </w:p>
    <w:p w14:paraId="475F4FB0" w14:textId="1E0A2C7C" w:rsidR="00401016" w:rsidRPr="008A1FA2" w:rsidRDefault="00401016"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Обществом</w:t>
      </w:r>
      <w:r w:rsidRPr="008A1FA2">
        <w:rPr>
          <w:color w:val="000000" w:themeColor="text1"/>
          <w:sz w:val="23"/>
          <w:szCs w:val="23"/>
        </w:rPr>
        <w:t xml:space="preserve"> на счет третьего лица, подконтрольного физическому лицу - учредителю общества, перечислялись денежные средства. При этом третьим лицом учредителю была выдана доверенность на право распоряжения поступившими денежными средствами.</w:t>
      </w:r>
    </w:p>
    <w:p w14:paraId="256404CF" w14:textId="07595C5B" w:rsidR="00401016" w:rsidRPr="008A1FA2" w:rsidRDefault="00401016"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пришел к выводу, что фактически получателем денежных средств являлся учредитель общества, и оно неправомерно не исчислило и не уплатило налог с выплаченного ему дохода.</w:t>
      </w:r>
    </w:p>
    <w:p w14:paraId="09193D2A" w14:textId="77777777" w:rsidR="00401016" w:rsidRPr="00333DE4" w:rsidRDefault="00401016" w:rsidP="007605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333DE4">
        <w:rPr>
          <w:b/>
          <w:color w:val="000000" w:themeColor="text1"/>
          <w:sz w:val="23"/>
          <w:szCs w:val="24"/>
        </w:rPr>
        <w:t>Если компенсационные выплаты фактически являются элементом заработной платы работников, занятых на работах с вредными и (или) опасными условиями труда, то работодатель обязан исчислить, удержать и уплатить НДФЛ.</w:t>
      </w:r>
    </w:p>
    <w:p w14:paraId="284C1E12" w14:textId="1EFBB6B0" w:rsidR="00401016" w:rsidRPr="00333DE4" w:rsidRDefault="00570715" w:rsidP="007605D7">
      <w:pPr>
        <w:shd w:val="clear" w:color="auto" w:fill="FFFFFF"/>
        <w:spacing w:before="120" w:after="120"/>
        <w:ind w:left="567"/>
        <w:contextualSpacing/>
        <w:jc w:val="both"/>
        <w:rPr>
          <w:i/>
          <w:color w:val="000000" w:themeColor="text1"/>
          <w:sz w:val="23"/>
          <w:szCs w:val="24"/>
        </w:rPr>
      </w:pPr>
      <w:hyperlink r:id="rId30" w:anchor="/document/39745165/entry/0" w:history="1">
        <w:r w:rsidR="00401016" w:rsidRPr="00333DE4">
          <w:rPr>
            <w:rStyle w:val="a3"/>
            <w:i/>
            <w:color w:val="000000" w:themeColor="text1"/>
            <w:sz w:val="23"/>
            <w:szCs w:val="24"/>
            <w:u w:val="none"/>
          </w:rPr>
          <w:t>Постановление Арбитражного суда Волго-Вятского округа от 22 июня 2023 г. N Ф01-2236/23 по делу N А43-16361/2022</w:t>
        </w:r>
      </w:hyperlink>
    </w:p>
    <w:p w14:paraId="0B2A59A8" w14:textId="399C2D98" w:rsidR="00401016" w:rsidRPr="008A1FA2" w:rsidRDefault="00401016"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 мнению общества, доначисление НДФЛ на компенсационные выплаты неправомерно, так как выплаты произведены на основании коллективного договора, направлены на поддержание и восстановление здоровья работников, занятых на работах с вредными и (или) опасными условиями труда.</w:t>
      </w:r>
    </w:p>
    <w:p w14:paraId="72BE2F96" w14:textId="378DE7C7" w:rsidR="00401016" w:rsidRPr="008A1FA2" w:rsidRDefault="00401016"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признал позицию общества необоснованной.</w:t>
      </w:r>
    </w:p>
    <w:p w14:paraId="0534781E" w14:textId="5A0182AD" w:rsidR="00401016" w:rsidRPr="008A1FA2" w:rsidRDefault="00401016"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Установлено, что фактически под видом компенсационных выплат общество выплачивало работникам дополнительную заработную плату.</w:t>
      </w:r>
    </w:p>
    <w:p w14:paraId="48F0DCA8" w14:textId="06FF0855" w:rsidR="00401016" w:rsidRPr="008A1FA2" w:rsidRDefault="00401016"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Поскольку спорные компенсационные выплаты являются элементами оплаты труда и не призваны возмещать работникам конкретные затраты, связанные с непосредственным выполнением трудовых обязанностей, общество как налоговый агент должно было удержать и перечислить в бюджет НДФЛ.</w:t>
      </w:r>
    </w:p>
    <w:p w14:paraId="5DAA4DE7" w14:textId="77777777" w:rsidR="00802779" w:rsidRPr="00F1632D" w:rsidRDefault="00802779" w:rsidP="009453D7">
      <w:pPr>
        <w:keepNext/>
        <w:numPr>
          <w:ilvl w:val="1"/>
          <w:numId w:val="2"/>
        </w:numPr>
        <w:tabs>
          <w:tab w:val="left" w:pos="567"/>
        </w:tabs>
        <w:spacing w:before="240" w:after="240"/>
        <w:ind w:left="1134" w:hanging="567"/>
        <w:jc w:val="center"/>
        <w:outlineLvl w:val="0"/>
        <w:rPr>
          <w:b/>
          <w:bCs/>
          <w:color w:val="000000" w:themeColor="text1"/>
          <w:sz w:val="23"/>
          <w:szCs w:val="23"/>
        </w:rPr>
      </w:pPr>
      <w:bookmarkStart w:id="104" w:name="_Toc146542129"/>
      <w:r w:rsidRPr="00F1632D">
        <w:rPr>
          <w:b/>
          <w:bCs/>
          <w:color w:val="000000" w:themeColor="text1"/>
          <w:sz w:val="23"/>
          <w:szCs w:val="23"/>
        </w:rPr>
        <w:t>Страховые взносы</w:t>
      </w:r>
      <w:bookmarkEnd w:id="104"/>
    </w:p>
    <w:p w14:paraId="0F5620BC" w14:textId="77777777" w:rsidR="00802779" w:rsidRPr="00802779" w:rsidRDefault="00802779" w:rsidP="007605D7">
      <w:pPr>
        <w:pStyle w:val="a9"/>
        <w:numPr>
          <w:ilvl w:val="0"/>
          <w:numId w:val="3"/>
        </w:numPr>
        <w:shd w:val="clear" w:color="auto" w:fill="FFFFFF"/>
        <w:spacing w:before="120" w:after="120"/>
        <w:ind w:left="567" w:hanging="567"/>
        <w:contextualSpacing w:val="0"/>
        <w:jc w:val="both"/>
        <w:rPr>
          <w:b/>
          <w:bCs/>
          <w:color w:val="000000" w:themeColor="text1"/>
          <w:sz w:val="23"/>
          <w:szCs w:val="23"/>
          <w:lang w:eastAsia="ru-RU"/>
        </w:rPr>
      </w:pPr>
      <w:r w:rsidRPr="00802779">
        <w:rPr>
          <w:b/>
          <w:bCs/>
          <w:color w:val="000000" w:themeColor="text1"/>
          <w:sz w:val="23"/>
          <w:szCs w:val="23"/>
          <w:lang w:eastAsia="ru-RU"/>
        </w:rPr>
        <w:t>В случае заключения организацией договора ДМС работника на срок не менее одного года, предусматривающего оплату страховщиками медицинских расходов застрахованных лиц, платежи организации по данному договору ДМС не подлежат обложению страховыми взносами.</w:t>
      </w:r>
    </w:p>
    <w:p w14:paraId="76329580" w14:textId="6972D16F" w:rsidR="00802779" w:rsidRPr="00802779" w:rsidRDefault="00802779" w:rsidP="00047B46">
      <w:pPr>
        <w:spacing w:before="120" w:after="120"/>
        <w:ind w:left="567"/>
        <w:contextualSpacing/>
        <w:rPr>
          <w:i/>
          <w:iCs/>
          <w:color w:val="000000" w:themeColor="text1"/>
          <w:sz w:val="23"/>
          <w:szCs w:val="23"/>
          <w:lang w:eastAsia="ru-RU"/>
        </w:rPr>
      </w:pPr>
      <w:r w:rsidRPr="00047B46">
        <w:rPr>
          <w:rStyle w:val="a3"/>
          <w:i/>
          <w:iCs/>
          <w:color w:val="000000" w:themeColor="text1"/>
          <w:sz w:val="23"/>
          <w:szCs w:val="23"/>
          <w:u w:val="none"/>
        </w:rPr>
        <w:t>Письмо</w:t>
      </w:r>
      <w:r w:rsidRPr="00802779">
        <w:rPr>
          <w:i/>
          <w:iCs/>
          <w:color w:val="000000" w:themeColor="text1"/>
          <w:sz w:val="23"/>
          <w:szCs w:val="23"/>
          <w:lang w:eastAsia="ru-RU"/>
        </w:rPr>
        <w:t xml:space="preserve"> Департамента налоговой политики Минфина России от 1 июня 2023 г. N 03-03-06/1/50307</w:t>
      </w:r>
    </w:p>
    <w:p w14:paraId="480B3D80" w14:textId="0843E179" w:rsidR="00802779" w:rsidRDefault="00802779" w:rsidP="008A1FA2">
      <w:pPr>
        <w:pStyle w:val="a9"/>
        <w:shd w:val="clear" w:color="auto" w:fill="FFFFFF"/>
        <w:ind w:left="0" w:firstLine="567"/>
        <w:contextualSpacing w:val="0"/>
        <w:jc w:val="both"/>
        <w:rPr>
          <w:color w:val="000000" w:themeColor="text1"/>
          <w:sz w:val="23"/>
          <w:szCs w:val="23"/>
        </w:rPr>
      </w:pPr>
      <w:proofErr w:type="gramStart"/>
      <w:r w:rsidRPr="008A1FA2">
        <w:rPr>
          <w:color w:val="000000" w:themeColor="text1"/>
          <w:sz w:val="23"/>
          <w:szCs w:val="23"/>
        </w:rPr>
        <w:t>Если</w:t>
      </w:r>
      <w:r w:rsidRPr="00802779">
        <w:rPr>
          <w:color w:val="000000" w:themeColor="text1"/>
          <w:sz w:val="23"/>
          <w:szCs w:val="23"/>
        </w:rPr>
        <w:t xml:space="preserve"> же срок договор ДМС работника составляет меньше года (в частности, при увольнении работника), то в этом случае организации следует произвести доначисление страховых взносов на платежи по такому договору, включая платежи в предыдущем расчетном периоде (если тачало и окончание договора ДМС в разных расчетных периодах), а также представить уточненные расчеты по страховым взносам с целью корректного формирования пенсионных прав такого</w:t>
      </w:r>
      <w:proofErr w:type="gramEnd"/>
      <w:r w:rsidRPr="00802779">
        <w:rPr>
          <w:color w:val="000000" w:themeColor="text1"/>
          <w:sz w:val="23"/>
          <w:szCs w:val="23"/>
        </w:rPr>
        <w:t xml:space="preserve"> работника (застрахованного лица).</w:t>
      </w:r>
    </w:p>
    <w:p w14:paraId="5B03A2AD" w14:textId="44B7279C" w:rsidR="00193F7F" w:rsidRPr="00193F7F" w:rsidRDefault="00193F7F" w:rsidP="00193F7F">
      <w:pPr>
        <w:pStyle w:val="a9"/>
        <w:numPr>
          <w:ilvl w:val="0"/>
          <w:numId w:val="3"/>
        </w:numPr>
        <w:shd w:val="clear" w:color="auto" w:fill="FFFFFF"/>
        <w:spacing w:before="120" w:after="120"/>
        <w:ind w:left="567" w:hanging="567"/>
        <w:contextualSpacing w:val="0"/>
        <w:jc w:val="both"/>
        <w:rPr>
          <w:b/>
          <w:bCs/>
          <w:color w:val="000000" w:themeColor="text1"/>
          <w:sz w:val="23"/>
          <w:szCs w:val="23"/>
          <w:lang w:eastAsia="ru-RU"/>
        </w:rPr>
      </w:pPr>
      <w:r>
        <w:rPr>
          <w:b/>
          <w:bCs/>
          <w:color w:val="000000" w:themeColor="text1"/>
          <w:sz w:val="23"/>
          <w:szCs w:val="23"/>
          <w:lang w:eastAsia="ru-RU"/>
        </w:rPr>
        <w:t>В</w:t>
      </w:r>
      <w:r w:rsidRPr="00193F7F">
        <w:rPr>
          <w:b/>
          <w:bCs/>
          <w:color w:val="000000" w:themeColor="text1"/>
          <w:sz w:val="23"/>
          <w:szCs w:val="23"/>
          <w:lang w:eastAsia="ru-RU"/>
        </w:rPr>
        <w:t>ыплаты в пользу работника, занимающего должность на работе с вредными и опасными условиями труда, начисляемые за период нахождения такого работника в учебном отпуске, в полном объеме подлежат обложению страховыми взносами в общеустановленном порядке, в том числе и страховыми взносами на обязательное пенсионное страхование по дополнительным тарифам.</w:t>
      </w:r>
    </w:p>
    <w:p w14:paraId="2124B45D" w14:textId="624FCFE2" w:rsidR="00193F7F" w:rsidRDefault="00193F7F" w:rsidP="00193F7F">
      <w:pPr>
        <w:spacing w:before="120" w:after="120"/>
        <w:ind w:left="567"/>
        <w:contextualSpacing/>
        <w:rPr>
          <w:rStyle w:val="a3"/>
          <w:i/>
          <w:iCs/>
          <w:color w:val="000000" w:themeColor="text1"/>
          <w:sz w:val="23"/>
          <w:szCs w:val="23"/>
          <w:u w:val="none"/>
        </w:rPr>
      </w:pPr>
      <w:r w:rsidRPr="00193F7F">
        <w:rPr>
          <w:rStyle w:val="a3"/>
          <w:i/>
          <w:iCs/>
          <w:color w:val="000000" w:themeColor="text1"/>
          <w:sz w:val="23"/>
          <w:szCs w:val="23"/>
          <w:u w:val="none"/>
        </w:rPr>
        <w:t>Письмо Департамента налоговой политики Минфина России от 6 июня 2023 г. N 03-15-05/52122</w:t>
      </w:r>
    </w:p>
    <w:p w14:paraId="6E232110" w14:textId="77777777" w:rsidR="001921C5" w:rsidRPr="001921C5" w:rsidRDefault="001921C5" w:rsidP="001921C5">
      <w:pPr>
        <w:pStyle w:val="a9"/>
        <w:numPr>
          <w:ilvl w:val="0"/>
          <w:numId w:val="3"/>
        </w:numPr>
        <w:shd w:val="clear" w:color="auto" w:fill="FFFFFF"/>
        <w:spacing w:before="120" w:after="120"/>
        <w:ind w:left="567" w:hanging="567"/>
        <w:contextualSpacing w:val="0"/>
        <w:jc w:val="both"/>
        <w:rPr>
          <w:b/>
          <w:bCs/>
          <w:color w:val="000000" w:themeColor="text1"/>
          <w:sz w:val="23"/>
          <w:szCs w:val="23"/>
          <w:lang w:eastAsia="ru-RU"/>
        </w:rPr>
      </w:pPr>
      <w:r w:rsidRPr="001921C5">
        <w:rPr>
          <w:b/>
          <w:bCs/>
          <w:color w:val="000000" w:themeColor="text1"/>
          <w:sz w:val="23"/>
          <w:szCs w:val="23"/>
          <w:lang w:eastAsia="ru-RU"/>
        </w:rPr>
        <w:t>Плательщик страховых взносов в отношении членов совета директоров представляет сведения в составе формы расчета по страховым взносам (РСВ) и формы персонифицированных сведений о физлицах в течение всего периода исполнения ими своих обязанностей независимо от наличия вознаграждений в расчетном (отчетном) периоде.</w:t>
      </w:r>
    </w:p>
    <w:p w14:paraId="483ED77C" w14:textId="0B46D083" w:rsidR="001921C5" w:rsidRPr="001921C5" w:rsidRDefault="001921C5" w:rsidP="001921C5">
      <w:pPr>
        <w:spacing w:before="120" w:after="120"/>
        <w:ind w:left="567"/>
        <w:contextualSpacing/>
        <w:rPr>
          <w:rStyle w:val="a3"/>
          <w:i/>
          <w:iCs/>
          <w:color w:val="000000" w:themeColor="text1"/>
          <w:sz w:val="23"/>
          <w:szCs w:val="23"/>
          <w:u w:val="none"/>
        </w:rPr>
      </w:pPr>
      <w:r w:rsidRPr="001921C5">
        <w:rPr>
          <w:rStyle w:val="a3"/>
          <w:i/>
          <w:iCs/>
          <w:color w:val="000000" w:themeColor="text1"/>
          <w:sz w:val="23"/>
          <w:szCs w:val="23"/>
          <w:u w:val="none"/>
        </w:rPr>
        <w:t>Письмо Федеральной налоговой службы от 13 июня 2023 г. N ЗГ-3-11/7733</w:t>
      </w:r>
    </w:p>
    <w:p w14:paraId="15CFE368" w14:textId="77777777" w:rsidR="001921C5" w:rsidRPr="001921C5" w:rsidRDefault="001921C5" w:rsidP="001921C5">
      <w:pPr>
        <w:pStyle w:val="a9"/>
        <w:shd w:val="clear" w:color="auto" w:fill="FFFFFF"/>
        <w:ind w:left="0" w:firstLine="567"/>
        <w:contextualSpacing w:val="0"/>
        <w:jc w:val="both"/>
        <w:rPr>
          <w:color w:val="000000" w:themeColor="text1"/>
          <w:sz w:val="23"/>
          <w:szCs w:val="23"/>
        </w:rPr>
      </w:pPr>
      <w:r w:rsidRPr="001921C5">
        <w:rPr>
          <w:color w:val="000000" w:themeColor="text1"/>
          <w:sz w:val="23"/>
          <w:szCs w:val="23"/>
        </w:rPr>
        <w:t>РСВ подается не позднее 25-го числа месяца, следующего за расчетным (отчетным) периодом, а персонифицированные сведения - не позднее 25-го числа каждого месяца, следующего за истекшим.</w:t>
      </w:r>
    </w:p>
    <w:p w14:paraId="2F5C155A" w14:textId="7DBE6690" w:rsidR="001921C5" w:rsidRPr="001921C5" w:rsidRDefault="001921C5" w:rsidP="001921C5">
      <w:pPr>
        <w:pStyle w:val="a9"/>
        <w:shd w:val="clear" w:color="auto" w:fill="FFFFFF"/>
        <w:ind w:left="0" w:firstLine="567"/>
        <w:contextualSpacing w:val="0"/>
        <w:jc w:val="both"/>
      </w:pPr>
      <w:r>
        <w:rPr>
          <w:color w:val="000000" w:themeColor="text1"/>
          <w:sz w:val="23"/>
          <w:szCs w:val="23"/>
        </w:rPr>
        <w:t>В</w:t>
      </w:r>
      <w:r w:rsidRPr="001921C5">
        <w:rPr>
          <w:color w:val="000000" w:themeColor="text1"/>
          <w:sz w:val="23"/>
          <w:szCs w:val="23"/>
        </w:rPr>
        <w:t>ознаграждение членам совета директоров независимо от условий договоров с ними признается объектом обложения страховыми взносами. Вознаграждение считается выплаченным в рамках гражданско-правовых договоров.</w:t>
      </w:r>
    </w:p>
    <w:p w14:paraId="62A5E6D0" w14:textId="4F4C4FB6" w:rsidR="00A73036" w:rsidRPr="00A73036" w:rsidRDefault="00A73036" w:rsidP="007605D7">
      <w:pPr>
        <w:pStyle w:val="a9"/>
        <w:numPr>
          <w:ilvl w:val="0"/>
          <w:numId w:val="3"/>
        </w:numPr>
        <w:shd w:val="clear" w:color="auto" w:fill="FFFFFF"/>
        <w:spacing w:before="120" w:after="120"/>
        <w:ind w:left="567" w:hanging="567"/>
        <w:contextualSpacing w:val="0"/>
        <w:jc w:val="both"/>
        <w:rPr>
          <w:b/>
          <w:bCs/>
          <w:color w:val="000000" w:themeColor="text1"/>
          <w:sz w:val="23"/>
          <w:szCs w:val="23"/>
          <w:lang w:eastAsia="ru-RU"/>
        </w:rPr>
      </w:pPr>
      <w:r w:rsidRPr="00A73036">
        <w:rPr>
          <w:b/>
          <w:bCs/>
          <w:color w:val="000000" w:themeColor="text1"/>
          <w:sz w:val="23"/>
          <w:szCs w:val="23"/>
          <w:lang w:eastAsia="ru-RU"/>
        </w:rPr>
        <w:t>Спорные выплаты, произведенные Обществом</w:t>
      </w:r>
      <w:r w:rsidR="00752477">
        <w:rPr>
          <w:b/>
          <w:bCs/>
          <w:color w:val="000000" w:themeColor="text1"/>
          <w:sz w:val="23"/>
          <w:szCs w:val="23"/>
          <w:lang w:eastAsia="ru-RU"/>
        </w:rPr>
        <w:t xml:space="preserve"> </w:t>
      </w:r>
      <w:r w:rsidR="00752477" w:rsidRPr="00752477">
        <w:rPr>
          <w:b/>
          <w:bCs/>
          <w:sz w:val="23"/>
          <w:szCs w:val="23"/>
        </w:rPr>
        <w:t>работникам за дополнительные выходные дни по уходу за ребенком-инвалидом</w:t>
      </w:r>
      <w:r w:rsidR="00752477" w:rsidRPr="00752477">
        <w:rPr>
          <w:b/>
          <w:bCs/>
          <w:color w:val="000000" w:themeColor="text1"/>
          <w:sz w:val="23"/>
          <w:szCs w:val="23"/>
          <w:lang w:eastAsia="ru-RU"/>
        </w:rPr>
        <w:t>,</w:t>
      </w:r>
      <w:r w:rsidR="00752477">
        <w:rPr>
          <w:b/>
          <w:bCs/>
          <w:color w:val="000000" w:themeColor="text1"/>
          <w:sz w:val="23"/>
          <w:szCs w:val="23"/>
          <w:lang w:eastAsia="ru-RU"/>
        </w:rPr>
        <w:t xml:space="preserve"> </w:t>
      </w:r>
      <w:r w:rsidRPr="00A73036">
        <w:rPr>
          <w:b/>
          <w:bCs/>
          <w:color w:val="000000" w:themeColor="text1"/>
          <w:sz w:val="23"/>
          <w:szCs w:val="23"/>
          <w:lang w:eastAsia="ru-RU"/>
        </w:rPr>
        <w:t xml:space="preserve">не подлежат обложению страховыми взносами. </w:t>
      </w:r>
    </w:p>
    <w:p w14:paraId="737ACCD2" w14:textId="22B77B04" w:rsidR="00A73036" w:rsidRPr="00A73036" w:rsidRDefault="00570715" w:rsidP="00047B46">
      <w:pPr>
        <w:spacing w:before="120" w:after="120"/>
        <w:ind w:left="567"/>
        <w:contextualSpacing/>
        <w:rPr>
          <w:i/>
          <w:iCs/>
          <w:color w:val="000000" w:themeColor="text1"/>
          <w:sz w:val="23"/>
          <w:szCs w:val="23"/>
        </w:rPr>
      </w:pPr>
      <w:hyperlink r:id="rId31" w:tgtFrame="_blank" w:history="1">
        <w:r w:rsidR="00A73036" w:rsidRPr="00047B46">
          <w:rPr>
            <w:rStyle w:val="a3"/>
            <w:i/>
            <w:iCs/>
            <w:color w:val="000000" w:themeColor="text1"/>
            <w:sz w:val="23"/>
            <w:szCs w:val="23"/>
            <w:u w:val="none"/>
          </w:rPr>
          <w:t>Постановление</w:t>
        </w:r>
        <w:r w:rsidR="00A73036" w:rsidRPr="00A73036">
          <w:rPr>
            <w:rStyle w:val="a3"/>
            <w:i/>
            <w:iCs/>
            <w:color w:val="000000" w:themeColor="text1"/>
            <w:sz w:val="23"/>
            <w:szCs w:val="23"/>
            <w:u w:val="none"/>
            <w:shd w:val="clear" w:color="auto" w:fill="FFFFFF"/>
          </w:rPr>
          <w:t xml:space="preserve"> АС ВВО от 05.06.2023 по делу № А43-27447/2022 </w:t>
        </w:r>
      </w:hyperlink>
    </w:p>
    <w:p w14:paraId="6B2ADC86" w14:textId="4B39ECF2" w:rsidR="00A73036" w:rsidRDefault="00A73036" w:rsidP="008A1FA2">
      <w:pPr>
        <w:pStyle w:val="a9"/>
        <w:shd w:val="clear" w:color="auto" w:fill="FFFFFF"/>
        <w:ind w:left="0" w:firstLine="567"/>
        <w:contextualSpacing w:val="0"/>
        <w:jc w:val="both"/>
        <w:rPr>
          <w:color w:val="000000" w:themeColor="text1"/>
          <w:sz w:val="23"/>
          <w:szCs w:val="23"/>
        </w:rPr>
      </w:pPr>
      <w:r w:rsidRPr="00A73036">
        <w:rPr>
          <w:color w:val="000000" w:themeColor="text1"/>
          <w:sz w:val="23"/>
          <w:szCs w:val="23"/>
        </w:rPr>
        <w:t>Данные выплаты носят характер господдержки, поскольку направлены на компенсацию потерь заработка гражданам, имеющим детей-инвалидов и обязанным осуществлять за ними должный уход, имеют целью компенсацию или минимизацию последствий изменения материального и (или) социального положения работающих граждан. При этом указанная гарантия не относится по своей природе ни к вознаграждению за выполнение трудовых или иных обязанностей, ни к материальной выгоде. Следовательно, Общество правомерно не включило в базу для исчисления страховых взносов средства, выплаченные работникам за дополнительные выходные дни по уходу за ребенком-инвалидом.</w:t>
      </w:r>
    </w:p>
    <w:p w14:paraId="2036C45D" w14:textId="77777777" w:rsidR="00333DE4" w:rsidRPr="00333DE4" w:rsidRDefault="00333DE4" w:rsidP="007605D7">
      <w:pPr>
        <w:pStyle w:val="a9"/>
        <w:numPr>
          <w:ilvl w:val="0"/>
          <w:numId w:val="3"/>
        </w:numPr>
        <w:shd w:val="clear" w:color="auto" w:fill="FFFFFF"/>
        <w:spacing w:before="120" w:after="120"/>
        <w:ind w:left="567" w:hanging="567"/>
        <w:contextualSpacing w:val="0"/>
        <w:jc w:val="both"/>
        <w:rPr>
          <w:b/>
          <w:bCs/>
          <w:color w:val="FF0000"/>
          <w:sz w:val="23"/>
          <w:szCs w:val="23"/>
          <w:lang w:eastAsia="ru-RU"/>
        </w:rPr>
      </w:pPr>
      <w:r w:rsidRPr="00333DE4">
        <w:rPr>
          <w:b/>
          <w:color w:val="000000" w:themeColor="text1"/>
          <w:sz w:val="23"/>
          <w:szCs w:val="24"/>
        </w:rPr>
        <w:t>Наличие недоимки по страховым взносам в размере 0,01 коп. не является основанием для отказа страхователю в финансовом обеспечении предупредительных мер по сокращению производственного травматизма и профессиональных заболеваний</w:t>
      </w:r>
    </w:p>
    <w:p w14:paraId="7017EA4A" w14:textId="49C5AA77" w:rsidR="00333DE4" w:rsidRPr="00333DE4" w:rsidRDefault="00570715" w:rsidP="00047B46">
      <w:pPr>
        <w:spacing w:before="120" w:after="120"/>
        <w:ind w:left="567"/>
        <w:contextualSpacing/>
        <w:rPr>
          <w:i/>
          <w:color w:val="000000" w:themeColor="text1"/>
          <w:sz w:val="23"/>
          <w:szCs w:val="24"/>
        </w:rPr>
      </w:pPr>
      <w:hyperlink r:id="rId32" w:anchor="/document/41433703/entry/0" w:history="1">
        <w:r w:rsidR="00333DE4" w:rsidRPr="00333DE4">
          <w:rPr>
            <w:rStyle w:val="a3"/>
            <w:i/>
            <w:color w:val="000000" w:themeColor="text1"/>
            <w:sz w:val="23"/>
            <w:szCs w:val="24"/>
            <w:u w:val="none"/>
          </w:rPr>
          <w:t>Постановление Арбитражного суда Северо-Западного округа от 1 июня 2023 г. N Ф07-5540/23 по делу N А21-6701/2022</w:t>
        </w:r>
      </w:hyperlink>
    </w:p>
    <w:p w14:paraId="60841629" w14:textId="075416BB"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Отделение</w:t>
      </w:r>
      <w:r w:rsidRPr="008A1FA2">
        <w:rPr>
          <w:color w:val="000000" w:themeColor="text1"/>
          <w:sz w:val="23"/>
          <w:szCs w:val="23"/>
        </w:rPr>
        <w:t xml:space="preserve"> ФСС считает, что страхователь не имеет права на финансовое обеспечение предупредительных мер по сокращению производственного травматизма и профессиональных заболеваний, т. к. за ним числится задолженность по страховым взносам.</w:t>
      </w:r>
    </w:p>
    <w:p w14:paraId="465317B5" w14:textId="3FF8C4D2"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с доводами Отделения ФСС не согласился.</w:t>
      </w:r>
    </w:p>
    <w:p w14:paraId="7CC15B68" w14:textId="45A391AB"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w:t>
      </w:r>
      <w:r w:rsidRPr="008A1FA2">
        <w:rPr>
          <w:color w:val="000000" w:themeColor="text1"/>
          <w:sz w:val="23"/>
          <w:szCs w:val="23"/>
        </w:rPr>
        <w:t xml:space="preserve"> установил, что возникновение задолженности в размере 0,01 коп. было обусловлено особенностями алгоритмов программных комплексов и могло быть вызвано статистической погрешностью.</w:t>
      </w:r>
    </w:p>
    <w:p w14:paraId="4D83D458" w14:textId="2F181DBF"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Указанная</w:t>
      </w:r>
      <w:r w:rsidRPr="008A1FA2">
        <w:rPr>
          <w:color w:val="000000" w:themeColor="text1"/>
          <w:sz w:val="23"/>
          <w:szCs w:val="23"/>
        </w:rPr>
        <w:t xml:space="preserve"> задолженность не может являться основанием для отказа в предоставлении финансового обеспечения предупредительных мер.</w:t>
      </w:r>
    </w:p>
    <w:p w14:paraId="557604E4" w14:textId="77777777" w:rsidR="00333DE4" w:rsidRPr="008A1FA2" w:rsidRDefault="00333DE4" w:rsidP="007605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8A1FA2">
        <w:rPr>
          <w:b/>
          <w:color w:val="000000" w:themeColor="text1"/>
          <w:sz w:val="23"/>
          <w:szCs w:val="24"/>
        </w:rPr>
        <w:t>Премия работникам за добровольную вакцинацию от коронавирусной инфекции страховыми взносами не облагается.</w:t>
      </w:r>
    </w:p>
    <w:p w14:paraId="2BA67F43" w14:textId="09507EAB" w:rsidR="00333DE4" w:rsidRPr="00333DE4" w:rsidRDefault="00570715" w:rsidP="00047B46">
      <w:pPr>
        <w:spacing w:before="120" w:after="120"/>
        <w:ind w:left="567"/>
        <w:contextualSpacing/>
        <w:rPr>
          <w:i/>
          <w:color w:val="000000" w:themeColor="text1"/>
          <w:sz w:val="23"/>
          <w:szCs w:val="24"/>
        </w:rPr>
      </w:pPr>
      <w:hyperlink r:id="rId33" w:anchor="/document/69335638/entry/0" w:history="1">
        <w:r w:rsidR="00333DE4" w:rsidRPr="00047B46">
          <w:rPr>
            <w:rStyle w:val="a3"/>
            <w:i/>
            <w:color w:val="000000" w:themeColor="text1"/>
            <w:sz w:val="23"/>
            <w:szCs w:val="24"/>
            <w:u w:val="none"/>
          </w:rPr>
          <w:t>Постановление</w:t>
        </w:r>
        <w:r w:rsidR="00333DE4" w:rsidRPr="00333DE4">
          <w:rPr>
            <w:rStyle w:val="a3"/>
            <w:i/>
            <w:color w:val="000000" w:themeColor="text1"/>
            <w:sz w:val="23"/>
            <w:szCs w:val="24"/>
            <w:u w:val="none"/>
          </w:rPr>
          <w:t xml:space="preserve"> Арбитражного суда Московского округа от 6 июня 2023 г. N Ф05-11181/23 по делу N А40-189873/2022</w:t>
        </w:r>
      </w:hyperlink>
    </w:p>
    <w:p w14:paraId="2D6CFE6A" w14:textId="64AA9D55"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Отделение</w:t>
      </w:r>
      <w:r w:rsidRPr="008A1FA2">
        <w:rPr>
          <w:color w:val="000000" w:themeColor="text1"/>
          <w:sz w:val="23"/>
          <w:szCs w:val="23"/>
        </w:rPr>
        <w:t xml:space="preserve"> СФР считает, что страхователь неправомерно не включил в базу по страховым взносам премии работникам за добровольную вакцинацию от коронавирусной инфекции, т. к. это выплата в рамках трудовых отношений.</w:t>
      </w:r>
    </w:p>
    <w:p w14:paraId="4968F083" w14:textId="0062C363"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w:t>
      </w:r>
      <w:r w:rsidRPr="008A1FA2">
        <w:rPr>
          <w:color w:val="000000" w:themeColor="text1"/>
          <w:sz w:val="23"/>
          <w:szCs w:val="23"/>
        </w:rPr>
        <w:t>, исследовав материалы дела, с доводами Отделения СФР не согласился.</w:t>
      </w:r>
    </w:p>
    <w:p w14:paraId="59DFC0C8" w14:textId="67EE69F4"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Установлено</w:t>
      </w:r>
      <w:r w:rsidRPr="008A1FA2">
        <w:rPr>
          <w:color w:val="000000" w:themeColor="text1"/>
          <w:sz w:val="23"/>
          <w:szCs w:val="23"/>
        </w:rPr>
        <w:t>, что спорные выплаты не входят в систему оплаты труда, по своей природе являются социальными выплатами, не связанными с выполнением работниками своих должностных обязанностей.</w:t>
      </w:r>
    </w:p>
    <w:p w14:paraId="77F3A7C6" w14:textId="4063B04D"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Доказательств</w:t>
      </w:r>
      <w:r w:rsidRPr="008A1FA2">
        <w:rPr>
          <w:color w:val="000000" w:themeColor="text1"/>
          <w:sz w:val="23"/>
          <w:szCs w:val="23"/>
        </w:rPr>
        <w:t xml:space="preserve"> того, что спорные выплаты являлись оплатой труда работников или иным вознаграждением за труд, т. е. носили систематический характер и зависели от квалификации работника, сложности, количества, качества и условий выполняемой работы или трудового вклада работников, исчислялись исходя из установленных окладов, тарифов, надбавок, не представлено.</w:t>
      </w:r>
    </w:p>
    <w:p w14:paraId="59783F14" w14:textId="4B6F4919"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Поэтому</w:t>
      </w:r>
      <w:r w:rsidRPr="008A1FA2">
        <w:rPr>
          <w:color w:val="000000" w:themeColor="text1"/>
          <w:sz w:val="23"/>
          <w:szCs w:val="23"/>
        </w:rPr>
        <w:t xml:space="preserve"> страховыми взносами такие выплаты не облагаются.</w:t>
      </w:r>
    </w:p>
    <w:p w14:paraId="53BE0968" w14:textId="77777777" w:rsidR="00333DE4" w:rsidRPr="008A1FA2" w:rsidRDefault="00333DE4" w:rsidP="007605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333DE4">
        <w:rPr>
          <w:b/>
          <w:color w:val="000000" w:themeColor="text1"/>
          <w:sz w:val="23"/>
          <w:szCs w:val="24"/>
        </w:rPr>
        <w:t>Суд признал правомерным доначисление страховых взносов, установив, что в рамках гражданско-правовых договоров с физическими лицами фактически возникли трудовые отношения (в договорах нет описания услуг; отношения сторон носили длительный характер; оплата установлена ежемесячно в процентах от выручки).</w:t>
      </w:r>
    </w:p>
    <w:p w14:paraId="3C7BC21C" w14:textId="0FE1F40E" w:rsidR="00333DE4" w:rsidRPr="00333DE4" w:rsidRDefault="00570715" w:rsidP="00047B46">
      <w:pPr>
        <w:spacing w:before="120" w:after="120"/>
        <w:ind w:left="567"/>
        <w:contextualSpacing/>
        <w:rPr>
          <w:i/>
          <w:color w:val="000000" w:themeColor="text1"/>
          <w:sz w:val="23"/>
          <w:szCs w:val="24"/>
        </w:rPr>
      </w:pPr>
      <w:hyperlink r:id="rId34" w:anchor="/document/40289847/entry/0" w:history="1">
        <w:r w:rsidR="00333DE4" w:rsidRPr="00047B46">
          <w:rPr>
            <w:rStyle w:val="a3"/>
            <w:i/>
            <w:color w:val="000000" w:themeColor="text1"/>
            <w:sz w:val="23"/>
            <w:szCs w:val="24"/>
            <w:u w:val="none"/>
          </w:rPr>
          <w:t>Постановление</w:t>
        </w:r>
        <w:r w:rsidR="00333DE4" w:rsidRPr="00333DE4">
          <w:rPr>
            <w:rStyle w:val="a3"/>
            <w:i/>
            <w:color w:val="000000" w:themeColor="text1"/>
            <w:sz w:val="23"/>
            <w:szCs w:val="24"/>
            <w:u w:val="none"/>
          </w:rPr>
          <w:t xml:space="preserve"> Арбитражного суда Центрального округа от 6 июня 2023 г. N Ф10-1919/23 по делу N А54-8128/2022</w:t>
        </w:r>
      </w:hyperlink>
    </w:p>
    <w:p w14:paraId="72D27227" w14:textId="28B4C05D"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Отделение</w:t>
      </w:r>
      <w:r w:rsidRPr="008A1FA2">
        <w:rPr>
          <w:color w:val="000000" w:themeColor="text1"/>
          <w:sz w:val="23"/>
          <w:szCs w:val="23"/>
        </w:rPr>
        <w:t xml:space="preserve"> ФСС посчитало, что организация занизила базу по страховым взносам на сумму выплат, произведенных физическим лицам на основании гражданско-правовых договоров, которые фактически являются трудовыми.</w:t>
      </w:r>
    </w:p>
    <w:p w14:paraId="0E723509" w14:textId="394469DB"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с выводами Отделения ФСС согласился.</w:t>
      </w:r>
    </w:p>
    <w:p w14:paraId="4E695F47" w14:textId="109DC7A2"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Спорные</w:t>
      </w:r>
      <w:r w:rsidRPr="008A1FA2">
        <w:rPr>
          <w:color w:val="000000" w:themeColor="text1"/>
          <w:sz w:val="23"/>
          <w:szCs w:val="23"/>
        </w:rPr>
        <w:t xml:space="preserve"> договоры не содержат согласованного сторонами конкретного предмета договора, содержащего подробное описание характера и видов необходимых заказчику услуг, их объем и периодичность. Отношения сторон носили длительный характер. В договорах установлена ежемесячная оплата в процентах от выручки.</w:t>
      </w:r>
    </w:p>
    <w:p w14:paraId="3B790BCC" w14:textId="100059DC"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Суд</w:t>
      </w:r>
      <w:r w:rsidRPr="008A1FA2">
        <w:rPr>
          <w:color w:val="000000" w:themeColor="text1"/>
          <w:sz w:val="23"/>
          <w:szCs w:val="23"/>
        </w:rPr>
        <w:t xml:space="preserve"> пришел к выводу, что оказанные на основании гражданско-правовых договоров услуги фактически являются трудовой функцией работников и отношения между организацией и работниками являются трудовыми. Выплаты по договорам являлись по существу сдельной формой оплаты труда.</w:t>
      </w:r>
    </w:p>
    <w:p w14:paraId="2F2747C8" w14:textId="788415C0"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 xml:space="preserve">В </w:t>
      </w:r>
      <w:r w:rsidRPr="00047B46">
        <w:rPr>
          <w:color w:val="000000" w:themeColor="text1"/>
          <w:sz w:val="23"/>
          <w:szCs w:val="23"/>
        </w:rPr>
        <w:t>связи</w:t>
      </w:r>
      <w:r w:rsidRPr="008A1FA2">
        <w:rPr>
          <w:color w:val="000000" w:themeColor="text1"/>
          <w:sz w:val="23"/>
          <w:szCs w:val="23"/>
        </w:rPr>
        <w:t xml:space="preserve"> с этим суд пришел к выводу о неправомерном занижении страхователем базы по страховым взносам.</w:t>
      </w:r>
    </w:p>
    <w:p w14:paraId="10F97CFB" w14:textId="77777777" w:rsidR="00333DE4" w:rsidRPr="00333DE4" w:rsidRDefault="00333DE4" w:rsidP="007605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333DE4">
        <w:rPr>
          <w:b/>
          <w:color w:val="000000" w:themeColor="text1"/>
          <w:sz w:val="23"/>
          <w:szCs w:val="24"/>
        </w:rPr>
        <w:t>Установив, что страхователь определил основной вид деятельности исходя из его удельного веса в общем объеме выпущенной продукции и оказанных услуг, суд признал неправомерным исчисление страховых взносов исходя из страхового тарифа, соответствующего иному виду деятельности.</w:t>
      </w:r>
    </w:p>
    <w:p w14:paraId="4E3C5AEF" w14:textId="68F1708E" w:rsidR="00333DE4" w:rsidRPr="00333DE4" w:rsidRDefault="00570715" w:rsidP="00047B46">
      <w:pPr>
        <w:spacing w:before="120" w:after="120"/>
        <w:ind w:left="567"/>
        <w:contextualSpacing/>
        <w:rPr>
          <w:i/>
          <w:color w:val="000000" w:themeColor="text1"/>
          <w:sz w:val="23"/>
          <w:szCs w:val="24"/>
        </w:rPr>
      </w:pPr>
      <w:hyperlink r:id="rId35" w:anchor="/document/40289715/entry/0" w:history="1">
        <w:r w:rsidR="00333DE4" w:rsidRPr="00047B46">
          <w:rPr>
            <w:rStyle w:val="a3"/>
            <w:i/>
            <w:color w:val="000000" w:themeColor="text1"/>
            <w:sz w:val="23"/>
            <w:szCs w:val="24"/>
            <w:u w:val="none"/>
          </w:rPr>
          <w:t>Постановление</w:t>
        </w:r>
        <w:r w:rsidR="00333DE4" w:rsidRPr="00333DE4">
          <w:rPr>
            <w:rStyle w:val="a3"/>
            <w:i/>
            <w:color w:val="000000" w:themeColor="text1"/>
            <w:sz w:val="23"/>
            <w:szCs w:val="24"/>
            <w:u w:val="none"/>
          </w:rPr>
          <w:t xml:space="preserve"> Арбитражного суда Центрального округа от 5 июня 2023 г. N Ф10-1854/23 по делу N А83-16963/2022</w:t>
        </w:r>
      </w:hyperlink>
    </w:p>
    <w:p w14:paraId="7C79740A" w14:textId="7467E963"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Отделение</w:t>
      </w:r>
      <w:r w:rsidRPr="008A1FA2">
        <w:rPr>
          <w:color w:val="000000" w:themeColor="text1"/>
          <w:sz w:val="23"/>
          <w:szCs w:val="23"/>
        </w:rPr>
        <w:t xml:space="preserve"> ФСС посчитало, что страхователь не подтвердил вид деятельности в установленный законодательством срок, в связи с чем ему определен страховой тариф исходя из вида деятельности в ЕГРЮЛ, соответствующего наиболее высокому классу профессионального риска.</w:t>
      </w:r>
    </w:p>
    <w:p w14:paraId="5A658F14" w14:textId="51717F23"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с выводами Отделения ФСС не согласился.</w:t>
      </w:r>
    </w:p>
    <w:p w14:paraId="052EDE64" w14:textId="0A274B71" w:rsidR="00333DE4" w:rsidRPr="008A1FA2" w:rsidRDefault="00333DE4" w:rsidP="008A1FA2">
      <w:pPr>
        <w:pStyle w:val="a9"/>
        <w:shd w:val="clear" w:color="auto" w:fill="FFFFFF"/>
        <w:ind w:left="0" w:firstLine="567"/>
        <w:contextualSpacing w:val="0"/>
        <w:jc w:val="both"/>
        <w:rPr>
          <w:color w:val="000000" w:themeColor="text1"/>
          <w:sz w:val="23"/>
          <w:szCs w:val="23"/>
        </w:rPr>
      </w:pPr>
      <w:r w:rsidRPr="00047B46">
        <w:rPr>
          <w:color w:val="000000" w:themeColor="text1"/>
          <w:sz w:val="23"/>
          <w:szCs w:val="23"/>
        </w:rPr>
        <w:t>Основным</w:t>
      </w:r>
      <w:r w:rsidRPr="008A1FA2">
        <w:rPr>
          <w:color w:val="000000" w:themeColor="text1"/>
          <w:sz w:val="23"/>
          <w:szCs w:val="23"/>
        </w:rPr>
        <w:t xml:space="preserve"> видом экономической деятельности коммерческой организации является тот вид, который по итогам предыдущего года имеет наибольший удельный вес в общем объеме выпущенной продукции и оказанных услуг.</w:t>
      </w:r>
    </w:p>
    <w:p w14:paraId="721659EC" w14:textId="2085ECD8"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До направления обжалуемого уведомления страхователем были представлены отделению ФСС необходимые и достаточные документы, подтверждающие, что основным видом деятельности организации являлся другой вид деятельности, также указанный в ЕГРЮЛ.</w:t>
      </w:r>
    </w:p>
    <w:p w14:paraId="2289C1AE" w14:textId="4CDBD630"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Учитывая, что Отделением ФСС не доказано фактическое осуществление страхователем спорного вида экономической деятельности как основного, суд признал, что определение страховых взносов в повышенном размере при наличии представленных заявителем сведений для подтверждения основного тарифа является неправомерным.</w:t>
      </w:r>
    </w:p>
    <w:p w14:paraId="19D7F3A6" w14:textId="77777777" w:rsidR="00333DE4" w:rsidRPr="00333DE4" w:rsidRDefault="00333DE4" w:rsidP="007605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333DE4">
        <w:rPr>
          <w:b/>
          <w:color w:val="000000" w:themeColor="text1"/>
          <w:sz w:val="23"/>
          <w:szCs w:val="24"/>
        </w:rPr>
        <w:t>Оплата работникам дополнительных выходных дней для ухода за ребенком-инвалидом не облагается страховыми взносами.</w:t>
      </w:r>
    </w:p>
    <w:p w14:paraId="0CAAED11" w14:textId="3EE4D81C" w:rsidR="00333DE4" w:rsidRPr="00333DE4" w:rsidRDefault="00570715" w:rsidP="00047B46">
      <w:pPr>
        <w:spacing w:before="120" w:after="120"/>
        <w:ind w:left="567"/>
        <w:contextualSpacing/>
        <w:rPr>
          <w:i/>
          <w:color w:val="000000" w:themeColor="text1"/>
          <w:sz w:val="23"/>
          <w:szCs w:val="24"/>
        </w:rPr>
      </w:pPr>
      <w:hyperlink r:id="rId36" w:anchor="/document/39744099/entry/0" w:history="1">
        <w:r w:rsidR="00333DE4" w:rsidRPr="00047B46">
          <w:rPr>
            <w:rStyle w:val="a3"/>
            <w:i/>
            <w:color w:val="000000" w:themeColor="text1"/>
            <w:sz w:val="23"/>
            <w:szCs w:val="24"/>
            <w:u w:val="none"/>
          </w:rPr>
          <w:t>Постановление</w:t>
        </w:r>
        <w:r w:rsidR="00333DE4" w:rsidRPr="00333DE4">
          <w:rPr>
            <w:rStyle w:val="a3"/>
            <w:i/>
            <w:color w:val="000000" w:themeColor="text1"/>
            <w:sz w:val="23"/>
            <w:szCs w:val="24"/>
            <w:u w:val="none"/>
          </w:rPr>
          <w:t xml:space="preserve"> Арбитражного суда Волго-Вятского округа от 5 июня 2023 г. N Ф01-1893/23 по делу N А43-27447/2022</w:t>
        </w:r>
      </w:hyperlink>
    </w:p>
    <w:p w14:paraId="14555CC7" w14:textId="2C3E279F"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 мнению Отделения ФСС, оплата работникам дополнительных выходных дней, предоставляемых для ухода за ребенком-инвалидом, производится в рамках трудовых отношений, носит систематический характер, исчисляется исходя из среднего заработка, не поименована в перечне выплат, освобождаемых от уплаты страховых взносов, следовательно, такая выплата подлежит обложению страховыми взносами.</w:t>
      </w:r>
    </w:p>
    <w:p w14:paraId="29D4E93B" w14:textId="6782C7E4"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признал позицию Отделения ФСС необоснованной.</w:t>
      </w:r>
    </w:p>
    <w:p w14:paraId="680432FB" w14:textId="1F3B5A76"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Данные выплаты носят характер государственной поддержки, поскольку направлены на компенсацию потерь заработка гражданам, имеющим детей-инвалидов и обязанным осуществлять за ними должный уход, имеют целью компенсацию или минимизацию последствий изменения материального и (или) социального положения работающих граждан. При этом указанная гарантия не относится по своей природе ни к вознаграждению за выполнение трудовых или иных обязанностей, ни к материальной выгоде.</w:t>
      </w:r>
    </w:p>
    <w:p w14:paraId="0D9B2556" w14:textId="430A122C"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Соответственно, общество правомерно не включило в базу для исчисления страховых взносов средства, выплаченные работникам за дополнительные выходные дни по уходу за ребенком-инвалидом.</w:t>
      </w:r>
    </w:p>
    <w:p w14:paraId="13F40B78" w14:textId="77777777" w:rsidR="00333DE4" w:rsidRPr="00333DE4" w:rsidRDefault="00333DE4" w:rsidP="007605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333DE4">
        <w:rPr>
          <w:b/>
          <w:color w:val="000000" w:themeColor="text1"/>
          <w:sz w:val="23"/>
          <w:szCs w:val="24"/>
        </w:rPr>
        <w:t>Резидент ТОСЭР не вправе применять пониженные тарифы страховых взносов в отношении выплат сотрудникам, занятым на рабочих местах, созданных до включения страхователя в реестр резидентов ТОСЭР.</w:t>
      </w:r>
    </w:p>
    <w:p w14:paraId="1468A90D" w14:textId="106FCDFD" w:rsidR="00333DE4" w:rsidRPr="00333DE4" w:rsidRDefault="00570715" w:rsidP="007605D7">
      <w:pPr>
        <w:shd w:val="clear" w:color="auto" w:fill="FFFFFF"/>
        <w:spacing w:before="120" w:after="120"/>
        <w:ind w:left="567"/>
        <w:contextualSpacing/>
        <w:jc w:val="both"/>
        <w:rPr>
          <w:i/>
          <w:color w:val="000000" w:themeColor="text1"/>
          <w:sz w:val="23"/>
          <w:szCs w:val="24"/>
        </w:rPr>
      </w:pPr>
      <w:hyperlink r:id="rId37" w:anchor="/document/38323416/entry/0" w:history="1">
        <w:r w:rsidR="00333DE4" w:rsidRPr="00333DE4">
          <w:rPr>
            <w:rStyle w:val="a3"/>
            <w:i/>
            <w:color w:val="000000" w:themeColor="text1"/>
            <w:sz w:val="23"/>
            <w:szCs w:val="24"/>
            <w:u w:val="none"/>
          </w:rPr>
          <w:t>Постановление Арбитражного суда Западно-Сибирского округа от 14 июня 2023 г. N Ф04-</w:t>
        </w:r>
        <w:r w:rsidR="00503B68">
          <w:rPr>
            <w:rStyle w:val="a3"/>
            <w:i/>
            <w:color w:val="000000" w:themeColor="text1"/>
            <w:sz w:val="23"/>
            <w:szCs w:val="24"/>
            <w:u w:val="none"/>
          </w:rPr>
          <w:t xml:space="preserve"> </w:t>
        </w:r>
        <w:r w:rsidR="00333DE4" w:rsidRPr="00333DE4">
          <w:rPr>
            <w:rStyle w:val="a3"/>
            <w:i/>
            <w:color w:val="000000" w:themeColor="text1"/>
            <w:sz w:val="23"/>
            <w:szCs w:val="24"/>
            <w:u w:val="none"/>
          </w:rPr>
          <w:t>6994/22 по делу N А27-9209/2022</w:t>
        </w:r>
      </w:hyperlink>
    </w:p>
    <w:p w14:paraId="0E2A22E1" w14:textId="32C970F5"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считает, что страхователь неправомерно применил пониженные тарифы страховых взносов в отношении выплат лицам, являвшимся его работниками до его включения в реестр резидентов ТОСЭР.</w:t>
      </w:r>
    </w:p>
    <w:p w14:paraId="0188CC56" w14:textId="74FF36F3"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согласился с доводами налогового органа.</w:t>
      </w:r>
    </w:p>
    <w:p w14:paraId="7813B45D" w14:textId="7DEC0135"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Резидент ТОСЭР вправе применять пониженные тарифы взносов только к выплатам, начисляемым работающим по трудовым договорам лицам, занятым на новых рабочих местах, созданных для исполнения соответствующего соглашения об осуществлении деятельности.</w:t>
      </w:r>
    </w:p>
    <w:p w14:paraId="26FB4BAC" w14:textId="61F7550C"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Страхователь применил пониженные тарифы в отношении выплат работникам, с которыми были перезаключены трудовые договоры после включения в реестр резидентов ТОСЭР. Однако трудовые обязанности и рабочие места сотрудников не изменились. Эти рабочие места были предусмотрены до заключения соглашения, а не впервые созданы страхователем с целью реализации инвестиционного проекта.</w:t>
      </w:r>
    </w:p>
    <w:p w14:paraId="4A2109BD" w14:textId="6886A4DE"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Поэтому страхователь не вправе был применять пониженные тарифы в отношении спорных выплат.</w:t>
      </w:r>
    </w:p>
    <w:p w14:paraId="707F7432" w14:textId="77777777" w:rsidR="00333DE4" w:rsidRPr="00333DE4" w:rsidRDefault="00333DE4" w:rsidP="007605D7">
      <w:pPr>
        <w:pStyle w:val="a9"/>
        <w:numPr>
          <w:ilvl w:val="0"/>
          <w:numId w:val="3"/>
        </w:numPr>
        <w:shd w:val="clear" w:color="auto" w:fill="FFFFFF"/>
        <w:spacing w:before="120" w:after="120"/>
        <w:ind w:left="567" w:hanging="567"/>
        <w:jc w:val="both"/>
        <w:rPr>
          <w:b/>
          <w:color w:val="000000" w:themeColor="text1"/>
          <w:sz w:val="23"/>
          <w:szCs w:val="24"/>
        </w:rPr>
      </w:pPr>
      <w:r w:rsidRPr="00333DE4">
        <w:rPr>
          <w:b/>
          <w:color w:val="000000" w:themeColor="text1"/>
          <w:sz w:val="23"/>
          <w:szCs w:val="24"/>
        </w:rPr>
        <w:t>Принятие налоговым органом без претензий расчета 2-НДФЛ не препятствует доначислению страховых взносов при проверке расчета по страховым взносам за тот же период.</w:t>
      </w:r>
    </w:p>
    <w:p w14:paraId="64998884" w14:textId="688AE03D" w:rsidR="00333DE4" w:rsidRPr="00333DE4" w:rsidRDefault="00570715" w:rsidP="007605D7">
      <w:pPr>
        <w:shd w:val="clear" w:color="auto" w:fill="FFFFFF"/>
        <w:spacing w:before="120" w:after="120"/>
        <w:ind w:left="567"/>
        <w:contextualSpacing/>
        <w:jc w:val="both"/>
        <w:rPr>
          <w:i/>
          <w:color w:val="000000" w:themeColor="text1"/>
          <w:sz w:val="23"/>
          <w:szCs w:val="24"/>
        </w:rPr>
      </w:pPr>
      <w:hyperlink r:id="rId38" w:anchor="/document/39745131/entry/0" w:history="1">
        <w:r w:rsidR="00333DE4" w:rsidRPr="00333DE4">
          <w:rPr>
            <w:rStyle w:val="a3"/>
            <w:i/>
            <w:color w:val="000000" w:themeColor="text1"/>
            <w:sz w:val="23"/>
            <w:szCs w:val="24"/>
            <w:u w:val="none"/>
          </w:rPr>
          <w:t>Постановление Арбитражного суда Волго-Вятского округа от 26 июня 2023 г. N Ф01-2964/23 по делу N А29-15043/2021</w:t>
        </w:r>
      </w:hyperlink>
    </w:p>
    <w:p w14:paraId="71170E96" w14:textId="09B4D274"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 мнению общества, налоговый орган неправомерно доначислил страховые взносы, так как на основании одних и тех же документов не было выявлено нарушений при исчислении НДФЛ, а при проверке расчета установлено занижение фонда оплаты труда работников.</w:t>
      </w:r>
    </w:p>
    <w:p w14:paraId="1C977A25" w14:textId="78FA5BDE"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признал позицию общества необоснованной.</w:t>
      </w:r>
    </w:p>
    <w:p w14:paraId="7A359569" w14:textId="37A3488A"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Суммы заработной платы, которые указаны в ведомостях начисления заработной платы и в иных представленных обществом документах, в расчете по страховым взносам и в справках 2-НДФЛ, а также сведений о перечислении физическим лицам денежных средств, различны. Документы, достоверно подтверждающие размер выплат в пользу физических лиц в отчетном периоде, не представлены.</w:t>
      </w:r>
    </w:p>
    <w:p w14:paraId="74B1D148" w14:textId="0E229766"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пришел к выводу что выплаты, произведенные в проверяемом периоде сотрудникам, но не отраженные в расчете по страховым взносам, правомерно учтены налоговым органом в качестве базы для исчисления страховых взносов.</w:t>
      </w:r>
    </w:p>
    <w:p w14:paraId="64B6A5F9" w14:textId="6016DF8C" w:rsidR="00333DE4" w:rsidRPr="008A1FA2" w:rsidRDefault="00333DE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Принятие инспекцией представленного расчета 2-НДФЛ, содержащего обобщенные и обезличенные сведения о доходах, выплаченных физическим лицам, не является препятствием к вынесению решения, основанного на доказательствах и обстоятельствах, выявленных в результате проверки расчета по взносам.</w:t>
      </w:r>
    </w:p>
    <w:p w14:paraId="475928F9" w14:textId="77777777" w:rsidR="00802779" w:rsidRPr="00FB7C80" w:rsidRDefault="00802779" w:rsidP="009453D7">
      <w:pPr>
        <w:keepNext/>
        <w:numPr>
          <w:ilvl w:val="1"/>
          <w:numId w:val="2"/>
        </w:numPr>
        <w:tabs>
          <w:tab w:val="left" w:pos="567"/>
        </w:tabs>
        <w:spacing w:before="240" w:after="240"/>
        <w:ind w:left="1134" w:hanging="567"/>
        <w:jc w:val="center"/>
        <w:outlineLvl w:val="0"/>
        <w:rPr>
          <w:b/>
          <w:bCs/>
          <w:color w:val="000000" w:themeColor="text1"/>
          <w:sz w:val="23"/>
          <w:szCs w:val="23"/>
        </w:rPr>
      </w:pPr>
      <w:bookmarkStart w:id="105" w:name="_Toc146542130"/>
      <w:r w:rsidRPr="00FB7C80">
        <w:rPr>
          <w:b/>
          <w:bCs/>
          <w:color w:val="000000" w:themeColor="text1"/>
          <w:sz w:val="23"/>
          <w:szCs w:val="23"/>
        </w:rPr>
        <w:t>Пенсионное и социальное страхование</w:t>
      </w:r>
      <w:bookmarkEnd w:id="105"/>
    </w:p>
    <w:p w14:paraId="1E9A0942" w14:textId="2AC72D26" w:rsidR="00FB7C80" w:rsidRPr="007605D7" w:rsidRDefault="00FB7C80" w:rsidP="007605D7">
      <w:pPr>
        <w:pStyle w:val="a9"/>
        <w:numPr>
          <w:ilvl w:val="0"/>
          <w:numId w:val="3"/>
        </w:numPr>
        <w:shd w:val="clear" w:color="auto" w:fill="FFFFFF"/>
        <w:spacing w:before="120" w:after="120"/>
        <w:ind w:left="567" w:hanging="567"/>
        <w:jc w:val="both"/>
        <w:rPr>
          <w:b/>
          <w:color w:val="000000" w:themeColor="text1"/>
          <w:sz w:val="23"/>
          <w:szCs w:val="24"/>
        </w:rPr>
      </w:pPr>
      <w:r w:rsidRPr="007605D7">
        <w:rPr>
          <w:b/>
          <w:color w:val="000000" w:themeColor="text1"/>
          <w:sz w:val="23"/>
          <w:szCs w:val="24"/>
        </w:rPr>
        <w:t>Если родители внука, находившегося на иждивении умершего кормильца, являются трудоспособными, то отсутствует необходимое условие для назначения такому внуку страховой пенсии по случаю потери кормильца.</w:t>
      </w:r>
    </w:p>
    <w:p w14:paraId="502AC307" w14:textId="7B69340A" w:rsidR="00FB7C80" w:rsidRPr="007605D7" w:rsidRDefault="00FB7C80" w:rsidP="007605D7">
      <w:pPr>
        <w:shd w:val="clear" w:color="auto" w:fill="FFFFFF"/>
        <w:spacing w:before="120" w:after="120"/>
        <w:ind w:left="567"/>
        <w:contextualSpacing/>
        <w:jc w:val="both"/>
        <w:rPr>
          <w:rStyle w:val="a3"/>
          <w:i/>
          <w:color w:val="000000" w:themeColor="text1"/>
          <w:sz w:val="23"/>
          <w:szCs w:val="24"/>
          <w:u w:val="none"/>
        </w:rPr>
      </w:pPr>
      <w:r w:rsidRPr="007605D7">
        <w:rPr>
          <w:rStyle w:val="a3"/>
          <w:i/>
          <w:color w:val="000000" w:themeColor="text1"/>
          <w:sz w:val="23"/>
          <w:szCs w:val="24"/>
          <w:u w:val="none"/>
        </w:rPr>
        <w:t>Определение СК по гражданским делам Верховного Суда РФ от 19 июня 2023 г. N 41-КГ23-19-К4</w:t>
      </w:r>
    </w:p>
    <w:p w14:paraId="12965B34" w14:textId="004A3FAD" w:rsidR="004E7CD8" w:rsidRPr="007605D7" w:rsidRDefault="004E7CD8" w:rsidP="007605D7">
      <w:pPr>
        <w:pStyle w:val="a9"/>
        <w:numPr>
          <w:ilvl w:val="0"/>
          <w:numId w:val="3"/>
        </w:numPr>
        <w:shd w:val="clear" w:color="auto" w:fill="FFFFFF"/>
        <w:spacing w:before="120" w:after="120"/>
        <w:ind w:left="567" w:hanging="567"/>
        <w:jc w:val="both"/>
        <w:rPr>
          <w:b/>
          <w:color w:val="000000" w:themeColor="text1"/>
          <w:sz w:val="23"/>
          <w:szCs w:val="24"/>
        </w:rPr>
      </w:pPr>
      <w:r w:rsidRPr="007605D7">
        <w:rPr>
          <w:b/>
          <w:color w:val="000000" w:themeColor="text1"/>
          <w:sz w:val="23"/>
          <w:szCs w:val="24"/>
        </w:rPr>
        <w:t>Неуплата страховых взносов и неполучение дохода по заключенному договору оказания услуг не исключают отнесение ответчика к работающим пенсионерам, подлежащим обязательному пенсионному страхованию на срок заключения такого договора.</w:t>
      </w:r>
    </w:p>
    <w:p w14:paraId="40B84CEE" w14:textId="6F047BC9" w:rsidR="004E7CD8" w:rsidRPr="007605D7" w:rsidRDefault="004E7CD8" w:rsidP="007605D7">
      <w:pPr>
        <w:shd w:val="clear" w:color="auto" w:fill="FFFFFF"/>
        <w:spacing w:before="120" w:after="120"/>
        <w:ind w:left="567"/>
        <w:contextualSpacing/>
        <w:jc w:val="both"/>
        <w:rPr>
          <w:rStyle w:val="a3"/>
          <w:i/>
          <w:color w:val="000000" w:themeColor="text1"/>
          <w:sz w:val="23"/>
          <w:szCs w:val="24"/>
          <w:u w:val="none"/>
        </w:rPr>
      </w:pPr>
      <w:r w:rsidRPr="007605D7">
        <w:rPr>
          <w:rStyle w:val="a3"/>
          <w:i/>
          <w:color w:val="000000" w:themeColor="text1"/>
          <w:sz w:val="23"/>
          <w:szCs w:val="24"/>
          <w:u w:val="none"/>
        </w:rPr>
        <w:t>Определение Второго кассационного суда общей юрисдикции от 22 июня 2023 г. по делу N 8Г-15327/2023</w:t>
      </w:r>
    </w:p>
    <w:p w14:paraId="0C705D62" w14:textId="2803FEB4" w:rsidR="003F2793" w:rsidRPr="007605D7" w:rsidRDefault="003F2793" w:rsidP="007605D7">
      <w:pPr>
        <w:pStyle w:val="a9"/>
        <w:numPr>
          <w:ilvl w:val="0"/>
          <w:numId w:val="3"/>
        </w:numPr>
        <w:shd w:val="clear" w:color="auto" w:fill="FFFFFF"/>
        <w:spacing w:before="120" w:after="120"/>
        <w:ind w:left="567" w:hanging="567"/>
        <w:jc w:val="both"/>
        <w:rPr>
          <w:b/>
          <w:color w:val="000000" w:themeColor="text1"/>
          <w:sz w:val="23"/>
          <w:szCs w:val="24"/>
        </w:rPr>
      </w:pPr>
      <w:r w:rsidRPr="007605D7">
        <w:rPr>
          <w:b/>
          <w:color w:val="000000" w:themeColor="text1"/>
          <w:sz w:val="23"/>
          <w:szCs w:val="24"/>
        </w:rPr>
        <w:t>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14:paraId="750E3829" w14:textId="6EA0E59B" w:rsidR="00A904CB" w:rsidRPr="007605D7" w:rsidRDefault="003F2793" w:rsidP="007605D7">
      <w:pPr>
        <w:shd w:val="clear" w:color="auto" w:fill="FFFFFF"/>
        <w:spacing w:before="120" w:after="120"/>
        <w:ind w:left="567"/>
        <w:contextualSpacing/>
        <w:jc w:val="both"/>
        <w:rPr>
          <w:rStyle w:val="a3"/>
          <w:i/>
          <w:color w:val="000000" w:themeColor="text1"/>
          <w:sz w:val="23"/>
          <w:szCs w:val="24"/>
          <w:u w:val="none"/>
        </w:rPr>
      </w:pPr>
      <w:r w:rsidRPr="007605D7">
        <w:rPr>
          <w:rStyle w:val="a3"/>
          <w:i/>
          <w:color w:val="000000" w:themeColor="text1"/>
          <w:sz w:val="23"/>
          <w:szCs w:val="24"/>
          <w:u w:val="none"/>
        </w:rPr>
        <w:t>Кассационное определение СК по административным делам Третьего кассационного суда общей юрисдикции от 21 июня 2023 г. по делу N 8а-9832/2023</w:t>
      </w:r>
    </w:p>
    <w:p w14:paraId="39048657" w14:textId="1B7B17F0" w:rsidR="00A904CB" w:rsidRPr="007605D7" w:rsidRDefault="00A904CB" w:rsidP="007605D7">
      <w:pPr>
        <w:pStyle w:val="a9"/>
        <w:numPr>
          <w:ilvl w:val="0"/>
          <w:numId w:val="3"/>
        </w:numPr>
        <w:shd w:val="clear" w:color="auto" w:fill="FFFFFF"/>
        <w:spacing w:before="120" w:after="120"/>
        <w:ind w:left="567" w:hanging="567"/>
        <w:jc w:val="both"/>
        <w:rPr>
          <w:b/>
          <w:color w:val="000000" w:themeColor="text1"/>
          <w:sz w:val="23"/>
          <w:szCs w:val="24"/>
        </w:rPr>
      </w:pPr>
      <w:r w:rsidRPr="007605D7">
        <w:rPr>
          <w:b/>
          <w:color w:val="000000" w:themeColor="text1"/>
          <w:sz w:val="23"/>
          <w:szCs w:val="24"/>
        </w:rPr>
        <w:t>Предписания статьи 28 Федерального закона "Об обязательном пенсионном страховании в Российской Федерации" не препятствуют суду при наличии доказательств, подтверждающих обстоятельства исключительного (экстраординарного) характера, которые не позволили ему своевременно обратиться с заявлением о государственной регистрации прекращения предпринимательской деятельности, принять решение об отсутствии оснований для взыскания с индивидуального предпринимателя сумм страховых взносов за соответствующий период.</w:t>
      </w:r>
    </w:p>
    <w:p w14:paraId="5478FC5B" w14:textId="2A20FDC8" w:rsidR="00A904CB" w:rsidRPr="009453D7" w:rsidRDefault="00A904CB" w:rsidP="009453D7">
      <w:pPr>
        <w:shd w:val="clear" w:color="auto" w:fill="FFFFFF"/>
        <w:spacing w:before="120" w:after="120"/>
        <w:ind w:left="567"/>
        <w:contextualSpacing/>
        <w:jc w:val="both"/>
        <w:rPr>
          <w:rStyle w:val="a3"/>
          <w:i/>
          <w:color w:val="000000" w:themeColor="text1"/>
          <w:sz w:val="23"/>
          <w:szCs w:val="24"/>
          <w:u w:val="none"/>
        </w:rPr>
      </w:pPr>
      <w:r w:rsidRPr="009453D7">
        <w:rPr>
          <w:rStyle w:val="a3"/>
          <w:i/>
          <w:color w:val="000000" w:themeColor="text1"/>
          <w:sz w:val="23"/>
          <w:szCs w:val="24"/>
          <w:u w:val="none"/>
        </w:rPr>
        <w:t>Кассационное определение СК по административным делам Шестого кассационного суда общей юрисдикции от 08 июня 2023 г. по делу N 8а-10781/2023</w:t>
      </w:r>
    </w:p>
    <w:p w14:paraId="59D9BEF1" w14:textId="046A5A58" w:rsidR="00921D47" w:rsidRPr="009453D7" w:rsidRDefault="00921D47"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Российские войсковые части, дислоцированные на территории иностранных государств, фактически будучи работодателями для российских граждан из числа вольнонаемного персонала, обязаны осуществлять обязательное пенсионное страхование и уплачивать страховые взносы на финансирование страховой и накопительной частей трудовых пенсий этих граждан, причем независимо от того, являются данные войсковые части юридическими лицами либо не являются.</w:t>
      </w:r>
    </w:p>
    <w:p w14:paraId="6F9F8BC3" w14:textId="1503ED65" w:rsidR="00921D47" w:rsidRPr="009453D7" w:rsidRDefault="00921D47" w:rsidP="009453D7">
      <w:pPr>
        <w:shd w:val="clear" w:color="auto" w:fill="FFFFFF"/>
        <w:spacing w:before="120" w:after="120"/>
        <w:ind w:left="567"/>
        <w:contextualSpacing/>
        <w:jc w:val="both"/>
        <w:rPr>
          <w:rStyle w:val="a3"/>
          <w:i/>
          <w:color w:val="000000" w:themeColor="text1"/>
          <w:sz w:val="23"/>
          <w:szCs w:val="24"/>
          <w:u w:val="none"/>
        </w:rPr>
      </w:pPr>
      <w:r w:rsidRPr="009453D7">
        <w:rPr>
          <w:rStyle w:val="a3"/>
          <w:i/>
          <w:color w:val="000000" w:themeColor="text1"/>
          <w:sz w:val="23"/>
          <w:szCs w:val="24"/>
          <w:u w:val="none"/>
        </w:rPr>
        <w:t>Определение СК по гражданским делам Третьего кассационного суда общей юрисдикции от 07 июня 2023 г. по делу N 8Г-9830/2023</w:t>
      </w:r>
    </w:p>
    <w:p w14:paraId="20203AAF" w14:textId="77777777" w:rsidR="00924BD5" w:rsidRPr="009453D7" w:rsidRDefault="00924BD5"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Страхователь, своевременно через личный кабинет проинформировавший Отделение СФР об увольнении работника, получающего пособие по уходу за ребенком, не обязан возмещать фонду излишне выплаченное пособие.</w:t>
      </w:r>
    </w:p>
    <w:p w14:paraId="095B0914" w14:textId="107080DF" w:rsidR="00924BD5" w:rsidRPr="009453D7" w:rsidRDefault="00570715" w:rsidP="009453D7">
      <w:pPr>
        <w:spacing w:before="120" w:after="120"/>
        <w:ind w:left="567"/>
        <w:jc w:val="both"/>
        <w:rPr>
          <w:rStyle w:val="a3"/>
          <w:color w:val="000000" w:themeColor="text1"/>
          <w:sz w:val="23"/>
          <w:u w:val="none"/>
        </w:rPr>
      </w:pPr>
      <w:hyperlink r:id="rId39" w:anchor="/document/40854382/entry/0" w:history="1">
        <w:r w:rsidR="00924BD5" w:rsidRPr="009453D7">
          <w:rPr>
            <w:rStyle w:val="a3"/>
            <w:i/>
            <w:color w:val="000000" w:themeColor="text1"/>
            <w:sz w:val="23"/>
            <w:szCs w:val="24"/>
            <w:u w:val="none"/>
          </w:rPr>
          <w:t>Постановление Арбитражного суда Северо-Кавказского округа от 9 июня 2023 г. N Ф08-5285/23 по делу N А32-27870/2022</w:t>
        </w:r>
      </w:hyperlink>
    </w:p>
    <w:p w14:paraId="04780682" w14:textId="470CA3E2"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Отделение СФР считает, что страхователь должен возместить ему пособие по уходу за ребенком, излишне выплаченное из-за несвоевременного представления информации об увольнении работника.</w:t>
      </w:r>
    </w:p>
    <w:p w14:paraId="0B9E4C39" w14:textId="4AF7E9C5"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с доводами Отделения СФР не согласился.</w:t>
      </w:r>
    </w:p>
    <w:p w14:paraId="52DED383" w14:textId="23D00E26"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установил, что страхователь своевременно уведомил Отделение СФР о прекращении трудовых отношений с работником, который уволился в период нахождения в отпуске по уходу за ребенком. Извещения от фонда о получении неверных или недостоверных сведениях страхователь не получал.</w:t>
      </w:r>
    </w:p>
    <w:p w14:paraId="4B78BE82" w14:textId="7FBB8AA3"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счел своевременным и надлежащим уведомление фонда о прекращении оснований для выплаты пособия. Отклонены доводы о передаче уведомления не по установленной форме, т. к. официальной формы на момент формирования сведений для передачи не было. Поэтому страхователь правомерно заполнил имеющуюся форму в личном кабинете и направил в течение трех дней в фонд.</w:t>
      </w:r>
    </w:p>
    <w:p w14:paraId="72315478" w14:textId="77777777" w:rsidR="00924BD5" w:rsidRPr="009453D7" w:rsidRDefault="00924BD5"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9453D7">
        <w:rPr>
          <w:b/>
          <w:color w:val="000000" w:themeColor="text1"/>
          <w:sz w:val="23"/>
          <w:szCs w:val="24"/>
        </w:rPr>
        <w:t>Нельзя за счет средств ОМС возмещать суммы, потраченные не по целевому назначению.</w:t>
      </w:r>
    </w:p>
    <w:p w14:paraId="6982783A" w14:textId="2D96A859" w:rsidR="00924BD5" w:rsidRPr="009453D7" w:rsidRDefault="00570715" w:rsidP="009453D7">
      <w:pPr>
        <w:spacing w:before="120" w:after="120"/>
        <w:ind w:left="567"/>
        <w:jc w:val="both"/>
        <w:rPr>
          <w:rStyle w:val="a3"/>
          <w:color w:val="000000" w:themeColor="text1"/>
          <w:sz w:val="23"/>
          <w:u w:val="none"/>
        </w:rPr>
      </w:pPr>
      <w:hyperlink r:id="rId40" w:anchor="/document/39744827/entry/0" w:history="1">
        <w:r w:rsidR="00924BD5" w:rsidRPr="009453D7">
          <w:rPr>
            <w:rStyle w:val="a3"/>
            <w:i/>
            <w:color w:val="000000" w:themeColor="text1"/>
            <w:sz w:val="23"/>
            <w:szCs w:val="24"/>
            <w:u w:val="none"/>
          </w:rPr>
          <w:t>Постановление Арбитражного суда Волго-Вятского округа от 20 июня 2023 г. N Ф01-2872/23 по делу N А39-5313/2022</w:t>
        </w:r>
      </w:hyperlink>
    </w:p>
    <w:p w14:paraId="4D4B33FE" w14:textId="14760C3A"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Больница перечислила за счет средств ОМС штраф и сумму, ранее израсходованную ею не по целевому назначению. Из-за этого ей вынесли предписание.</w:t>
      </w:r>
    </w:p>
    <w:p w14:paraId="591678D4" w14:textId="0FBFB7A2"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Как указали проверяющие, больница должна была возместить штраф и упомянутую сумму за счет иных источников финансирования, а не средств ОМС.</w:t>
      </w:r>
    </w:p>
    <w:p w14:paraId="4E2649E3" w14:textId="48F47BEC"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Три инстанции сочли предписание обоснованным.</w:t>
      </w:r>
    </w:p>
    <w:p w14:paraId="2DED6062" w14:textId="6642DDCE"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Ранее при проверке установили, что больница допустила нецелевое расходование средств ОМС. Она потратила деньги на зарплату фармацевтов и провизоров. Медучреждение обязали возместить данные суммы и заплатить штраф за нецелевое расходование. Она сделала это за счет средств ОМС.</w:t>
      </w:r>
    </w:p>
    <w:p w14:paraId="06975E0E" w14:textId="2E441635"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Между тем труд фармацевтов и провизоров в рассматриваемом случае подлежал оплате за счет регионального бюджета. Соответственно, и потраченные не по целевому назначению средства ОМС надо было возмещать также за счет этого же бюджета.</w:t>
      </w:r>
    </w:p>
    <w:p w14:paraId="651B7264" w14:textId="60AE6DD6" w:rsidR="00924BD5" w:rsidRDefault="00924BD5" w:rsidP="009453D7">
      <w:pPr>
        <w:keepNext/>
        <w:numPr>
          <w:ilvl w:val="1"/>
          <w:numId w:val="2"/>
        </w:numPr>
        <w:tabs>
          <w:tab w:val="left" w:pos="567"/>
        </w:tabs>
        <w:spacing w:before="240" w:after="240"/>
        <w:ind w:left="1134" w:hanging="567"/>
        <w:jc w:val="center"/>
        <w:outlineLvl w:val="0"/>
        <w:rPr>
          <w:b/>
          <w:bCs/>
          <w:color w:val="000000" w:themeColor="text1"/>
          <w:sz w:val="23"/>
          <w:szCs w:val="23"/>
        </w:rPr>
      </w:pPr>
      <w:bookmarkStart w:id="106" w:name="_Toc146542131"/>
      <w:r w:rsidRPr="00924BD5">
        <w:rPr>
          <w:b/>
          <w:bCs/>
          <w:color w:val="000000" w:themeColor="text1"/>
          <w:sz w:val="23"/>
          <w:szCs w:val="23"/>
        </w:rPr>
        <w:t>Налог на имущество</w:t>
      </w:r>
      <w:bookmarkEnd w:id="106"/>
    </w:p>
    <w:p w14:paraId="6C446637" w14:textId="56079B0B" w:rsidR="00924BD5" w:rsidRPr="00680F18" w:rsidRDefault="00924BD5" w:rsidP="009453D7">
      <w:pPr>
        <w:pStyle w:val="a9"/>
        <w:numPr>
          <w:ilvl w:val="0"/>
          <w:numId w:val="3"/>
        </w:numPr>
        <w:shd w:val="clear" w:color="auto" w:fill="FFFFFF"/>
        <w:spacing w:before="120" w:after="120"/>
        <w:ind w:left="567" w:hanging="567"/>
        <w:jc w:val="both"/>
        <w:rPr>
          <w:b/>
          <w:color w:val="000000" w:themeColor="text1"/>
          <w:sz w:val="23"/>
          <w:szCs w:val="24"/>
        </w:rPr>
      </w:pPr>
      <w:r w:rsidRPr="00680F18">
        <w:rPr>
          <w:b/>
          <w:color w:val="000000" w:themeColor="text1"/>
          <w:sz w:val="23"/>
          <w:szCs w:val="24"/>
        </w:rPr>
        <w:t>Суд признал правомерным доначисление налога на имущество, поскольку спорные объекты являются составными частями неделимой недвижимой вещи (гидроэлектростанции).</w:t>
      </w:r>
    </w:p>
    <w:p w14:paraId="17122F57" w14:textId="044FC888" w:rsidR="00924BD5" w:rsidRPr="009453D7" w:rsidRDefault="00570715" w:rsidP="009453D7">
      <w:pPr>
        <w:spacing w:before="120" w:after="120"/>
        <w:ind w:left="567"/>
        <w:jc w:val="both"/>
        <w:rPr>
          <w:rStyle w:val="a3"/>
          <w:color w:val="000000" w:themeColor="text1"/>
          <w:u w:val="none"/>
        </w:rPr>
      </w:pPr>
      <w:hyperlink r:id="rId41" w:anchor="/document/39384769/entry/0" w:history="1">
        <w:r w:rsidR="00924BD5" w:rsidRPr="00680F18">
          <w:rPr>
            <w:rStyle w:val="a3"/>
            <w:i/>
            <w:color w:val="000000" w:themeColor="text1"/>
            <w:sz w:val="23"/>
            <w:szCs w:val="24"/>
            <w:u w:val="none"/>
          </w:rPr>
          <w:t>Постановление Арбитражного суда Поволжского округа от 2 июня 2023 г. N Ф06-3151/23 по делу N А55-28635/2021</w:t>
        </w:r>
      </w:hyperlink>
    </w:p>
    <w:p w14:paraId="2F99A92E" w14:textId="02CC757B" w:rsidR="00503B68"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полагает, что налогоплательщик не полностью уплатил налог на имущество в связи с необоснованным исключением объекта из состава недвижимости.</w:t>
      </w:r>
    </w:p>
    <w:p w14:paraId="7A92A63B" w14:textId="78C3A148"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признал позицию налогового органа правомерной.</w:t>
      </w:r>
    </w:p>
    <w:p w14:paraId="67002569" w14:textId="040F50CE"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Установлено, что спорные объекты являются составной частью гидроэлектростанции (ГЭС), неразрывно связаны с ГЭС физически и технологически, все объекты находятся на одном земельном участке.</w:t>
      </w:r>
    </w:p>
    <w:p w14:paraId="46DBF55C" w14:textId="5A9BACCD" w:rsidR="00924BD5" w:rsidRPr="008A1FA2" w:rsidRDefault="00924BD5"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Выделение из состава ГЭС спорных объектов является искусственным разделением в бухгалтерском учете единого объекта основных средств, выступающего недвижимым объектом (сооружением).</w:t>
      </w:r>
    </w:p>
    <w:p w14:paraId="6BE6F84C" w14:textId="58AB8361" w:rsidR="00924BD5" w:rsidRPr="00924BD5" w:rsidRDefault="00924BD5" w:rsidP="00A31EF2">
      <w:pPr>
        <w:keepNext/>
        <w:numPr>
          <w:ilvl w:val="1"/>
          <w:numId w:val="2"/>
        </w:numPr>
        <w:tabs>
          <w:tab w:val="left" w:pos="567"/>
        </w:tabs>
        <w:spacing w:beforeLines="120" w:before="288" w:afterLines="120" w:after="288"/>
        <w:ind w:left="1134" w:hanging="567"/>
        <w:jc w:val="center"/>
        <w:outlineLvl w:val="0"/>
        <w:rPr>
          <w:b/>
          <w:bCs/>
          <w:color w:val="000000" w:themeColor="text1"/>
          <w:sz w:val="23"/>
          <w:szCs w:val="23"/>
        </w:rPr>
      </w:pPr>
      <w:bookmarkStart w:id="107" w:name="_Toc146542132"/>
      <w:r w:rsidRPr="00924BD5">
        <w:rPr>
          <w:b/>
          <w:bCs/>
          <w:color w:val="000000" w:themeColor="text1"/>
          <w:sz w:val="23"/>
          <w:szCs w:val="23"/>
        </w:rPr>
        <w:t>Транспортный налог</w:t>
      </w:r>
      <w:bookmarkEnd w:id="107"/>
    </w:p>
    <w:p w14:paraId="6E5D4F4A" w14:textId="77777777" w:rsidR="003723B4" w:rsidRPr="003723B4" w:rsidRDefault="003723B4" w:rsidP="003723B4">
      <w:pPr>
        <w:pStyle w:val="a9"/>
        <w:numPr>
          <w:ilvl w:val="0"/>
          <w:numId w:val="3"/>
        </w:numPr>
        <w:shd w:val="clear" w:color="auto" w:fill="FFFFFF"/>
        <w:spacing w:before="120" w:after="120"/>
        <w:ind w:left="567" w:hanging="567"/>
        <w:jc w:val="both"/>
        <w:rPr>
          <w:b/>
          <w:color w:val="000000" w:themeColor="text1"/>
          <w:sz w:val="23"/>
          <w:szCs w:val="24"/>
        </w:rPr>
      </w:pPr>
      <w:r w:rsidRPr="003723B4">
        <w:rPr>
          <w:b/>
          <w:color w:val="000000" w:themeColor="text1"/>
          <w:sz w:val="23"/>
          <w:szCs w:val="24"/>
        </w:rPr>
        <w:t>Об определении налоговой базы по транспортному налогу в отношении автомототранспортного средства, имеющего несколько двигателей</w:t>
      </w:r>
    </w:p>
    <w:p w14:paraId="77CFFE57" w14:textId="1E65C805" w:rsidR="003723B4" w:rsidRPr="003723B4" w:rsidRDefault="003723B4" w:rsidP="003723B4">
      <w:pPr>
        <w:spacing w:before="120" w:after="120"/>
        <w:ind w:left="567"/>
        <w:jc w:val="both"/>
        <w:rPr>
          <w:rStyle w:val="a3"/>
          <w:i/>
          <w:color w:val="000000" w:themeColor="text1"/>
          <w:szCs w:val="24"/>
          <w:u w:val="none"/>
        </w:rPr>
      </w:pPr>
      <w:r w:rsidRPr="003723B4">
        <w:rPr>
          <w:rStyle w:val="a3"/>
          <w:i/>
          <w:color w:val="000000" w:themeColor="text1"/>
          <w:sz w:val="23"/>
          <w:szCs w:val="24"/>
          <w:u w:val="none"/>
        </w:rPr>
        <w:t>Письмо Федеральной налоговой службы от 19 июня 2023 г. N БС-4-21/7691@ "Об определении налоговой базы по транспортному налогу в отношении автомототранспортного средства, имеющего несколько двигателей"</w:t>
      </w:r>
    </w:p>
    <w:p w14:paraId="4A5F0E28" w14:textId="4880F683" w:rsidR="003723B4" w:rsidRPr="003723B4" w:rsidRDefault="003723B4" w:rsidP="003723B4">
      <w:pPr>
        <w:pStyle w:val="a9"/>
        <w:shd w:val="clear" w:color="auto" w:fill="FFFFFF"/>
        <w:ind w:left="0" w:firstLine="567"/>
        <w:contextualSpacing w:val="0"/>
        <w:jc w:val="both"/>
        <w:rPr>
          <w:color w:val="000000" w:themeColor="text1"/>
          <w:sz w:val="23"/>
          <w:szCs w:val="23"/>
        </w:rPr>
      </w:pPr>
      <w:r>
        <w:rPr>
          <w:color w:val="000000" w:themeColor="text1"/>
          <w:sz w:val="23"/>
          <w:szCs w:val="23"/>
        </w:rPr>
        <w:t>Направлено</w:t>
      </w:r>
      <w:r w:rsidRPr="003723B4">
        <w:rPr>
          <w:color w:val="000000" w:themeColor="text1"/>
          <w:sz w:val="23"/>
          <w:szCs w:val="23"/>
        </w:rPr>
        <w:t xml:space="preserve"> для учета в работе </w:t>
      </w:r>
      <w:hyperlink r:id="rId42" w:anchor="/document/407065164/entry/0" w:history="1">
        <w:r w:rsidRPr="003723B4">
          <w:rPr>
            <w:color w:val="000000" w:themeColor="text1"/>
            <w:sz w:val="23"/>
            <w:szCs w:val="23"/>
          </w:rPr>
          <w:t>решение</w:t>
        </w:r>
      </w:hyperlink>
      <w:r w:rsidRPr="003723B4">
        <w:rPr>
          <w:color w:val="000000" w:themeColor="text1"/>
          <w:sz w:val="23"/>
          <w:szCs w:val="23"/>
        </w:rPr>
        <w:t xml:space="preserve"> Верховного Суда Российской Федерации от 01.06.2023 (дело N АКПИ23-240) об отказе в удовлетворении административного искового заявления о признании </w:t>
      </w:r>
      <w:proofErr w:type="gramStart"/>
      <w:r w:rsidRPr="003723B4">
        <w:rPr>
          <w:color w:val="000000" w:themeColor="text1"/>
          <w:sz w:val="23"/>
          <w:szCs w:val="23"/>
        </w:rPr>
        <w:t>недействующим</w:t>
      </w:r>
      <w:proofErr w:type="gramEnd"/>
      <w:r w:rsidRPr="003723B4">
        <w:rPr>
          <w:color w:val="000000" w:themeColor="text1"/>
          <w:sz w:val="23"/>
          <w:szCs w:val="23"/>
        </w:rPr>
        <w:t> </w:t>
      </w:r>
      <w:hyperlink r:id="rId43" w:anchor="/document/406352263/entry/0" w:history="1">
        <w:r w:rsidRPr="003723B4">
          <w:rPr>
            <w:color w:val="000000" w:themeColor="text1"/>
            <w:sz w:val="23"/>
            <w:szCs w:val="23"/>
          </w:rPr>
          <w:t>письма</w:t>
        </w:r>
      </w:hyperlink>
      <w:r w:rsidRPr="003723B4">
        <w:rPr>
          <w:color w:val="000000" w:themeColor="text1"/>
          <w:sz w:val="23"/>
          <w:szCs w:val="23"/>
        </w:rPr>
        <w:t> Минфина России от 02.02.2023 N 03-05-04-04/8694.</w:t>
      </w:r>
    </w:p>
    <w:p w14:paraId="12FC464D" w14:textId="3BAEF27E" w:rsidR="00792A77" w:rsidRPr="003723B4" w:rsidRDefault="00792A77" w:rsidP="003723B4">
      <w:pPr>
        <w:pStyle w:val="a9"/>
        <w:shd w:val="clear" w:color="auto" w:fill="FFFFFF"/>
        <w:ind w:left="0" w:firstLine="567"/>
        <w:contextualSpacing w:val="0"/>
        <w:jc w:val="both"/>
        <w:rPr>
          <w:color w:val="000000" w:themeColor="text1"/>
          <w:sz w:val="23"/>
          <w:szCs w:val="23"/>
        </w:rPr>
      </w:pPr>
      <w:r w:rsidRPr="003723B4">
        <w:rPr>
          <w:color w:val="000000" w:themeColor="text1"/>
          <w:sz w:val="23"/>
          <w:szCs w:val="23"/>
        </w:rPr>
        <w:t>Для исчисления транспортного налога при определении мощности электродвигателя нужно учитывать максимальную 30-минутную мощность.</w:t>
      </w:r>
    </w:p>
    <w:p w14:paraId="7321AE12" w14:textId="77777777" w:rsidR="00792A77" w:rsidRPr="003723B4" w:rsidRDefault="00792A77" w:rsidP="003723B4">
      <w:pPr>
        <w:pStyle w:val="a9"/>
        <w:shd w:val="clear" w:color="auto" w:fill="FFFFFF"/>
        <w:ind w:left="0" w:firstLine="567"/>
        <w:contextualSpacing w:val="0"/>
        <w:jc w:val="both"/>
        <w:rPr>
          <w:color w:val="000000" w:themeColor="text1"/>
          <w:sz w:val="23"/>
          <w:szCs w:val="23"/>
        </w:rPr>
      </w:pPr>
      <w:r w:rsidRPr="003723B4">
        <w:rPr>
          <w:color w:val="000000" w:themeColor="text1"/>
          <w:sz w:val="23"/>
          <w:szCs w:val="23"/>
        </w:rPr>
        <w:t xml:space="preserve">При наличии одновременно двигателя внутреннего сгорания и электродвигателя, </w:t>
      </w:r>
      <w:proofErr w:type="gramStart"/>
      <w:r w:rsidRPr="003723B4">
        <w:rPr>
          <w:color w:val="000000" w:themeColor="text1"/>
          <w:sz w:val="23"/>
          <w:szCs w:val="23"/>
        </w:rPr>
        <w:t>приводящих</w:t>
      </w:r>
      <w:proofErr w:type="gramEnd"/>
      <w:r w:rsidRPr="003723B4">
        <w:rPr>
          <w:color w:val="000000" w:themeColor="text1"/>
          <w:sz w:val="23"/>
          <w:szCs w:val="23"/>
        </w:rPr>
        <w:t xml:space="preserve"> транспортное средство в движение, следует учитывать суммарно максимальную 30-минутную мощность и мощность двигателя внутреннего сгорания.</w:t>
      </w:r>
    </w:p>
    <w:p w14:paraId="6E1FDEEC" w14:textId="77777777" w:rsidR="00792A77" w:rsidRPr="003723B4" w:rsidRDefault="00792A77" w:rsidP="003723B4">
      <w:pPr>
        <w:pStyle w:val="a9"/>
        <w:shd w:val="clear" w:color="auto" w:fill="FFFFFF"/>
        <w:ind w:left="0" w:firstLine="567"/>
        <w:contextualSpacing w:val="0"/>
        <w:jc w:val="both"/>
        <w:rPr>
          <w:color w:val="000000" w:themeColor="text1"/>
          <w:sz w:val="23"/>
          <w:szCs w:val="23"/>
        </w:rPr>
      </w:pPr>
      <w:r w:rsidRPr="003723B4">
        <w:rPr>
          <w:color w:val="000000" w:themeColor="text1"/>
          <w:sz w:val="23"/>
          <w:szCs w:val="23"/>
        </w:rPr>
        <w:t>При наличии двух электродвигателей необходимо учитывать суммарную максимальную 30-минутную мощность обоих.</w:t>
      </w:r>
    </w:p>
    <w:p w14:paraId="7EB025E3" w14:textId="77777777" w:rsidR="00802779" w:rsidRPr="000871FC" w:rsidRDefault="00802779" w:rsidP="00A31EF2">
      <w:pPr>
        <w:keepNext/>
        <w:numPr>
          <w:ilvl w:val="1"/>
          <w:numId w:val="2"/>
        </w:numPr>
        <w:tabs>
          <w:tab w:val="left" w:pos="567"/>
        </w:tabs>
        <w:spacing w:beforeLines="120" w:before="288" w:afterLines="120" w:after="288"/>
        <w:ind w:left="1134" w:hanging="567"/>
        <w:jc w:val="center"/>
        <w:outlineLvl w:val="0"/>
        <w:rPr>
          <w:b/>
          <w:bCs/>
          <w:color w:val="000000" w:themeColor="text1"/>
          <w:sz w:val="23"/>
          <w:szCs w:val="23"/>
        </w:rPr>
      </w:pPr>
      <w:bookmarkStart w:id="108" w:name="dst100004"/>
      <w:bookmarkStart w:id="109" w:name="_Toc454527541"/>
      <w:bookmarkStart w:id="110" w:name="_Toc12894510"/>
      <w:bookmarkStart w:id="111" w:name="_Toc401564780"/>
      <w:bookmarkStart w:id="112" w:name="_Toc146542133"/>
      <w:bookmarkEnd w:id="108"/>
      <w:r w:rsidRPr="000871FC">
        <w:rPr>
          <w:b/>
          <w:bCs/>
          <w:color w:val="000000" w:themeColor="text1"/>
          <w:sz w:val="23"/>
          <w:szCs w:val="23"/>
        </w:rPr>
        <w:t>Земельный налог</w:t>
      </w:r>
      <w:bookmarkEnd w:id="112"/>
    </w:p>
    <w:p w14:paraId="734AA735" w14:textId="77777777" w:rsidR="003723B4" w:rsidRPr="003723B4" w:rsidRDefault="003723B4" w:rsidP="003723B4">
      <w:pPr>
        <w:pStyle w:val="a9"/>
        <w:numPr>
          <w:ilvl w:val="0"/>
          <w:numId w:val="3"/>
        </w:numPr>
        <w:shd w:val="clear" w:color="auto" w:fill="FFFFFF"/>
        <w:spacing w:before="120" w:after="120"/>
        <w:ind w:left="567" w:hanging="567"/>
        <w:jc w:val="both"/>
        <w:rPr>
          <w:b/>
          <w:color w:val="000000" w:themeColor="text1"/>
          <w:sz w:val="23"/>
          <w:szCs w:val="24"/>
        </w:rPr>
      </w:pPr>
      <w:r w:rsidRPr="003723B4">
        <w:rPr>
          <w:b/>
          <w:color w:val="000000" w:themeColor="text1"/>
          <w:sz w:val="23"/>
          <w:szCs w:val="24"/>
        </w:rPr>
        <w:t xml:space="preserve">В отношении земельных участков для жилищного строительства, за исключением ИЖС, земельный налог исчисляется с применением коэффициента 2 в течение 3 лет с даты </w:t>
      </w:r>
      <w:proofErr w:type="spellStart"/>
      <w:r w:rsidRPr="003723B4">
        <w:rPr>
          <w:b/>
          <w:color w:val="000000" w:themeColor="text1"/>
          <w:sz w:val="23"/>
          <w:szCs w:val="24"/>
        </w:rPr>
        <w:t>госрегистрации</w:t>
      </w:r>
      <w:proofErr w:type="spellEnd"/>
      <w:r w:rsidRPr="003723B4">
        <w:rPr>
          <w:b/>
          <w:color w:val="000000" w:themeColor="text1"/>
          <w:sz w:val="23"/>
          <w:szCs w:val="24"/>
        </w:rPr>
        <w:t xml:space="preserve"> прав на данные участки до </w:t>
      </w:r>
      <w:proofErr w:type="spellStart"/>
      <w:r w:rsidRPr="003723B4">
        <w:rPr>
          <w:b/>
          <w:color w:val="000000" w:themeColor="text1"/>
          <w:sz w:val="23"/>
          <w:szCs w:val="24"/>
        </w:rPr>
        <w:t>госрегистрации</w:t>
      </w:r>
      <w:proofErr w:type="spellEnd"/>
      <w:r w:rsidRPr="003723B4">
        <w:rPr>
          <w:b/>
          <w:color w:val="000000" w:themeColor="text1"/>
          <w:sz w:val="23"/>
          <w:szCs w:val="24"/>
        </w:rPr>
        <w:t xml:space="preserve"> прав на построенный объект. В течение периода, превышающего 3 года, применяется коэффициент 4.</w:t>
      </w:r>
    </w:p>
    <w:p w14:paraId="3E0F3D47" w14:textId="2BB1A817" w:rsidR="003723B4" w:rsidRPr="003723B4" w:rsidRDefault="003723B4" w:rsidP="003723B4">
      <w:pPr>
        <w:spacing w:before="120" w:after="120"/>
        <w:ind w:left="567"/>
        <w:jc w:val="both"/>
        <w:rPr>
          <w:rStyle w:val="a3"/>
          <w:i/>
          <w:color w:val="000000" w:themeColor="text1"/>
          <w:sz w:val="23"/>
          <w:szCs w:val="24"/>
          <w:u w:val="none"/>
        </w:rPr>
      </w:pPr>
      <w:r w:rsidRPr="003723B4">
        <w:rPr>
          <w:rStyle w:val="a3"/>
          <w:i/>
          <w:color w:val="000000" w:themeColor="text1"/>
          <w:sz w:val="23"/>
          <w:szCs w:val="24"/>
          <w:u w:val="none"/>
        </w:rPr>
        <w:t>Письмо Федеральной налоговой службы от 15 июня 2023 г. N ПА-4-21/7528@ "Об основаниях применения коэффициентов, предусмотренных пунктом 15 статьи 396 Налогового кодекса Российской Федерации, в отношении вновь образованных земельных участков"</w:t>
      </w:r>
    </w:p>
    <w:p w14:paraId="11FD914C" w14:textId="77777777" w:rsidR="003723B4" w:rsidRPr="003723B4" w:rsidRDefault="003723B4" w:rsidP="003723B4">
      <w:pPr>
        <w:pStyle w:val="a9"/>
        <w:shd w:val="clear" w:color="auto" w:fill="FFFFFF"/>
        <w:spacing w:after="120"/>
        <w:ind w:left="0" w:firstLine="567"/>
        <w:contextualSpacing w:val="0"/>
        <w:jc w:val="both"/>
        <w:rPr>
          <w:color w:val="000000" w:themeColor="text1"/>
          <w:sz w:val="23"/>
          <w:szCs w:val="23"/>
        </w:rPr>
      </w:pPr>
      <w:r w:rsidRPr="003723B4">
        <w:rPr>
          <w:color w:val="000000" w:themeColor="text1"/>
          <w:sz w:val="23"/>
          <w:szCs w:val="23"/>
        </w:rPr>
        <w:t xml:space="preserve">Минфин разъяснил, что в отношении земельных участков, образованных в результате раздела исходного участка, повышающие коэффициенты применяются с даты </w:t>
      </w:r>
      <w:proofErr w:type="spellStart"/>
      <w:r w:rsidRPr="003723B4">
        <w:rPr>
          <w:color w:val="000000" w:themeColor="text1"/>
          <w:sz w:val="23"/>
          <w:szCs w:val="23"/>
        </w:rPr>
        <w:t>госрегистрации</w:t>
      </w:r>
      <w:proofErr w:type="spellEnd"/>
      <w:r w:rsidRPr="003723B4">
        <w:rPr>
          <w:color w:val="000000" w:themeColor="text1"/>
          <w:sz w:val="23"/>
          <w:szCs w:val="23"/>
        </w:rPr>
        <w:t xml:space="preserve"> прав на образованные участки.</w:t>
      </w:r>
    </w:p>
    <w:p w14:paraId="552FF797" w14:textId="0CCAF626" w:rsidR="000871FC" w:rsidRPr="009453D7" w:rsidRDefault="000871FC"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 xml:space="preserve">Предусмотренный Налоговым кодексом Российской Федерации порядок применения при расчете земельного налога налоговой ставки, предусмотренной </w:t>
      </w:r>
      <w:proofErr w:type="spellStart"/>
      <w:r w:rsidR="003723B4">
        <w:rPr>
          <w:b/>
          <w:color w:val="000000" w:themeColor="text1"/>
          <w:sz w:val="23"/>
          <w:szCs w:val="24"/>
        </w:rPr>
        <w:t>пп</w:t>
      </w:r>
      <w:proofErr w:type="spellEnd"/>
      <w:r w:rsidR="003723B4">
        <w:rPr>
          <w:b/>
          <w:color w:val="000000" w:themeColor="text1"/>
          <w:sz w:val="23"/>
          <w:szCs w:val="24"/>
        </w:rPr>
        <w:t>. 2</w:t>
      </w:r>
      <w:r w:rsidRPr="009453D7">
        <w:rPr>
          <w:b/>
          <w:color w:val="000000" w:themeColor="text1"/>
          <w:sz w:val="23"/>
          <w:szCs w:val="24"/>
        </w:rPr>
        <w:t xml:space="preserve"> </w:t>
      </w:r>
      <w:r w:rsidR="003723B4">
        <w:rPr>
          <w:b/>
          <w:color w:val="000000" w:themeColor="text1"/>
          <w:sz w:val="23"/>
          <w:szCs w:val="24"/>
        </w:rPr>
        <w:t>п.</w:t>
      </w:r>
      <w:r w:rsidRPr="009453D7">
        <w:rPr>
          <w:b/>
          <w:color w:val="000000" w:themeColor="text1"/>
          <w:sz w:val="23"/>
          <w:szCs w:val="24"/>
        </w:rPr>
        <w:t xml:space="preserve"> 1 </w:t>
      </w:r>
      <w:r w:rsidR="003723B4">
        <w:rPr>
          <w:b/>
          <w:color w:val="000000" w:themeColor="text1"/>
          <w:sz w:val="23"/>
          <w:szCs w:val="24"/>
        </w:rPr>
        <w:t>ст.</w:t>
      </w:r>
      <w:r w:rsidRPr="009453D7">
        <w:rPr>
          <w:b/>
          <w:color w:val="000000" w:themeColor="text1"/>
          <w:sz w:val="23"/>
          <w:szCs w:val="24"/>
        </w:rPr>
        <w:t xml:space="preserve"> 394 </w:t>
      </w:r>
      <w:r w:rsidR="003723B4">
        <w:rPr>
          <w:b/>
          <w:color w:val="000000" w:themeColor="text1"/>
          <w:sz w:val="23"/>
          <w:szCs w:val="24"/>
        </w:rPr>
        <w:t>НК РФ</w:t>
      </w:r>
      <w:r w:rsidRPr="009453D7">
        <w:rPr>
          <w:b/>
          <w:color w:val="000000" w:themeColor="text1"/>
          <w:sz w:val="23"/>
          <w:szCs w:val="24"/>
        </w:rPr>
        <w:t>, не зависит от фактического использования земельного участка и устанавливается исходя из вида разрешенного использования, содержащегося в ЕГРН.</w:t>
      </w:r>
    </w:p>
    <w:p w14:paraId="09DF0DD3" w14:textId="4296006E" w:rsidR="004D7162" w:rsidRPr="009453D7" w:rsidRDefault="000871FC" w:rsidP="009453D7">
      <w:pPr>
        <w:spacing w:before="120" w:after="120"/>
        <w:ind w:left="567"/>
        <w:jc w:val="both"/>
        <w:rPr>
          <w:rStyle w:val="a3"/>
          <w:i/>
          <w:color w:val="000000" w:themeColor="text1"/>
          <w:sz w:val="23"/>
          <w:szCs w:val="24"/>
          <w:u w:val="none"/>
        </w:rPr>
      </w:pPr>
      <w:r w:rsidRPr="009453D7">
        <w:rPr>
          <w:rStyle w:val="a3"/>
          <w:i/>
          <w:color w:val="000000" w:themeColor="text1"/>
          <w:sz w:val="23"/>
          <w:szCs w:val="24"/>
          <w:u w:val="none"/>
        </w:rPr>
        <w:t>Кассационное определение СК по административным делам Седьмого кассационного суда общей юрисдикции от 28 июня 2023 г. по делу N 8а-10003/2023</w:t>
      </w:r>
    </w:p>
    <w:p w14:paraId="00E8B5D1" w14:textId="77777777" w:rsidR="004D7162" w:rsidRPr="00680F18" w:rsidRDefault="004D7162" w:rsidP="009453D7">
      <w:pPr>
        <w:pStyle w:val="a9"/>
        <w:numPr>
          <w:ilvl w:val="0"/>
          <w:numId w:val="3"/>
        </w:numPr>
        <w:shd w:val="clear" w:color="auto" w:fill="FFFFFF"/>
        <w:spacing w:before="120" w:after="120"/>
        <w:ind w:left="567" w:hanging="567"/>
        <w:jc w:val="both"/>
        <w:rPr>
          <w:b/>
          <w:color w:val="000000" w:themeColor="text1"/>
          <w:sz w:val="23"/>
          <w:szCs w:val="24"/>
        </w:rPr>
      </w:pPr>
      <w:r w:rsidRPr="00680F18">
        <w:rPr>
          <w:b/>
          <w:color w:val="000000" w:themeColor="text1"/>
          <w:sz w:val="23"/>
          <w:szCs w:val="24"/>
        </w:rPr>
        <w:t>Если участки с/х производственного кооператива не относятся к землям сельхозназначения или не используются в с/х деятельности, то он не вправе применять пониженную ставку земельного налога</w:t>
      </w:r>
    </w:p>
    <w:p w14:paraId="7A93B2FE" w14:textId="0F9B42FF" w:rsidR="004D7162" w:rsidRPr="00680F18" w:rsidRDefault="00570715" w:rsidP="009453D7">
      <w:pPr>
        <w:shd w:val="clear" w:color="auto" w:fill="FFFFFF"/>
        <w:spacing w:before="120" w:after="120"/>
        <w:ind w:left="567"/>
        <w:jc w:val="both"/>
        <w:rPr>
          <w:i/>
          <w:color w:val="000000" w:themeColor="text1"/>
          <w:sz w:val="23"/>
          <w:szCs w:val="24"/>
        </w:rPr>
      </w:pPr>
      <w:hyperlink r:id="rId44" w:anchor="/document/38322644/entry/0" w:history="1">
        <w:r w:rsidR="004D7162" w:rsidRPr="00680F18">
          <w:rPr>
            <w:rStyle w:val="a3"/>
            <w:i/>
            <w:color w:val="000000" w:themeColor="text1"/>
            <w:sz w:val="23"/>
            <w:szCs w:val="24"/>
            <w:u w:val="none"/>
          </w:rPr>
          <w:t>Постановление Арбитражного суда Западно-Сибирского округа от 2 июня 2023 г. N Ф04-2351/23 по делу N А70-10291/2022</w:t>
        </w:r>
      </w:hyperlink>
    </w:p>
    <w:p w14:paraId="0F46B097" w14:textId="5C3C2658"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доначислил сельскохозяйственному производственному кооперативу земельный налог в связи с необоснованным применением пониженной налоговой ставки.</w:t>
      </w:r>
    </w:p>
    <w:p w14:paraId="25F148AE" w14:textId="0A97E646"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признал позицию налогового органа обоснованной.</w:t>
      </w:r>
    </w:p>
    <w:p w14:paraId="347DFB0D" w14:textId="0069B8EA"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Кооператив является правообладателем участков со следующим разрешенным использованием: земли сельскохозяйственного назначения, для сельскохозяйственного производства, для размещения сельскохозяйственных угодий, пахотное поле. С учетом вида разрешенного использования налоговым органом в отношении части земельных участков применена пониженная ставка налога 0,3%, в отношении остальных участков - ставка налога 1,5%.</w:t>
      </w:r>
    </w:p>
    <w:p w14:paraId="1E9F2506" w14:textId="521BF87B"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Признавая правомерным применение общей налоговой ставки, суд исходил из того, что спорные участки к землям сельскохозяйственного назначения или к землям в составе зон сельскохозяйственного использования в населенных пунктах не относятся. Доказательств фактического использования названных участков для сельскохозяйственной деятельности кооперативом не представлено, право на применение льготной ставки не подтверждено.</w:t>
      </w:r>
    </w:p>
    <w:p w14:paraId="5A5C167E" w14:textId="77777777" w:rsidR="004D7162" w:rsidRPr="00680F18" w:rsidRDefault="004D7162"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680F18">
        <w:rPr>
          <w:b/>
          <w:color w:val="000000" w:themeColor="text1"/>
          <w:sz w:val="23"/>
          <w:szCs w:val="24"/>
        </w:rPr>
        <w:t>Сведения о новой кадастровой стоимости, установленной решением комиссии, внесенные в ЕГРН, учитываются при исчислении земельного налога начиная с даты начала применения для целей налогообложения кадастровой стоимости, а не с момента вынесения решения комиссией.</w:t>
      </w:r>
    </w:p>
    <w:p w14:paraId="19D7CC46" w14:textId="2E31DB05" w:rsidR="004D7162" w:rsidRPr="00680F18" w:rsidRDefault="00570715" w:rsidP="009453D7">
      <w:pPr>
        <w:shd w:val="clear" w:color="auto" w:fill="FFFFFF"/>
        <w:spacing w:before="120" w:after="120"/>
        <w:ind w:left="567"/>
        <w:jc w:val="both"/>
        <w:rPr>
          <w:i/>
          <w:color w:val="000000" w:themeColor="text1"/>
          <w:sz w:val="23"/>
          <w:szCs w:val="24"/>
        </w:rPr>
      </w:pPr>
      <w:hyperlink r:id="rId45" w:anchor="/document/38323708/entry/0" w:history="1">
        <w:r w:rsidR="004D7162" w:rsidRPr="00680F18">
          <w:rPr>
            <w:rStyle w:val="a3"/>
            <w:i/>
            <w:color w:val="000000" w:themeColor="text1"/>
            <w:sz w:val="23"/>
            <w:szCs w:val="24"/>
            <w:u w:val="none"/>
          </w:rPr>
          <w:t>Постановление Арбитражного суда Западно-Сибирского округа от 20 июня 2023 г. N Ф04-1689/23 по делу N А46-8861/2022</w:t>
        </w:r>
      </w:hyperlink>
    </w:p>
    <w:p w14:paraId="06C44D82" w14:textId="5DC3BABF"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Налогоплательщик полагает, что налоговый орган необоснованно отказал в возврате излишне уплаченного земельного налога, образовавшегося в связи с установлением новой кадастровой стоимости земельных участков на основании решения комиссии.</w:t>
      </w:r>
    </w:p>
    <w:p w14:paraId="33DE30EB" w14:textId="38E006F5"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признал позицию налогового органа обоснованной.</w:t>
      </w:r>
    </w:p>
    <w:p w14:paraId="6E078627" w14:textId="0577A91E"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Налогоплательщик, получив решение об установлении новой кадастровой стоимости земельных участков, обратился в налоговый орган с требованием о возврате излишне уплаченного земельного налога за период, выходящий за трехлетний срок. При этом считал, что срок на подачу заявления необходимо исчислять с момента получения указанного решения комиссии.</w:t>
      </w:r>
    </w:p>
    <w:p w14:paraId="31B27DC1" w14:textId="5A9F9BA5"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Вместе с тем момент обращения с заявлением об установлении кадастровой стоимости объекта недвижимости в размере его рыночной стоимости зависит исключительно от волеизъявления самого налогоплательщика.</w:t>
      </w:r>
    </w:p>
    <w:p w14:paraId="3A739F0A" w14:textId="3822E82D"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Поскольку перерасчет сумм ранее исчисленного земельного налога осуществляется не более чем за три налоговых периода, предшествующих дате изменения кадастровой стоимости участка, у налогового органа отсутствовали основания для возврата налога за спорный период.</w:t>
      </w:r>
    </w:p>
    <w:p w14:paraId="00A90C24" w14:textId="77777777" w:rsidR="004D7162" w:rsidRPr="00680F18" w:rsidRDefault="004D7162"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680F18">
        <w:rPr>
          <w:b/>
          <w:color w:val="000000" w:themeColor="text1"/>
          <w:sz w:val="23"/>
          <w:szCs w:val="24"/>
        </w:rPr>
        <w:t>Налоговый орган вправе пересчитать ранее неверно исчисленный им налог, в т.ч. в большую сторону.</w:t>
      </w:r>
    </w:p>
    <w:p w14:paraId="70437BD2" w14:textId="584A7E8C" w:rsidR="004D7162" w:rsidRPr="009453D7" w:rsidRDefault="00570715" w:rsidP="009453D7">
      <w:pPr>
        <w:shd w:val="clear" w:color="auto" w:fill="FFFFFF"/>
        <w:spacing w:before="120" w:after="120"/>
        <w:ind w:left="567"/>
        <w:jc w:val="both"/>
        <w:rPr>
          <w:rStyle w:val="a3"/>
          <w:color w:val="000000" w:themeColor="text1"/>
          <w:u w:val="none"/>
        </w:rPr>
      </w:pPr>
      <w:hyperlink r:id="rId46" w:anchor="/document/41435677/entry/0" w:history="1">
        <w:r w:rsidR="004D7162" w:rsidRPr="00680F18">
          <w:rPr>
            <w:rStyle w:val="a3"/>
            <w:i/>
            <w:color w:val="000000" w:themeColor="text1"/>
            <w:sz w:val="23"/>
            <w:szCs w:val="24"/>
            <w:u w:val="none"/>
          </w:rPr>
          <w:t>Постановление Арбитражного суда Северо-Западного округа от 22 июня 2023 г. N Ф07-5982/23 по делу N А56-107721/2022</w:t>
        </w:r>
      </w:hyperlink>
    </w:p>
    <w:p w14:paraId="67F210B6" w14:textId="4C07D470"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Инспекция направила сообщение об исчисленных суммах земельного налога; налогоплательщик уплатил недоимку. В дальнейшем налоговый орган направил новое сообщение, в котором пересчитал сумму недоимки за тот же период в большую сторону. Общество оспорило действия инспекции по перерасчету налога в суде.</w:t>
      </w:r>
    </w:p>
    <w:p w14:paraId="4C781160" w14:textId="636DA8FF"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поддержал налоговый орган.</w:t>
      </w:r>
    </w:p>
    <w:p w14:paraId="353F61FF" w14:textId="00F93674"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Налоговое законодательство не устанавливает запрета на перерасчет налоговым органом ранее неверно исчисленного налога.</w:t>
      </w:r>
    </w:p>
    <w:p w14:paraId="5B9F5079" w14:textId="73AA9E42" w:rsidR="004D7162" w:rsidRPr="008A1FA2" w:rsidRDefault="004D716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Допущенные налоговым органом нарушения при формировании и направлении сообщения об исчисленных суммах налога не могут служить основанием для признания оспоренных действий незаконными.</w:t>
      </w:r>
    </w:p>
    <w:p w14:paraId="43077FF1" w14:textId="77777777" w:rsidR="00802779" w:rsidRPr="00921D47" w:rsidRDefault="00802779" w:rsidP="00503B68">
      <w:pPr>
        <w:keepNext/>
        <w:numPr>
          <w:ilvl w:val="1"/>
          <w:numId w:val="2"/>
        </w:numPr>
        <w:tabs>
          <w:tab w:val="left" w:pos="567"/>
        </w:tabs>
        <w:spacing w:before="120" w:after="120"/>
        <w:ind w:left="1134" w:hanging="567"/>
        <w:jc w:val="center"/>
        <w:outlineLvl w:val="0"/>
        <w:rPr>
          <w:b/>
          <w:bCs/>
          <w:color w:val="000000" w:themeColor="text1"/>
          <w:sz w:val="23"/>
          <w:szCs w:val="23"/>
        </w:rPr>
      </w:pPr>
      <w:bookmarkStart w:id="113" w:name="_Toc146542134"/>
      <w:r w:rsidRPr="00921D47">
        <w:rPr>
          <w:b/>
          <w:bCs/>
          <w:color w:val="000000" w:themeColor="text1"/>
          <w:sz w:val="23"/>
          <w:szCs w:val="23"/>
        </w:rPr>
        <w:t>УСН и патентная система налогообложения</w:t>
      </w:r>
      <w:bookmarkEnd w:id="113"/>
    </w:p>
    <w:p w14:paraId="514E7AA1" w14:textId="77777777" w:rsidR="00761C58" w:rsidRPr="00C02DA4" w:rsidRDefault="00761C58" w:rsidP="00C02DA4">
      <w:pPr>
        <w:pStyle w:val="a9"/>
        <w:numPr>
          <w:ilvl w:val="0"/>
          <w:numId w:val="3"/>
        </w:numPr>
        <w:shd w:val="clear" w:color="auto" w:fill="FFFFFF"/>
        <w:spacing w:before="120" w:after="120"/>
        <w:ind w:left="567" w:hanging="567"/>
        <w:jc w:val="both"/>
        <w:rPr>
          <w:b/>
          <w:color w:val="000000" w:themeColor="text1"/>
          <w:sz w:val="23"/>
          <w:szCs w:val="24"/>
        </w:rPr>
      </w:pPr>
      <w:bookmarkStart w:id="114" w:name="_Toc12894511"/>
      <w:bookmarkEnd w:id="109"/>
      <w:bookmarkEnd w:id="110"/>
      <w:r w:rsidRPr="00C02DA4">
        <w:rPr>
          <w:b/>
          <w:color w:val="000000" w:themeColor="text1"/>
          <w:sz w:val="23"/>
          <w:szCs w:val="24"/>
        </w:rPr>
        <w:t xml:space="preserve">Документом, удостоверяющим право на применение ПСН, является патент на осуществление одного из видов предпринимательской деятельности, в отношении которого законом субъекта Российской Федерации </w:t>
      </w:r>
      <w:proofErr w:type="gramStart"/>
      <w:r w:rsidRPr="00C02DA4">
        <w:rPr>
          <w:b/>
          <w:color w:val="000000" w:themeColor="text1"/>
          <w:sz w:val="23"/>
          <w:szCs w:val="24"/>
        </w:rPr>
        <w:t>введена</w:t>
      </w:r>
      <w:proofErr w:type="gramEnd"/>
      <w:r w:rsidRPr="00C02DA4">
        <w:rPr>
          <w:b/>
          <w:color w:val="000000" w:themeColor="text1"/>
          <w:sz w:val="23"/>
          <w:szCs w:val="24"/>
        </w:rPr>
        <w:t xml:space="preserve"> ПСН (</w:t>
      </w:r>
      <w:hyperlink r:id="rId47" w:anchor="/document/10900200/entry/346451" w:history="1">
        <w:r w:rsidRPr="00C02DA4">
          <w:rPr>
            <w:b/>
            <w:color w:val="000000" w:themeColor="text1"/>
            <w:sz w:val="23"/>
            <w:szCs w:val="24"/>
          </w:rPr>
          <w:t>пункт 1 статьи 346.45</w:t>
        </w:r>
      </w:hyperlink>
      <w:r w:rsidRPr="00C02DA4">
        <w:rPr>
          <w:b/>
          <w:color w:val="000000" w:themeColor="text1"/>
          <w:sz w:val="23"/>
          <w:szCs w:val="24"/>
        </w:rPr>
        <w:t> Кодекса).</w:t>
      </w:r>
    </w:p>
    <w:p w14:paraId="4AC34F2D" w14:textId="77777777" w:rsidR="00761C58" w:rsidRPr="00C02DA4" w:rsidRDefault="00761C58" w:rsidP="00C02DA4">
      <w:pPr>
        <w:pStyle w:val="a9"/>
        <w:shd w:val="clear" w:color="auto" w:fill="FFFFFF"/>
        <w:spacing w:before="120" w:after="120"/>
        <w:ind w:left="567"/>
        <w:jc w:val="both"/>
        <w:rPr>
          <w:b/>
          <w:color w:val="000000" w:themeColor="text1"/>
          <w:sz w:val="23"/>
          <w:szCs w:val="24"/>
        </w:rPr>
      </w:pPr>
      <w:r w:rsidRPr="00C02DA4">
        <w:rPr>
          <w:b/>
          <w:color w:val="000000" w:themeColor="text1"/>
          <w:sz w:val="23"/>
          <w:szCs w:val="24"/>
        </w:rPr>
        <w:t>Документ, подтверждающий снятие с учета в качестве налогоплательщика, применяющего ПСН, не выдается (</w:t>
      </w:r>
      <w:hyperlink r:id="rId48" w:anchor="/document/10900200/entry/346464" w:history="1">
        <w:r w:rsidRPr="00C02DA4">
          <w:rPr>
            <w:b/>
            <w:color w:val="000000" w:themeColor="text1"/>
            <w:sz w:val="23"/>
            <w:szCs w:val="24"/>
          </w:rPr>
          <w:t>пункт 1 статьи 346.46</w:t>
        </w:r>
      </w:hyperlink>
      <w:r w:rsidRPr="00C02DA4">
        <w:rPr>
          <w:b/>
          <w:color w:val="000000" w:themeColor="text1"/>
          <w:sz w:val="23"/>
          <w:szCs w:val="24"/>
        </w:rPr>
        <w:t> Кодекса </w:t>
      </w:r>
      <w:hyperlink r:id="rId49" w:anchor="/document/407399790/entry/2222" w:history="1">
        <w:r w:rsidRPr="00C02DA4">
          <w:rPr>
            <w:b/>
            <w:color w:val="000000" w:themeColor="text1"/>
            <w:sz w:val="23"/>
            <w:szCs w:val="24"/>
          </w:rPr>
          <w:t>2</w:t>
        </w:r>
      </w:hyperlink>
      <w:r w:rsidRPr="00C02DA4">
        <w:rPr>
          <w:b/>
          <w:color w:val="000000" w:themeColor="text1"/>
          <w:sz w:val="23"/>
          <w:szCs w:val="24"/>
        </w:rPr>
        <w:t>).</w:t>
      </w:r>
    </w:p>
    <w:p w14:paraId="204F3DA7" w14:textId="5C3E9469" w:rsidR="00C02DA4" w:rsidRPr="00C02DA4" w:rsidRDefault="00C02DA4" w:rsidP="00C02DA4">
      <w:pPr>
        <w:pStyle w:val="a9"/>
        <w:shd w:val="clear" w:color="auto" w:fill="FFFFFF"/>
        <w:spacing w:before="120" w:after="120"/>
        <w:ind w:left="567"/>
        <w:jc w:val="both"/>
        <w:rPr>
          <w:b/>
          <w:color w:val="000000" w:themeColor="text1"/>
          <w:sz w:val="23"/>
          <w:szCs w:val="24"/>
        </w:rPr>
      </w:pPr>
      <w:r>
        <w:rPr>
          <w:b/>
          <w:color w:val="000000" w:themeColor="text1"/>
          <w:sz w:val="23"/>
          <w:szCs w:val="24"/>
        </w:rPr>
        <w:t>Е</w:t>
      </w:r>
      <w:r w:rsidRPr="00C02DA4">
        <w:rPr>
          <w:b/>
          <w:color w:val="000000" w:themeColor="text1"/>
          <w:sz w:val="23"/>
          <w:szCs w:val="24"/>
        </w:rPr>
        <w:t>сли налогоплательщик, применяющий одновременно УСН и ПСН, не переходит на иной режим налогообложения в соответствии с </w:t>
      </w:r>
      <w:hyperlink r:id="rId50" w:anchor="/document/10900200/entry/100434" w:history="1">
        <w:r w:rsidRPr="00C02DA4">
          <w:rPr>
            <w:b/>
            <w:color w:val="000000" w:themeColor="text1"/>
            <w:sz w:val="23"/>
            <w:szCs w:val="24"/>
          </w:rPr>
          <w:t>пунктом 4 статьи 346.13</w:t>
        </w:r>
      </w:hyperlink>
      <w:r w:rsidRPr="00C02DA4">
        <w:rPr>
          <w:b/>
          <w:color w:val="000000" w:themeColor="text1"/>
          <w:sz w:val="23"/>
          <w:szCs w:val="24"/>
        </w:rPr>
        <w:t> Кодекса, такой налогоплательщик считается применяющим УСН, в том числе после истечения срока действия полученного патента.</w:t>
      </w:r>
    </w:p>
    <w:p w14:paraId="1A794805" w14:textId="0E45A172" w:rsidR="00761C58" w:rsidRDefault="00C02DA4" w:rsidP="00C02DA4">
      <w:pPr>
        <w:shd w:val="clear" w:color="auto" w:fill="FFFFFF"/>
        <w:spacing w:before="120" w:after="120"/>
        <w:ind w:left="567"/>
        <w:jc w:val="both"/>
        <w:rPr>
          <w:rStyle w:val="a3"/>
          <w:i/>
          <w:color w:val="000000" w:themeColor="text1"/>
          <w:sz w:val="23"/>
          <w:szCs w:val="24"/>
          <w:u w:val="none"/>
        </w:rPr>
      </w:pPr>
      <w:r w:rsidRPr="00C02DA4">
        <w:rPr>
          <w:rStyle w:val="a3"/>
          <w:i/>
          <w:color w:val="000000" w:themeColor="text1"/>
          <w:sz w:val="23"/>
          <w:szCs w:val="24"/>
          <w:u w:val="none"/>
        </w:rPr>
        <w:t>Письмо Департамента налоговой политики Минфина России от 2 июня 2023 г. N 03-11-11/51011</w:t>
      </w:r>
    </w:p>
    <w:p w14:paraId="0C71A2D1" w14:textId="678B3499" w:rsidR="001921C5" w:rsidRPr="001921C5" w:rsidRDefault="001921C5" w:rsidP="001921C5">
      <w:pPr>
        <w:pStyle w:val="a9"/>
        <w:numPr>
          <w:ilvl w:val="0"/>
          <w:numId w:val="3"/>
        </w:numPr>
        <w:shd w:val="clear" w:color="auto" w:fill="FFFFFF"/>
        <w:spacing w:before="120" w:after="120"/>
        <w:ind w:left="567" w:hanging="567"/>
        <w:jc w:val="both"/>
        <w:rPr>
          <w:b/>
          <w:color w:val="000000" w:themeColor="text1"/>
          <w:sz w:val="23"/>
          <w:szCs w:val="24"/>
        </w:rPr>
      </w:pPr>
      <w:r w:rsidRPr="001921C5">
        <w:rPr>
          <w:b/>
          <w:color w:val="000000" w:themeColor="text1"/>
          <w:sz w:val="23"/>
          <w:szCs w:val="24"/>
        </w:rPr>
        <w:t xml:space="preserve">При заполнении уведомления об исчисленных суммах налогов в отношении авансовых платежей по УСН в поле "Отчетный (налоговый) период (код)/Номер месяца (квартала)" за первый квартал 2023 г. указывается код 34/01; за полугодие - 34/02; за 9 месяцев - 34/03. </w:t>
      </w:r>
      <w:proofErr w:type="gramStart"/>
      <w:r w:rsidRPr="001921C5">
        <w:rPr>
          <w:b/>
          <w:color w:val="000000" w:themeColor="text1"/>
          <w:sz w:val="23"/>
          <w:szCs w:val="24"/>
        </w:rPr>
        <w:t>При</w:t>
      </w:r>
      <w:proofErr w:type="gramEnd"/>
      <w:r w:rsidRPr="001921C5">
        <w:rPr>
          <w:b/>
          <w:color w:val="000000" w:themeColor="text1"/>
          <w:sz w:val="23"/>
          <w:szCs w:val="24"/>
        </w:rPr>
        <w:t xml:space="preserve"> заполнения уведомления в отношении авансового платежа по ЕСХН за полугодие 2023 г. в данном поле налогоплательщики указывают код 34/02.</w:t>
      </w:r>
    </w:p>
    <w:p w14:paraId="626DC3C5" w14:textId="11BC1947" w:rsidR="001921C5" w:rsidRPr="001921C5" w:rsidRDefault="001921C5" w:rsidP="00C02DA4">
      <w:pPr>
        <w:shd w:val="clear" w:color="auto" w:fill="FFFFFF"/>
        <w:spacing w:before="120" w:after="120"/>
        <w:ind w:left="567"/>
        <w:jc w:val="both"/>
        <w:rPr>
          <w:rStyle w:val="a3"/>
          <w:i/>
          <w:color w:val="000000" w:themeColor="text1"/>
          <w:sz w:val="23"/>
          <w:szCs w:val="24"/>
          <w:u w:val="none"/>
        </w:rPr>
      </w:pPr>
      <w:r w:rsidRPr="001921C5">
        <w:rPr>
          <w:rStyle w:val="a3"/>
          <w:i/>
          <w:color w:val="000000" w:themeColor="text1"/>
          <w:sz w:val="23"/>
          <w:szCs w:val="24"/>
          <w:u w:val="none"/>
        </w:rPr>
        <w:t>Письмо Федеральной налоговой службы от 22 июня 2023 г. N СД-4-3/7941@</w:t>
      </w:r>
    </w:p>
    <w:p w14:paraId="2F21AF4F" w14:textId="77777777" w:rsidR="00023915" w:rsidRPr="009453D7" w:rsidRDefault="00D065D4"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 xml:space="preserve">Суды установили, что имела место ситуация, в которой действия налогоплательщика, подававшего в течение трех налоговых периодов декларации по УСН с объектом налогообложения "доходы, уменьшенные на величину расходов", противоречили его волеизъявлению о применении УСН с объектом налогообложения "доходы". </w:t>
      </w:r>
    </w:p>
    <w:p w14:paraId="7ED6DDCB" w14:textId="5552DA44" w:rsidR="00023915" w:rsidRPr="009453D7" w:rsidRDefault="00023915" w:rsidP="009453D7">
      <w:pPr>
        <w:shd w:val="clear" w:color="auto" w:fill="FFFFFF"/>
        <w:spacing w:before="120" w:after="120"/>
        <w:ind w:left="567"/>
        <w:jc w:val="both"/>
        <w:rPr>
          <w:rStyle w:val="a3"/>
          <w:i/>
          <w:color w:val="000000" w:themeColor="text1"/>
          <w:sz w:val="23"/>
          <w:szCs w:val="24"/>
          <w:u w:val="none"/>
        </w:rPr>
      </w:pPr>
      <w:r w:rsidRPr="009453D7">
        <w:rPr>
          <w:rStyle w:val="a3"/>
          <w:i/>
          <w:color w:val="000000" w:themeColor="text1"/>
          <w:sz w:val="23"/>
          <w:szCs w:val="24"/>
          <w:u w:val="none"/>
        </w:rPr>
        <w:t xml:space="preserve">Постановление АС УО от 13.06.2023 по делу № А60-44632/2022 </w:t>
      </w:r>
    </w:p>
    <w:p w14:paraId="2E106E4D" w14:textId="6AEFFF81" w:rsidR="00E5082F" w:rsidRPr="008A1FA2" w:rsidRDefault="00D065D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 xml:space="preserve">Оценив характер допущенного налогоплательщиком нарушения в совокупности с его последующими действиями, а также поведение налогового органа, который в течение нескольких лет принимал налоговые декларации Общества с нарушениями, не совершал действий, направленных на устранение содержащихся в них несоответствий, давая налогоплательщику основания считать представленные им сведения надлежащими, суды пришли к выводу, что в последующем принятое им и оспариваемое налогоплательщиком решение является незаконным, поскольку противоречит принципам налогообложения, в том числе принципу поддержания доверия граждан к закону и действиям государства (Определения КС РФ от 03.03.2015 № 417-О, от 02.04.2015 № 583-О). </w:t>
      </w:r>
    </w:p>
    <w:p w14:paraId="4273243A" w14:textId="7D4A437E" w:rsidR="00680F18" w:rsidRPr="008A1FA2" w:rsidRDefault="00D065D4"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Суды удовлетворили требования заявителя, полагая оспариваемое решение противоречащим принципу "</w:t>
      </w:r>
      <w:proofErr w:type="spellStart"/>
      <w:r w:rsidRPr="008A1FA2">
        <w:rPr>
          <w:color w:val="000000" w:themeColor="text1"/>
          <w:sz w:val="23"/>
          <w:szCs w:val="23"/>
        </w:rPr>
        <w:t>эстоппель</w:t>
      </w:r>
      <w:proofErr w:type="spellEnd"/>
      <w:r w:rsidRPr="008A1FA2">
        <w:rPr>
          <w:color w:val="000000" w:themeColor="text1"/>
          <w:sz w:val="23"/>
          <w:szCs w:val="23"/>
        </w:rPr>
        <w:t>". Судами не установлено обстоятельств, которые бы подтверждали наличие объективных препятствий у налогового органа, как субъекта, осуществляющего публично-правовые полномочия в сфере контроля за правильностью налогообложения, своевременно выявить ошибки, допущенные налогоплательщиком при определении объекта налогообложения по УСН, а равно обстоятельств, свидетельствующих о злоупотреблении обществом предоставленными правами. При отсутствии таких фактов возложение ответственности за неверное определение объема своих налоговых обязательств лишь на налогоплательщика недопустимо</w:t>
      </w:r>
      <w:r w:rsidR="007B144C" w:rsidRPr="008A1FA2">
        <w:rPr>
          <w:color w:val="000000" w:themeColor="text1"/>
          <w:sz w:val="23"/>
          <w:szCs w:val="23"/>
        </w:rPr>
        <w:t>.</w:t>
      </w:r>
    </w:p>
    <w:p w14:paraId="3056794A" w14:textId="77777777" w:rsidR="00680F18" w:rsidRPr="00680F18" w:rsidRDefault="00680F18" w:rsidP="009453D7">
      <w:pPr>
        <w:pStyle w:val="a9"/>
        <w:numPr>
          <w:ilvl w:val="0"/>
          <w:numId w:val="3"/>
        </w:numPr>
        <w:shd w:val="clear" w:color="auto" w:fill="FFFFFF"/>
        <w:spacing w:before="120" w:after="120"/>
        <w:ind w:left="567" w:hanging="567"/>
        <w:jc w:val="both"/>
        <w:rPr>
          <w:b/>
          <w:color w:val="000000" w:themeColor="text1"/>
          <w:sz w:val="23"/>
          <w:szCs w:val="24"/>
        </w:rPr>
      </w:pPr>
      <w:r w:rsidRPr="00680F18">
        <w:rPr>
          <w:b/>
          <w:color w:val="000000" w:themeColor="text1"/>
          <w:sz w:val="23"/>
          <w:szCs w:val="24"/>
        </w:rPr>
        <w:t>Налогоплательщик не вправе учесть в расходах по УСН затраты на приобретение стройматериалов, если по представленным документам нельзя соотнести их с какими-либо конкретными работами.</w:t>
      </w:r>
    </w:p>
    <w:p w14:paraId="7A409FA1" w14:textId="25E99035" w:rsidR="00680F18" w:rsidRPr="00163A22" w:rsidRDefault="00570715" w:rsidP="009453D7">
      <w:pPr>
        <w:shd w:val="clear" w:color="auto" w:fill="FFFFFF"/>
        <w:spacing w:before="120" w:after="120"/>
        <w:ind w:left="567"/>
        <w:contextualSpacing/>
        <w:jc w:val="both"/>
        <w:rPr>
          <w:rStyle w:val="a3"/>
          <w:i/>
          <w:iCs/>
          <w:color w:val="000000" w:themeColor="text1"/>
          <w:sz w:val="23"/>
          <w:szCs w:val="24"/>
          <w:u w:val="none"/>
        </w:rPr>
      </w:pPr>
      <w:hyperlink r:id="rId51" w:anchor="/document/41435037/entry/0" w:history="1">
        <w:r w:rsidR="00680F18" w:rsidRPr="00163A22">
          <w:rPr>
            <w:rStyle w:val="a3"/>
            <w:i/>
            <w:iCs/>
            <w:color w:val="000000" w:themeColor="text1"/>
            <w:sz w:val="23"/>
            <w:szCs w:val="24"/>
            <w:u w:val="none"/>
          </w:rPr>
          <w:t>Постановление Арбитражного суда Северо-Западного округа от 15 июня 2023 г. N Ф07-7764/23 по делу N А52-3186/2022</w:t>
        </w:r>
      </w:hyperlink>
    </w:p>
    <w:p w14:paraId="1406A664" w14:textId="3124D2FE"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 результатам камеральной проверки налогоплательщику был доначислен налог по УСН в связи с неподтверждением цели несения расходов на приобретение спорных ТМЦ.</w:t>
      </w:r>
    </w:p>
    <w:p w14:paraId="7661D24E" w14:textId="6CBF3130"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признал решение инспекции законным и обоснованным.</w:t>
      </w:r>
    </w:p>
    <w:p w14:paraId="488FCB9E" w14:textId="7DCEF33F"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Налогоплательщиком не было представлено доказательств, достоверно подтверждающих фактическое использование ТМЦ для осуществления деятельности, направленной на получение дохода.</w:t>
      </w:r>
    </w:p>
    <w:p w14:paraId="3CD81723" w14:textId="0756BEFC"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отметил, что соотнести приобретенные строительные материалы с выполнением каких-либо конкретных строительных (отделочных) работ, связанных с деятельностью налогоплательщика, по имеющимся документам невозможно.</w:t>
      </w:r>
    </w:p>
    <w:p w14:paraId="48FC8011" w14:textId="77777777" w:rsidR="00680F18" w:rsidRPr="00680F18" w:rsidRDefault="00680F18"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680F18">
        <w:rPr>
          <w:b/>
          <w:color w:val="000000" w:themeColor="text1"/>
          <w:sz w:val="23"/>
          <w:szCs w:val="24"/>
        </w:rPr>
        <w:t>Если причиной продажи предпринимателем жилых домов явилось ухудшение условий проживания, а не получение дохода как такового, то выручка не включается в состав доходов по УСН.</w:t>
      </w:r>
    </w:p>
    <w:p w14:paraId="19C9EAAA" w14:textId="0C4DFFBF" w:rsidR="00680F18" w:rsidRPr="00680F18" w:rsidRDefault="00570715" w:rsidP="009453D7">
      <w:pPr>
        <w:shd w:val="clear" w:color="auto" w:fill="FFFFFF"/>
        <w:spacing w:before="120" w:after="120"/>
        <w:ind w:left="567"/>
        <w:jc w:val="both"/>
        <w:rPr>
          <w:i/>
          <w:color w:val="000000" w:themeColor="text1"/>
          <w:sz w:val="23"/>
          <w:szCs w:val="24"/>
        </w:rPr>
      </w:pPr>
      <w:hyperlink r:id="rId52" w:anchor="/document/41434699/entry/0" w:history="1">
        <w:r w:rsidR="00680F18" w:rsidRPr="00680F18">
          <w:rPr>
            <w:rStyle w:val="a3"/>
            <w:i/>
            <w:color w:val="000000" w:themeColor="text1"/>
            <w:sz w:val="23"/>
            <w:szCs w:val="24"/>
            <w:u w:val="none"/>
          </w:rPr>
          <w:t>Постановление Арбитражного суда Северо-Западного округа от 15 июня 2023 г. N Ф07-6335/23 по делу N А21-5551/2022</w:t>
        </w:r>
      </w:hyperlink>
    </w:p>
    <w:p w14:paraId="723C311B" w14:textId="59D8290F"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Инспекция доначислила налог по УСН, придя к выводу, что налогоплательщиком неправомерно не отражена в составе доходов выручка, полученная от реализации жилых домов, поскольку фактически жилые дома приобретались для последующей реализации.</w:t>
      </w:r>
    </w:p>
    <w:p w14:paraId="0A34BF3D" w14:textId="54AC039B"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не согласился с налоговым органом.</w:t>
      </w:r>
    </w:p>
    <w:p w14:paraId="24994654" w14:textId="6613455F"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Суды заключили, что в ходе проверки инспекцией не добыто и не отражено в оспоренном решении доказательств, подтверждающих, что построенный ИП дом возводился с целью его последующей продажи. В период своей предпринимательской деятельности ИП не занимался строительством и последующей продажей объектов жилой и нежилой недвижимости.</w:t>
      </w:r>
    </w:p>
    <w:p w14:paraId="272BBCB7" w14:textId="0C593537"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Причиной продажи жилых домов явилось ухудшение условий проживания в связи со строительством объекта на расстоянии нескольких метров от построенного дома.</w:t>
      </w:r>
    </w:p>
    <w:p w14:paraId="3DD4986A" w14:textId="555B4171"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При этом получение ИП ордера на осуществление работ по раскопке грунта в целях прокладки бытовой канализации не свидетельствует о приобретении имущества без цели личного использования, поскольку прокладка бытовой канализации в жилом доме является условием комфортного проживания в нем и не подтверждает использование этого объекта в предпринимательских целях.</w:t>
      </w:r>
    </w:p>
    <w:p w14:paraId="1FE80056" w14:textId="77777777" w:rsidR="00680F18" w:rsidRPr="00680F18" w:rsidRDefault="00680F18"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680F18">
        <w:rPr>
          <w:b/>
          <w:color w:val="000000" w:themeColor="text1"/>
          <w:sz w:val="23"/>
          <w:szCs w:val="24"/>
        </w:rPr>
        <w:t>Общество не вправе применять пониженную ставку земельного налога в отношении участка, предназначенного для индивидуального жилищного строительства, даже если на участке находятся жилые дома, в которых периодически проживают руководители общества во время отдыха.</w:t>
      </w:r>
    </w:p>
    <w:p w14:paraId="2261B750" w14:textId="28EA6A50" w:rsidR="00680F18" w:rsidRPr="00680F18" w:rsidRDefault="00570715" w:rsidP="009453D7">
      <w:pPr>
        <w:shd w:val="clear" w:color="auto" w:fill="FFFFFF"/>
        <w:spacing w:before="120" w:after="120"/>
        <w:ind w:left="567"/>
        <w:jc w:val="both"/>
        <w:rPr>
          <w:i/>
          <w:color w:val="000000" w:themeColor="text1"/>
          <w:sz w:val="23"/>
          <w:szCs w:val="24"/>
        </w:rPr>
      </w:pPr>
      <w:hyperlink r:id="rId53" w:anchor="/document/38907206/entry/0" w:history="1">
        <w:r w:rsidR="00680F18" w:rsidRPr="00680F18">
          <w:rPr>
            <w:rStyle w:val="a3"/>
            <w:i/>
            <w:color w:val="000000" w:themeColor="text1"/>
            <w:sz w:val="23"/>
            <w:szCs w:val="24"/>
            <w:u w:val="none"/>
          </w:rPr>
          <w:t>Постановление Арбитражного суда Уральского округа от 19 июня 2023 г. N Ф09-3308/23 по делу N А07-2676/2022</w:t>
        </w:r>
      </w:hyperlink>
    </w:p>
    <w:p w14:paraId="19C24A43" w14:textId="2FDDD505"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 мнению общества, факт размещения на спорном участке жилых домов, в которых периодически проживают руководители общества во время отдыха, свидетельствует о возможности применения пониженной ставки земельного налога, т. к. участок предназначен для индивидуального жилищного строительства.</w:t>
      </w:r>
    </w:p>
    <w:p w14:paraId="4DA7A9C8" w14:textId="6C41DC9B"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не согласился с выводами налогоплательщика.</w:t>
      </w:r>
    </w:p>
    <w:p w14:paraId="34293566" w14:textId="35B92490"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 2020 года в отношении участков, приобретенных (предоставленных) для возведения объектов индивидуального жилищного строительства, воля законодателя направлена на предоставление государственной поддержки непосредственно гражданам, осуществляющим строительство для удовлетворения собственных нужд, связанных с проживанием.</w:t>
      </w:r>
    </w:p>
    <w:p w14:paraId="0B374DA7" w14:textId="1ABC84B4"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То есть сам факт принадлежности коммерческой организации земельного участка, приобретенного (предоставленного) для индивидуального жилищного строительства, исключает возможность применения пониженной налоговой ставки.</w:t>
      </w:r>
    </w:p>
    <w:p w14:paraId="63AAC367" w14:textId="77777777" w:rsidR="00680F18" w:rsidRPr="00680F18" w:rsidRDefault="00680F18" w:rsidP="009453D7">
      <w:pPr>
        <w:pStyle w:val="a9"/>
        <w:numPr>
          <w:ilvl w:val="0"/>
          <w:numId w:val="3"/>
        </w:numPr>
        <w:shd w:val="clear" w:color="auto" w:fill="FFFFFF"/>
        <w:spacing w:before="120" w:after="120"/>
        <w:ind w:left="567" w:hanging="567"/>
        <w:jc w:val="both"/>
        <w:rPr>
          <w:b/>
          <w:color w:val="000000" w:themeColor="text1"/>
          <w:sz w:val="23"/>
          <w:szCs w:val="24"/>
        </w:rPr>
      </w:pPr>
      <w:r w:rsidRPr="00680F18">
        <w:rPr>
          <w:b/>
          <w:color w:val="000000" w:themeColor="text1"/>
          <w:sz w:val="23"/>
          <w:szCs w:val="24"/>
        </w:rPr>
        <w:t>Отсутствие претензий по итогам проверки деклараций по НДФЛ за предыдущие периоды, в которых отражена реализация недвижимости, не препятствует доначислению налога по УСН при продаже ИП объектов, используемых в предпринимательской деятельности.</w:t>
      </w:r>
    </w:p>
    <w:p w14:paraId="2917280D" w14:textId="4D3B9F71" w:rsidR="00680F18" w:rsidRPr="00680F18" w:rsidRDefault="00570715" w:rsidP="009453D7">
      <w:pPr>
        <w:shd w:val="clear" w:color="auto" w:fill="FFFFFF"/>
        <w:spacing w:before="120" w:after="120"/>
        <w:ind w:left="567"/>
        <w:jc w:val="both"/>
        <w:rPr>
          <w:i/>
          <w:color w:val="000000" w:themeColor="text1"/>
          <w:sz w:val="23"/>
          <w:szCs w:val="24"/>
        </w:rPr>
      </w:pPr>
      <w:hyperlink r:id="rId54" w:anchor="/document/39744985/entry/0" w:history="1">
        <w:r w:rsidR="00680F18" w:rsidRPr="00680F18">
          <w:rPr>
            <w:rStyle w:val="a3"/>
            <w:i/>
            <w:color w:val="000000" w:themeColor="text1"/>
            <w:sz w:val="23"/>
            <w:szCs w:val="24"/>
            <w:u w:val="none"/>
          </w:rPr>
          <w:t>Постановление Арбитражного суда Волго-Вятского округа от 23 июня 2023 г. N Ф01-2966/23 по делу N А29-4914/2022</w:t>
        </w:r>
      </w:hyperlink>
    </w:p>
    <w:p w14:paraId="78684832" w14:textId="2E54DC16"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 мнению предпринимателя, налоговый орган неправомерно включил в состав доходов по УСН выручку от реализации нежилых помещений и земельных участков, так как при проверке предыдущих периодов аналогичные операции по продаже имущества признавались его доходом в рамках НДФЛ.</w:t>
      </w:r>
    </w:p>
    <w:p w14:paraId="53A69F52" w14:textId="088BF9EF"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признал позицию предпринимателя необоснованной.</w:t>
      </w:r>
    </w:p>
    <w:p w14:paraId="3A3B020D" w14:textId="7CFFF34D"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Спорное имущество не предназначено для использования в личных целях, а использовалось налогоплательщиком в его предпринимательской деятельности. Следовательно, доход от продажи такого имущества включается в состав доходов от УСН.</w:t>
      </w:r>
    </w:p>
    <w:p w14:paraId="04CA90D5" w14:textId="0225DAFF"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Непредъявление по результатам ранее проведенных камеральных проверок деклараций по НДФЛ претензий не является основанием для освобождения его от уплаты начисленных сумм налога. Доказательств того, что имеющейся у инспекции до проверки декларации по УСН информации о характере полученных предпринимателем доходов от реализации спорного имущества было достаточно для квалификации сделки как предпринимательской деятельности, не представлено.</w:t>
      </w:r>
    </w:p>
    <w:p w14:paraId="46ADFAA3" w14:textId="6DD568D2" w:rsidR="00802779" w:rsidRPr="00B038E7" w:rsidRDefault="00802779" w:rsidP="003723B4">
      <w:pPr>
        <w:keepNext/>
        <w:numPr>
          <w:ilvl w:val="1"/>
          <w:numId w:val="2"/>
        </w:numPr>
        <w:tabs>
          <w:tab w:val="left" w:pos="567"/>
        </w:tabs>
        <w:spacing w:before="120" w:after="120"/>
        <w:ind w:left="1134" w:hanging="567"/>
        <w:jc w:val="center"/>
        <w:outlineLvl w:val="0"/>
        <w:rPr>
          <w:b/>
          <w:bCs/>
          <w:color w:val="000000" w:themeColor="text1"/>
          <w:sz w:val="23"/>
          <w:szCs w:val="23"/>
        </w:rPr>
      </w:pPr>
      <w:bookmarkStart w:id="115" w:name="_Toc146542135"/>
      <w:r w:rsidRPr="00B038E7">
        <w:rPr>
          <w:b/>
          <w:bCs/>
          <w:color w:val="000000" w:themeColor="text1"/>
          <w:sz w:val="23"/>
          <w:szCs w:val="23"/>
        </w:rPr>
        <w:t>Первая часть НК РФ</w:t>
      </w:r>
      <w:bookmarkEnd w:id="114"/>
      <w:bookmarkEnd w:id="115"/>
    </w:p>
    <w:p w14:paraId="57204CEA" w14:textId="56ABACA5" w:rsidR="0062219B" w:rsidRPr="009453D7" w:rsidRDefault="0062219B"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У Общества отсутствовала вина в совершении правонарушения по ч. 1 ст. 126 НК РФ</w:t>
      </w:r>
    </w:p>
    <w:p w14:paraId="062DA5A0" w14:textId="08FBD2C7" w:rsidR="0062219B" w:rsidRPr="009453D7" w:rsidRDefault="00D065D4" w:rsidP="009453D7">
      <w:pPr>
        <w:shd w:val="clear" w:color="auto" w:fill="FFFFFF"/>
        <w:spacing w:before="120" w:after="120"/>
        <w:ind w:left="567"/>
        <w:jc w:val="both"/>
        <w:rPr>
          <w:rStyle w:val="a3"/>
          <w:i/>
          <w:color w:val="000000" w:themeColor="text1"/>
          <w:sz w:val="23"/>
          <w:szCs w:val="24"/>
          <w:u w:val="none"/>
        </w:rPr>
      </w:pPr>
      <w:r w:rsidRPr="009453D7">
        <w:rPr>
          <w:rStyle w:val="a3"/>
          <w:i/>
          <w:color w:val="000000" w:themeColor="text1"/>
          <w:sz w:val="23"/>
          <w:szCs w:val="24"/>
          <w:u w:val="none"/>
        </w:rPr>
        <w:t xml:space="preserve">Постановление АС СКО от 05.06.2023 по делу № А53-20390/2022 </w:t>
      </w:r>
    </w:p>
    <w:p w14:paraId="48BE1A81" w14:textId="4EA29D3C" w:rsidR="0062219B" w:rsidRPr="008A1FA2" w:rsidRDefault="0062219B"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 xml:space="preserve">Инспекцией выставлено 25 требований о предоставлении Обществом документов в рамках камеральной проверки декларации, в которой НДС заявлен к возмещению. Запрошенные документы относятся к операциям по реализации, отраженным в книге продаж, а не к вычетам по книге покупок, и не являются основанием для формирования вычетов НДС. Поскольку при проведении проверки проверяющие должны руководствоваться п. 8 ст. 88 НК РФ, ими могут быть истребованы только документы, подтверждающие вычеты, отраженные в книге покупок. Заявителем представлен пакет документов (более 5 300 штук), в том числе: договоры, счета-фактуры, акты сдачи-приемки услуг, </w:t>
      </w:r>
      <w:proofErr w:type="spellStart"/>
      <w:r w:rsidRPr="008A1FA2">
        <w:rPr>
          <w:color w:val="000000" w:themeColor="text1"/>
          <w:sz w:val="23"/>
          <w:szCs w:val="23"/>
        </w:rPr>
        <w:t>оборотно</w:t>
      </w:r>
      <w:proofErr w:type="spellEnd"/>
      <w:r w:rsidRPr="008A1FA2">
        <w:rPr>
          <w:color w:val="000000" w:themeColor="text1"/>
          <w:sz w:val="23"/>
          <w:szCs w:val="23"/>
        </w:rPr>
        <w:t xml:space="preserve">-сальдовые ведомости, подтверждающие правомерность формирования налоговых обязательств. Представленные документы вполне достаточны для проведения камеральной проверки декларации. В ходе проверки налоговым органом не выявлены какие-либо противоречия в представленных документах, нарушения, недостатки. Часть требований о предоставлении документов направлены налогоплательщику после окончания проверки, срок проведения которой не продлен. Следовательно, правовых оснований для выводов о том, что запрашиваемые документы связаны с проведением камеральной проверки, в том числе в порядке п. 8.1 ст. 88 НК РФ, не имеется. </w:t>
      </w:r>
    </w:p>
    <w:p w14:paraId="57982372" w14:textId="794544A1" w:rsidR="00E81384" w:rsidRPr="008A1FA2" w:rsidRDefault="0062219B"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 xml:space="preserve">К моменту истечения срока исполнения требования, и получения самого требования, у Общества отсутствовала обязанность представить дополнительные документы с целью проведения камеральной проверки декларации по НДС. После получения ответа заявителя инспекция не указала и не разъяснила ему о необходимости предоставления истребованных документов для иных целей, срок предоставления документов не изменила, новое требование в адрес налогоплательщика не направила. </w:t>
      </w:r>
    </w:p>
    <w:p w14:paraId="6CB5080C" w14:textId="5F340A8D" w:rsidR="00802779" w:rsidRPr="00B038E7" w:rsidRDefault="00802779" w:rsidP="003723B4">
      <w:pPr>
        <w:keepNext/>
        <w:numPr>
          <w:ilvl w:val="1"/>
          <w:numId w:val="2"/>
        </w:numPr>
        <w:tabs>
          <w:tab w:val="left" w:pos="567"/>
        </w:tabs>
        <w:spacing w:before="120" w:after="120"/>
        <w:ind w:left="1134" w:hanging="567"/>
        <w:jc w:val="center"/>
        <w:outlineLvl w:val="0"/>
        <w:rPr>
          <w:b/>
          <w:bCs/>
          <w:color w:val="000000" w:themeColor="text1"/>
          <w:sz w:val="23"/>
          <w:szCs w:val="23"/>
        </w:rPr>
      </w:pPr>
      <w:bookmarkStart w:id="116" w:name="_Toc146542136"/>
      <w:r w:rsidRPr="00B038E7">
        <w:rPr>
          <w:b/>
          <w:bCs/>
          <w:color w:val="000000" w:themeColor="text1"/>
          <w:sz w:val="23"/>
          <w:szCs w:val="23"/>
        </w:rPr>
        <w:t>Трудовое законодательство</w:t>
      </w:r>
      <w:bookmarkEnd w:id="111"/>
      <w:bookmarkEnd w:id="116"/>
    </w:p>
    <w:p w14:paraId="76201C45" w14:textId="038FAF45" w:rsidR="00921D47" w:rsidRPr="009453D7" w:rsidRDefault="00921D47"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В ст. 63 Трудового кодекса РФ внесены изменения</w:t>
      </w:r>
    </w:p>
    <w:p w14:paraId="15D4ED99" w14:textId="3D1BBAA6" w:rsidR="00921D47" w:rsidRPr="009453D7" w:rsidRDefault="00921D47" w:rsidP="009453D7">
      <w:pPr>
        <w:shd w:val="clear" w:color="auto" w:fill="FFFFFF"/>
        <w:spacing w:before="120" w:after="120"/>
        <w:ind w:left="567"/>
        <w:jc w:val="both"/>
        <w:rPr>
          <w:rStyle w:val="a3"/>
          <w:i/>
          <w:color w:val="000000" w:themeColor="text1"/>
          <w:sz w:val="23"/>
          <w:szCs w:val="24"/>
          <w:u w:val="none"/>
        </w:rPr>
      </w:pPr>
      <w:r w:rsidRPr="009453D7">
        <w:rPr>
          <w:rStyle w:val="a3"/>
          <w:i/>
          <w:color w:val="000000" w:themeColor="text1"/>
          <w:sz w:val="23"/>
          <w:szCs w:val="24"/>
          <w:u w:val="none"/>
        </w:rPr>
        <w:t>Федеральный закон от 13 июня 2023 г. N 259-ФЗ</w:t>
      </w:r>
    </w:p>
    <w:p w14:paraId="3C932BDB" w14:textId="2939B9C1" w:rsidR="00921D47" w:rsidRPr="008A1FA2" w:rsidRDefault="00921D4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Часть третью изложили в следующей редакции:</w:t>
      </w:r>
    </w:p>
    <w:p w14:paraId="0A41E0AF" w14:textId="7349FD8C" w:rsidR="00921D47" w:rsidRPr="008A1FA2" w:rsidRDefault="00921D4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0E9F473A" w14:textId="2DA8E9A7" w:rsidR="00921D47" w:rsidRPr="008A1FA2" w:rsidRDefault="00163A2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Д</w:t>
      </w:r>
      <w:r w:rsidR="00921D47" w:rsidRPr="008A1FA2">
        <w:rPr>
          <w:color w:val="000000" w:themeColor="text1"/>
          <w:sz w:val="23"/>
          <w:szCs w:val="23"/>
        </w:rPr>
        <w:t>ополнили новой частью четвертой следующего содержания:</w:t>
      </w:r>
    </w:p>
    <w:p w14:paraId="513BB56E" w14:textId="16B7CCD7" w:rsidR="00921D47" w:rsidRPr="008A1FA2" w:rsidRDefault="00921D4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14:paraId="764E3037" w14:textId="77777777" w:rsidR="002E39B9" w:rsidRPr="002E39B9" w:rsidRDefault="002E39B9" w:rsidP="002E39B9">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2E39B9">
        <w:rPr>
          <w:b/>
          <w:color w:val="000000" w:themeColor="text1"/>
          <w:sz w:val="23"/>
          <w:szCs w:val="24"/>
        </w:rPr>
        <w:t>Из стоимости путевки на санаторно-курортное лечение, которая предоставлена работодателем, нельзя удерживать алименты на ребенка.</w:t>
      </w:r>
    </w:p>
    <w:p w14:paraId="309C9A07" w14:textId="77777777" w:rsidR="002E39B9" w:rsidRPr="002E39B9" w:rsidRDefault="002E39B9" w:rsidP="002E39B9">
      <w:pPr>
        <w:pStyle w:val="a9"/>
        <w:shd w:val="clear" w:color="auto" w:fill="FFFFFF"/>
        <w:spacing w:before="120" w:after="120"/>
        <w:ind w:left="567"/>
        <w:contextualSpacing w:val="0"/>
        <w:jc w:val="both"/>
        <w:rPr>
          <w:b/>
          <w:color w:val="000000" w:themeColor="text1"/>
          <w:sz w:val="23"/>
          <w:szCs w:val="24"/>
        </w:rPr>
      </w:pPr>
      <w:r w:rsidRPr="002E39B9">
        <w:rPr>
          <w:b/>
          <w:color w:val="000000" w:themeColor="text1"/>
          <w:sz w:val="23"/>
          <w:szCs w:val="24"/>
        </w:rPr>
        <w:t>Удерживать алименты на детей можно из компенсации расходов на проезд к месту использования отпуска и обратно.</w:t>
      </w:r>
    </w:p>
    <w:p w14:paraId="7039EC33" w14:textId="15BAE7A0" w:rsidR="002E39B9" w:rsidRDefault="002E39B9" w:rsidP="002E39B9">
      <w:pPr>
        <w:shd w:val="clear" w:color="auto" w:fill="FFFFFF"/>
        <w:spacing w:before="120" w:after="120"/>
        <w:ind w:left="567"/>
        <w:jc w:val="both"/>
        <w:rPr>
          <w:rStyle w:val="a3"/>
          <w:i/>
          <w:color w:val="000000" w:themeColor="text1"/>
          <w:sz w:val="23"/>
          <w:szCs w:val="24"/>
          <w:u w:val="none"/>
        </w:rPr>
      </w:pPr>
      <w:r w:rsidRPr="002E39B9">
        <w:rPr>
          <w:rStyle w:val="a3"/>
          <w:i/>
          <w:color w:val="000000" w:themeColor="text1"/>
          <w:sz w:val="23"/>
          <w:szCs w:val="24"/>
          <w:u w:val="none"/>
        </w:rPr>
        <w:t>Письмо Министерства труда и социальной защиты РФ от 5 мая 2023 г. N 27-3/ООГ-5546</w:t>
      </w:r>
    </w:p>
    <w:p w14:paraId="21AE370D" w14:textId="77777777" w:rsidR="002E39B9" w:rsidRPr="002E39B9" w:rsidRDefault="002E39B9" w:rsidP="002E39B9">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2E39B9">
        <w:rPr>
          <w:b/>
          <w:color w:val="000000" w:themeColor="text1"/>
          <w:sz w:val="23"/>
          <w:szCs w:val="24"/>
        </w:rPr>
        <w:t>Минтруд разъяснил процедуру временного перевода сотрудника к другому работодателю</w:t>
      </w:r>
    </w:p>
    <w:p w14:paraId="4EDCA0EB" w14:textId="43DFA6C1" w:rsidR="002E39B9" w:rsidRPr="002E39B9" w:rsidRDefault="002E39B9" w:rsidP="002E39B9">
      <w:pPr>
        <w:shd w:val="clear" w:color="auto" w:fill="FFFFFF"/>
        <w:spacing w:before="120" w:after="120"/>
        <w:ind w:left="567"/>
        <w:jc w:val="both"/>
        <w:rPr>
          <w:rStyle w:val="a3"/>
          <w:i/>
          <w:color w:val="000000" w:themeColor="text1"/>
          <w:sz w:val="23"/>
          <w:szCs w:val="24"/>
          <w:u w:val="none"/>
        </w:rPr>
      </w:pPr>
      <w:r w:rsidRPr="002E39B9">
        <w:rPr>
          <w:rStyle w:val="a3"/>
          <w:i/>
          <w:color w:val="000000" w:themeColor="text1"/>
          <w:sz w:val="23"/>
          <w:szCs w:val="24"/>
          <w:u w:val="none"/>
        </w:rPr>
        <w:t>Письмо Министерства труда и социальной защиты РФ от 19 мая 2023 г. N 14-6/10/В-7527</w:t>
      </w:r>
    </w:p>
    <w:p w14:paraId="3382C40B" w14:textId="77777777" w:rsidR="002E39B9" w:rsidRPr="002E39B9" w:rsidRDefault="002E39B9" w:rsidP="002E39B9">
      <w:pPr>
        <w:pStyle w:val="a9"/>
        <w:shd w:val="clear" w:color="auto" w:fill="FFFFFF"/>
        <w:ind w:left="0" w:firstLine="567"/>
        <w:contextualSpacing w:val="0"/>
        <w:jc w:val="both"/>
        <w:rPr>
          <w:color w:val="000000" w:themeColor="text1"/>
          <w:sz w:val="23"/>
          <w:szCs w:val="23"/>
        </w:rPr>
      </w:pPr>
      <w:r w:rsidRPr="002E39B9">
        <w:rPr>
          <w:color w:val="000000" w:themeColor="text1"/>
          <w:sz w:val="23"/>
          <w:szCs w:val="23"/>
        </w:rPr>
        <w:t>Работодатель должен сообщить в центр занятости населения (ЦЗН) информацию о приостановке производства или работы, в том числе на кого она распространяется - работников по каким профессиям (специальностям). В ЦЗН поступает информация от других работодателей о потребности в сотрудниках.</w:t>
      </w:r>
    </w:p>
    <w:p w14:paraId="3AA79710" w14:textId="77777777" w:rsidR="002E39B9" w:rsidRPr="002E39B9" w:rsidRDefault="002E39B9" w:rsidP="002E39B9">
      <w:pPr>
        <w:pStyle w:val="a9"/>
        <w:shd w:val="clear" w:color="auto" w:fill="FFFFFF"/>
        <w:ind w:left="0" w:firstLine="567"/>
        <w:contextualSpacing w:val="0"/>
        <w:jc w:val="both"/>
        <w:rPr>
          <w:color w:val="000000" w:themeColor="text1"/>
          <w:sz w:val="23"/>
          <w:szCs w:val="23"/>
        </w:rPr>
      </w:pPr>
      <w:r w:rsidRPr="002E39B9">
        <w:rPr>
          <w:color w:val="000000" w:themeColor="text1"/>
          <w:sz w:val="23"/>
          <w:szCs w:val="23"/>
        </w:rPr>
        <w:t>Для временного перевода ЦЗН организует получение сотрудниками работодателей, временно приостановивших деятельность, информации о наличии потребности в них у других работодателей - выдает предложение работнику с указанием должности (профессии, специальности), условий оплаты труда, условий труда на рабочем месте и других условий. Работник на бланке предложения получает согласие работодателя, с которым первоначально заключен трудовой договор, тем самым извещая его о своем временном переводе и подтверждая свое согласие. Работодатель на бланке предложения делает отметку о своем согласии на перевод и заверяет своей подписью.</w:t>
      </w:r>
    </w:p>
    <w:p w14:paraId="4A5B1C13" w14:textId="77777777" w:rsidR="002E39B9" w:rsidRPr="002E39B9" w:rsidRDefault="002E39B9" w:rsidP="002E39B9">
      <w:pPr>
        <w:pStyle w:val="a9"/>
        <w:shd w:val="clear" w:color="auto" w:fill="FFFFFF"/>
        <w:ind w:left="0" w:firstLine="567"/>
        <w:contextualSpacing w:val="0"/>
        <w:jc w:val="both"/>
        <w:rPr>
          <w:color w:val="000000" w:themeColor="text1"/>
          <w:sz w:val="23"/>
          <w:szCs w:val="23"/>
        </w:rPr>
      </w:pPr>
      <w:r w:rsidRPr="002E39B9">
        <w:rPr>
          <w:color w:val="000000" w:themeColor="text1"/>
          <w:sz w:val="23"/>
          <w:szCs w:val="23"/>
        </w:rPr>
        <w:t>Затем предложение ЦЗН сотруднику о временном переводе к другому работодателю предъявляется временному работодателю.</w:t>
      </w:r>
    </w:p>
    <w:p w14:paraId="2450E7E2" w14:textId="77777777" w:rsidR="002E39B9" w:rsidRPr="002E39B9" w:rsidRDefault="002E39B9" w:rsidP="002E39B9">
      <w:pPr>
        <w:pStyle w:val="a9"/>
        <w:shd w:val="clear" w:color="auto" w:fill="FFFFFF"/>
        <w:ind w:left="0" w:firstLine="567"/>
        <w:contextualSpacing w:val="0"/>
        <w:jc w:val="both"/>
        <w:rPr>
          <w:color w:val="000000" w:themeColor="text1"/>
          <w:sz w:val="23"/>
          <w:szCs w:val="23"/>
        </w:rPr>
      </w:pPr>
      <w:r w:rsidRPr="002E39B9">
        <w:rPr>
          <w:color w:val="000000" w:themeColor="text1"/>
          <w:sz w:val="23"/>
          <w:szCs w:val="23"/>
        </w:rPr>
        <w:t xml:space="preserve">После этого заключается срочный трудовой договор между сотрудником и временным работодателем с возможностью его продления по соглашению сторон не </w:t>
      </w:r>
      <w:proofErr w:type="gramStart"/>
      <w:r w:rsidRPr="002E39B9">
        <w:rPr>
          <w:color w:val="000000" w:themeColor="text1"/>
          <w:sz w:val="23"/>
          <w:szCs w:val="23"/>
        </w:rPr>
        <w:t>позднее</w:t>
      </w:r>
      <w:proofErr w:type="gramEnd"/>
      <w:r w:rsidRPr="002E39B9">
        <w:rPr>
          <w:color w:val="000000" w:themeColor="text1"/>
          <w:sz w:val="23"/>
          <w:szCs w:val="23"/>
        </w:rPr>
        <w:t xml:space="preserve"> чем до 31 декабря 2023 г. при наличии согласия работодателя, с которым первоначально заключен трудовой договор.</w:t>
      </w:r>
    </w:p>
    <w:p w14:paraId="603D2D51" w14:textId="111D960E" w:rsidR="0072648D" w:rsidRPr="009453D7" w:rsidRDefault="0072648D"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9453D7">
        <w:rPr>
          <w:b/>
          <w:color w:val="000000" w:themeColor="text1"/>
          <w:sz w:val="23"/>
          <w:szCs w:val="24"/>
        </w:rPr>
        <w:t>Дополнительное соглашение о работе в дистанционном режиме может быть расторгнуто раньше указанного в дополнительном соглашении срока, установленного в соответствии со статьей 312.1 ТК РФ, только по соглашению сторон трудового договора.</w:t>
      </w:r>
    </w:p>
    <w:p w14:paraId="396CF9E6" w14:textId="1049597C" w:rsidR="0072648D" w:rsidRPr="0072648D" w:rsidRDefault="0072648D" w:rsidP="001F3B35">
      <w:pPr>
        <w:pStyle w:val="s1"/>
        <w:shd w:val="clear" w:color="auto" w:fill="FFFFFF"/>
        <w:spacing w:before="120" w:beforeAutospacing="0" w:after="120" w:afterAutospacing="0"/>
        <w:ind w:left="567"/>
        <w:jc w:val="both"/>
        <w:rPr>
          <w:i/>
          <w:iCs/>
          <w:color w:val="000000" w:themeColor="text1"/>
          <w:sz w:val="23"/>
          <w:szCs w:val="23"/>
        </w:rPr>
      </w:pPr>
      <w:r w:rsidRPr="0072648D">
        <w:rPr>
          <w:i/>
          <w:iCs/>
          <w:color w:val="000000" w:themeColor="text1"/>
          <w:sz w:val="23"/>
          <w:szCs w:val="23"/>
        </w:rPr>
        <w:t>Письмо Министерства труда и социальной защиты РФ от 1 июня 2023 г. N 14-6/ООГ-3853</w:t>
      </w:r>
    </w:p>
    <w:p w14:paraId="06BED39E" w14:textId="77777777" w:rsidR="005F4E15" w:rsidRPr="009453D7" w:rsidRDefault="005F4E15" w:rsidP="005F4E15">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отзыва сотрудника из ежегодного оплачиваемого отпуска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Кодексом и иными актами, содержащими нормы трудового права.</w:t>
      </w:r>
    </w:p>
    <w:p w14:paraId="031B68BB" w14:textId="77777777" w:rsidR="00E4024F" w:rsidRDefault="005F4E15" w:rsidP="00E4024F">
      <w:pPr>
        <w:pStyle w:val="s1"/>
        <w:shd w:val="clear" w:color="auto" w:fill="FFFFFF"/>
        <w:spacing w:before="120" w:beforeAutospacing="0" w:after="120" w:afterAutospacing="0"/>
        <w:ind w:left="1134" w:hanging="567"/>
        <w:jc w:val="both"/>
        <w:rPr>
          <w:i/>
          <w:iCs/>
          <w:color w:val="000000" w:themeColor="text1"/>
          <w:sz w:val="23"/>
          <w:szCs w:val="23"/>
        </w:rPr>
      </w:pPr>
      <w:r w:rsidRPr="00BC1AD8">
        <w:rPr>
          <w:i/>
          <w:iCs/>
          <w:color w:val="000000" w:themeColor="text1"/>
          <w:sz w:val="23"/>
          <w:szCs w:val="23"/>
        </w:rPr>
        <w:t>Письмо Министерства труда и социальной защиты РФ от 7 июня 2023 г. N 14-6/ООГ-3949</w:t>
      </w:r>
    </w:p>
    <w:p w14:paraId="3AD82DA1" w14:textId="77777777" w:rsidR="00E4024F" w:rsidRPr="00E4024F" w:rsidRDefault="00E4024F" w:rsidP="00E4024F">
      <w:pPr>
        <w:pStyle w:val="a9"/>
        <w:numPr>
          <w:ilvl w:val="0"/>
          <w:numId w:val="3"/>
        </w:numPr>
        <w:shd w:val="clear" w:color="auto" w:fill="FFFFFF"/>
        <w:spacing w:before="120" w:after="120"/>
        <w:ind w:left="567" w:hanging="567"/>
        <w:jc w:val="both"/>
        <w:rPr>
          <w:b/>
          <w:color w:val="000000" w:themeColor="text1"/>
          <w:sz w:val="23"/>
          <w:szCs w:val="24"/>
        </w:rPr>
      </w:pPr>
      <w:r w:rsidRPr="00E4024F">
        <w:rPr>
          <w:b/>
          <w:color w:val="000000" w:themeColor="text1"/>
          <w:sz w:val="23"/>
          <w:szCs w:val="24"/>
        </w:rPr>
        <w:t>При нарушении срока выплаты зарплаты работодатель обязан выплатить ее с уплатой процентов в размере не ниже 1/150 ключевой ставки за каждый день задержки.</w:t>
      </w:r>
    </w:p>
    <w:p w14:paraId="5BFD63E7" w14:textId="5806D931" w:rsidR="00E4024F" w:rsidRPr="00E4024F" w:rsidRDefault="00E4024F" w:rsidP="00E4024F">
      <w:pPr>
        <w:pStyle w:val="s1"/>
        <w:shd w:val="clear" w:color="auto" w:fill="FFFFFF"/>
        <w:spacing w:before="120" w:beforeAutospacing="0" w:after="120" w:afterAutospacing="0"/>
        <w:ind w:left="1134" w:hanging="567"/>
        <w:jc w:val="both"/>
        <w:rPr>
          <w:i/>
          <w:iCs/>
          <w:color w:val="000000" w:themeColor="text1"/>
          <w:sz w:val="23"/>
          <w:szCs w:val="23"/>
        </w:rPr>
      </w:pPr>
      <w:r w:rsidRPr="00E4024F">
        <w:rPr>
          <w:i/>
          <w:iCs/>
          <w:color w:val="000000" w:themeColor="text1"/>
          <w:sz w:val="23"/>
          <w:szCs w:val="23"/>
        </w:rPr>
        <w:t>Письмо Федеральной службы по труду и занятости от 8 июня 2023 г. N ПГ/11430-6-1</w:t>
      </w:r>
    </w:p>
    <w:p w14:paraId="125B5D98" w14:textId="77777777" w:rsidR="00E4024F" w:rsidRPr="00E4024F" w:rsidRDefault="00E4024F" w:rsidP="00E4024F">
      <w:pPr>
        <w:pStyle w:val="a9"/>
        <w:shd w:val="clear" w:color="auto" w:fill="FFFFFF"/>
        <w:ind w:left="0" w:firstLine="567"/>
        <w:contextualSpacing w:val="0"/>
        <w:jc w:val="both"/>
        <w:rPr>
          <w:color w:val="000000" w:themeColor="text1"/>
          <w:sz w:val="23"/>
          <w:szCs w:val="23"/>
        </w:rPr>
      </w:pPr>
      <w:r w:rsidRPr="00E4024F">
        <w:rPr>
          <w:color w:val="000000" w:themeColor="text1"/>
          <w:sz w:val="23"/>
          <w:szCs w:val="23"/>
        </w:rPr>
        <w:t>За невыплату зарплаты виновные лица могут быть привлечены к административной ответственности в течение года после совершения правонарушения.</w:t>
      </w:r>
    </w:p>
    <w:p w14:paraId="56225D78" w14:textId="77777777" w:rsidR="00E4024F" w:rsidRPr="00E4024F" w:rsidRDefault="00E4024F" w:rsidP="00E4024F">
      <w:pPr>
        <w:pStyle w:val="a9"/>
        <w:shd w:val="clear" w:color="auto" w:fill="FFFFFF"/>
        <w:ind w:left="0" w:firstLine="567"/>
        <w:contextualSpacing w:val="0"/>
        <w:jc w:val="both"/>
        <w:rPr>
          <w:color w:val="000000" w:themeColor="text1"/>
          <w:sz w:val="23"/>
          <w:szCs w:val="23"/>
        </w:rPr>
      </w:pPr>
      <w:r w:rsidRPr="00E4024F">
        <w:rPr>
          <w:color w:val="000000" w:themeColor="text1"/>
          <w:sz w:val="23"/>
          <w:szCs w:val="23"/>
        </w:rPr>
        <w:t>Невыплата зарплаты квалифицируется как преступление, если это совершено умышленно, из корыстной или иной личной заинтересованности.</w:t>
      </w:r>
    </w:p>
    <w:p w14:paraId="7F68A8D8" w14:textId="77777777" w:rsidR="00E4024F" w:rsidRPr="00E4024F" w:rsidRDefault="00E4024F" w:rsidP="00E4024F">
      <w:pPr>
        <w:pStyle w:val="a9"/>
        <w:shd w:val="clear" w:color="auto" w:fill="FFFFFF"/>
        <w:ind w:left="0" w:firstLine="567"/>
        <w:contextualSpacing w:val="0"/>
        <w:jc w:val="both"/>
        <w:rPr>
          <w:color w:val="000000" w:themeColor="text1"/>
          <w:sz w:val="23"/>
          <w:szCs w:val="23"/>
        </w:rPr>
      </w:pPr>
      <w:r w:rsidRPr="00E4024F">
        <w:rPr>
          <w:color w:val="000000" w:themeColor="text1"/>
          <w:sz w:val="23"/>
          <w:szCs w:val="23"/>
        </w:rPr>
        <w:t>При задержке зарплаты на срок более 15 дней сотрудник имеет право, известив работодателя в письменной форме, приостановить работу до выплаты задержанной суммы.</w:t>
      </w:r>
    </w:p>
    <w:p w14:paraId="6D226804" w14:textId="77777777" w:rsidR="00E4024F" w:rsidRDefault="00E4024F" w:rsidP="00E4024F">
      <w:pPr>
        <w:pStyle w:val="a9"/>
        <w:shd w:val="clear" w:color="auto" w:fill="FFFFFF"/>
        <w:ind w:left="0" w:firstLine="567"/>
        <w:contextualSpacing w:val="0"/>
        <w:jc w:val="both"/>
        <w:rPr>
          <w:color w:val="000000" w:themeColor="text1"/>
          <w:sz w:val="23"/>
          <w:szCs w:val="23"/>
        </w:rPr>
      </w:pPr>
      <w:r w:rsidRPr="00E4024F">
        <w:rPr>
          <w:color w:val="000000" w:themeColor="text1"/>
          <w:sz w:val="23"/>
          <w:szCs w:val="23"/>
        </w:rPr>
        <w:t>ТК РФ не предусматривает возможность оформления коллективного заявления о расторжении трудового договора.</w:t>
      </w:r>
    </w:p>
    <w:p w14:paraId="67EF1AE2" w14:textId="77777777" w:rsidR="00B402FF" w:rsidRPr="00792A77" w:rsidRDefault="00B402FF" w:rsidP="00792A77">
      <w:pPr>
        <w:pStyle w:val="a9"/>
        <w:numPr>
          <w:ilvl w:val="0"/>
          <w:numId w:val="3"/>
        </w:numPr>
        <w:shd w:val="clear" w:color="auto" w:fill="FFFFFF"/>
        <w:spacing w:before="120" w:after="120"/>
        <w:ind w:left="567" w:hanging="567"/>
        <w:jc w:val="both"/>
        <w:rPr>
          <w:b/>
          <w:color w:val="000000" w:themeColor="text1"/>
          <w:sz w:val="23"/>
          <w:szCs w:val="24"/>
        </w:rPr>
      </w:pPr>
      <w:r w:rsidRPr="00792A77">
        <w:rPr>
          <w:b/>
          <w:color w:val="000000" w:themeColor="text1"/>
          <w:sz w:val="23"/>
          <w:szCs w:val="24"/>
        </w:rPr>
        <w:t>По общему правилу режим дистанционной (удаленной) работы может быть установлен только при взаимном согласии сторон трудового договора. Норм, обязывающих работодателя применить в отношении какого-либо работника режим дистанционной работы либо запретить ему такой режим, ТК не содержит.</w:t>
      </w:r>
    </w:p>
    <w:p w14:paraId="007D9318" w14:textId="77777777" w:rsidR="00792A77" w:rsidRPr="00792A77" w:rsidRDefault="00792A77" w:rsidP="00792A77">
      <w:pPr>
        <w:pStyle w:val="s1"/>
        <w:shd w:val="clear" w:color="auto" w:fill="FFFFFF"/>
        <w:spacing w:before="120" w:beforeAutospacing="0" w:after="120" w:afterAutospacing="0"/>
        <w:ind w:left="1134" w:hanging="567"/>
        <w:jc w:val="both"/>
        <w:rPr>
          <w:i/>
          <w:iCs/>
          <w:color w:val="000000" w:themeColor="text1"/>
          <w:sz w:val="23"/>
          <w:szCs w:val="23"/>
        </w:rPr>
      </w:pPr>
      <w:r w:rsidRPr="00792A77">
        <w:rPr>
          <w:i/>
          <w:iCs/>
          <w:color w:val="000000" w:themeColor="text1"/>
          <w:sz w:val="23"/>
          <w:szCs w:val="23"/>
        </w:rPr>
        <w:t>Письмо Министерства труда и социальной защиты РФ от 9 июня 2023 г. N 14-6/ООГ-4013</w:t>
      </w:r>
    </w:p>
    <w:p w14:paraId="5AE74A75" w14:textId="6C80AB54" w:rsidR="00B402FF" w:rsidRPr="00792A77" w:rsidRDefault="00B402FF" w:rsidP="00792A77">
      <w:pPr>
        <w:pStyle w:val="a9"/>
        <w:shd w:val="clear" w:color="auto" w:fill="FFFFFF"/>
        <w:ind w:left="0" w:firstLine="567"/>
        <w:contextualSpacing w:val="0"/>
        <w:jc w:val="both"/>
        <w:rPr>
          <w:color w:val="000000" w:themeColor="text1"/>
          <w:sz w:val="23"/>
          <w:szCs w:val="23"/>
        </w:rPr>
      </w:pPr>
      <w:r w:rsidRPr="00792A77">
        <w:rPr>
          <w:color w:val="000000" w:themeColor="text1"/>
          <w:sz w:val="23"/>
          <w:szCs w:val="23"/>
        </w:rPr>
        <w:t>Режим дистанционной работы не всегда может быть установлен. Соответствующее решение принимается работодателем с учетом конкретных обстоятельств.</w:t>
      </w:r>
    </w:p>
    <w:p w14:paraId="76205C18" w14:textId="77777777" w:rsidR="00B402FF" w:rsidRPr="00792A77" w:rsidRDefault="00B402FF" w:rsidP="00792A77">
      <w:pPr>
        <w:pStyle w:val="a9"/>
        <w:shd w:val="clear" w:color="auto" w:fill="FFFFFF"/>
        <w:ind w:left="0" w:firstLine="567"/>
        <w:contextualSpacing w:val="0"/>
        <w:jc w:val="both"/>
        <w:rPr>
          <w:color w:val="000000" w:themeColor="text1"/>
          <w:sz w:val="23"/>
          <w:szCs w:val="23"/>
        </w:rPr>
      </w:pPr>
      <w:r w:rsidRPr="00792A77">
        <w:rPr>
          <w:color w:val="000000" w:themeColor="text1"/>
          <w:sz w:val="23"/>
          <w:szCs w:val="23"/>
        </w:rPr>
        <w:t>При этом ТК допускает изменение по инициативе работодателя условий трудового договора (за исключением трудовой функции работника) по причинам, связанным с изменениями организационных или технологических условий труда. Примерный перечень причин, позволяющих работодателю принять соответствующее решение, указан в ТК и был обозначен Пленумом ВС (постановление от 17 марта 2004 г. N 2). Данный перечень является открытым и носит оценочный характер.</w:t>
      </w:r>
    </w:p>
    <w:p w14:paraId="1A414337" w14:textId="77777777" w:rsidR="00B402FF" w:rsidRPr="00E4024F" w:rsidRDefault="00B402FF" w:rsidP="00E4024F">
      <w:pPr>
        <w:pStyle w:val="a9"/>
        <w:shd w:val="clear" w:color="auto" w:fill="FFFFFF"/>
        <w:ind w:left="0" w:firstLine="567"/>
        <w:contextualSpacing w:val="0"/>
        <w:jc w:val="both"/>
        <w:rPr>
          <w:color w:val="000000" w:themeColor="text1"/>
          <w:sz w:val="23"/>
          <w:szCs w:val="23"/>
        </w:rPr>
      </w:pPr>
    </w:p>
    <w:p w14:paraId="04478270" w14:textId="77777777" w:rsidR="00E4024F" w:rsidRPr="00E4024F" w:rsidRDefault="00E4024F" w:rsidP="00E4024F">
      <w:pPr>
        <w:pStyle w:val="a9"/>
        <w:numPr>
          <w:ilvl w:val="0"/>
          <w:numId w:val="3"/>
        </w:numPr>
        <w:shd w:val="clear" w:color="auto" w:fill="FFFFFF"/>
        <w:spacing w:before="120" w:after="120"/>
        <w:ind w:left="567" w:hanging="567"/>
        <w:jc w:val="both"/>
        <w:rPr>
          <w:b/>
          <w:color w:val="000000" w:themeColor="text1"/>
          <w:sz w:val="23"/>
          <w:szCs w:val="24"/>
        </w:rPr>
      </w:pPr>
      <w:r w:rsidRPr="00E4024F">
        <w:rPr>
          <w:b/>
          <w:color w:val="000000" w:themeColor="text1"/>
          <w:sz w:val="23"/>
          <w:szCs w:val="24"/>
        </w:rPr>
        <w:t>Сокрытие работником инвалидности не является основанием для увольнения</w:t>
      </w:r>
    </w:p>
    <w:p w14:paraId="3E222AD8" w14:textId="41C7AE90" w:rsidR="00E4024F" w:rsidRPr="00E4024F" w:rsidRDefault="00E4024F" w:rsidP="00E4024F">
      <w:pPr>
        <w:pStyle w:val="s1"/>
        <w:shd w:val="clear" w:color="auto" w:fill="FFFFFF"/>
        <w:spacing w:before="120" w:beforeAutospacing="0" w:after="120" w:afterAutospacing="0"/>
        <w:ind w:left="1134" w:hanging="567"/>
        <w:jc w:val="both"/>
        <w:rPr>
          <w:i/>
          <w:iCs/>
          <w:color w:val="000000" w:themeColor="text1"/>
          <w:sz w:val="23"/>
          <w:szCs w:val="23"/>
        </w:rPr>
      </w:pPr>
      <w:r w:rsidRPr="00E4024F">
        <w:rPr>
          <w:i/>
          <w:iCs/>
          <w:color w:val="000000" w:themeColor="text1"/>
          <w:sz w:val="23"/>
          <w:szCs w:val="23"/>
        </w:rPr>
        <w:t>Письмо Министерства труда и социальной защиты РФ от 21 июня 2023 г. N 14-6/ООГ-4208</w:t>
      </w:r>
    </w:p>
    <w:p w14:paraId="4663A7C7" w14:textId="77777777" w:rsidR="00E4024F" w:rsidRPr="00E4024F" w:rsidRDefault="00E4024F" w:rsidP="00E4024F">
      <w:pPr>
        <w:pStyle w:val="a9"/>
        <w:shd w:val="clear" w:color="auto" w:fill="FFFFFF"/>
        <w:ind w:left="0" w:firstLine="567"/>
        <w:contextualSpacing w:val="0"/>
        <w:jc w:val="both"/>
        <w:rPr>
          <w:color w:val="000000" w:themeColor="text1"/>
          <w:sz w:val="23"/>
          <w:szCs w:val="23"/>
        </w:rPr>
      </w:pPr>
      <w:r w:rsidRPr="00E4024F">
        <w:rPr>
          <w:color w:val="000000" w:themeColor="text1"/>
          <w:sz w:val="23"/>
          <w:szCs w:val="23"/>
        </w:rPr>
        <w:t>Справка об инвалидности не входит в перечень документов, предъявляемых при заключении трудового договора. В отдельных случаях с учетом специфики работы ТК РФ, иными федеральными законами, указами Президента и постановлениями Правительства может предусматриваться необходимость предъявления дополнительных документов. Другие документы требовать запрещено. Сокрытие работником инвалидности не является основанием для увольнения.</w:t>
      </w:r>
    </w:p>
    <w:p w14:paraId="782853C2" w14:textId="77777777" w:rsidR="00E4024F" w:rsidRPr="00E4024F" w:rsidRDefault="00E4024F" w:rsidP="00E4024F">
      <w:pPr>
        <w:pStyle w:val="a9"/>
        <w:shd w:val="clear" w:color="auto" w:fill="FFFFFF"/>
        <w:ind w:left="0" w:firstLine="567"/>
        <w:contextualSpacing w:val="0"/>
        <w:jc w:val="both"/>
        <w:rPr>
          <w:color w:val="000000" w:themeColor="text1"/>
          <w:sz w:val="23"/>
          <w:szCs w:val="23"/>
        </w:rPr>
      </w:pPr>
      <w:r w:rsidRPr="00E4024F">
        <w:rPr>
          <w:color w:val="000000" w:themeColor="text1"/>
          <w:sz w:val="23"/>
          <w:szCs w:val="23"/>
        </w:rPr>
        <w:t>Работник имеет право обратиться в суд за разрешением индивидуального трудового спора в течение 3 месяцев со дня, когда он узнал или должен был узнать о нарушении своего права, а по спорам об увольнении - в течение месяца со дня вручения ему копии приказа об увольнении либо со дня выдачи трудовой книжки. При пропуске сроков по уважительным причинам они могут быть восстановлены судом.</w:t>
      </w:r>
    </w:p>
    <w:p w14:paraId="5B406B3B" w14:textId="4D8D835B" w:rsidR="00000EF8" w:rsidRPr="00000EF8" w:rsidRDefault="00000EF8" w:rsidP="00E4024F">
      <w:pPr>
        <w:pStyle w:val="a9"/>
        <w:numPr>
          <w:ilvl w:val="0"/>
          <w:numId w:val="3"/>
        </w:numPr>
        <w:shd w:val="clear" w:color="auto" w:fill="FFFFFF"/>
        <w:spacing w:before="120" w:after="120"/>
        <w:ind w:left="567" w:hanging="567"/>
        <w:jc w:val="both"/>
        <w:rPr>
          <w:b/>
          <w:color w:val="000000" w:themeColor="text1"/>
          <w:sz w:val="23"/>
          <w:szCs w:val="24"/>
        </w:rPr>
      </w:pPr>
      <w:r w:rsidRPr="00000EF8">
        <w:rPr>
          <w:b/>
          <w:color w:val="000000" w:themeColor="text1"/>
          <w:sz w:val="23"/>
          <w:szCs w:val="24"/>
        </w:rPr>
        <w:t>Для получения дополнительных оплачиваемых выходных дней родитель не обязан проживать совместно с ребенком-инвалидом</w:t>
      </w:r>
    </w:p>
    <w:p w14:paraId="2A22AD3E" w14:textId="105F121F" w:rsidR="00000EF8" w:rsidRPr="00000EF8" w:rsidRDefault="00000EF8" w:rsidP="00000EF8">
      <w:pPr>
        <w:pStyle w:val="s1"/>
        <w:shd w:val="clear" w:color="auto" w:fill="FFFFFF"/>
        <w:spacing w:before="120" w:beforeAutospacing="0" w:after="120" w:afterAutospacing="0"/>
        <w:ind w:left="567"/>
        <w:jc w:val="both"/>
        <w:rPr>
          <w:i/>
          <w:iCs/>
          <w:color w:val="000000" w:themeColor="text1"/>
          <w:sz w:val="23"/>
          <w:szCs w:val="23"/>
        </w:rPr>
      </w:pPr>
      <w:r w:rsidRPr="00000EF8">
        <w:rPr>
          <w:i/>
          <w:iCs/>
          <w:color w:val="000000" w:themeColor="text1"/>
          <w:sz w:val="23"/>
          <w:szCs w:val="23"/>
        </w:rPr>
        <w:t>Письмо Фонда пенсионного и социального страхования РФ от 22 июня 2023 г. N 19-02/69809л</w:t>
      </w:r>
    </w:p>
    <w:p w14:paraId="515EAC4C" w14:textId="77777777" w:rsidR="00000EF8" w:rsidRPr="00000EF8" w:rsidRDefault="00000EF8" w:rsidP="00000EF8">
      <w:pPr>
        <w:pStyle w:val="a9"/>
        <w:shd w:val="clear" w:color="auto" w:fill="FFFFFF"/>
        <w:ind w:left="0" w:firstLine="567"/>
        <w:contextualSpacing w:val="0"/>
        <w:jc w:val="both"/>
        <w:rPr>
          <w:color w:val="000000" w:themeColor="text1"/>
          <w:sz w:val="23"/>
          <w:szCs w:val="23"/>
        </w:rPr>
      </w:pPr>
      <w:r w:rsidRPr="00000EF8">
        <w:rPr>
          <w:color w:val="000000" w:themeColor="text1"/>
          <w:sz w:val="23"/>
          <w:szCs w:val="23"/>
        </w:rPr>
        <w:t>Совместное проживание на одной жилплощади родителя (опекуна, попечителя) с ребенком-инвалидом не является обязательным условием предоставления четырех дополнительных оплачиваемых выходных дней. В связи с этим не нужно документально подтверждать фактическое нахождение родителя (опекуна, попечителя) с ребенком-инвалидом.</w:t>
      </w:r>
    </w:p>
    <w:p w14:paraId="3804C5BD" w14:textId="77777777" w:rsidR="00000EF8" w:rsidRPr="00000EF8" w:rsidRDefault="00000EF8" w:rsidP="00000EF8">
      <w:pPr>
        <w:pStyle w:val="a9"/>
        <w:shd w:val="clear" w:color="auto" w:fill="FFFFFF"/>
        <w:ind w:left="0" w:firstLine="567"/>
        <w:contextualSpacing w:val="0"/>
        <w:jc w:val="both"/>
        <w:rPr>
          <w:color w:val="000000" w:themeColor="text1"/>
          <w:sz w:val="23"/>
          <w:szCs w:val="23"/>
        </w:rPr>
      </w:pPr>
      <w:r w:rsidRPr="00000EF8">
        <w:rPr>
          <w:color w:val="000000" w:themeColor="text1"/>
          <w:sz w:val="23"/>
          <w:szCs w:val="23"/>
        </w:rPr>
        <w:t>Документ, подтверждающий место жительства (пребывания или фактического проживания) ребенка-инвалида, в случае отсутствия каких-либо изменений места его проживания, предоставляется один раз.</w:t>
      </w:r>
    </w:p>
    <w:p w14:paraId="2D5261FA" w14:textId="29A21359" w:rsidR="0072648D" w:rsidRPr="009453D7" w:rsidRDefault="0072648D"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9453D7">
        <w:rPr>
          <w:b/>
          <w:color w:val="000000" w:themeColor="text1"/>
          <w:sz w:val="23"/>
          <w:szCs w:val="24"/>
        </w:rPr>
        <w:t>Работодатель вправе передать часть полномочий на основании доверенности.</w:t>
      </w:r>
    </w:p>
    <w:p w14:paraId="57AC1672" w14:textId="0FDC5D58" w:rsidR="0072648D" w:rsidRDefault="0072648D" w:rsidP="00163A22">
      <w:pPr>
        <w:pStyle w:val="s1"/>
        <w:shd w:val="clear" w:color="auto" w:fill="FFFFFF"/>
        <w:spacing w:before="120" w:beforeAutospacing="0" w:after="120" w:afterAutospacing="0"/>
        <w:ind w:left="1134" w:hanging="567"/>
        <w:jc w:val="both"/>
        <w:rPr>
          <w:i/>
          <w:iCs/>
          <w:color w:val="000000" w:themeColor="text1"/>
          <w:sz w:val="23"/>
          <w:szCs w:val="23"/>
        </w:rPr>
      </w:pPr>
      <w:r w:rsidRPr="0072648D">
        <w:rPr>
          <w:i/>
          <w:iCs/>
          <w:color w:val="000000" w:themeColor="text1"/>
          <w:sz w:val="23"/>
          <w:szCs w:val="23"/>
        </w:rPr>
        <w:t>Письмо Министерства труда и социальной защиты РФ от 26 июня 2023 г. N 14-6/ООГ-4285</w:t>
      </w:r>
    </w:p>
    <w:p w14:paraId="769C40ED" w14:textId="708F0B3F" w:rsidR="005F4E15" w:rsidRPr="005F4E15" w:rsidRDefault="005F4E15" w:rsidP="005F4E15">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5F4E15">
        <w:rPr>
          <w:b/>
          <w:color w:val="000000" w:themeColor="text1"/>
          <w:sz w:val="23"/>
          <w:szCs w:val="24"/>
        </w:rPr>
        <w:t>Оформление приказа о предоставлении дополнительного дня отдыха возможно, только если работник уже отработал в выходной (праздничный) день. Предоставление дополнительного дня отдыха за работу в выходной (праздничный) день авансом противоречит ТК РФ, так как означает оплату (компенсацию) события, предположительно имеющего место в будущем.</w:t>
      </w:r>
    </w:p>
    <w:p w14:paraId="3AAF569D" w14:textId="5FF03D54" w:rsidR="005F4E15" w:rsidRPr="0072648D" w:rsidRDefault="005F4E15" w:rsidP="00163A22">
      <w:pPr>
        <w:pStyle w:val="s1"/>
        <w:shd w:val="clear" w:color="auto" w:fill="FFFFFF"/>
        <w:spacing w:before="120" w:beforeAutospacing="0" w:after="120" w:afterAutospacing="0"/>
        <w:ind w:left="1134" w:hanging="567"/>
        <w:jc w:val="both"/>
        <w:rPr>
          <w:i/>
          <w:iCs/>
          <w:color w:val="000000" w:themeColor="text1"/>
          <w:sz w:val="23"/>
          <w:szCs w:val="23"/>
        </w:rPr>
      </w:pPr>
      <w:r w:rsidRPr="005F4E15">
        <w:rPr>
          <w:i/>
          <w:iCs/>
          <w:color w:val="000000" w:themeColor="text1"/>
          <w:sz w:val="23"/>
          <w:szCs w:val="23"/>
        </w:rPr>
        <w:t>Письмо Министерства труда и социальной защиты РФ от 26 июня 2023 г. N 14-6/ООГ-4284</w:t>
      </w:r>
    </w:p>
    <w:p w14:paraId="08E6C265" w14:textId="77777777" w:rsidR="00CA635F" w:rsidRPr="00AA35E8" w:rsidRDefault="00CA635F" w:rsidP="00CA635F">
      <w:pPr>
        <w:pStyle w:val="a9"/>
        <w:numPr>
          <w:ilvl w:val="0"/>
          <w:numId w:val="3"/>
        </w:numPr>
        <w:shd w:val="clear" w:color="auto" w:fill="FFFFFF"/>
        <w:spacing w:before="120" w:after="120"/>
        <w:ind w:left="567" w:hanging="567"/>
        <w:jc w:val="both"/>
        <w:rPr>
          <w:b/>
          <w:color w:val="000000" w:themeColor="text1"/>
          <w:sz w:val="23"/>
          <w:szCs w:val="24"/>
        </w:rPr>
      </w:pPr>
      <w:r w:rsidRPr="00AA35E8">
        <w:rPr>
          <w:b/>
          <w:color w:val="000000" w:themeColor="text1"/>
          <w:sz w:val="23"/>
          <w:szCs w:val="24"/>
        </w:rPr>
        <w:t>Поручить дополнительную работу можно только с письменного согласия сотрудника</w:t>
      </w:r>
    </w:p>
    <w:p w14:paraId="17BC5ED2" w14:textId="77777777" w:rsidR="00CA635F" w:rsidRPr="00AA35E8" w:rsidRDefault="00CA635F" w:rsidP="00CA635F">
      <w:pPr>
        <w:pStyle w:val="s1"/>
        <w:shd w:val="clear" w:color="auto" w:fill="FFFFFF"/>
        <w:spacing w:before="120" w:beforeAutospacing="0" w:after="120" w:afterAutospacing="0"/>
        <w:ind w:left="1134" w:hanging="567"/>
        <w:jc w:val="both"/>
        <w:rPr>
          <w:i/>
          <w:iCs/>
          <w:color w:val="000000" w:themeColor="text1"/>
          <w:sz w:val="23"/>
          <w:szCs w:val="23"/>
        </w:rPr>
      </w:pPr>
      <w:r w:rsidRPr="00AA35E8">
        <w:rPr>
          <w:i/>
          <w:iCs/>
          <w:color w:val="000000" w:themeColor="text1"/>
          <w:sz w:val="23"/>
          <w:szCs w:val="23"/>
        </w:rPr>
        <w:t>Письмо Федеральной службы по труду и занятости от 27 июня 2023 г. N ПГ/13034-6-1</w:t>
      </w:r>
    </w:p>
    <w:p w14:paraId="308E4A03" w14:textId="77777777" w:rsidR="00CA635F" w:rsidRPr="00AA35E8" w:rsidRDefault="00CA635F" w:rsidP="00CA635F">
      <w:pPr>
        <w:pStyle w:val="a9"/>
        <w:shd w:val="clear" w:color="auto" w:fill="FFFFFF"/>
        <w:ind w:left="0" w:firstLine="567"/>
        <w:contextualSpacing w:val="0"/>
        <w:jc w:val="both"/>
        <w:rPr>
          <w:color w:val="000000" w:themeColor="text1"/>
          <w:sz w:val="23"/>
          <w:szCs w:val="23"/>
        </w:rPr>
      </w:pPr>
      <w:r w:rsidRPr="00AA35E8">
        <w:rPr>
          <w:color w:val="000000" w:themeColor="text1"/>
          <w:sz w:val="23"/>
          <w:szCs w:val="23"/>
        </w:rPr>
        <w:t>Поручаемая сотруднику дополнительная работа по другой профессии (должности) может осуществляться путем совмещения профессий (должностей). Дополнительная работа в порядке совмещения должностей поручается сотруднику лицом, уполномоченным на изменение условий его трудового договора в соответствии с уставом организации. Если совмещение устанавливается уже работающему в организации сотруднику, обязательно его согласие на совмещение. Согласие сторон на совмещение может быть оформлено в виде дополнительного соглашения к трудовому договору. На его основании руководитель организации издает приказ о совмещении должностей.</w:t>
      </w:r>
    </w:p>
    <w:p w14:paraId="5DBA1B42" w14:textId="77777777" w:rsidR="00CA635F" w:rsidRPr="00AA35E8" w:rsidRDefault="00CA635F" w:rsidP="00CA635F">
      <w:pPr>
        <w:pStyle w:val="a9"/>
        <w:shd w:val="clear" w:color="auto" w:fill="FFFFFF"/>
        <w:ind w:left="0" w:firstLine="567"/>
        <w:contextualSpacing w:val="0"/>
        <w:jc w:val="both"/>
        <w:rPr>
          <w:color w:val="000000" w:themeColor="text1"/>
          <w:sz w:val="23"/>
          <w:szCs w:val="23"/>
        </w:rPr>
      </w:pPr>
      <w:proofErr w:type="gramStart"/>
      <w:r w:rsidRPr="00AA35E8">
        <w:rPr>
          <w:color w:val="000000" w:themeColor="text1"/>
          <w:sz w:val="23"/>
          <w:szCs w:val="23"/>
        </w:rPr>
        <w:t>С письменного согласия сотрудника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14:paraId="47B4A415" w14:textId="77777777" w:rsidR="00CA635F" w:rsidRPr="00AA35E8" w:rsidRDefault="00CA635F" w:rsidP="00CA635F">
      <w:pPr>
        <w:pStyle w:val="a9"/>
        <w:shd w:val="clear" w:color="auto" w:fill="FFFFFF"/>
        <w:ind w:left="0" w:firstLine="567"/>
        <w:contextualSpacing w:val="0"/>
        <w:jc w:val="both"/>
        <w:rPr>
          <w:color w:val="000000" w:themeColor="text1"/>
          <w:sz w:val="23"/>
          <w:szCs w:val="23"/>
        </w:rPr>
      </w:pPr>
      <w:r w:rsidRPr="00AA35E8">
        <w:rPr>
          <w:color w:val="000000" w:themeColor="text1"/>
          <w:sz w:val="23"/>
          <w:szCs w:val="23"/>
        </w:rPr>
        <w:t>Для исполнения обязанностей временно отсутствующего работника без освобождения от работы, определенной трудовым договором, сотруднику может быть поручена дополнительная работа как по другой, так и по такой же профессии (должности). Срок, в течение которого сотрудник будет выполнять дополнительную работу, ее содержание и объем устанавливаются работодателем с письменного согласия работника.</w:t>
      </w:r>
    </w:p>
    <w:p w14:paraId="78078767" w14:textId="77777777" w:rsidR="00CA635F" w:rsidRDefault="00CA635F" w:rsidP="00CA635F">
      <w:pPr>
        <w:pStyle w:val="a9"/>
        <w:shd w:val="clear" w:color="auto" w:fill="FFFFFF"/>
        <w:ind w:left="0" w:firstLine="567"/>
        <w:contextualSpacing w:val="0"/>
        <w:jc w:val="both"/>
        <w:rPr>
          <w:color w:val="000000" w:themeColor="text1"/>
          <w:sz w:val="23"/>
          <w:szCs w:val="23"/>
        </w:rPr>
      </w:pPr>
      <w:r w:rsidRPr="00AA35E8">
        <w:rPr>
          <w:color w:val="000000" w:themeColor="text1"/>
          <w:sz w:val="23"/>
          <w:szCs w:val="23"/>
        </w:rPr>
        <w:t xml:space="preserve">Сотрудник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AA35E8">
        <w:rPr>
          <w:color w:val="000000" w:themeColor="text1"/>
          <w:sz w:val="23"/>
          <w:szCs w:val="23"/>
        </w:rPr>
        <w:t>позднее</w:t>
      </w:r>
      <w:proofErr w:type="gramEnd"/>
      <w:r w:rsidRPr="00AA35E8">
        <w:rPr>
          <w:color w:val="000000" w:themeColor="text1"/>
          <w:sz w:val="23"/>
          <w:szCs w:val="23"/>
        </w:rPr>
        <w:t xml:space="preserve"> чем за 3 рабочих дня.</w:t>
      </w:r>
    </w:p>
    <w:p w14:paraId="3A604151" w14:textId="37CED81B" w:rsidR="00B038E7" w:rsidRPr="009453D7" w:rsidRDefault="00B038E7" w:rsidP="009453D7">
      <w:pPr>
        <w:pStyle w:val="a9"/>
        <w:numPr>
          <w:ilvl w:val="0"/>
          <w:numId w:val="3"/>
        </w:numPr>
        <w:shd w:val="clear" w:color="auto" w:fill="FFFFFF"/>
        <w:spacing w:before="120" w:after="120"/>
        <w:ind w:left="567" w:hanging="567"/>
        <w:jc w:val="both"/>
        <w:rPr>
          <w:b/>
          <w:color w:val="000000" w:themeColor="text1"/>
          <w:sz w:val="23"/>
          <w:szCs w:val="24"/>
        </w:rPr>
      </w:pPr>
      <w:proofErr w:type="gramStart"/>
      <w:r w:rsidRPr="009453D7">
        <w:rPr>
          <w:b/>
          <w:color w:val="000000" w:themeColor="text1"/>
          <w:sz w:val="23"/>
          <w:szCs w:val="24"/>
        </w:rPr>
        <w:t>Конституционный Суд РФ признал часть вторую статьи 135 Трудового кодекса Российской Федерации не соответствующей Конституции Российской Федерации, ее статьям 19 (части 1 и 2), 37 (часть 3), 55 (часть 3), 75 (часть 5) и 75.1, в той мере, в какой она порождает возможность произвольного установления на локальном уровне правил исчисления отдельных выплат, входящих в состав заработной платы, и тем самым</w:t>
      </w:r>
      <w:proofErr w:type="gramEnd"/>
      <w:r w:rsidRPr="009453D7">
        <w:rPr>
          <w:b/>
          <w:color w:val="000000" w:themeColor="text1"/>
          <w:sz w:val="23"/>
          <w:szCs w:val="24"/>
        </w:rPr>
        <w:t xml:space="preserve"> - во взаимосвязи с соответствующими положениями коллективного договора и (или) локальных нормативных актов - позволяет без учета количества и качества затраченного труда, а также иных объективных критериев уменьшать размер заработной платы работника, имеющего неснятое (непогашенное) дисциплинарное взыскание.</w:t>
      </w:r>
    </w:p>
    <w:p w14:paraId="65EF70BE" w14:textId="1E79FF19" w:rsidR="00B038E7" w:rsidRPr="00B038E7" w:rsidRDefault="00B038E7" w:rsidP="00163A22">
      <w:pPr>
        <w:pStyle w:val="s1"/>
        <w:shd w:val="clear" w:color="auto" w:fill="FFFFFF"/>
        <w:spacing w:before="120" w:beforeAutospacing="0" w:after="120" w:afterAutospacing="0"/>
        <w:ind w:left="1134" w:hanging="567"/>
        <w:jc w:val="both"/>
        <w:rPr>
          <w:i/>
          <w:iCs/>
          <w:color w:val="000000" w:themeColor="text1"/>
          <w:sz w:val="23"/>
          <w:szCs w:val="23"/>
        </w:rPr>
      </w:pPr>
      <w:r w:rsidRPr="00B038E7">
        <w:rPr>
          <w:i/>
          <w:iCs/>
          <w:color w:val="000000" w:themeColor="text1"/>
          <w:sz w:val="23"/>
          <w:szCs w:val="23"/>
        </w:rPr>
        <w:t>Постановление Конституционного Суда РФ от 15 июня 2023 г. N 32-П</w:t>
      </w:r>
    </w:p>
    <w:p w14:paraId="2316B3E4" w14:textId="0CE9FBA5" w:rsidR="00B038E7" w:rsidRPr="008A1FA2" w:rsidRDefault="00B038E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Впредь до внесения соответствующих изменений применение к работнику дисциплинарного взыскания за неисполнение или ненадлежащее исполнение по его вине возложенных на него трудовых обязанностей не может служить основанием для лишения этого работника на весь срок действия дисциплинарного взыскания входящих в состав его заработной платы стимулирующих выплат (в частности, ежемесячной или ежеквартальной премии и вознаграждения по итогам работы за год) или для произвольного снижения их размера, а также не является препятствием для начисления работнику тех дополнительных выплат, право на которые обусловлено его непосредственным участием в осуществлении отдельных, финансируемых в особом порядке видов деятельности (в частности, в медицинской сфере, включая оказание платных медицинских услуг, услуг по обязательному и добровольному медицинскому страхованию, участие в реализации плана мероприятий, направленных на повышение эффективности здравоохранения, в оказании высокотехнологичной медицинской помощи) и достижением определенных результатов труда (экономических показателей).</w:t>
      </w:r>
    </w:p>
    <w:p w14:paraId="50E95B02" w14:textId="0767A21E" w:rsidR="00B038E7" w:rsidRPr="008A1FA2" w:rsidRDefault="00B038E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 то же время факт применения к работнику дисциплинарного взыскания за совершение дисциплинарного проступка может учитываться при выплате лишь тех входящих в состав заработной платы премиальных выплат, которые начисляются за период, когда к работнику было применено дисциплинарное взыскание.</w:t>
      </w:r>
    </w:p>
    <w:p w14:paraId="08B9A93D" w14:textId="2DC2FCB7" w:rsidR="00B038E7" w:rsidRDefault="00B038E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 xml:space="preserve">При этом в отсутствие соответствующего правового регулирования и с учетом установленного действующим законодательством в качестве общего правила ограничения размера допустимых удержаний из заработной платы работника снижение размера указанных премиальных </w:t>
      </w:r>
      <w:proofErr w:type="gramStart"/>
      <w:r w:rsidRPr="008A1FA2">
        <w:rPr>
          <w:color w:val="000000" w:themeColor="text1"/>
          <w:sz w:val="23"/>
          <w:szCs w:val="23"/>
        </w:rPr>
        <w:t>выплат</w:t>
      </w:r>
      <w:proofErr w:type="gramEnd"/>
      <w:r w:rsidRPr="008A1FA2">
        <w:rPr>
          <w:color w:val="000000" w:themeColor="text1"/>
          <w:sz w:val="23"/>
          <w:szCs w:val="23"/>
        </w:rPr>
        <w:t xml:space="preserve"> во всяком случае не должно приводить к уменьшению размера месячной заработной платы работника более чем на 20 процентов.</w:t>
      </w:r>
    </w:p>
    <w:p w14:paraId="19E933CE" w14:textId="740E4DB4" w:rsidR="00B038E7" w:rsidRPr="009453D7" w:rsidRDefault="00B038E7" w:rsidP="001F3B35">
      <w:pPr>
        <w:pStyle w:val="a9"/>
        <w:numPr>
          <w:ilvl w:val="0"/>
          <w:numId w:val="3"/>
        </w:numPr>
        <w:shd w:val="clear" w:color="auto" w:fill="FFFFFF"/>
        <w:spacing w:before="120" w:after="120"/>
        <w:ind w:left="567" w:hanging="567"/>
        <w:contextualSpacing w:val="0"/>
        <w:jc w:val="both"/>
        <w:rPr>
          <w:b/>
          <w:color w:val="000000" w:themeColor="text1"/>
          <w:sz w:val="23"/>
          <w:szCs w:val="24"/>
        </w:rPr>
      </w:pPr>
      <w:proofErr w:type="gramStart"/>
      <w:r w:rsidRPr="001F3B35">
        <w:rPr>
          <w:b/>
          <w:color w:val="000000" w:themeColor="text1"/>
          <w:sz w:val="23"/>
          <w:szCs w:val="24"/>
        </w:rPr>
        <w:t>Конституционный</w:t>
      </w:r>
      <w:r w:rsidRPr="009453D7">
        <w:rPr>
          <w:b/>
          <w:color w:val="000000" w:themeColor="text1"/>
          <w:sz w:val="23"/>
          <w:szCs w:val="24"/>
        </w:rPr>
        <w:t xml:space="preserve"> Суд России признал положения части первой статьи 152 Трудового кодекса Российской Федерации не соответствующими Конституции Российской Федерации, ее статьям 19 (части 1 и 2), 37 (часть 3), 55 (часть 3) и 75.1, в той мере, в какой они по смыслу, придаваемому им правоприменительной практикой, допускают оплату сверхурочной работы исходя из одной лишь составляющей части заработной платы работника, а именно</w:t>
      </w:r>
      <w:proofErr w:type="gramEnd"/>
      <w:r w:rsidRPr="009453D7">
        <w:rPr>
          <w:b/>
          <w:color w:val="000000" w:themeColor="text1"/>
          <w:sz w:val="23"/>
          <w:szCs w:val="24"/>
        </w:rPr>
        <w:t xml:space="preserve"> из тарифной ставки или оклада (должностного оклада) без начисления компенсационных и стимулирующих выплат.</w:t>
      </w:r>
    </w:p>
    <w:p w14:paraId="081749F4" w14:textId="13F5A45B" w:rsidR="00B038E7" w:rsidRPr="001F3B35" w:rsidRDefault="00B038E7" w:rsidP="001F3B35">
      <w:pPr>
        <w:pStyle w:val="s1"/>
        <w:shd w:val="clear" w:color="auto" w:fill="FFFFFF"/>
        <w:spacing w:before="120" w:beforeAutospacing="0" w:after="120" w:afterAutospacing="0"/>
        <w:ind w:left="1134" w:hanging="567"/>
        <w:jc w:val="both"/>
        <w:rPr>
          <w:i/>
          <w:iCs/>
          <w:color w:val="000000" w:themeColor="text1"/>
          <w:sz w:val="23"/>
          <w:szCs w:val="23"/>
        </w:rPr>
      </w:pPr>
      <w:r w:rsidRPr="001F3B35">
        <w:rPr>
          <w:i/>
          <w:iCs/>
          <w:color w:val="000000" w:themeColor="text1"/>
          <w:sz w:val="23"/>
          <w:szCs w:val="23"/>
        </w:rPr>
        <w:t>Постановление Конституционного Суда РФ от 27 июня 2023 г. N 35-П</w:t>
      </w:r>
    </w:p>
    <w:p w14:paraId="1F628122" w14:textId="5EC818A6" w:rsidR="00B038E7" w:rsidRPr="008A1FA2" w:rsidRDefault="00B038E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Впредь до внесения изменений в правовое регулирование оплата труда привлеченного к сверхурочной работе работника, заработная плата которого - помимо тарифной ставки или оклада (должностного оклада) - включает компенсационные и стимулирующие выплаты, производится следующим образом: время, отработанное в пределах установленной для работника продолжительности рабочего времени, оплачивается из расчета тарифной ставки или оклада (должностного оклада) с начислением всех дополнительных выплат, предусмотренных системой оплаты труда, причем работнику должна быть гарантирована заработная плата в размере не ниже минимального размера оплаты труда без учета дополнительных выплат за работу в условиях, отклоняющихся от нормальных; 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 Тем самым оплата сверхурочной работы должна обеспечивать повышенную оплату труда работника по сравнению с оплатой аналогичной работы в пределах установленной продолжительности рабочего времени.</w:t>
      </w:r>
    </w:p>
    <w:p w14:paraId="3E1C8B4B" w14:textId="3D666ED9" w:rsidR="006700B7" w:rsidRPr="008A1FA2" w:rsidRDefault="00B038E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Указанное выше не является основанием для одностороннего отказа работодателя от исполнения условий коллективных договоров, локальных нормативных актов и трудовых договоров, предусматривающих оплату сверхурочной работы в более высоком размере, а равно и для произвольной отмены работодателем фактически сложившегося в конкретной организации более льготного порядка оплаты сверхурочной работы.</w:t>
      </w:r>
    </w:p>
    <w:p w14:paraId="104879D8" w14:textId="49941375" w:rsidR="006700B7" w:rsidRPr="009453D7" w:rsidRDefault="006700B7"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9453D7">
        <w:rPr>
          <w:b/>
          <w:color w:val="000000" w:themeColor="text1"/>
          <w:sz w:val="23"/>
          <w:szCs w:val="24"/>
        </w:rPr>
        <w:t xml:space="preserve">При наложении на работника дисциплинарного взыскания в виде увольнения по пункту 5 части 1 статьи 81 Трудового кодекса Российской Федерации тяжесть вменяемого ему в вину дисциплинарного проступка и обстоятельства, при которых он был совершен, </w:t>
      </w:r>
      <w:r w:rsidR="00FF29E3" w:rsidRPr="009453D7">
        <w:rPr>
          <w:b/>
          <w:color w:val="000000" w:themeColor="text1"/>
          <w:sz w:val="23"/>
          <w:szCs w:val="24"/>
        </w:rPr>
        <w:t xml:space="preserve">должен быть </w:t>
      </w:r>
      <w:r w:rsidRPr="009453D7">
        <w:rPr>
          <w:b/>
          <w:color w:val="000000" w:themeColor="text1"/>
          <w:sz w:val="23"/>
          <w:szCs w:val="24"/>
        </w:rPr>
        <w:t>мотивирован и подтвержден материалами дела.</w:t>
      </w:r>
    </w:p>
    <w:p w14:paraId="36251C50" w14:textId="1DB74CCE" w:rsidR="006700B7" w:rsidRPr="006700B7" w:rsidRDefault="006700B7" w:rsidP="001F3B35">
      <w:pPr>
        <w:pStyle w:val="s1"/>
        <w:shd w:val="clear" w:color="auto" w:fill="FFFFFF"/>
        <w:spacing w:before="120" w:beforeAutospacing="0" w:after="120" w:afterAutospacing="0"/>
        <w:ind w:left="1134" w:hanging="567"/>
        <w:jc w:val="both"/>
        <w:rPr>
          <w:i/>
          <w:iCs/>
          <w:color w:val="000000" w:themeColor="text1"/>
          <w:sz w:val="23"/>
          <w:szCs w:val="23"/>
        </w:rPr>
      </w:pPr>
      <w:r w:rsidRPr="006700B7">
        <w:rPr>
          <w:i/>
          <w:iCs/>
          <w:color w:val="000000" w:themeColor="text1"/>
          <w:sz w:val="23"/>
          <w:szCs w:val="23"/>
        </w:rPr>
        <w:t>Определение СК по гражданским делам Верховного Суда РФ от 5 июня 2023 г. N 5-КГ23-29-К2</w:t>
      </w:r>
    </w:p>
    <w:p w14:paraId="15B6096D" w14:textId="10BFFD19" w:rsidR="004627D6" w:rsidRPr="009453D7" w:rsidRDefault="004627D6"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Дополнительный отпуск работнику должен быть предоставлен пропорционально отработанному в районе Крайнего Севера времени исходя из календарных дней вахты и фактических дней нахождения в пути, предусмотренных графиками работы, поскольку дополнительный отпуск за работу в районах Крайнего Севера и приравненных к ним местностях предназначен компенсировать влияние на работника неблагоприятных факторов, обусловленных климатическими условиями и природной средой, и его продолжительность не может быть такой же, как у работающего и постоянно проживающего в названных районах.</w:t>
      </w:r>
    </w:p>
    <w:p w14:paraId="427FC3C5" w14:textId="093A3711" w:rsidR="004627D6" w:rsidRPr="004627D6" w:rsidRDefault="004627D6" w:rsidP="001F3B35">
      <w:pPr>
        <w:pStyle w:val="s1"/>
        <w:shd w:val="clear" w:color="auto" w:fill="FFFFFF"/>
        <w:spacing w:before="120" w:beforeAutospacing="0" w:after="120" w:afterAutospacing="0"/>
        <w:ind w:left="567"/>
        <w:jc w:val="both"/>
        <w:rPr>
          <w:i/>
          <w:iCs/>
          <w:color w:val="000000" w:themeColor="text1"/>
          <w:sz w:val="23"/>
          <w:szCs w:val="23"/>
        </w:rPr>
      </w:pPr>
      <w:r w:rsidRPr="004627D6">
        <w:rPr>
          <w:i/>
          <w:iCs/>
          <w:color w:val="000000" w:themeColor="text1"/>
          <w:sz w:val="23"/>
          <w:szCs w:val="23"/>
        </w:rPr>
        <w:t>Кассационное определение СК по административным делам Верховного Суда РФ от 28 июня 2023 г. N 5-КАД23-31-К2</w:t>
      </w:r>
    </w:p>
    <w:p w14:paraId="1F816544" w14:textId="587B21EF" w:rsidR="004627D6" w:rsidRPr="009453D7" w:rsidRDefault="00FF29E3"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Несмотря на то, что пункт 23 Положения регламентирует оплату вознаграждения адвокатам с учётом указанных надбавок и коэффициентов, переводчик, проживающий и осуществляющий трудовую деятельность на территории, отнесенной к местностям, приравненным к районам Крайнего Севера, не может быть лишён предусмотренных законодательством гарантий для лиц, проживающих и работающих в этих местностях.</w:t>
      </w:r>
    </w:p>
    <w:p w14:paraId="3478D22A" w14:textId="195F3CE7" w:rsidR="00FF29E3" w:rsidRPr="00FF29E3" w:rsidRDefault="00FF29E3" w:rsidP="001F3B35">
      <w:pPr>
        <w:pStyle w:val="s1"/>
        <w:shd w:val="clear" w:color="auto" w:fill="FFFFFF"/>
        <w:spacing w:before="120" w:beforeAutospacing="0" w:after="120" w:afterAutospacing="0"/>
        <w:ind w:left="567"/>
        <w:jc w:val="both"/>
        <w:rPr>
          <w:i/>
          <w:iCs/>
          <w:color w:val="000000" w:themeColor="text1"/>
          <w:sz w:val="23"/>
          <w:szCs w:val="23"/>
        </w:rPr>
      </w:pPr>
      <w:r w:rsidRPr="00FF29E3">
        <w:rPr>
          <w:i/>
          <w:iCs/>
          <w:color w:val="000000" w:themeColor="text1"/>
          <w:sz w:val="23"/>
          <w:szCs w:val="23"/>
        </w:rPr>
        <w:t>Кассационное постановление Третьего кассационного суда общей юрисдикции от 15 июня 2023 г. по делу N 7У-1556/2023</w:t>
      </w:r>
    </w:p>
    <w:p w14:paraId="5485FFD2" w14:textId="755A5F94" w:rsidR="00802779" w:rsidRPr="00B038E7" w:rsidRDefault="00802779" w:rsidP="003723B4">
      <w:pPr>
        <w:keepNext/>
        <w:numPr>
          <w:ilvl w:val="1"/>
          <w:numId w:val="2"/>
        </w:numPr>
        <w:tabs>
          <w:tab w:val="left" w:pos="567"/>
        </w:tabs>
        <w:spacing w:before="120" w:after="120"/>
        <w:ind w:left="1134" w:hanging="567"/>
        <w:jc w:val="center"/>
        <w:outlineLvl w:val="0"/>
        <w:rPr>
          <w:b/>
          <w:bCs/>
          <w:color w:val="000000" w:themeColor="text1"/>
          <w:sz w:val="23"/>
          <w:szCs w:val="23"/>
        </w:rPr>
      </w:pPr>
      <w:bookmarkStart w:id="117" w:name="_Toc146542137"/>
      <w:r w:rsidRPr="00B038E7">
        <w:rPr>
          <w:b/>
          <w:bCs/>
          <w:color w:val="000000" w:themeColor="text1"/>
          <w:sz w:val="23"/>
          <w:szCs w:val="23"/>
        </w:rPr>
        <w:t>Разное</w:t>
      </w:r>
      <w:bookmarkEnd w:id="117"/>
    </w:p>
    <w:p w14:paraId="4A2254D7" w14:textId="77777777" w:rsidR="00680F18" w:rsidRPr="009453D7" w:rsidRDefault="00680F18"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 xml:space="preserve">Перераспределение доходов на взаимозависимых лиц, применяющих </w:t>
      </w:r>
      <w:proofErr w:type="spellStart"/>
      <w:r w:rsidRPr="009453D7">
        <w:rPr>
          <w:b/>
          <w:color w:val="000000" w:themeColor="text1"/>
          <w:sz w:val="23"/>
          <w:szCs w:val="24"/>
        </w:rPr>
        <w:t>спецрежим</w:t>
      </w:r>
      <w:proofErr w:type="spellEnd"/>
      <w:r w:rsidRPr="009453D7">
        <w:rPr>
          <w:b/>
          <w:color w:val="000000" w:themeColor="text1"/>
          <w:sz w:val="23"/>
          <w:szCs w:val="24"/>
        </w:rPr>
        <w:t>, и фактическое получение их выручки организатором группы компаний влечет доначисление ему налогов</w:t>
      </w:r>
    </w:p>
    <w:p w14:paraId="221D95A6" w14:textId="49723F05" w:rsidR="00680F18" w:rsidRPr="001F3B35" w:rsidRDefault="00570715" w:rsidP="001F3B35">
      <w:pPr>
        <w:pStyle w:val="s1"/>
        <w:shd w:val="clear" w:color="auto" w:fill="FFFFFF"/>
        <w:spacing w:before="120" w:beforeAutospacing="0" w:after="120" w:afterAutospacing="0"/>
        <w:ind w:left="567"/>
        <w:jc w:val="both"/>
        <w:rPr>
          <w:i/>
          <w:iCs/>
          <w:color w:val="000000" w:themeColor="text1"/>
          <w:sz w:val="23"/>
          <w:szCs w:val="23"/>
        </w:rPr>
      </w:pPr>
      <w:hyperlink r:id="rId55" w:anchor="/document/69335993/entry/0" w:history="1">
        <w:r w:rsidR="00680F18" w:rsidRPr="001F3B35">
          <w:rPr>
            <w:i/>
            <w:iCs/>
            <w:color w:val="000000" w:themeColor="text1"/>
            <w:sz w:val="23"/>
            <w:szCs w:val="23"/>
          </w:rPr>
          <w:t>Постановление Арбитражного суда Московского округа от 6 июня 2023 г. N Ф05-10680/23 по делу N А40-130180/2022</w:t>
        </w:r>
      </w:hyperlink>
    </w:p>
    <w:p w14:paraId="6402B71A" w14:textId="05B7BFB1"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доначислил налоги, установив, что фактически за стоимость товарных знаков налогоплательщиком был продан бизнес группы контролируемых компаний. Следовательно, доходы, полученные от реализации товарных знаков, должны учитываться в составе доходов налогоплательщика.</w:t>
      </w:r>
    </w:p>
    <w:p w14:paraId="57374A51" w14:textId="75419DAC"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согласился с позицией налогового органа.</w:t>
      </w:r>
    </w:p>
    <w:p w14:paraId="7F2AF883" w14:textId="714ACE69"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Совершенные налогоплательщиком преднамеренные действия в отношении ведения финансово-хозяйственной деятельности от имени взаимозависимых и аффилированных лиц изначально были направлены на дробление бизнеса с целью занижения доходов путем распределения их по искусственно созданным организациям, применяющим специальный налоговый режим.</w:t>
      </w:r>
    </w:p>
    <w:p w14:paraId="67C0727E" w14:textId="5DDD86F5"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 ходе выездной налоговой проверки установлено, что вся выручка, полученная взаимозависимыми налогоплательщику организациями от реализации товаров, фактически является выручкой проверяемого налогоплательщика. Организации, входящие в группу компании, вели бухгалтерский учет по ОСН. Данные бухгалтерского учета, полученные от организаций, положены в основу расчета налогового органа.</w:t>
      </w:r>
    </w:p>
    <w:p w14:paraId="5CF52C21" w14:textId="77777777" w:rsidR="00680F18" w:rsidRPr="009453D7" w:rsidRDefault="00680F18"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Налоговый орган не вправе исключить выполнение подрядчиком СМР в целях налогообложения, если налогоплательщиком представлены подтверждающие документы (замечаний к ним нет); факт возведения зданий не оспаривается; конкретные неправомерные действия налогоплательщика в решении по итогам проверки не отражены.</w:t>
      </w:r>
    </w:p>
    <w:p w14:paraId="44AADE75" w14:textId="7D58BE18" w:rsidR="00680F18" w:rsidRPr="001F3B35" w:rsidRDefault="00570715" w:rsidP="001F3B35">
      <w:pPr>
        <w:pStyle w:val="s1"/>
        <w:shd w:val="clear" w:color="auto" w:fill="FFFFFF"/>
        <w:spacing w:before="120" w:beforeAutospacing="0" w:after="120" w:afterAutospacing="0"/>
        <w:ind w:left="567"/>
        <w:jc w:val="both"/>
        <w:rPr>
          <w:i/>
          <w:iCs/>
          <w:color w:val="000000" w:themeColor="text1"/>
          <w:sz w:val="23"/>
          <w:szCs w:val="23"/>
        </w:rPr>
      </w:pPr>
      <w:hyperlink r:id="rId56" w:anchor="/document/69335428/entry/0" w:history="1">
        <w:r w:rsidR="00680F18" w:rsidRPr="001F3B35">
          <w:rPr>
            <w:i/>
            <w:iCs/>
            <w:color w:val="000000" w:themeColor="text1"/>
            <w:sz w:val="23"/>
            <w:szCs w:val="23"/>
          </w:rPr>
          <w:t>Постановление Арбитражного суда Московского округа от 6 июня 2023 г. N Ф05-11192/23 по делу N А40-42860/2022</w:t>
        </w:r>
      </w:hyperlink>
    </w:p>
    <w:p w14:paraId="6A24FAA1" w14:textId="4E632D40"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исключил вычеты по НДС и расходы по налогу на прибыль по строительно-монтажным работам контрагента, указав, что налогоплательщиком не представлены документы, подтверждающие реальность выполненных работ.</w:t>
      </w:r>
    </w:p>
    <w:p w14:paraId="27AFE14F" w14:textId="4DCBCF55"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не согласился с выводами налогового органа.</w:t>
      </w:r>
    </w:p>
    <w:p w14:paraId="21635FFA" w14:textId="1EDDDCFA"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Налогоплательщиком были представлены первичные документы бухгалтерского учета, свидетельствующие о реальности выполненных им работ в рамках заключенных со спорным контрагентом договоров подряда. Каких-либо замечаний по представленным документам в оспариваемом решении не отражено. Доказательств выполнения СМР иными привлеченными лицами также не представлено.</w:t>
      </w:r>
    </w:p>
    <w:p w14:paraId="7C65D036" w14:textId="40732847"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Из оспариваемого решения невозможно усмотреть, какой именно объект проверял налоговый орган. Факт нахождения на участке, принадлежащем налогоплательщику, двух вновь возведенных зданий, их ввод в эксплуатацию и постановка на бухгалтерский учет не оспариваются.</w:t>
      </w:r>
    </w:p>
    <w:p w14:paraId="167B7A99" w14:textId="1CDD143F"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пришел к выводу о том, что инспекция формально подошла к исполнению своих обязанностей в ходе проверки, не указав конкретные действия налогоплательщика, которые явились основанием для привлечения его к ответственности, не представив достаточных доказательств, которые бы свидетельствовали о намерении причинить вред бюджету.</w:t>
      </w:r>
    </w:p>
    <w:p w14:paraId="1A1AFC94" w14:textId="77777777" w:rsidR="00680F18" w:rsidRPr="009453D7" w:rsidRDefault="00680F18"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Нарушение сроков рассмотрения материалов камеральной налоговой проверки само по себе не является основанием для признания незаконным бездействия налогового органа, выраженного в непринятии решения по итогам проверки.</w:t>
      </w:r>
    </w:p>
    <w:p w14:paraId="185867B3" w14:textId="5EB77DC7" w:rsidR="00680F18" w:rsidRPr="001F3B35" w:rsidRDefault="00570715" w:rsidP="001F3B35">
      <w:pPr>
        <w:pStyle w:val="s1"/>
        <w:shd w:val="clear" w:color="auto" w:fill="FFFFFF"/>
        <w:spacing w:before="120" w:beforeAutospacing="0" w:after="120" w:afterAutospacing="0"/>
        <w:ind w:left="567"/>
        <w:jc w:val="both"/>
        <w:rPr>
          <w:i/>
          <w:iCs/>
          <w:color w:val="000000" w:themeColor="text1"/>
          <w:sz w:val="23"/>
          <w:szCs w:val="23"/>
        </w:rPr>
      </w:pPr>
      <w:hyperlink r:id="rId57" w:anchor="/document/38906069/entry/0" w:history="1">
        <w:r w:rsidR="00680F18" w:rsidRPr="001F3B35">
          <w:rPr>
            <w:i/>
            <w:iCs/>
            <w:color w:val="000000" w:themeColor="text1"/>
            <w:sz w:val="23"/>
            <w:szCs w:val="23"/>
          </w:rPr>
          <w:t>Постановление Арбитражного суда Уральского округа от 5 июня 2023 г. N Ф09-3134/23 по делу N А60-28125/2022</w:t>
        </w:r>
      </w:hyperlink>
    </w:p>
    <w:p w14:paraId="128EFEC5" w14:textId="35A371B5"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нарушил сроки вынесения решения по итогам камеральной налоговой проверки, что, по мнению налогоплательщика, препятствует ему в реализации права на вычет НДС для пополнения оборотных средств и осуществления предпринимательской деятельности. Поэтому должно быть признано незаконным бездействие налогового органа, выраженное в непринятии решения.</w:t>
      </w:r>
    </w:p>
    <w:p w14:paraId="12D07CA6" w14:textId="5A4DEACB"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не согласился с позицией налогоплательщика.</w:t>
      </w:r>
    </w:p>
    <w:p w14:paraId="634A9ECE" w14:textId="7A3556DE"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Нарушение налоговым органом сроков рассмотрения материалов налоговой проверки не препятствует ему в принятии того или иного итогового решения.</w:t>
      </w:r>
    </w:p>
    <w:p w14:paraId="40BB2F02" w14:textId="6B527CC7"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 данном случае продление рассмотрения материалов проверки было обусловлено объективными причинами, связанными с необходимостью получения дополнительных документов, ознакомлением налогоплательщика с материалами.</w:t>
      </w:r>
    </w:p>
    <w:p w14:paraId="7A6E87DE" w14:textId="5689E17E"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пришел к выводу об отсутствии оснований для признания оспариваемого бездействия инспекции незаконным. Также суд указал на пропуск налогоплательщиком трехмесячного срока на обжалование.</w:t>
      </w:r>
    </w:p>
    <w:p w14:paraId="7D5F492E" w14:textId="77777777" w:rsidR="00680F18" w:rsidRPr="009453D7" w:rsidRDefault="00680F18"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Раскрытие налогоплательщиком фактических исполнителей и параметров совершенных с ними сделок влечет обязанность налогового органа определить размер действительных налоговых обязательств исходя из данных сведений.</w:t>
      </w:r>
    </w:p>
    <w:p w14:paraId="4B875B87" w14:textId="069775C8" w:rsidR="00680F18" w:rsidRPr="001F3B35" w:rsidRDefault="00570715" w:rsidP="001F3B35">
      <w:pPr>
        <w:pStyle w:val="s1"/>
        <w:shd w:val="clear" w:color="auto" w:fill="FFFFFF"/>
        <w:spacing w:before="120" w:beforeAutospacing="0" w:after="120" w:afterAutospacing="0"/>
        <w:ind w:left="567"/>
        <w:jc w:val="both"/>
        <w:rPr>
          <w:i/>
          <w:iCs/>
          <w:color w:val="000000" w:themeColor="text1"/>
          <w:sz w:val="23"/>
          <w:szCs w:val="23"/>
        </w:rPr>
      </w:pPr>
      <w:hyperlink r:id="rId58" w:anchor="/document/41434379/entry/0" w:history="1">
        <w:r w:rsidR="00680F18" w:rsidRPr="001F3B35">
          <w:rPr>
            <w:i/>
            <w:iCs/>
            <w:color w:val="000000" w:themeColor="text1"/>
            <w:sz w:val="23"/>
            <w:szCs w:val="23"/>
          </w:rPr>
          <w:t>Постановление Арбитражного суда Северо-Западного округа от 7 июня 2023 г. N Ф07-6776/23 по делу N А13-3426/2021</w:t>
        </w:r>
      </w:hyperlink>
    </w:p>
    <w:p w14:paraId="22CF2096" w14:textId="5CDC65CA"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Налогоплательщику были доначислены НДС и налог на прибыль в связи с созданием им формального документооборота со спорными контрагентами. В ходе проверки налогоплательщиком были раскрыты реальные исполнители и параметры совершенных с ними сделок, однако инспекция не приняла во внимание данные сведения.</w:t>
      </w:r>
    </w:p>
    <w:p w14:paraId="7F21EC76" w14:textId="0E39DB3D"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не согласился с налоговым органом.</w:t>
      </w:r>
    </w:p>
    <w:p w14:paraId="53796021" w14:textId="5C9C795E"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Вопреки доводам инспекции, налогоплательщиком раскрыты сведения и доказательства, позволяющие установить реальность оказания спорных услуг в рамках взаимоотношений с реальными исполнителями (предпринимателями-перевозчиками).</w:t>
      </w:r>
    </w:p>
    <w:p w14:paraId="7269B62A" w14:textId="79E8EC8D"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Поскольку налоговый орган располагал сведениями и документами, которые позволяли установить лицо, осуществившее фактическое исполнение по спорным сделкам, размер налоговых обязательств должен быть определен с учетом реального характера сделки и ее действительного экономического смысла.</w:t>
      </w:r>
    </w:p>
    <w:p w14:paraId="77C90F3C" w14:textId="77777777" w:rsidR="00680F18" w:rsidRPr="009453D7" w:rsidRDefault="00680F18"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Налогоплательщик вправе учесть расходы по налогу на прибыль и вычеты по НДС, если представленные первичные документы подтверждают реальность выполнения работ, отражают содержание хозяйственных операций и соответствуют предметам заключённых договоров.</w:t>
      </w:r>
    </w:p>
    <w:p w14:paraId="775A72B8" w14:textId="08B277D7" w:rsidR="00680F18" w:rsidRPr="001F3B35" w:rsidRDefault="00570715" w:rsidP="001F3B35">
      <w:pPr>
        <w:pStyle w:val="s1"/>
        <w:shd w:val="clear" w:color="auto" w:fill="FFFFFF"/>
        <w:spacing w:before="120" w:beforeAutospacing="0" w:after="120" w:afterAutospacing="0"/>
        <w:ind w:left="567"/>
        <w:jc w:val="both"/>
        <w:rPr>
          <w:i/>
          <w:iCs/>
          <w:color w:val="000000" w:themeColor="text1"/>
          <w:sz w:val="23"/>
          <w:szCs w:val="23"/>
        </w:rPr>
      </w:pPr>
      <w:hyperlink r:id="rId59" w:anchor="/document/39385023/entry/0" w:history="1">
        <w:r w:rsidR="00680F18" w:rsidRPr="001F3B35">
          <w:rPr>
            <w:i/>
            <w:iCs/>
            <w:color w:val="000000" w:themeColor="text1"/>
            <w:sz w:val="23"/>
            <w:szCs w:val="23"/>
          </w:rPr>
          <w:t>Постановление Арбитражного суда Поволжского округа от 8 июня 2023 г. N Ф06-4034/23 по делу N А12-5740/2022</w:t>
        </w:r>
      </w:hyperlink>
    </w:p>
    <w:p w14:paraId="63EFFBD8" w14:textId="578975E3"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полагает, что налогоплательщиком был создан фиктивный документооборот в целях уклонения от уплаты налога на прибыль и НДС.</w:t>
      </w:r>
    </w:p>
    <w:p w14:paraId="089D892E" w14:textId="4F7C6A3E"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признал позицию налогового органа неправомерной.</w:t>
      </w:r>
    </w:p>
    <w:p w14:paraId="1EA458EB" w14:textId="7304B220"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Установлено, что спорные контрагенты имели ресурсы для выполнения работ, их директора и работники подтвердили хозяйственные отношения с налогоплательщиком. Представленные акты выполненных работ, первичная документация и дополнительные акты подтверждают реальность выполнения работ, отражают содержание хозяйственных операций и соответствуют предметам заключённых договоров.</w:t>
      </w:r>
    </w:p>
    <w:p w14:paraId="21F3F37C" w14:textId="16325B28"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 xml:space="preserve">Взаимозависимость налогоплательщика и контрагентов, </w:t>
      </w:r>
      <w:proofErr w:type="spellStart"/>
      <w:r w:rsidRPr="008A1FA2">
        <w:rPr>
          <w:color w:val="000000" w:themeColor="text1"/>
          <w:sz w:val="23"/>
          <w:szCs w:val="23"/>
        </w:rPr>
        <w:t>задвоение</w:t>
      </w:r>
      <w:proofErr w:type="spellEnd"/>
      <w:r w:rsidRPr="008A1FA2">
        <w:rPr>
          <w:color w:val="000000" w:themeColor="text1"/>
          <w:sz w:val="23"/>
          <w:szCs w:val="23"/>
        </w:rPr>
        <w:t xml:space="preserve"> расходов налоговым органом не доказаны, реальность хозяйственных операций и выполнение работ именно спорными контрагентами подтверждены. При выборе контрагентов налогоплательщиком проявлена должная осмотрительность.</w:t>
      </w:r>
    </w:p>
    <w:p w14:paraId="4E4F815C" w14:textId="77777777" w:rsidR="00802779" w:rsidRPr="00802779" w:rsidRDefault="00802779" w:rsidP="00A31EF2">
      <w:pPr>
        <w:spacing w:beforeLines="120" w:before="288" w:afterLines="120" w:after="288"/>
        <w:ind w:left="1134" w:hanging="567"/>
        <w:rPr>
          <w:color w:val="FF0000"/>
        </w:rPr>
      </w:pPr>
    </w:p>
    <w:sectPr w:rsidR="00802779" w:rsidRPr="00802779" w:rsidSect="00680F18">
      <w:headerReference w:type="even" r:id="rId60"/>
      <w:headerReference w:type="default" r:id="rId61"/>
      <w:footerReference w:type="even" r:id="rId62"/>
      <w:footerReference w:type="default" r:id="rId63"/>
      <w:headerReference w:type="first" r:id="rId64"/>
      <w:footerReference w:type="first" r:id="rId65"/>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CC79" w14:textId="77777777" w:rsidR="00570715" w:rsidRDefault="00570715">
      <w:r>
        <w:separator/>
      </w:r>
    </w:p>
  </w:endnote>
  <w:endnote w:type="continuationSeparator" w:id="0">
    <w:p w14:paraId="35026921" w14:textId="77777777" w:rsidR="00570715" w:rsidRDefault="005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6FAC" w14:textId="77777777" w:rsidR="00570715" w:rsidRDefault="00570715"/>
  <w:p w14:paraId="6CC00CCC" w14:textId="77777777" w:rsidR="00570715" w:rsidRDefault="005707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8305" w14:textId="77777777" w:rsidR="00570715" w:rsidRDefault="00570715">
    <w:pPr>
      <w:pStyle w:val="a6"/>
      <w:jc w:val="center"/>
    </w:pPr>
    <w:r>
      <w:fldChar w:fldCharType="begin"/>
    </w:r>
    <w:r>
      <w:instrText xml:space="preserve"> PAGE </w:instrText>
    </w:r>
    <w:r>
      <w:fldChar w:fldCharType="separate"/>
    </w:r>
    <w:r w:rsidR="002600D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1E9B" w14:textId="77777777" w:rsidR="00570715" w:rsidRDefault="00570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F19C" w14:textId="77777777" w:rsidR="00570715" w:rsidRDefault="00570715">
      <w:r>
        <w:separator/>
      </w:r>
    </w:p>
  </w:footnote>
  <w:footnote w:type="continuationSeparator" w:id="0">
    <w:p w14:paraId="29040A40" w14:textId="77777777" w:rsidR="00570715" w:rsidRDefault="005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F3D" w14:textId="77777777" w:rsidR="00570715" w:rsidRDefault="00570715">
    <w:r>
      <w:t>[Введите текст]</w:t>
    </w:r>
  </w:p>
  <w:p w14:paraId="2C8F6683" w14:textId="77777777" w:rsidR="00570715" w:rsidRDefault="005707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5D2F" w14:textId="77777777" w:rsidR="00570715" w:rsidRDefault="00570715"/>
  <w:p w14:paraId="1A869437" w14:textId="77777777" w:rsidR="00570715" w:rsidRDefault="005707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FB1B" w14:textId="77777777" w:rsidR="00570715" w:rsidRDefault="00570715"/>
  <w:tbl>
    <w:tblPr>
      <w:tblW w:w="0" w:type="auto"/>
      <w:tblInd w:w="108" w:type="dxa"/>
      <w:tblLayout w:type="fixed"/>
      <w:tblLook w:val="0000" w:firstRow="0" w:lastRow="0" w:firstColumn="0" w:lastColumn="0" w:noHBand="0" w:noVBand="0"/>
    </w:tblPr>
    <w:tblGrid>
      <w:gridCol w:w="2445"/>
      <w:gridCol w:w="7972"/>
    </w:tblGrid>
    <w:tr w:rsidR="00570715" w14:paraId="71CB29BA" w14:textId="77777777">
      <w:trPr>
        <w:trHeight w:val="617"/>
      </w:trPr>
      <w:tc>
        <w:tcPr>
          <w:tcW w:w="2445" w:type="dxa"/>
          <w:tcBorders>
            <w:bottom w:val="single" w:sz="4" w:space="0" w:color="000000"/>
          </w:tcBorders>
          <w:shd w:val="clear" w:color="auto" w:fill="auto"/>
        </w:tcPr>
        <w:p w14:paraId="774BFB9E" w14:textId="77777777" w:rsidR="00570715" w:rsidRDefault="00570715">
          <w:pPr>
            <w:tabs>
              <w:tab w:val="center" w:pos="4153"/>
              <w:tab w:val="right" w:pos="8306"/>
            </w:tabs>
            <w:snapToGrid w:val="0"/>
            <w:jc w:val="right"/>
            <w:rPr>
              <w:b/>
              <w:sz w:val="24"/>
              <w:szCs w:val="24"/>
            </w:rPr>
          </w:pPr>
          <w:r>
            <w:rPr>
              <w:noProof/>
              <w:lang w:eastAsia="ru-RU"/>
            </w:rPr>
            <w:drawing>
              <wp:inline distT="0" distB="0" distL="0" distR="0" wp14:anchorId="642D57B0" wp14:editId="3A89E290">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3900E12C" w14:textId="77777777" w:rsidR="00570715" w:rsidRDefault="00570715">
          <w:pPr>
            <w:tabs>
              <w:tab w:val="center" w:pos="4153"/>
              <w:tab w:val="right" w:pos="8306"/>
            </w:tabs>
            <w:snapToGrid w:val="0"/>
            <w:spacing w:line="228" w:lineRule="auto"/>
          </w:pPr>
          <w:r>
            <w:rPr>
              <w:b/>
              <w:sz w:val="24"/>
              <w:szCs w:val="24"/>
            </w:rPr>
            <w:t>АУДИТОРСКО-КОНСАЛТИНГОВАЯ ГРУППА «ЭТАЛОН»</w:t>
          </w:r>
        </w:p>
      </w:tc>
    </w:tr>
  </w:tbl>
  <w:p w14:paraId="1A0CAF1F" w14:textId="77777777" w:rsidR="00570715" w:rsidRDefault="00570715" w:rsidP="00680F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7B3" w14:textId="77777777" w:rsidR="00570715" w:rsidRDefault="005707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1B"/>
    <w:multiLevelType w:val="multilevel"/>
    <w:tmpl w:val="A15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21F5B"/>
    <w:multiLevelType w:val="multilevel"/>
    <w:tmpl w:val="4EB4B4EA"/>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B43B00"/>
    <w:multiLevelType w:val="hybridMultilevel"/>
    <w:tmpl w:val="7D80F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C3435C"/>
    <w:multiLevelType w:val="multilevel"/>
    <w:tmpl w:val="C94AA2BC"/>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4">
    <w:nsid w:val="14B35C39"/>
    <w:multiLevelType w:val="hybridMultilevel"/>
    <w:tmpl w:val="A102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B3774E"/>
    <w:multiLevelType w:val="hybridMultilevel"/>
    <w:tmpl w:val="8F06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85AAF"/>
    <w:multiLevelType w:val="multilevel"/>
    <w:tmpl w:val="990E225E"/>
    <w:lvl w:ilvl="0">
      <w:start w:val="1"/>
      <w:numFmt w:val="decimal"/>
      <w:lvlText w:val="%1."/>
      <w:lvlJc w:val="left"/>
      <w:pPr>
        <w:ind w:left="502"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5ED6045B"/>
    <w:multiLevelType w:val="hybridMultilevel"/>
    <w:tmpl w:val="8EAAA1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61F70DB"/>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AEF1FA2"/>
    <w:multiLevelType w:val="hybridMultilevel"/>
    <w:tmpl w:val="81E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0"/>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9"/>
    <w:rsid w:val="00000EF8"/>
    <w:rsid w:val="00001F29"/>
    <w:rsid w:val="00023915"/>
    <w:rsid w:val="00047B46"/>
    <w:rsid w:val="000572FF"/>
    <w:rsid w:val="000871FC"/>
    <w:rsid w:val="000C1DE3"/>
    <w:rsid w:val="00163A22"/>
    <w:rsid w:val="001921C5"/>
    <w:rsid w:val="00193F7F"/>
    <w:rsid w:val="001F3B35"/>
    <w:rsid w:val="002600D7"/>
    <w:rsid w:val="002A7F08"/>
    <w:rsid w:val="002E39B9"/>
    <w:rsid w:val="00333DE4"/>
    <w:rsid w:val="003723B4"/>
    <w:rsid w:val="003F2793"/>
    <w:rsid w:val="00401016"/>
    <w:rsid w:val="004627D6"/>
    <w:rsid w:val="004A43A1"/>
    <w:rsid w:val="004D7162"/>
    <w:rsid w:val="004E7CD8"/>
    <w:rsid w:val="00503B68"/>
    <w:rsid w:val="00570715"/>
    <w:rsid w:val="005F4E15"/>
    <w:rsid w:val="0062219B"/>
    <w:rsid w:val="006700B7"/>
    <w:rsid w:val="0067299B"/>
    <w:rsid w:val="00680F18"/>
    <w:rsid w:val="00683DA3"/>
    <w:rsid w:val="00697964"/>
    <w:rsid w:val="006C7F87"/>
    <w:rsid w:val="0072648D"/>
    <w:rsid w:val="00736C4D"/>
    <w:rsid w:val="00752477"/>
    <w:rsid w:val="007526B4"/>
    <w:rsid w:val="007605D7"/>
    <w:rsid w:val="00761C58"/>
    <w:rsid w:val="00772B9C"/>
    <w:rsid w:val="00792A77"/>
    <w:rsid w:val="007B144C"/>
    <w:rsid w:val="007F6218"/>
    <w:rsid w:val="00802779"/>
    <w:rsid w:val="00865B21"/>
    <w:rsid w:val="008845F3"/>
    <w:rsid w:val="0089512C"/>
    <w:rsid w:val="008A1FA2"/>
    <w:rsid w:val="00921D47"/>
    <w:rsid w:val="00924BD5"/>
    <w:rsid w:val="009453D7"/>
    <w:rsid w:val="0097354D"/>
    <w:rsid w:val="00994433"/>
    <w:rsid w:val="00A13EE6"/>
    <w:rsid w:val="00A209BF"/>
    <w:rsid w:val="00A31EF2"/>
    <w:rsid w:val="00A73036"/>
    <w:rsid w:val="00A85CB6"/>
    <w:rsid w:val="00A904CB"/>
    <w:rsid w:val="00AA35E8"/>
    <w:rsid w:val="00AE32D8"/>
    <w:rsid w:val="00B02B1A"/>
    <w:rsid w:val="00B038E7"/>
    <w:rsid w:val="00B07FA5"/>
    <w:rsid w:val="00B26BA5"/>
    <w:rsid w:val="00B402FF"/>
    <w:rsid w:val="00B4744B"/>
    <w:rsid w:val="00B55ABC"/>
    <w:rsid w:val="00B70C1F"/>
    <w:rsid w:val="00BC1AD8"/>
    <w:rsid w:val="00C02DA4"/>
    <w:rsid w:val="00CA635F"/>
    <w:rsid w:val="00CB511C"/>
    <w:rsid w:val="00D065D4"/>
    <w:rsid w:val="00D83D79"/>
    <w:rsid w:val="00DE34AD"/>
    <w:rsid w:val="00DE693A"/>
    <w:rsid w:val="00E0096A"/>
    <w:rsid w:val="00E24616"/>
    <w:rsid w:val="00E4024F"/>
    <w:rsid w:val="00E5082F"/>
    <w:rsid w:val="00E81384"/>
    <w:rsid w:val="00E92741"/>
    <w:rsid w:val="00F1632D"/>
    <w:rsid w:val="00F5766A"/>
    <w:rsid w:val="00FB7C80"/>
    <w:rsid w:val="00FF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3897">
      <w:bodyDiv w:val="1"/>
      <w:marLeft w:val="0"/>
      <w:marRight w:val="0"/>
      <w:marTop w:val="0"/>
      <w:marBottom w:val="0"/>
      <w:divBdr>
        <w:top w:val="none" w:sz="0" w:space="0" w:color="auto"/>
        <w:left w:val="none" w:sz="0" w:space="0" w:color="auto"/>
        <w:bottom w:val="none" w:sz="0" w:space="0" w:color="auto"/>
        <w:right w:val="none" w:sz="0" w:space="0" w:color="auto"/>
      </w:divBdr>
    </w:div>
    <w:div w:id="198319266">
      <w:bodyDiv w:val="1"/>
      <w:marLeft w:val="0"/>
      <w:marRight w:val="0"/>
      <w:marTop w:val="0"/>
      <w:marBottom w:val="0"/>
      <w:divBdr>
        <w:top w:val="none" w:sz="0" w:space="0" w:color="auto"/>
        <w:left w:val="none" w:sz="0" w:space="0" w:color="auto"/>
        <w:bottom w:val="none" w:sz="0" w:space="0" w:color="auto"/>
        <w:right w:val="none" w:sz="0" w:space="0" w:color="auto"/>
      </w:divBdr>
    </w:div>
    <w:div w:id="226956966">
      <w:bodyDiv w:val="1"/>
      <w:marLeft w:val="0"/>
      <w:marRight w:val="0"/>
      <w:marTop w:val="0"/>
      <w:marBottom w:val="0"/>
      <w:divBdr>
        <w:top w:val="none" w:sz="0" w:space="0" w:color="auto"/>
        <w:left w:val="none" w:sz="0" w:space="0" w:color="auto"/>
        <w:bottom w:val="none" w:sz="0" w:space="0" w:color="auto"/>
        <w:right w:val="none" w:sz="0" w:space="0" w:color="auto"/>
      </w:divBdr>
    </w:div>
    <w:div w:id="396322789">
      <w:bodyDiv w:val="1"/>
      <w:marLeft w:val="0"/>
      <w:marRight w:val="0"/>
      <w:marTop w:val="0"/>
      <w:marBottom w:val="0"/>
      <w:divBdr>
        <w:top w:val="none" w:sz="0" w:space="0" w:color="auto"/>
        <w:left w:val="none" w:sz="0" w:space="0" w:color="auto"/>
        <w:bottom w:val="none" w:sz="0" w:space="0" w:color="auto"/>
        <w:right w:val="none" w:sz="0" w:space="0" w:color="auto"/>
      </w:divBdr>
    </w:div>
    <w:div w:id="503397156">
      <w:bodyDiv w:val="1"/>
      <w:marLeft w:val="0"/>
      <w:marRight w:val="0"/>
      <w:marTop w:val="0"/>
      <w:marBottom w:val="0"/>
      <w:divBdr>
        <w:top w:val="none" w:sz="0" w:space="0" w:color="auto"/>
        <w:left w:val="none" w:sz="0" w:space="0" w:color="auto"/>
        <w:bottom w:val="none" w:sz="0" w:space="0" w:color="auto"/>
        <w:right w:val="none" w:sz="0" w:space="0" w:color="auto"/>
      </w:divBdr>
    </w:div>
    <w:div w:id="525144324">
      <w:bodyDiv w:val="1"/>
      <w:marLeft w:val="0"/>
      <w:marRight w:val="0"/>
      <w:marTop w:val="0"/>
      <w:marBottom w:val="0"/>
      <w:divBdr>
        <w:top w:val="none" w:sz="0" w:space="0" w:color="auto"/>
        <w:left w:val="none" w:sz="0" w:space="0" w:color="auto"/>
        <w:bottom w:val="none" w:sz="0" w:space="0" w:color="auto"/>
        <w:right w:val="none" w:sz="0" w:space="0" w:color="auto"/>
      </w:divBdr>
    </w:div>
    <w:div w:id="550266744">
      <w:bodyDiv w:val="1"/>
      <w:marLeft w:val="0"/>
      <w:marRight w:val="0"/>
      <w:marTop w:val="0"/>
      <w:marBottom w:val="0"/>
      <w:divBdr>
        <w:top w:val="none" w:sz="0" w:space="0" w:color="auto"/>
        <w:left w:val="none" w:sz="0" w:space="0" w:color="auto"/>
        <w:bottom w:val="none" w:sz="0" w:space="0" w:color="auto"/>
        <w:right w:val="none" w:sz="0" w:space="0" w:color="auto"/>
      </w:divBdr>
    </w:div>
    <w:div w:id="556938454">
      <w:bodyDiv w:val="1"/>
      <w:marLeft w:val="0"/>
      <w:marRight w:val="0"/>
      <w:marTop w:val="0"/>
      <w:marBottom w:val="0"/>
      <w:divBdr>
        <w:top w:val="none" w:sz="0" w:space="0" w:color="auto"/>
        <w:left w:val="none" w:sz="0" w:space="0" w:color="auto"/>
        <w:bottom w:val="none" w:sz="0" w:space="0" w:color="auto"/>
        <w:right w:val="none" w:sz="0" w:space="0" w:color="auto"/>
      </w:divBdr>
    </w:div>
    <w:div w:id="568224351">
      <w:bodyDiv w:val="1"/>
      <w:marLeft w:val="0"/>
      <w:marRight w:val="0"/>
      <w:marTop w:val="0"/>
      <w:marBottom w:val="0"/>
      <w:divBdr>
        <w:top w:val="none" w:sz="0" w:space="0" w:color="auto"/>
        <w:left w:val="none" w:sz="0" w:space="0" w:color="auto"/>
        <w:bottom w:val="none" w:sz="0" w:space="0" w:color="auto"/>
        <w:right w:val="none" w:sz="0" w:space="0" w:color="auto"/>
      </w:divBdr>
    </w:div>
    <w:div w:id="627706884">
      <w:bodyDiv w:val="1"/>
      <w:marLeft w:val="0"/>
      <w:marRight w:val="0"/>
      <w:marTop w:val="0"/>
      <w:marBottom w:val="0"/>
      <w:divBdr>
        <w:top w:val="none" w:sz="0" w:space="0" w:color="auto"/>
        <w:left w:val="none" w:sz="0" w:space="0" w:color="auto"/>
        <w:bottom w:val="none" w:sz="0" w:space="0" w:color="auto"/>
        <w:right w:val="none" w:sz="0" w:space="0" w:color="auto"/>
      </w:divBdr>
    </w:div>
    <w:div w:id="939487234">
      <w:bodyDiv w:val="1"/>
      <w:marLeft w:val="0"/>
      <w:marRight w:val="0"/>
      <w:marTop w:val="0"/>
      <w:marBottom w:val="0"/>
      <w:divBdr>
        <w:top w:val="none" w:sz="0" w:space="0" w:color="auto"/>
        <w:left w:val="none" w:sz="0" w:space="0" w:color="auto"/>
        <w:bottom w:val="none" w:sz="0" w:space="0" w:color="auto"/>
        <w:right w:val="none" w:sz="0" w:space="0" w:color="auto"/>
      </w:divBdr>
    </w:div>
    <w:div w:id="1087532075">
      <w:bodyDiv w:val="1"/>
      <w:marLeft w:val="0"/>
      <w:marRight w:val="0"/>
      <w:marTop w:val="0"/>
      <w:marBottom w:val="0"/>
      <w:divBdr>
        <w:top w:val="none" w:sz="0" w:space="0" w:color="auto"/>
        <w:left w:val="none" w:sz="0" w:space="0" w:color="auto"/>
        <w:bottom w:val="none" w:sz="0" w:space="0" w:color="auto"/>
        <w:right w:val="none" w:sz="0" w:space="0" w:color="auto"/>
      </w:divBdr>
    </w:div>
    <w:div w:id="1186938302">
      <w:bodyDiv w:val="1"/>
      <w:marLeft w:val="0"/>
      <w:marRight w:val="0"/>
      <w:marTop w:val="0"/>
      <w:marBottom w:val="0"/>
      <w:divBdr>
        <w:top w:val="none" w:sz="0" w:space="0" w:color="auto"/>
        <w:left w:val="none" w:sz="0" w:space="0" w:color="auto"/>
        <w:bottom w:val="none" w:sz="0" w:space="0" w:color="auto"/>
        <w:right w:val="none" w:sz="0" w:space="0" w:color="auto"/>
      </w:divBdr>
    </w:div>
    <w:div w:id="1200702559">
      <w:bodyDiv w:val="1"/>
      <w:marLeft w:val="0"/>
      <w:marRight w:val="0"/>
      <w:marTop w:val="0"/>
      <w:marBottom w:val="0"/>
      <w:divBdr>
        <w:top w:val="none" w:sz="0" w:space="0" w:color="auto"/>
        <w:left w:val="none" w:sz="0" w:space="0" w:color="auto"/>
        <w:bottom w:val="none" w:sz="0" w:space="0" w:color="auto"/>
        <w:right w:val="none" w:sz="0" w:space="0" w:color="auto"/>
      </w:divBdr>
    </w:div>
    <w:div w:id="1242179033">
      <w:bodyDiv w:val="1"/>
      <w:marLeft w:val="0"/>
      <w:marRight w:val="0"/>
      <w:marTop w:val="0"/>
      <w:marBottom w:val="0"/>
      <w:divBdr>
        <w:top w:val="none" w:sz="0" w:space="0" w:color="auto"/>
        <w:left w:val="none" w:sz="0" w:space="0" w:color="auto"/>
        <w:bottom w:val="none" w:sz="0" w:space="0" w:color="auto"/>
        <w:right w:val="none" w:sz="0" w:space="0" w:color="auto"/>
      </w:divBdr>
    </w:div>
    <w:div w:id="1410075297">
      <w:bodyDiv w:val="1"/>
      <w:marLeft w:val="0"/>
      <w:marRight w:val="0"/>
      <w:marTop w:val="0"/>
      <w:marBottom w:val="0"/>
      <w:divBdr>
        <w:top w:val="none" w:sz="0" w:space="0" w:color="auto"/>
        <w:left w:val="none" w:sz="0" w:space="0" w:color="auto"/>
        <w:bottom w:val="none" w:sz="0" w:space="0" w:color="auto"/>
        <w:right w:val="none" w:sz="0" w:space="0" w:color="auto"/>
      </w:divBdr>
    </w:div>
    <w:div w:id="1418399793">
      <w:bodyDiv w:val="1"/>
      <w:marLeft w:val="0"/>
      <w:marRight w:val="0"/>
      <w:marTop w:val="0"/>
      <w:marBottom w:val="0"/>
      <w:divBdr>
        <w:top w:val="none" w:sz="0" w:space="0" w:color="auto"/>
        <w:left w:val="none" w:sz="0" w:space="0" w:color="auto"/>
        <w:bottom w:val="none" w:sz="0" w:space="0" w:color="auto"/>
        <w:right w:val="none" w:sz="0" w:space="0" w:color="auto"/>
      </w:divBdr>
    </w:div>
    <w:div w:id="1439106132">
      <w:bodyDiv w:val="1"/>
      <w:marLeft w:val="0"/>
      <w:marRight w:val="0"/>
      <w:marTop w:val="0"/>
      <w:marBottom w:val="0"/>
      <w:divBdr>
        <w:top w:val="none" w:sz="0" w:space="0" w:color="auto"/>
        <w:left w:val="none" w:sz="0" w:space="0" w:color="auto"/>
        <w:bottom w:val="none" w:sz="0" w:space="0" w:color="auto"/>
        <w:right w:val="none" w:sz="0" w:space="0" w:color="auto"/>
      </w:divBdr>
    </w:div>
    <w:div w:id="1480338409">
      <w:bodyDiv w:val="1"/>
      <w:marLeft w:val="0"/>
      <w:marRight w:val="0"/>
      <w:marTop w:val="0"/>
      <w:marBottom w:val="0"/>
      <w:divBdr>
        <w:top w:val="none" w:sz="0" w:space="0" w:color="auto"/>
        <w:left w:val="none" w:sz="0" w:space="0" w:color="auto"/>
        <w:bottom w:val="none" w:sz="0" w:space="0" w:color="auto"/>
        <w:right w:val="none" w:sz="0" w:space="0" w:color="auto"/>
      </w:divBdr>
    </w:div>
    <w:div w:id="1832985307">
      <w:bodyDiv w:val="1"/>
      <w:marLeft w:val="0"/>
      <w:marRight w:val="0"/>
      <w:marTop w:val="0"/>
      <w:marBottom w:val="0"/>
      <w:divBdr>
        <w:top w:val="none" w:sz="0" w:space="0" w:color="auto"/>
        <w:left w:val="none" w:sz="0" w:space="0" w:color="auto"/>
        <w:bottom w:val="none" w:sz="0" w:space="0" w:color="auto"/>
        <w:right w:val="none" w:sz="0" w:space="0" w:color="auto"/>
      </w:divBdr>
    </w:div>
    <w:div w:id="1840458360">
      <w:bodyDiv w:val="1"/>
      <w:marLeft w:val="0"/>
      <w:marRight w:val="0"/>
      <w:marTop w:val="0"/>
      <w:marBottom w:val="0"/>
      <w:divBdr>
        <w:top w:val="none" w:sz="0" w:space="0" w:color="auto"/>
        <w:left w:val="none" w:sz="0" w:space="0" w:color="auto"/>
        <w:bottom w:val="none" w:sz="0" w:space="0" w:color="auto"/>
        <w:right w:val="none" w:sz="0" w:space="0" w:color="auto"/>
      </w:divBdr>
    </w:div>
    <w:div w:id="1942757087">
      <w:bodyDiv w:val="1"/>
      <w:marLeft w:val="0"/>
      <w:marRight w:val="0"/>
      <w:marTop w:val="0"/>
      <w:marBottom w:val="0"/>
      <w:divBdr>
        <w:top w:val="none" w:sz="0" w:space="0" w:color="auto"/>
        <w:left w:val="none" w:sz="0" w:space="0" w:color="auto"/>
        <w:bottom w:val="none" w:sz="0" w:space="0" w:color="auto"/>
        <w:right w:val="none" w:sz="0" w:space="0" w:color="auto"/>
      </w:divBdr>
    </w:div>
    <w:div w:id="1943608270">
      <w:bodyDiv w:val="1"/>
      <w:marLeft w:val="0"/>
      <w:marRight w:val="0"/>
      <w:marTop w:val="0"/>
      <w:marBottom w:val="0"/>
      <w:divBdr>
        <w:top w:val="none" w:sz="0" w:space="0" w:color="auto"/>
        <w:left w:val="none" w:sz="0" w:space="0" w:color="auto"/>
        <w:bottom w:val="none" w:sz="0" w:space="0" w:color="auto"/>
        <w:right w:val="none" w:sz="0" w:space="0" w:color="auto"/>
      </w:divBdr>
    </w:div>
    <w:div w:id="2067684034">
      <w:bodyDiv w:val="1"/>
      <w:marLeft w:val="0"/>
      <w:marRight w:val="0"/>
      <w:marTop w:val="0"/>
      <w:marBottom w:val="0"/>
      <w:divBdr>
        <w:top w:val="none" w:sz="0" w:space="0" w:color="auto"/>
        <w:left w:val="none" w:sz="0" w:space="0" w:color="auto"/>
        <w:bottom w:val="none" w:sz="0" w:space="0" w:color="auto"/>
        <w:right w:val="none" w:sz="0" w:space="0" w:color="auto"/>
      </w:divBdr>
    </w:div>
    <w:div w:id="20915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eader" Target="header3.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yperlink" Target="https://kad.arbitr.ru/Card/2b4ce01d-709b-45cb-bda1-6b5e6f15deae"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eader" Target="header2.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gketalon.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eader" Target="header4.xml"/><Relationship Id="rId8" Type="http://schemas.openxmlformats.org/officeDocument/2006/relationships/image" Target="media/image1.emf"/><Relationship Id="rId51"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973</TotalTime>
  <Pages>39</Pages>
  <Words>20467</Words>
  <Characters>116664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Яковлева</dc:creator>
  <cp:keywords/>
  <dc:description/>
  <cp:lastModifiedBy>Ольга Максимова</cp:lastModifiedBy>
  <cp:revision>32</cp:revision>
  <dcterms:created xsi:type="dcterms:W3CDTF">2023-08-04T06:52:00Z</dcterms:created>
  <dcterms:modified xsi:type="dcterms:W3CDTF">2023-09-25T10:48:00Z</dcterms:modified>
</cp:coreProperties>
</file>