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1E3F94" w:rsidRDefault="00166903" w:rsidP="00166903">
      <w:pPr>
        <w:pStyle w:val="1"/>
        <w:spacing w:line="360" w:lineRule="auto"/>
        <w:ind w:left="15552"/>
        <w:jc w:val="center"/>
        <w:rPr>
          <w:b/>
          <w:bCs/>
          <w:color w:val="FF0000"/>
          <w:sz w:val="23"/>
          <w:szCs w:val="23"/>
        </w:rPr>
      </w:pPr>
    </w:p>
    <w:p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696603"/>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1BC2CF41" wp14:editId="1B95BC4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616" w:rsidRDefault="006A6616" w:rsidP="00166903">
                            <w:pPr>
                              <w:pStyle w:val="a8"/>
                              <w:spacing w:line="192" w:lineRule="auto"/>
                              <w:jc w:val="center"/>
                              <w:rPr>
                                <w:b/>
                                <w:color w:val="990033"/>
                              </w:rPr>
                            </w:pPr>
                            <w:r>
                              <w:rPr>
                                <w:color w:val="000000"/>
                                <w:sz w:val="20"/>
                              </w:rPr>
                              <w:t>Общество с ограниченной ответственностью</w:t>
                            </w:r>
                          </w:p>
                          <w:p w:rsidR="006A6616" w:rsidRDefault="006A6616" w:rsidP="00166903">
                            <w:pPr>
                              <w:pStyle w:val="a8"/>
                              <w:spacing w:line="192" w:lineRule="auto"/>
                              <w:jc w:val="center"/>
                            </w:pPr>
                            <w:r>
                              <w:rPr>
                                <w:b/>
                                <w:color w:val="990033"/>
                              </w:rPr>
                              <w:t xml:space="preserve"> «Консалтинговая фирма «Эталон»</w:t>
                            </w:r>
                          </w:p>
                          <w:p w:rsidR="006A6616" w:rsidRDefault="006A6616" w:rsidP="00166903">
                            <w:pPr>
                              <w:autoSpaceDE w:val="0"/>
                              <w:spacing w:line="192" w:lineRule="auto"/>
                              <w:jc w:val="center"/>
                            </w:pPr>
                            <w:r>
                              <w:t>Чувашская  Республика, г. Чебоксары, пр. Московский, д. 17, стр. 1, пом. 15</w:t>
                            </w:r>
                          </w:p>
                          <w:p w:rsidR="006A6616" w:rsidRDefault="006A6616" w:rsidP="00166903">
                            <w:pPr>
                              <w:autoSpaceDE w:val="0"/>
                              <w:spacing w:line="192" w:lineRule="auto"/>
                              <w:jc w:val="center"/>
                            </w:pPr>
                            <w:r>
                              <w:t>E-</w:t>
                            </w:r>
                            <w:proofErr w:type="spellStart"/>
                            <w:r>
                              <w:t>mail</w:t>
                            </w:r>
                            <w:proofErr w:type="spellEnd"/>
                            <w:r>
                              <w:t>: info@gketalon.ru, www.etalon-company.ru, тел./факс: (8352) 45-00-55</w:t>
                            </w:r>
                          </w:p>
                          <w:p w:rsidR="006A6616" w:rsidRDefault="006A6616" w:rsidP="00166903">
                            <w:pPr>
                              <w:autoSpaceDE w:val="0"/>
                              <w:spacing w:line="192" w:lineRule="auto"/>
                              <w:jc w:val="center"/>
                            </w:pPr>
                            <w:r>
                              <w:t xml:space="preserve">ИНН/КПП 2130031282/213001001, р/с 40702810975000000723 в </w:t>
                            </w:r>
                          </w:p>
                          <w:p w:rsidR="006A6616" w:rsidRDefault="006A6616" w:rsidP="00166903">
                            <w:pPr>
                              <w:autoSpaceDE w:val="0"/>
                              <w:spacing w:line="192" w:lineRule="auto"/>
                              <w:jc w:val="center"/>
                            </w:pPr>
                            <w:r>
                              <w:t xml:space="preserve">Чувашском отделении № 8613 ПАО «Сбербанк России», </w:t>
                            </w:r>
                          </w:p>
                          <w:p w:rsidR="006A6616" w:rsidRDefault="006A6616"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6A6616" w:rsidRDefault="006A6616"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6A6616" w:rsidRDefault="006A6616"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6A6616" w:rsidRPr="00D54759" w:rsidRDefault="006A6616"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6A6616" w:rsidRDefault="006A6616" w:rsidP="00166903">
                      <w:pPr>
                        <w:pStyle w:val="a8"/>
                        <w:spacing w:line="192" w:lineRule="auto"/>
                        <w:jc w:val="center"/>
                        <w:rPr>
                          <w:b/>
                          <w:color w:val="990033"/>
                        </w:rPr>
                      </w:pPr>
                      <w:r>
                        <w:rPr>
                          <w:color w:val="000000"/>
                          <w:sz w:val="20"/>
                        </w:rPr>
                        <w:t>Общество с ограниченной ответственностью</w:t>
                      </w:r>
                    </w:p>
                    <w:p w:rsidR="006A6616" w:rsidRDefault="006A6616" w:rsidP="00166903">
                      <w:pPr>
                        <w:pStyle w:val="a8"/>
                        <w:spacing w:line="192" w:lineRule="auto"/>
                        <w:jc w:val="center"/>
                      </w:pPr>
                      <w:r>
                        <w:rPr>
                          <w:b/>
                          <w:color w:val="990033"/>
                        </w:rPr>
                        <w:t xml:space="preserve"> «Консалтинговая фирма «Эталон»</w:t>
                      </w:r>
                    </w:p>
                    <w:p w:rsidR="006A6616" w:rsidRDefault="006A6616" w:rsidP="00166903">
                      <w:pPr>
                        <w:autoSpaceDE w:val="0"/>
                        <w:spacing w:line="192" w:lineRule="auto"/>
                        <w:jc w:val="center"/>
                      </w:pPr>
                      <w:r>
                        <w:t>Чувашская  Республика, г. Чебоксары, пр. Московский, д. 17, стр. 1, пом. 15</w:t>
                      </w:r>
                    </w:p>
                    <w:p w:rsidR="006A6616" w:rsidRDefault="006A6616" w:rsidP="00166903">
                      <w:pPr>
                        <w:autoSpaceDE w:val="0"/>
                        <w:spacing w:line="192" w:lineRule="auto"/>
                        <w:jc w:val="center"/>
                      </w:pPr>
                      <w:r>
                        <w:t>E-</w:t>
                      </w:r>
                      <w:proofErr w:type="spellStart"/>
                      <w:r>
                        <w:t>mail</w:t>
                      </w:r>
                      <w:proofErr w:type="spellEnd"/>
                      <w:r>
                        <w:t>: info@gketalon.ru, www.etalon-company.ru, тел./факс: (8352) 45-00-55</w:t>
                      </w:r>
                    </w:p>
                    <w:p w:rsidR="006A6616" w:rsidRDefault="006A6616" w:rsidP="00166903">
                      <w:pPr>
                        <w:autoSpaceDE w:val="0"/>
                        <w:spacing w:line="192" w:lineRule="auto"/>
                        <w:jc w:val="center"/>
                      </w:pPr>
                      <w:r>
                        <w:t xml:space="preserve">ИНН/КПП 2130031282/213001001, р/с 40702810975000000723 в </w:t>
                      </w:r>
                    </w:p>
                    <w:p w:rsidR="006A6616" w:rsidRDefault="006A6616" w:rsidP="00166903">
                      <w:pPr>
                        <w:autoSpaceDE w:val="0"/>
                        <w:spacing w:line="192" w:lineRule="auto"/>
                        <w:jc w:val="center"/>
                      </w:pPr>
                      <w:r>
                        <w:t xml:space="preserve">Чувашском отделении № 8613 ПАО «Сбербанк России», </w:t>
                      </w:r>
                    </w:p>
                    <w:p w:rsidR="006A6616" w:rsidRDefault="006A6616"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6A6616" w:rsidRDefault="006A6616"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6A6616" w:rsidRDefault="006A6616"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6A6616" w:rsidRPr="00D54759" w:rsidRDefault="006A6616"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5A654E41" wp14:editId="7B77F89D">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460AFC" w:rsidRDefault="00460AFC" w:rsidP="00166903">
      <w:pPr>
        <w:spacing w:line="360" w:lineRule="auto"/>
        <w:ind w:firstLine="720"/>
        <w:jc w:val="center"/>
        <w:rPr>
          <w:b/>
          <w:sz w:val="23"/>
          <w:szCs w:val="23"/>
        </w:rPr>
      </w:pPr>
    </w:p>
    <w:p w:rsidR="00460AFC" w:rsidRDefault="00460AFC" w:rsidP="00166903">
      <w:pPr>
        <w:spacing w:line="360" w:lineRule="auto"/>
        <w:ind w:firstLine="720"/>
        <w:jc w:val="center"/>
        <w:rPr>
          <w:b/>
          <w:sz w:val="23"/>
          <w:szCs w:val="23"/>
        </w:rPr>
      </w:pPr>
    </w:p>
    <w:p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1474D9">
        <w:rPr>
          <w:b/>
          <w:sz w:val="23"/>
          <w:szCs w:val="23"/>
        </w:rPr>
        <w:t>январ</w:t>
      </w:r>
      <w:r w:rsidR="00B14656" w:rsidRPr="001E3F94">
        <w:rPr>
          <w:b/>
          <w:sz w:val="23"/>
          <w:szCs w:val="23"/>
        </w:rPr>
        <w:t>ь</w:t>
      </w:r>
      <w:r w:rsidR="00C33CCD" w:rsidRPr="001E3F94">
        <w:rPr>
          <w:b/>
          <w:sz w:val="23"/>
          <w:szCs w:val="23"/>
        </w:rPr>
        <w:t xml:space="preserve"> </w:t>
      </w:r>
      <w:r w:rsidRPr="001E3F94">
        <w:rPr>
          <w:b/>
          <w:sz w:val="23"/>
          <w:szCs w:val="23"/>
        </w:rPr>
        <w:t>201</w:t>
      </w:r>
      <w:r w:rsidR="001474D9">
        <w:rPr>
          <w:b/>
          <w:sz w:val="23"/>
          <w:szCs w:val="23"/>
        </w:rPr>
        <w:t>9</w:t>
      </w:r>
      <w:r w:rsidRPr="001E3F94">
        <w:rPr>
          <w:b/>
          <w:sz w:val="23"/>
          <w:szCs w:val="23"/>
        </w:rPr>
        <w:t xml:space="preserve"> года</w:t>
      </w:r>
    </w:p>
    <w:p w:rsidR="00776883"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rsidR="00776883" w:rsidRDefault="006A6616">
      <w:pPr>
        <w:pStyle w:val="11"/>
        <w:rPr>
          <w:rFonts w:asciiTheme="minorHAnsi" w:eastAsiaTheme="minorEastAsia" w:hAnsiTheme="minorHAnsi" w:cstheme="minorBidi"/>
          <w:b w:val="0"/>
          <w:sz w:val="22"/>
          <w:szCs w:val="22"/>
          <w:lang w:eastAsia="ru-RU"/>
        </w:rPr>
      </w:pPr>
      <w:hyperlink w:anchor="_Toc5696603" w:history="1">
        <w:r w:rsidR="00776883">
          <w:rPr>
            <w:webHidden/>
          </w:rPr>
          <w:tab/>
        </w:r>
        <w:r w:rsidR="00776883">
          <w:rPr>
            <w:webHidden/>
          </w:rPr>
          <w:fldChar w:fldCharType="begin"/>
        </w:r>
        <w:r w:rsidR="00776883">
          <w:rPr>
            <w:webHidden/>
          </w:rPr>
          <w:instrText xml:space="preserve"> PAGEREF _Toc5696603 \h </w:instrText>
        </w:r>
        <w:r w:rsidR="00776883">
          <w:rPr>
            <w:webHidden/>
          </w:rPr>
        </w:r>
        <w:r w:rsidR="00776883">
          <w:rPr>
            <w:webHidden/>
          </w:rPr>
          <w:fldChar w:fldCharType="separate"/>
        </w:r>
        <w:r w:rsidR="00776883">
          <w:rPr>
            <w:webHidden/>
          </w:rPr>
          <w:t>1</w:t>
        </w:r>
        <w:r w:rsidR="00776883">
          <w:rPr>
            <w:webHidden/>
          </w:rPr>
          <w:fldChar w:fldCharType="end"/>
        </w:r>
      </w:hyperlink>
    </w:p>
    <w:p w:rsidR="00776883" w:rsidRDefault="006A6616">
      <w:pPr>
        <w:pStyle w:val="11"/>
        <w:rPr>
          <w:rFonts w:asciiTheme="minorHAnsi" w:eastAsiaTheme="minorEastAsia" w:hAnsiTheme="minorHAnsi" w:cstheme="minorBidi"/>
          <w:b w:val="0"/>
          <w:sz w:val="22"/>
          <w:szCs w:val="22"/>
          <w:lang w:eastAsia="ru-RU"/>
        </w:rPr>
      </w:pPr>
      <w:hyperlink w:anchor="_Toc5696604" w:history="1">
        <w:r w:rsidR="00776883" w:rsidRPr="002211ED">
          <w:rPr>
            <w:rStyle w:val="a3"/>
            <w:i/>
          </w:rPr>
          <w:t>Обзор изменений законодательства и судебной практики.</w:t>
        </w:r>
        <w:r w:rsidR="00776883">
          <w:rPr>
            <w:webHidden/>
          </w:rPr>
          <w:tab/>
        </w:r>
        <w:r w:rsidR="00776883">
          <w:rPr>
            <w:webHidden/>
          </w:rPr>
          <w:fldChar w:fldCharType="begin"/>
        </w:r>
        <w:r w:rsidR="00776883">
          <w:rPr>
            <w:webHidden/>
          </w:rPr>
          <w:instrText xml:space="preserve"> PAGEREF _Toc5696604 \h </w:instrText>
        </w:r>
        <w:r w:rsidR="00776883">
          <w:rPr>
            <w:webHidden/>
          </w:rPr>
        </w:r>
        <w:r w:rsidR="00776883">
          <w:rPr>
            <w:webHidden/>
          </w:rPr>
          <w:fldChar w:fldCharType="separate"/>
        </w:r>
        <w:r w:rsidR="00776883">
          <w:rPr>
            <w:webHidden/>
          </w:rPr>
          <w:t>1</w:t>
        </w:r>
        <w:r w:rsidR="00776883">
          <w:rPr>
            <w:webHidden/>
          </w:rPr>
          <w:fldChar w:fldCharType="end"/>
        </w:r>
      </w:hyperlink>
    </w:p>
    <w:p w:rsidR="00776883" w:rsidRDefault="006A6616">
      <w:pPr>
        <w:pStyle w:val="11"/>
        <w:rPr>
          <w:rFonts w:asciiTheme="minorHAnsi" w:eastAsiaTheme="minorEastAsia" w:hAnsiTheme="minorHAnsi" w:cstheme="minorBidi"/>
          <w:b w:val="0"/>
          <w:sz w:val="22"/>
          <w:szCs w:val="22"/>
          <w:lang w:eastAsia="ru-RU"/>
        </w:rPr>
      </w:pPr>
      <w:hyperlink w:anchor="_Toc5696605" w:history="1">
        <w:r w:rsidR="00776883" w:rsidRPr="002211ED">
          <w:rPr>
            <w:rStyle w:val="a3"/>
            <w:bCs/>
          </w:rPr>
          <w:t>1.1.</w:t>
        </w:r>
        <w:r w:rsidR="00776883">
          <w:rPr>
            <w:rFonts w:asciiTheme="minorHAnsi" w:eastAsiaTheme="minorEastAsia" w:hAnsiTheme="minorHAnsi" w:cstheme="minorBidi"/>
            <w:b w:val="0"/>
            <w:sz w:val="22"/>
            <w:szCs w:val="22"/>
            <w:lang w:eastAsia="ru-RU"/>
          </w:rPr>
          <w:tab/>
        </w:r>
        <w:r w:rsidR="00776883" w:rsidRPr="002211ED">
          <w:rPr>
            <w:rStyle w:val="a3"/>
            <w:bCs/>
          </w:rPr>
          <w:t>Налог на прибыль</w:t>
        </w:r>
        <w:r w:rsidR="00776883">
          <w:rPr>
            <w:webHidden/>
          </w:rPr>
          <w:tab/>
        </w:r>
        <w:r w:rsidR="00776883">
          <w:rPr>
            <w:webHidden/>
          </w:rPr>
          <w:fldChar w:fldCharType="begin"/>
        </w:r>
        <w:r w:rsidR="00776883">
          <w:rPr>
            <w:webHidden/>
          </w:rPr>
          <w:instrText xml:space="preserve"> PAGEREF _Toc5696605 \h </w:instrText>
        </w:r>
        <w:r w:rsidR="00776883">
          <w:rPr>
            <w:webHidden/>
          </w:rPr>
        </w:r>
        <w:r w:rsidR="00776883">
          <w:rPr>
            <w:webHidden/>
          </w:rPr>
          <w:fldChar w:fldCharType="separate"/>
        </w:r>
        <w:r w:rsidR="00776883">
          <w:rPr>
            <w:webHidden/>
          </w:rPr>
          <w:t>1</w:t>
        </w:r>
        <w:r w:rsidR="00776883">
          <w:rPr>
            <w:webHidden/>
          </w:rPr>
          <w:fldChar w:fldCharType="end"/>
        </w:r>
      </w:hyperlink>
    </w:p>
    <w:p w:rsidR="00776883" w:rsidRDefault="006A6616">
      <w:pPr>
        <w:pStyle w:val="11"/>
        <w:rPr>
          <w:rFonts w:asciiTheme="minorHAnsi" w:eastAsiaTheme="minorEastAsia" w:hAnsiTheme="minorHAnsi" w:cstheme="minorBidi"/>
          <w:b w:val="0"/>
          <w:sz w:val="22"/>
          <w:szCs w:val="22"/>
          <w:lang w:eastAsia="ru-RU"/>
        </w:rPr>
      </w:pPr>
      <w:hyperlink w:anchor="_Toc5696606" w:history="1">
        <w:r w:rsidR="00776883" w:rsidRPr="002211ED">
          <w:rPr>
            <w:rStyle w:val="a3"/>
            <w:bCs/>
          </w:rPr>
          <w:t>1.2.</w:t>
        </w:r>
        <w:r w:rsidR="00776883">
          <w:rPr>
            <w:rFonts w:asciiTheme="minorHAnsi" w:eastAsiaTheme="minorEastAsia" w:hAnsiTheme="minorHAnsi" w:cstheme="minorBidi"/>
            <w:b w:val="0"/>
            <w:sz w:val="22"/>
            <w:szCs w:val="22"/>
            <w:lang w:eastAsia="ru-RU"/>
          </w:rPr>
          <w:tab/>
        </w:r>
        <w:r w:rsidR="00776883" w:rsidRPr="002211ED">
          <w:rPr>
            <w:rStyle w:val="a3"/>
            <w:bCs/>
          </w:rPr>
          <w:t>Налог на добавленную стоимость</w:t>
        </w:r>
        <w:r w:rsidR="00776883">
          <w:rPr>
            <w:webHidden/>
          </w:rPr>
          <w:tab/>
        </w:r>
        <w:r w:rsidR="00776883">
          <w:rPr>
            <w:webHidden/>
          </w:rPr>
          <w:fldChar w:fldCharType="begin"/>
        </w:r>
        <w:r w:rsidR="00776883">
          <w:rPr>
            <w:webHidden/>
          </w:rPr>
          <w:instrText xml:space="preserve"> PAGEREF _Toc5696606 \h </w:instrText>
        </w:r>
        <w:r w:rsidR="00776883">
          <w:rPr>
            <w:webHidden/>
          </w:rPr>
        </w:r>
        <w:r w:rsidR="00776883">
          <w:rPr>
            <w:webHidden/>
          </w:rPr>
          <w:fldChar w:fldCharType="separate"/>
        </w:r>
        <w:r w:rsidR="00776883">
          <w:rPr>
            <w:webHidden/>
          </w:rPr>
          <w:t>6</w:t>
        </w:r>
        <w:r w:rsidR="00776883">
          <w:rPr>
            <w:webHidden/>
          </w:rPr>
          <w:fldChar w:fldCharType="end"/>
        </w:r>
      </w:hyperlink>
    </w:p>
    <w:p w:rsidR="00776883" w:rsidRDefault="006A6616">
      <w:pPr>
        <w:pStyle w:val="11"/>
        <w:rPr>
          <w:rFonts w:asciiTheme="minorHAnsi" w:eastAsiaTheme="minorEastAsia" w:hAnsiTheme="minorHAnsi" w:cstheme="minorBidi"/>
          <w:b w:val="0"/>
          <w:sz w:val="22"/>
          <w:szCs w:val="22"/>
          <w:lang w:eastAsia="ru-RU"/>
        </w:rPr>
      </w:pPr>
      <w:hyperlink w:anchor="_Toc5696607" w:history="1">
        <w:r w:rsidR="00776883" w:rsidRPr="002211ED">
          <w:rPr>
            <w:rStyle w:val="a3"/>
            <w:bCs/>
          </w:rPr>
          <w:t>1.3.</w:t>
        </w:r>
        <w:r w:rsidR="00776883">
          <w:rPr>
            <w:rFonts w:asciiTheme="minorHAnsi" w:eastAsiaTheme="minorEastAsia" w:hAnsiTheme="minorHAnsi" w:cstheme="minorBidi"/>
            <w:b w:val="0"/>
            <w:sz w:val="22"/>
            <w:szCs w:val="22"/>
            <w:lang w:eastAsia="ru-RU"/>
          </w:rPr>
          <w:tab/>
        </w:r>
        <w:r w:rsidR="00776883" w:rsidRPr="002211ED">
          <w:rPr>
            <w:rStyle w:val="a3"/>
            <w:bCs/>
          </w:rPr>
          <w:t>НДФЛ</w:t>
        </w:r>
        <w:r w:rsidR="00776883">
          <w:rPr>
            <w:webHidden/>
          </w:rPr>
          <w:tab/>
        </w:r>
        <w:r w:rsidR="00776883">
          <w:rPr>
            <w:webHidden/>
          </w:rPr>
          <w:fldChar w:fldCharType="begin"/>
        </w:r>
        <w:r w:rsidR="00776883">
          <w:rPr>
            <w:webHidden/>
          </w:rPr>
          <w:instrText xml:space="preserve"> PAGEREF _Toc5696607 \h </w:instrText>
        </w:r>
        <w:r w:rsidR="00776883">
          <w:rPr>
            <w:webHidden/>
          </w:rPr>
        </w:r>
        <w:r w:rsidR="00776883">
          <w:rPr>
            <w:webHidden/>
          </w:rPr>
          <w:fldChar w:fldCharType="separate"/>
        </w:r>
        <w:r w:rsidR="00776883">
          <w:rPr>
            <w:webHidden/>
          </w:rPr>
          <w:t>12</w:t>
        </w:r>
        <w:r w:rsidR="00776883">
          <w:rPr>
            <w:webHidden/>
          </w:rPr>
          <w:fldChar w:fldCharType="end"/>
        </w:r>
      </w:hyperlink>
    </w:p>
    <w:p w:rsidR="00776883" w:rsidRDefault="006A6616">
      <w:pPr>
        <w:pStyle w:val="11"/>
        <w:rPr>
          <w:rFonts w:asciiTheme="minorHAnsi" w:eastAsiaTheme="minorEastAsia" w:hAnsiTheme="minorHAnsi" w:cstheme="minorBidi"/>
          <w:b w:val="0"/>
          <w:sz w:val="22"/>
          <w:szCs w:val="22"/>
          <w:lang w:eastAsia="ru-RU"/>
        </w:rPr>
      </w:pPr>
      <w:hyperlink w:anchor="_Toc5696608" w:history="1">
        <w:r w:rsidR="00776883" w:rsidRPr="002211ED">
          <w:rPr>
            <w:rStyle w:val="a3"/>
            <w:bCs/>
          </w:rPr>
          <w:t>1.4.</w:t>
        </w:r>
        <w:r w:rsidR="00776883">
          <w:rPr>
            <w:rFonts w:asciiTheme="minorHAnsi" w:eastAsiaTheme="minorEastAsia" w:hAnsiTheme="minorHAnsi" w:cstheme="minorBidi"/>
            <w:b w:val="0"/>
            <w:sz w:val="22"/>
            <w:szCs w:val="22"/>
            <w:lang w:eastAsia="ru-RU"/>
          </w:rPr>
          <w:tab/>
        </w:r>
        <w:r w:rsidR="00776883" w:rsidRPr="002211ED">
          <w:rPr>
            <w:rStyle w:val="a3"/>
            <w:bCs/>
          </w:rPr>
          <w:t>Специальные налоговые режимы</w:t>
        </w:r>
        <w:r w:rsidR="00776883">
          <w:rPr>
            <w:webHidden/>
          </w:rPr>
          <w:tab/>
        </w:r>
        <w:r w:rsidR="00776883">
          <w:rPr>
            <w:webHidden/>
          </w:rPr>
          <w:fldChar w:fldCharType="begin"/>
        </w:r>
        <w:r w:rsidR="00776883">
          <w:rPr>
            <w:webHidden/>
          </w:rPr>
          <w:instrText xml:space="preserve"> PAGEREF _Toc5696608 \h </w:instrText>
        </w:r>
        <w:r w:rsidR="00776883">
          <w:rPr>
            <w:webHidden/>
          </w:rPr>
        </w:r>
        <w:r w:rsidR="00776883">
          <w:rPr>
            <w:webHidden/>
          </w:rPr>
          <w:fldChar w:fldCharType="separate"/>
        </w:r>
        <w:r w:rsidR="00776883">
          <w:rPr>
            <w:webHidden/>
          </w:rPr>
          <w:t>17</w:t>
        </w:r>
        <w:r w:rsidR="00776883">
          <w:rPr>
            <w:webHidden/>
          </w:rPr>
          <w:fldChar w:fldCharType="end"/>
        </w:r>
      </w:hyperlink>
    </w:p>
    <w:p w:rsidR="00776883" w:rsidRDefault="006A6616">
      <w:pPr>
        <w:pStyle w:val="11"/>
        <w:rPr>
          <w:rFonts w:asciiTheme="minorHAnsi" w:eastAsiaTheme="minorEastAsia" w:hAnsiTheme="minorHAnsi" w:cstheme="minorBidi"/>
          <w:b w:val="0"/>
          <w:sz w:val="22"/>
          <w:szCs w:val="22"/>
          <w:lang w:eastAsia="ru-RU"/>
        </w:rPr>
      </w:pPr>
      <w:hyperlink w:anchor="_Toc5696609" w:history="1">
        <w:r w:rsidR="00776883" w:rsidRPr="002211ED">
          <w:rPr>
            <w:rStyle w:val="a3"/>
            <w:bCs/>
          </w:rPr>
          <w:t>1.5.</w:t>
        </w:r>
        <w:r w:rsidR="00776883">
          <w:rPr>
            <w:rFonts w:asciiTheme="minorHAnsi" w:eastAsiaTheme="minorEastAsia" w:hAnsiTheme="minorHAnsi" w:cstheme="minorBidi"/>
            <w:b w:val="0"/>
            <w:sz w:val="22"/>
            <w:szCs w:val="22"/>
            <w:lang w:eastAsia="ru-RU"/>
          </w:rPr>
          <w:tab/>
        </w:r>
        <w:r w:rsidR="00776883" w:rsidRPr="002211ED">
          <w:rPr>
            <w:rStyle w:val="a3"/>
            <w:bCs/>
          </w:rPr>
          <w:t>Страховые взносы</w:t>
        </w:r>
        <w:r w:rsidR="00776883">
          <w:rPr>
            <w:webHidden/>
          </w:rPr>
          <w:tab/>
        </w:r>
        <w:r w:rsidR="00776883">
          <w:rPr>
            <w:webHidden/>
          </w:rPr>
          <w:fldChar w:fldCharType="begin"/>
        </w:r>
        <w:r w:rsidR="00776883">
          <w:rPr>
            <w:webHidden/>
          </w:rPr>
          <w:instrText xml:space="preserve"> PAGEREF _Toc5696609 \h </w:instrText>
        </w:r>
        <w:r w:rsidR="00776883">
          <w:rPr>
            <w:webHidden/>
          </w:rPr>
        </w:r>
        <w:r w:rsidR="00776883">
          <w:rPr>
            <w:webHidden/>
          </w:rPr>
          <w:fldChar w:fldCharType="separate"/>
        </w:r>
        <w:r w:rsidR="00776883">
          <w:rPr>
            <w:webHidden/>
          </w:rPr>
          <w:t>18</w:t>
        </w:r>
        <w:r w:rsidR="00776883">
          <w:rPr>
            <w:webHidden/>
          </w:rPr>
          <w:fldChar w:fldCharType="end"/>
        </w:r>
      </w:hyperlink>
    </w:p>
    <w:p w:rsidR="00776883" w:rsidRDefault="006A6616">
      <w:pPr>
        <w:pStyle w:val="11"/>
        <w:rPr>
          <w:rFonts w:asciiTheme="minorHAnsi" w:eastAsiaTheme="minorEastAsia" w:hAnsiTheme="minorHAnsi" w:cstheme="minorBidi"/>
          <w:b w:val="0"/>
          <w:sz w:val="22"/>
          <w:szCs w:val="22"/>
          <w:lang w:eastAsia="ru-RU"/>
        </w:rPr>
      </w:pPr>
      <w:hyperlink w:anchor="_Toc5696610" w:history="1">
        <w:r w:rsidR="00776883" w:rsidRPr="002211ED">
          <w:rPr>
            <w:rStyle w:val="a3"/>
            <w:bCs/>
          </w:rPr>
          <w:t>1.6.</w:t>
        </w:r>
        <w:r w:rsidR="00776883">
          <w:rPr>
            <w:rFonts w:asciiTheme="minorHAnsi" w:eastAsiaTheme="minorEastAsia" w:hAnsiTheme="minorHAnsi" w:cstheme="minorBidi"/>
            <w:b w:val="0"/>
            <w:sz w:val="22"/>
            <w:szCs w:val="22"/>
            <w:lang w:eastAsia="ru-RU"/>
          </w:rPr>
          <w:tab/>
        </w:r>
        <w:r w:rsidR="00776883" w:rsidRPr="002211ED">
          <w:rPr>
            <w:rStyle w:val="a3"/>
            <w:bCs/>
          </w:rPr>
          <w:t>ЕСХН</w:t>
        </w:r>
        <w:r w:rsidR="00776883">
          <w:rPr>
            <w:webHidden/>
          </w:rPr>
          <w:tab/>
        </w:r>
        <w:r w:rsidR="00776883">
          <w:rPr>
            <w:webHidden/>
          </w:rPr>
          <w:fldChar w:fldCharType="begin"/>
        </w:r>
        <w:r w:rsidR="00776883">
          <w:rPr>
            <w:webHidden/>
          </w:rPr>
          <w:instrText xml:space="preserve"> PAGEREF _Toc5696610 \h </w:instrText>
        </w:r>
        <w:r w:rsidR="00776883">
          <w:rPr>
            <w:webHidden/>
          </w:rPr>
        </w:r>
        <w:r w:rsidR="00776883">
          <w:rPr>
            <w:webHidden/>
          </w:rPr>
          <w:fldChar w:fldCharType="separate"/>
        </w:r>
        <w:r w:rsidR="00776883">
          <w:rPr>
            <w:webHidden/>
          </w:rPr>
          <w:t>20</w:t>
        </w:r>
        <w:r w:rsidR="00776883">
          <w:rPr>
            <w:webHidden/>
          </w:rPr>
          <w:fldChar w:fldCharType="end"/>
        </w:r>
      </w:hyperlink>
    </w:p>
    <w:p w:rsidR="00776883" w:rsidRDefault="006A6616">
      <w:pPr>
        <w:pStyle w:val="11"/>
        <w:rPr>
          <w:rFonts w:asciiTheme="minorHAnsi" w:eastAsiaTheme="minorEastAsia" w:hAnsiTheme="minorHAnsi" w:cstheme="minorBidi"/>
          <w:b w:val="0"/>
          <w:sz w:val="22"/>
          <w:szCs w:val="22"/>
          <w:lang w:eastAsia="ru-RU"/>
        </w:rPr>
      </w:pPr>
      <w:hyperlink w:anchor="_Toc5696611" w:history="1">
        <w:r w:rsidR="00776883" w:rsidRPr="002211ED">
          <w:rPr>
            <w:rStyle w:val="a3"/>
            <w:bCs/>
          </w:rPr>
          <w:t>1.9.</w:t>
        </w:r>
        <w:r w:rsidR="00776883">
          <w:rPr>
            <w:rFonts w:asciiTheme="minorHAnsi" w:eastAsiaTheme="minorEastAsia" w:hAnsiTheme="minorHAnsi" w:cstheme="minorBidi"/>
            <w:b w:val="0"/>
            <w:sz w:val="22"/>
            <w:szCs w:val="22"/>
            <w:lang w:eastAsia="ru-RU"/>
          </w:rPr>
          <w:tab/>
        </w:r>
        <w:r w:rsidR="00776883" w:rsidRPr="002211ED">
          <w:rPr>
            <w:rStyle w:val="a3"/>
            <w:bCs/>
          </w:rPr>
          <w:t>Контрольно-кассовая техника и кассовая дисциплина</w:t>
        </w:r>
        <w:r w:rsidR="00776883">
          <w:rPr>
            <w:webHidden/>
          </w:rPr>
          <w:tab/>
        </w:r>
        <w:r w:rsidR="00776883">
          <w:rPr>
            <w:webHidden/>
          </w:rPr>
          <w:fldChar w:fldCharType="begin"/>
        </w:r>
        <w:r w:rsidR="00776883">
          <w:rPr>
            <w:webHidden/>
          </w:rPr>
          <w:instrText xml:space="preserve"> PAGEREF _Toc5696611 \h </w:instrText>
        </w:r>
        <w:r w:rsidR="00776883">
          <w:rPr>
            <w:webHidden/>
          </w:rPr>
        </w:r>
        <w:r w:rsidR="00776883">
          <w:rPr>
            <w:webHidden/>
          </w:rPr>
          <w:fldChar w:fldCharType="separate"/>
        </w:r>
        <w:r w:rsidR="00776883">
          <w:rPr>
            <w:webHidden/>
          </w:rPr>
          <w:t>20</w:t>
        </w:r>
        <w:r w:rsidR="00776883">
          <w:rPr>
            <w:webHidden/>
          </w:rPr>
          <w:fldChar w:fldCharType="end"/>
        </w:r>
      </w:hyperlink>
    </w:p>
    <w:p w:rsidR="00776883" w:rsidRDefault="006A6616">
      <w:pPr>
        <w:pStyle w:val="11"/>
        <w:rPr>
          <w:rFonts w:asciiTheme="minorHAnsi" w:eastAsiaTheme="minorEastAsia" w:hAnsiTheme="minorHAnsi" w:cstheme="minorBidi"/>
          <w:b w:val="0"/>
          <w:sz w:val="22"/>
          <w:szCs w:val="22"/>
          <w:lang w:eastAsia="ru-RU"/>
        </w:rPr>
      </w:pPr>
      <w:hyperlink w:anchor="_Toc5696612" w:history="1">
        <w:r w:rsidR="00776883" w:rsidRPr="002211ED">
          <w:rPr>
            <w:rStyle w:val="a3"/>
            <w:bCs/>
          </w:rPr>
          <w:t>1.10.</w:t>
        </w:r>
        <w:r w:rsidR="00776883">
          <w:rPr>
            <w:rFonts w:asciiTheme="minorHAnsi" w:eastAsiaTheme="minorEastAsia" w:hAnsiTheme="minorHAnsi" w:cstheme="minorBidi"/>
            <w:b w:val="0"/>
            <w:sz w:val="22"/>
            <w:szCs w:val="22"/>
            <w:lang w:eastAsia="ru-RU"/>
          </w:rPr>
          <w:tab/>
        </w:r>
        <w:r w:rsidR="00776883" w:rsidRPr="002211ED">
          <w:rPr>
            <w:rStyle w:val="a3"/>
            <w:bCs/>
          </w:rPr>
          <w:t>Налоговый контроль</w:t>
        </w:r>
        <w:r w:rsidR="00776883">
          <w:rPr>
            <w:webHidden/>
          </w:rPr>
          <w:tab/>
        </w:r>
        <w:r w:rsidR="00776883">
          <w:rPr>
            <w:webHidden/>
          </w:rPr>
          <w:fldChar w:fldCharType="begin"/>
        </w:r>
        <w:r w:rsidR="00776883">
          <w:rPr>
            <w:webHidden/>
          </w:rPr>
          <w:instrText xml:space="preserve"> PAGEREF _Toc5696612 \h </w:instrText>
        </w:r>
        <w:r w:rsidR="00776883">
          <w:rPr>
            <w:webHidden/>
          </w:rPr>
        </w:r>
        <w:r w:rsidR="00776883">
          <w:rPr>
            <w:webHidden/>
          </w:rPr>
          <w:fldChar w:fldCharType="separate"/>
        </w:r>
        <w:r w:rsidR="00776883">
          <w:rPr>
            <w:webHidden/>
          </w:rPr>
          <w:t>20</w:t>
        </w:r>
        <w:r w:rsidR="00776883">
          <w:rPr>
            <w:webHidden/>
          </w:rPr>
          <w:fldChar w:fldCharType="end"/>
        </w:r>
      </w:hyperlink>
    </w:p>
    <w:p w:rsidR="00776883" w:rsidRDefault="006A6616">
      <w:pPr>
        <w:pStyle w:val="11"/>
        <w:rPr>
          <w:rFonts w:asciiTheme="minorHAnsi" w:eastAsiaTheme="minorEastAsia" w:hAnsiTheme="minorHAnsi" w:cstheme="minorBidi"/>
          <w:b w:val="0"/>
          <w:sz w:val="22"/>
          <w:szCs w:val="22"/>
          <w:lang w:eastAsia="ru-RU"/>
        </w:rPr>
      </w:pPr>
      <w:hyperlink w:anchor="_Toc5696613" w:history="1">
        <w:r w:rsidR="00776883" w:rsidRPr="002211ED">
          <w:rPr>
            <w:rStyle w:val="a3"/>
            <w:bCs/>
          </w:rPr>
          <w:t>1.11.</w:t>
        </w:r>
        <w:r w:rsidR="00776883">
          <w:rPr>
            <w:rFonts w:asciiTheme="minorHAnsi" w:eastAsiaTheme="minorEastAsia" w:hAnsiTheme="minorHAnsi" w:cstheme="minorBidi"/>
            <w:b w:val="0"/>
            <w:sz w:val="22"/>
            <w:szCs w:val="22"/>
            <w:lang w:eastAsia="ru-RU"/>
          </w:rPr>
          <w:tab/>
        </w:r>
        <w:r w:rsidR="00776883" w:rsidRPr="002211ED">
          <w:rPr>
            <w:rStyle w:val="a3"/>
            <w:bCs/>
          </w:rPr>
          <w:t>Трудовое законодательство</w:t>
        </w:r>
        <w:r w:rsidR="00776883">
          <w:rPr>
            <w:webHidden/>
          </w:rPr>
          <w:tab/>
        </w:r>
        <w:r w:rsidR="00776883">
          <w:rPr>
            <w:webHidden/>
          </w:rPr>
          <w:fldChar w:fldCharType="begin"/>
        </w:r>
        <w:r w:rsidR="00776883">
          <w:rPr>
            <w:webHidden/>
          </w:rPr>
          <w:instrText xml:space="preserve"> PAGEREF _Toc5696613 \h </w:instrText>
        </w:r>
        <w:r w:rsidR="00776883">
          <w:rPr>
            <w:webHidden/>
          </w:rPr>
        </w:r>
        <w:r w:rsidR="00776883">
          <w:rPr>
            <w:webHidden/>
          </w:rPr>
          <w:fldChar w:fldCharType="separate"/>
        </w:r>
        <w:r w:rsidR="00776883">
          <w:rPr>
            <w:webHidden/>
          </w:rPr>
          <w:t>21</w:t>
        </w:r>
        <w:r w:rsidR="00776883">
          <w:rPr>
            <w:webHidden/>
          </w:rPr>
          <w:fldChar w:fldCharType="end"/>
        </w:r>
      </w:hyperlink>
    </w:p>
    <w:p w:rsidR="00166903" w:rsidRPr="001E3F94" w:rsidRDefault="00166903" w:rsidP="006C3DB8">
      <w:pPr>
        <w:pStyle w:val="11"/>
        <w:rPr>
          <w:color w:val="FF0000"/>
          <w:sz w:val="23"/>
          <w:szCs w:val="23"/>
        </w:rPr>
      </w:pPr>
      <w:r w:rsidRPr="001E3F94">
        <w:rPr>
          <w:color w:val="FF0000"/>
          <w:sz w:val="23"/>
          <w:szCs w:val="23"/>
        </w:rPr>
        <w:fldChar w:fldCharType="end"/>
      </w:r>
    </w:p>
    <w:p w:rsidR="00166903" w:rsidRPr="001E3F94" w:rsidRDefault="00166903" w:rsidP="00166903">
      <w:pPr>
        <w:rPr>
          <w:color w:val="FF0000"/>
          <w:sz w:val="23"/>
          <w:szCs w:val="23"/>
        </w:rPr>
      </w:pPr>
    </w:p>
    <w:p w:rsidR="00166903" w:rsidRPr="001E3F94" w:rsidRDefault="00166903" w:rsidP="00166903">
      <w:pPr>
        <w:rPr>
          <w:color w:val="FF0000"/>
          <w:sz w:val="23"/>
          <w:szCs w:val="23"/>
        </w:r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982BC8" w:rsidRPr="00810744" w:rsidRDefault="00166903" w:rsidP="00982BC8">
      <w:pPr>
        <w:pStyle w:val="1"/>
        <w:ind w:left="568"/>
        <w:jc w:val="center"/>
        <w:rPr>
          <w:b/>
          <w:i/>
          <w:color w:val="auto"/>
          <w:sz w:val="23"/>
          <w:szCs w:val="23"/>
        </w:rPr>
      </w:pPr>
      <w:bookmarkStart w:id="75" w:name="02"/>
      <w:bookmarkStart w:id="76" w:name="_Toc5696604"/>
      <w:bookmarkEnd w:id="75"/>
      <w:r w:rsidRPr="00810744">
        <w:rPr>
          <w:b/>
          <w:i/>
          <w:color w:val="auto"/>
          <w:sz w:val="23"/>
          <w:szCs w:val="23"/>
        </w:rPr>
        <w:lastRenderedPageBreak/>
        <w:t>Обзор изменений законодательства</w:t>
      </w:r>
      <w:r w:rsidR="00B42E3E" w:rsidRPr="00810744">
        <w:rPr>
          <w:b/>
          <w:i/>
          <w:color w:val="auto"/>
          <w:sz w:val="23"/>
          <w:szCs w:val="23"/>
        </w:rPr>
        <w:t xml:space="preserve"> и с</w:t>
      </w:r>
      <w:r w:rsidR="00982BC8" w:rsidRPr="00810744">
        <w:rPr>
          <w:b/>
          <w:i/>
          <w:color w:val="auto"/>
          <w:sz w:val="23"/>
          <w:szCs w:val="23"/>
        </w:rPr>
        <w:t>удебн</w:t>
      </w:r>
      <w:r w:rsidR="00B42E3E" w:rsidRPr="00810744">
        <w:rPr>
          <w:b/>
          <w:i/>
          <w:color w:val="auto"/>
          <w:sz w:val="23"/>
          <w:szCs w:val="23"/>
        </w:rPr>
        <w:t>ой</w:t>
      </w:r>
      <w:r w:rsidR="00982BC8" w:rsidRPr="00810744">
        <w:rPr>
          <w:b/>
          <w:i/>
          <w:color w:val="auto"/>
          <w:sz w:val="23"/>
          <w:szCs w:val="23"/>
        </w:rPr>
        <w:t xml:space="preserve"> практик</w:t>
      </w:r>
      <w:r w:rsidR="00B42E3E" w:rsidRPr="00810744">
        <w:rPr>
          <w:b/>
          <w:i/>
          <w:color w:val="auto"/>
          <w:sz w:val="23"/>
          <w:szCs w:val="23"/>
        </w:rPr>
        <w:t>и.</w:t>
      </w:r>
      <w:bookmarkEnd w:id="76"/>
    </w:p>
    <w:p w:rsidR="002B5C4C" w:rsidRPr="00810744" w:rsidRDefault="002B5C4C" w:rsidP="002B5C4C">
      <w:pPr>
        <w:rPr>
          <w:sz w:val="23"/>
          <w:szCs w:val="23"/>
        </w:rPr>
      </w:pPr>
    </w:p>
    <w:p w:rsidR="00F519CF" w:rsidRPr="00810744" w:rsidRDefault="00F519CF" w:rsidP="00F519CF">
      <w:pPr>
        <w:keepNext/>
        <w:numPr>
          <w:ilvl w:val="1"/>
          <w:numId w:val="1"/>
        </w:numPr>
        <w:tabs>
          <w:tab w:val="left" w:pos="567"/>
        </w:tabs>
        <w:spacing w:before="120"/>
        <w:ind w:left="567" w:right="57" w:hanging="567"/>
        <w:jc w:val="center"/>
        <w:outlineLvl w:val="0"/>
        <w:rPr>
          <w:b/>
          <w:bCs/>
          <w:sz w:val="23"/>
          <w:szCs w:val="23"/>
        </w:rPr>
      </w:pPr>
      <w:bookmarkStart w:id="77" w:name="_Toc401564771"/>
      <w:bookmarkStart w:id="78" w:name="_Toc508805595"/>
      <w:bookmarkStart w:id="79" w:name="_Toc2180779"/>
      <w:bookmarkStart w:id="80" w:name="_Toc5696605"/>
      <w:r w:rsidRPr="00810744">
        <w:rPr>
          <w:b/>
          <w:bCs/>
          <w:sz w:val="23"/>
          <w:szCs w:val="23"/>
        </w:rPr>
        <w:t>Налог на прибыль</w:t>
      </w:r>
      <w:bookmarkEnd w:id="77"/>
      <w:bookmarkEnd w:id="78"/>
      <w:bookmarkEnd w:id="79"/>
      <w:bookmarkEnd w:id="80"/>
    </w:p>
    <w:p w:rsidR="00F519CF" w:rsidRPr="005B1391" w:rsidRDefault="00F519CF" w:rsidP="00F519CF">
      <w:pPr>
        <w:pStyle w:val="a9"/>
        <w:spacing w:after="200" w:line="276" w:lineRule="auto"/>
        <w:ind w:left="567"/>
        <w:jc w:val="both"/>
        <w:rPr>
          <w:i/>
          <w:color w:val="FF0000"/>
          <w:sz w:val="23"/>
          <w:szCs w:val="23"/>
        </w:rPr>
      </w:pPr>
      <w:bookmarkStart w:id="81" w:name="OLE_LINK3"/>
      <w:bookmarkStart w:id="82" w:name="OLE_LINK4"/>
      <w:bookmarkStart w:id="83" w:name="OLE_LINK7"/>
      <w:bookmarkStart w:id="84" w:name="OLE_LINK8"/>
      <w:bookmarkStart w:id="85" w:name="OLE_LINK1"/>
      <w:bookmarkStart w:id="86" w:name="OLE_LINK2"/>
      <w:bookmarkStart w:id="87" w:name="OLE_LINK5"/>
      <w:bookmarkStart w:id="88" w:name="OLE_LINK6"/>
    </w:p>
    <w:p w:rsidR="00020F4E" w:rsidRPr="00020F4E" w:rsidRDefault="00020F4E" w:rsidP="00166877">
      <w:pPr>
        <w:pStyle w:val="a9"/>
        <w:numPr>
          <w:ilvl w:val="0"/>
          <w:numId w:val="2"/>
        </w:numPr>
        <w:spacing w:after="120" w:line="264" w:lineRule="auto"/>
        <w:ind w:left="567" w:hanging="567"/>
        <w:jc w:val="both"/>
        <w:rPr>
          <w:b/>
          <w:sz w:val="23"/>
          <w:szCs w:val="23"/>
        </w:rPr>
      </w:pPr>
      <w:r>
        <w:rPr>
          <w:b/>
          <w:sz w:val="23"/>
          <w:szCs w:val="23"/>
        </w:rPr>
        <w:t>Р</w:t>
      </w:r>
      <w:r w:rsidRPr="00020F4E">
        <w:rPr>
          <w:b/>
          <w:sz w:val="23"/>
          <w:szCs w:val="23"/>
        </w:rPr>
        <w:t>асходы на выплату районных коэффициентов, начисленных в соответствии с требованиями ТК РФ, могут быть учтены в составе расходов на оплату труда при формировании налоговой базы по налогу на прибыль организаций.</w:t>
      </w:r>
    </w:p>
    <w:p w:rsidR="00020F4E" w:rsidRPr="00020F4E" w:rsidRDefault="00020F4E" w:rsidP="00166877">
      <w:pPr>
        <w:pStyle w:val="a9"/>
        <w:spacing w:before="120" w:after="120" w:line="264" w:lineRule="auto"/>
        <w:ind w:left="567"/>
        <w:contextualSpacing w:val="0"/>
        <w:jc w:val="both"/>
        <w:rPr>
          <w:i/>
          <w:sz w:val="23"/>
          <w:szCs w:val="23"/>
        </w:rPr>
      </w:pPr>
      <w:r w:rsidRPr="00020F4E">
        <w:rPr>
          <w:i/>
          <w:sz w:val="23"/>
          <w:szCs w:val="23"/>
        </w:rPr>
        <w:t>Письмо Департамента налоговой и таможенной политики Минфина России от 14 января 2019 N03-0</w:t>
      </w:r>
      <w:r>
        <w:rPr>
          <w:i/>
          <w:sz w:val="23"/>
          <w:szCs w:val="23"/>
        </w:rPr>
        <w:t>3</w:t>
      </w:r>
      <w:r w:rsidRPr="00020F4E">
        <w:rPr>
          <w:i/>
          <w:sz w:val="23"/>
          <w:szCs w:val="23"/>
        </w:rPr>
        <w:t>-06/</w:t>
      </w:r>
      <w:r>
        <w:rPr>
          <w:i/>
          <w:sz w:val="23"/>
          <w:szCs w:val="23"/>
        </w:rPr>
        <w:t>1/825</w:t>
      </w:r>
    </w:p>
    <w:p w:rsidR="00020F4E" w:rsidRPr="00020F4E" w:rsidRDefault="00020F4E" w:rsidP="00166877">
      <w:pPr>
        <w:pStyle w:val="a9"/>
        <w:numPr>
          <w:ilvl w:val="0"/>
          <w:numId w:val="2"/>
        </w:numPr>
        <w:spacing w:after="120" w:line="264" w:lineRule="auto"/>
        <w:ind w:left="567" w:hanging="567"/>
        <w:jc w:val="both"/>
        <w:rPr>
          <w:b/>
          <w:sz w:val="23"/>
          <w:szCs w:val="23"/>
        </w:rPr>
      </w:pPr>
      <w:r>
        <w:rPr>
          <w:b/>
          <w:sz w:val="23"/>
          <w:szCs w:val="23"/>
        </w:rPr>
        <w:t>Д</w:t>
      </w:r>
      <w:r w:rsidRPr="00020F4E">
        <w:rPr>
          <w:b/>
          <w:sz w:val="23"/>
          <w:szCs w:val="23"/>
        </w:rPr>
        <w:t>ля учета в составе расходов сумм налога на добавленную стоимость на основании пункта 5 статьи 170 НК РФ, документами, обосновывающими подтверждающие расходы, должны быть счет-фактура и иные документы.</w:t>
      </w:r>
    </w:p>
    <w:p w:rsidR="00020F4E" w:rsidRPr="00020F4E" w:rsidRDefault="00020F4E" w:rsidP="00020F4E">
      <w:pPr>
        <w:pStyle w:val="a9"/>
        <w:spacing w:after="200" w:line="276" w:lineRule="auto"/>
        <w:ind w:left="567"/>
        <w:jc w:val="both"/>
        <w:rPr>
          <w:b/>
          <w:sz w:val="23"/>
          <w:szCs w:val="23"/>
        </w:rPr>
      </w:pPr>
      <w:r w:rsidRPr="00020F4E">
        <w:rPr>
          <w:b/>
          <w:sz w:val="23"/>
          <w:szCs w:val="23"/>
        </w:rPr>
        <w:t>При этом включение в состав расходов для целей налогообложения прибыли расходов на оплату услуг общей суммой, осуществляется по общим правилам, то есть на основании подтверждающих документов (договора, товарные накладные, акты выполненных работ (оказанных услуг), платежные документы).</w:t>
      </w:r>
    </w:p>
    <w:p w:rsidR="00020F4E" w:rsidRPr="00020F4E" w:rsidRDefault="00020F4E" w:rsidP="00166877">
      <w:pPr>
        <w:pStyle w:val="a9"/>
        <w:spacing w:before="120" w:after="120" w:line="264" w:lineRule="auto"/>
        <w:ind w:left="567"/>
        <w:contextualSpacing w:val="0"/>
        <w:jc w:val="both"/>
        <w:rPr>
          <w:i/>
          <w:sz w:val="23"/>
          <w:szCs w:val="23"/>
        </w:rPr>
      </w:pPr>
      <w:r w:rsidRPr="00020F4E">
        <w:rPr>
          <w:i/>
          <w:sz w:val="23"/>
          <w:szCs w:val="23"/>
        </w:rPr>
        <w:t>Письмо Департамента налоговой и таможенной политики Минфина России от 14 января 2019 N03-0</w:t>
      </w:r>
      <w:r>
        <w:rPr>
          <w:i/>
          <w:sz w:val="23"/>
          <w:szCs w:val="23"/>
        </w:rPr>
        <w:t>3</w:t>
      </w:r>
      <w:r w:rsidRPr="00020F4E">
        <w:rPr>
          <w:i/>
          <w:sz w:val="23"/>
          <w:szCs w:val="23"/>
        </w:rPr>
        <w:t>-06/</w:t>
      </w:r>
      <w:r>
        <w:rPr>
          <w:i/>
          <w:sz w:val="23"/>
          <w:szCs w:val="23"/>
        </w:rPr>
        <w:t>2/984</w:t>
      </w:r>
    </w:p>
    <w:p w:rsidR="00020F4E" w:rsidRPr="00020F4E" w:rsidRDefault="00020F4E" w:rsidP="00166877">
      <w:pPr>
        <w:pStyle w:val="a9"/>
        <w:numPr>
          <w:ilvl w:val="0"/>
          <w:numId w:val="2"/>
        </w:numPr>
        <w:spacing w:after="120" w:line="264" w:lineRule="auto"/>
        <w:ind w:left="567" w:hanging="567"/>
        <w:jc w:val="both"/>
        <w:rPr>
          <w:b/>
          <w:sz w:val="23"/>
          <w:szCs w:val="23"/>
        </w:rPr>
      </w:pPr>
      <w:r>
        <w:rPr>
          <w:b/>
          <w:sz w:val="23"/>
          <w:szCs w:val="23"/>
        </w:rPr>
        <w:t>Е</w:t>
      </w:r>
      <w:r w:rsidRPr="00020F4E">
        <w:rPr>
          <w:b/>
          <w:sz w:val="23"/>
          <w:szCs w:val="23"/>
        </w:rPr>
        <w:t>сли расходы организации на оплату найма жилья для размещения работников являются формой системы оплаты труда и условием в трудовом договоре, то такие расходы могут быть учтены для целей налогообложения прибыли организаций в составе расходов как заработная плата, выраженная в натуральной форме.</w:t>
      </w:r>
    </w:p>
    <w:p w:rsidR="00020F4E" w:rsidRPr="00020F4E" w:rsidRDefault="00020F4E" w:rsidP="00020F4E">
      <w:pPr>
        <w:pStyle w:val="a9"/>
        <w:spacing w:after="200" w:line="276" w:lineRule="auto"/>
        <w:ind w:left="567"/>
        <w:jc w:val="both"/>
        <w:rPr>
          <w:b/>
          <w:sz w:val="23"/>
          <w:szCs w:val="23"/>
        </w:rPr>
      </w:pPr>
      <w:proofErr w:type="gramStart"/>
      <w:r w:rsidRPr="00020F4E">
        <w:rPr>
          <w:b/>
          <w:sz w:val="23"/>
          <w:szCs w:val="23"/>
        </w:rPr>
        <w:t xml:space="preserve">В случае если расходы организации на оплату найма жилья для работников не являются формой системы оплаты труда и носят социальный характер, то, такие расходы не могут быть учтены при исчислении налоговой базы по налогу на прибыль организаций независимо от того, предусмотрены эти расходы трудовыми договорами или нет (пункт 29 статьи 270 </w:t>
      </w:r>
      <w:r>
        <w:rPr>
          <w:b/>
          <w:sz w:val="23"/>
          <w:szCs w:val="23"/>
        </w:rPr>
        <w:t>НК РФ</w:t>
      </w:r>
      <w:r w:rsidRPr="00020F4E">
        <w:rPr>
          <w:b/>
          <w:sz w:val="23"/>
          <w:szCs w:val="23"/>
        </w:rPr>
        <w:t>).</w:t>
      </w:r>
      <w:proofErr w:type="gramEnd"/>
    </w:p>
    <w:p w:rsidR="00020F4E" w:rsidRPr="00020F4E" w:rsidRDefault="00020F4E" w:rsidP="00166877">
      <w:pPr>
        <w:pStyle w:val="a9"/>
        <w:spacing w:before="120" w:after="120" w:line="264" w:lineRule="auto"/>
        <w:ind w:left="567"/>
        <w:contextualSpacing w:val="0"/>
        <w:jc w:val="both"/>
        <w:rPr>
          <w:i/>
          <w:sz w:val="23"/>
          <w:szCs w:val="23"/>
        </w:rPr>
      </w:pPr>
      <w:r w:rsidRPr="00020F4E">
        <w:rPr>
          <w:i/>
          <w:sz w:val="23"/>
          <w:szCs w:val="23"/>
        </w:rPr>
        <w:t>Письмо Департамента налоговой и таможенной политики Минфина России от 14 января 2019 N03-04-06/1153</w:t>
      </w:r>
    </w:p>
    <w:p w:rsidR="00F519CF" w:rsidRPr="00D80230" w:rsidRDefault="00F519CF" w:rsidP="00166877">
      <w:pPr>
        <w:pStyle w:val="a9"/>
        <w:numPr>
          <w:ilvl w:val="0"/>
          <w:numId w:val="2"/>
        </w:numPr>
        <w:spacing w:after="120" w:line="264" w:lineRule="auto"/>
        <w:ind w:left="567" w:hanging="567"/>
        <w:jc w:val="both"/>
        <w:rPr>
          <w:b/>
          <w:sz w:val="23"/>
          <w:szCs w:val="23"/>
        </w:rPr>
      </w:pPr>
      <w:r w:rsidRPr="00D80230">
        <w:rPr>
          <w:b/>
          <w:sz w:val="23"/>
          <w:szCs w:val="23"/>
        </w:rPr>
        <w:t>Для учета в составе расходов сумм налога на добавленную стоимость на основании пункта 5 статьи 170 НК РФ, документами, обосновывающими подтверждающие расходы, должны быть счет-фактура и иные документы.</w:t>
      </w:r>
    </w:p>
    <w:p w:rsidR="00F519CF" w:rsidRDefault="00F519CF"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15 января 2019 N03-03-06/2/984</w:t>
      </w:r>
    </w:p>
    <w:p w:rsidR="00020F4E" w:rsidRPr="00020F4E" w:rsidRDefault="00020F4E" w:rsidP="00166877">
      <w:pPr>
        <w:pStyle w:val="a9"/>
        <w:numPr>
          <w:ilvl w:val="0"/>
          <w:numId w:val="2"/>
        </w:numPr>
        <w:spacing w:after="120" w:line="264" w:lineRule="auto"/>
        <w:ind w:left="567" w:hanging="567"/>
        <w:jc w:val="both"/>
        <w:rPr>
          <w:b/>
          <w:sz w:val="23"/>
          <w:szCs w:val="23"/>
        </w:rPr>
      </w:pPr>
      <w:r w:rsidRPr="00020F4E">
        <w:rPr>
          <w:b/>
          <w:sz w:val="23"/>
          <w:szCs w:val="23"/>
        </w:rPr>
        <w:t>ФНС указала, что в налоговом расчете можно не отражать доходы, выплачиваемые иностранной организации за оказание экспедиторских услуг исключительно вне территории России, и пояснила:</w:t>
      </w:r>
    </w:p>
    <w:p w:rsidR="00020F4E" w:rsidRPr="00020F4E" w:rsidRDefault="00020F4E" w:rsidP="00020F4E">
      <w:pPr>
        <w:pStyle w:val="a9"/>
        <w:spacing w:after="200" w:line="276" w:lineRule="auto"/>
        <w:ind w:left="567"/>
        <w:jc w:val="both"/>
        <w:rPr>
          <w:b/>
          <w:sz w:val="23"/>
          <w:szCs w:val="23"/>
        </w:rPr>
      </w:pPr>
      <w:r w:rsidRPr="00020F4E">
        <w:rPr>
          <w:b/>
          <w:sz w:val="23"/>
          <w:szCs w:val="23"/>
        </w:rPr>
        <w:t>- в расчете отражаются доходы от источников в России, в т. ч. не подлежащие налогообложению;</w:t>
      </w:r>
    </w:p>
    <w:p w:rsidR="00020F4E" w:rsidRPr="00D80230" w:rsidRDefault="00020F4E" w:rsidP="00020F4E">
      <w:pPr>
        <w:pStyle w:val="a9"/>
        <w:spacing w:after="200" w:line="276" w:lineRule="auto"/>
        <w:ind w:left="567"/>
        <w:jc w:val="both"/>
        <w:rPr>
          <w:b/>
          <w:sz w:val="23"/>
          <w:szCs w:val="23"/>
        </w:rPr>
      </w:pPr>
      <w:r w:rsidRPr="00020F4E">
        <w:rPr>
          <w:b/>
          <w:sz w:val="23"/>
          <w:szCs w:val="23"/>
        </w:rPr>
        <w:t xml:space="preserve">- доходы от оказания экспедиторских услуг не </w:t>
      </w:r>
      <w:proofErr w:type="gramStart"/>
      <w:r w:rsidRPr="00020F4E">
        <w:rPr>
          <w:b/>
          <w:sz w:val="23"/>
          <w:szCs w:val="23"/>
        </w:rPr>
        <w:t>включаются в доходы от международных перевозок и к ним не применяется</w:t>
      </w:r>
      <w:proofErr w:type="gramEnd"/>
      <w:r w:rsidRPr="00020F4E">
        <w:rPr>
          <w:b/>
          <w:sz w:val="23"/>
          <w:szCs w:val="23"/>
        </w:rPr>
        <w:t xml:space="preserve"> порядок налогообложения у источника выплаты.</w:t>
      </w:r>
    </w:p>
    <w:p w:rsidR="00020F4E" w:rsidRPr="00020F4E" w:rsidRDefault="00020F4E" w:rsidP="00166877">
      <w:pPr>
        <w:pStyle w:val="a9"/>
        <w:spacing w:before="120" w:after="120" w:line="264" w:lineRule="auto"/>
        <w:ind w:left="567"/>
        <w:contextualSpacing w:val="0"/>
        <w:jc w:val="both"/>
        <w:rPr>
          <w:i/>
          <w:sz w:val="23"/>
          <w:szCs w:val="23"/>
        </w:rPr>
      </w:pPr>
      <w:r w:rsidRPr="00D80230">
        <w:rPr>
          <w:i/>
          <w:sz w:val="23"/>
          <w:szCs w:val="23"/>
        </w:rPr>
        <w:t xml:space="preserve">Письмо </w:t>
      </w:r>
      <w:r>
        <w:rPr>
          <w:i/>
          <w:sz w:val="23"/>
          <w:szCs w:val="23"/>
        </w:rPr>
        <w:t xml:space="preserve"> ФНС </w:t>
      </w:r>
      <w:r w:rsidRPr="00D80230">
        <w:rPr>
          <w:i/>
          <w:sz w:val="23"/>
          <w:szCs w:val="23"/>
        </w:rPr>
        <w:t xml:space="preserve"> России от 1</w:t>
      </w:r>
      <w:r>
        <w:rPr>
          <w:i/>
          <w:sz w:val="23"/>
          <w:szCs w:val="23"/>
        </w:rPr>
        <w:t>6</w:t>
      </w:r>
      <w:r w:rsidRPr="00D80230">
        <w:rPr>
          <w:i/>
          <w:sz w:val="23"/>
          <w:szCs w:val="23"/>
        </w:rPr>
        <w:t xml:space="preserve"> января 2019 N</w:t>
      </w:r>
      <w:r>
        <w:rPr>
          <w:i/>
          <w:sz w:val="23"/>
          <w:szCs w:val="23"/>
        </w:rPr>
        <w:t>СД-4-3/431</w:t>
      </w:r>
      <w:r w:rsidRPr="00020F4E">
        <w:rPr>
          <w:i/>
          <w:sz w:val="23"/>
          <w:szCs w:val="23"/>
        </w:rPr>
        <w:t>@</w:t>
      </w:r>
      <w:r>
        <w:rPr>
          <w:i/>
          <w:sz w:val="23"/>
          <w:szCs w:val="23"/>
        </w:rPr>
        <w:t xml:space="preserve"> «О представлении налоговой отчетности»</w:t>
      </w:r>
    </w:p>
    <w:p w:rsidR="009C2BFC" w:rsidRPr="00D80230" w:rsidRDefault="009C2BFC" w:rsidP="00166877">
      <w:pPr>
        <w:pStyle w:val="a9"/>
        <w:numPr>
          <w:ilvl w:val="0"/>
          <w:numId w:val="2"/>
        </w:numPr>
        <w:spacing w:after="120" w:line="264" w:lineRule="auto"/>
        <w:ind w:left="567" w:hanging="567"/>
        <w:jc w:val="both"/>
        <w:rPr>
          <w:b/>
          <w:sz w:val="23"/>
          <w:szCs w:val="23"/>
        </w:rPr>
      </w:pPr>
      <w:r>
        <w:rPr>
          <w:b/>
          <w:sz w:val="23"/>
          <w:szCs w:val="23"/>
        </w:rPr>
        <w:lastRenderedPageBreak/>
        <w:t>З</w:t>
      </w:r>
      <w:r w:rsidRPr="009C2BFC">
        <w:rPr>
          <w:b/>
          <w:sz w:val="23"/>
          <w:szCs w:val="23"/>
        </w:rPr>
        <w:t>атраты на командировки для целей налогообложения прибыли организаций могут быть обоснованы любыми документами, подтверждающими факт произведенных расходов.</w:t>
      </w:r>
    </w:p>
    <w:p w:rsidR="009C2BFC" w:rsidRDefault="009C2BFC" w:rsidP="009C2BFC">
      <w:pPr>
        <w:pStyle w:val="a9"/>
        <w:spacing w:after="200" w:line="276" w:lineRule="auto"/>
        <w:ind w:left="567"/>
        <w:jc w:val="both"/>
        <w:rPr>
          <w:i/>
          <w:sz w:val="23"/>
          <w:szCs w:val="23"/>
        </w:rPr>
      </w:pPr>
      <w:r w:rsidRPr="00D80230">
        <w:rPr>
          <w:i/>
          <w:sz w:val="23"/>
          <w:szCs w:val="23"/>
        </w:rPr>
        <w:t>Письмо Департамента налоговой и таможенной политики Минфина России от 1</w:t>
      </w:r>
      <w:r>
        <w:rPr>
          <w:i/>
          <w:sz w:val="23"/>
          <w:szCs w:val="23"/>
        </w:rPr>
        <w:t>7</w:t>
      </w:r>
      <w:r w:rsidRPr="00D80230">
        <w:rPr>
          <w:i/>
          <w:sz w:val="23"/>
          <w:szCs w:val="23"/>
        </w:rPr>
        <w:t xml:space="preserve"> января 2019 N03-03-0</w:t>
      </w:r>
      <w:r>
        <w:rPr>
          <w:i/>
          <w:sz w:val="23"/>
          <w:szCs w:val="23"/>
        </w:rPr>
        <w:t>7</w:t>
      </w:r>
      <w:r w:rsidRPr="00D80230">
        <w:rPr>
          <w:i/>
          <w:sz w:val="23"/>
          <w:szCs w:val="23"/>
        </w:rPr>
        <w:t>/</w:t>
      </w:r>
      <w:r>
        <w:rPr>
          <w:i/>
          <w:sz w:val="23"/>
          <w:szCs w:val="23"/>
        </w:rPr>
        <w:t>1837</w:t>
      </w:r>
    </w:p>
    <w:p w:rsidR="00D80230" w:rsidRDefault="00D80230" w:rsidP="00166877">
      <w:pPr>
        <w:pStyle w:val="a9"/>
        <w:numPr>
          <w:ilvl w:val="0"/>
          <w:numId w:val="2"/>
        </w:numPr>
        <w:spacing w:after="120" w:line="264" w:lineRule="auto"/>
        <w:ind w:left="567" w:hanging="567"/>
        <w:jc w:val="both"/>
        <w:rPr>
          <w:b/>
          <w:sz w:val="23"/>
          <w:szCs w:val="23"/>
        </w:rPr>
      </w:pPr>
      <w:proofErr w:type="gramStart"/>
      <w:r>
        <w:rPr>
          <w:b/>
          <w:sz w:val="23"/>
          <w:szCs w:val="23"/>
        </w:rPr>
        <w:t>П</w:t>
      </w:r>
      <w:r w:rsidRPr="00D80230">
        <w:rPr>
          <w:b/>
          <w:sz w:val="23"/>
          <w:szCs w:val="23"/>
        </w:rPr>
        <w:t>ри определении налоговой базы не учитываются расходы 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 и за исключением случаев, когда расходы на оплату проезда к месту работы и обратно предусмотрены трудовыми договорами (контрактами</w:t>
      </w:r>
      <w:proofErr w:type="gramEnd"/>
      <w:r w:rsidRPr="00D80230">
        <w:rPr>
          <w:b/>
          <w:sz w:val="23"/>
          <w:szCs w:val="23"/>
        </w:rPr>
        <w:t>) и (или) коллективными договорами.</w:t>
      </w:r>
    </w:p>
    <w:p w:rsidR="00D80230" w:rsidRDefault="00D80230"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18 января 2019 N03-03-06/1/2093</w:t>
      </w:r>
    </w:p>
    <w:p w:rsidR="00D80230" w:rsidRPr="00D80230" w:rsidRDefault="00D80230" w:rsidP="00166877">
      <w:pPr>
        <w:pStyle w:val="a9"/>
        <w:numPr>
          <w:ilvl w:val="0"/>
          <w:numId w:val="2"/>
        </w:numPr>
        <w:spacing w:after="120" w:line="264" w:lineRule="auto"/>
        <w:ind w:left="567" w:hanging="567"/>
        <w:jc w:val="both"/>
        <w:rPr>
          <w:b/>
          <w:sz w:val="23"/>
          <w:szCs w:val="23"/>
        </w:rPr>
      </w:pPr>
      <w:r w:rsidRPr="00D80230">
        <w:rPr>
          <w:b/>
          <w:sz w:val="23"/>
          <w:szCs w:val="23"/>
        </w:rPr>
        <w:t xml:space="preserve">Все объекты амортизируемого имущества плательщик распределяет по амортизационным группам. </w:t>
      </w:r>
    </w:p>
    <w:p w:rsidR="00D80230" w:rsidRDefault="00D80230" w:rsidP="00D80230">
      <w:pPr>
        <w:pStyle w:val="a9"/>
        <w:spacing w:after="200" w:line="276" w:lineRule="auto"/>
        <w:ind w:left="567"/>
        <w:jc w:val="both"/>
        <w:rPr>
          <w:b/>
          <w:sz w:val="23"/>
          <w:szCs w:val="23"/>
        </w:rPr>
      </w:pPr>
      <w:r w:rsidRPr="00D80230">
        <w:rPr>
          <w:b/>
          <w:sz w:val="23"/>
          <w:szCs w:val="23"/>
        </w:rPr>
        <w:t>Для основных средств, которые не указаны в амортизационных группах, срок полезного использования устанавливается в соответствии с техническими условиями или рекомендациями изготовителей.</w:t>
      </w:r>
    </w:p>
    <w:p w:rsidR="00D80230" w:rsidRDefault="00D80230" w:rsidP="00D80230">
      <w:pPr>
        <w:pStyle w:val="a9"/>
        <w:spacing w:after="200" w:line="276" w:lineRule="auto"/>
        <w:ind w:left="567"/>
        <w:jc w:val="both"/>
        <w:rPr>
          <w:i/>
          <w:sz w:val="23"/>
          <w:szCs w:val="23"/>
        </w:rPr>
      </w:pPr>
      <w:r w:rsidRPr="00D80230">
        <w:rPr>
          <w:i/>
          <w:sz w:val="23"/>
          <w:szCs w:val="23"/>
        </w:rPr>
        <w:t>Письмо Департамента налоговой и таможенной политики Минфина России от 18 января 2019 N03-03-06/1/2098</w:t>
      </w:r>
    </w:p>
    <w:p w:rsidR="00D80230" w:rsidRPr="00D80230" w:rsidRDefault="00D80230" w:rsidP="00166877">
      <w:pPr>
        <w:pStyle w:val="a9"/>
        <w:numPr>
          <w:ilvl w:val="0"/>
          <w:numId w:val="2"/>
        </w:numPr>
        <w:spacing w:after="120" w:line="264" w:lineRule="auto"/>
        <w:ind w:left="567" w:hanging="567"/>
        <w:jc w:val="both"/>
        <w:rPr>
          <w:b/>
          <w:sz w:val="23"/>
          <w:szCs w:val="23"/>
        </w:rPr>
      </w:pPr>
      <w:r w:rsidRPr="00D80230">
        <w:rPr>
          <w:b/>
          <w:sz w:val="23"/>
          <w:szCs w:val="23"/>
        </w:rPr>
        <w:t>Безвозмездно полученные имущественные права плательщик должен учитывать в составе внереализационных доходов. По общему правилу при реализации прав доходы можно уменьшить на цену приобретения прав и на сумму понесенных расходов в связи с совершенными операциями.</w:t>
      </w:r>
    </w:p>
    <w:p w:rsidR="00D80230" w:rsidRDefault="00D80230" w:rsidP="00D80230">
      <w:pPr>
        <w:pStyle w:val="a9"/>
        <w:spacing w:after="200" w:line="276" w:lineRule="auto"/>
        <w:ind w:left="567"/>
        <w:jc w:val="both"/>
        <w:rPr>
          <w:b/>
          <w:sz w:val="23"/>
          <w:szCs w:val="23"/>
        </w:rPr>
      </w:pPr>
      <w:r w:rsidRPr="00D80230">
        <w:rPr>
          <w:b/>
          <w:sz w:val="23"/>
          <w:szCs w:val="23"/>
        </w:rPr>
        <w:t>Стоимость безвозмездно полученных прав в налоговом учете равна нулю.</w:t>
      </w:r>
    </w:p>
    <w:p w:rsidR="00D80230" w:rsidRPr="00D80230" w:rsidRDefault="00D80230"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18 января 2019 N03-03-06/3/2109</w:t>
      </w:r>
    </w:p>
    <w:p w:rsidR="00052191" w:rsidRDefault="00052191" w:rsidP="00166877">
      <w:pPr>
        <w:pStyle w:val="a9"/>
        <w:numPr>
          <w:ilvl w:val="0"/>
          <w:numId w:val="2"/>
        </w:numPr>
        <w:spacing w:after="120" w:line="264" w:lineRule="auto"/>
        <w:ind w:left="567" w:hanging="567"/>
        <w:jc w:val="both"/>
        <w:rPr>
          <w:b/>
          <w:sz w:val="23"/>
          <w:szCs w:val="23"/>
        </w:rPr>
      </w:pPr>
      <w:r>
        <w:rPr>
          <w:b/>
          <w:sz w:val="23"/>
          <w:szCs w:val="23"/>
        </w:rPr>
        <w:t>Н</w:t>
      </w:r>
      <w:r w:rsidRPr="00052191">
        <w:rPr>
          <w:b/>
          <w:sz w:val="23"/>
          <w:szCs w:val="23"/>
        </w:rPr>
        <w:t>алогоплательщики вправе учитывать в целях исчисления налога на прибыль организаций расходы, которые подтверждаются документами, оформленными либо в соответствии с законодательством Российской Федерации, либо в соответствии с обычаями делового оборота, применяемыми в иностранном государстве, на территории которого были произведены такие расходы.</w:t>
      </w:r>
    </w:p>
    <w:p w:rsidR="00052191" w:rsidRDefault="00052191"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18 января 2019 N03-03-06/1/2116</w:t>
      </w:r>
    </w:p>
    <w:p w:rsidR="00052191" w:rsidRDefault="00052191" w:rsidP="00166877">
      <w:pPr>
        <w:pStyle w:val="a9"/>
        <w:spacing w:after="120" w:line="264" w:lineRule="auto"/>
        <w:ind w:left="0" w:firstLine="567"/>
        <w:contextualSpacing w:val="0"/>
        <w:jc w:val="both"/>
        <w:rPr>
          <w:sz w:val="23"/>
          <w:szCs w:val="23"/>
        </w:rPr>
      </w:pPr>
      <w:r w:rsidRPr="00052191">
        <w:rPr>
          <w:sz w:val="23"/>
          <w:szCs w:val="23"/>
        </w:rPr>
        <w:t>Международная транспортная накладная (CMR) является документом, установленным Конвенцией о договоре международной дорожной перевозки грузов (КДПГ) заключенной в г. Женеве 19.05.1956, который подтверждает факт перевозки груза и расходы, понесенные в связи с этой операцией.</w:t>
      </w:r>
    </w:p>
    <w:p w:rsidR="0071074B" w:rsidRDefault="0071074B" w:rsidP="00166877">
      <w:pPr>
        <w:pStyle w:val="a9"/>
        <w:numPr>
          <w:ilvl w:val="0"/>
          <w:numId w:val="2"/>
        </w:numPr>
        <w:spacing w:after="120" w:line="264" w:lineRule="auto"/>
        <w:ind w:left="567" w:hanging="567"/>
        <w:jc w:val="both"/>
        <w:rPr>
          <w:b/>
          <w:sz w:val="23"/>
          <w:szCs w:val="23"/>
        </w:rPr>
      </w:pPr>
      <w:r w:rsidRPr="0071074B">
        <w:rPr>
          <w:b/>
          <w:sz w:val="23"/>
          <w:szCs w:val="23"/>
        </w:rPr>
        <w:t xml:space="preserve">Учитывая, что </w:t>
      </w:r>
      <w:proofErr w:type="spellStart"/>
      <w:proofErr w:type="gramStart"/>
      <w:r w:rsidRPr="0071074B">
        <w:rPr>
          <w:b/>
          <w:sz w:val="23"/>
          <w:szCs w:val="23"/>
        </w:rPr>
        <w:t>в</w:t>
      </w:r>
      <w:proofErr w:type="gramEnd"/>
      <w:r w:rsidRPr="0071074B">
        <w:rPr>
          <w:b/>
          <w:sz w:val="23"/>
          <w:szCs w:val="23"/>
        </w:rPr>
        <w:t>ce</w:t>
      </w:r>
      <w:proofErr w:type="spellEnd"/>
      <w:r w:rsidRPr="0071074B">
        <w:rPr>
          <w:b/>
          <w:sz w:val="23"/>
          <w:szCs w:val="23"/>
        </w:rPr>
        <w:t xml:space="preserve"> расходы организации должны отвечать критериям статьи 252 НК РФ, курсовые разницы, начисленные на обязательства и требования, не связанные с деятельностью организации, направленной на получение дохода, не могут включаться в налоговую базу при расчете налога на прибыль организаций.</w:t>
      </w:r>
    </w:p>
    <w:p w:rsidR="0071074B" w:rsidRDefault="0071074B"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18 января 2019 N03-03-06/1/</w:t>
      </w:r>
      <w:r>
        <w:rPr>
          <w:i/>
          <w:sz w:val="23"/>
          <w:szCs w:val="23"/>
        </w:rPr>
        <w:t>2333</w:t>
      </w:r>
    </w:p>
    <w:p w:rsidR="00052191" w:rsidRDefault="00052191" w:rsidP="00166877">
      <w:pPr>
        <w:pStyle w:val="a9"/>
        <w:numPr>
          <w:ilvl w:val="0"/>
          <w:numId w:val="2"/>
        </w:numPr>
        <w:spacing w:after="120" w:line="264" w:lineRule="auto"/>
        <w:ind w:left="567" w:hanging="567"/>
        <w:jc w:val="both"/>
        <w:rPr>
          <w:b/>
          <w:sz w:val="23"/>
          <w:szCs w:val="23"/>
        </w:rPr>
      </w:pPr>
      <w:r w:rsidRPr="00052191">
        <w:rPr>
          <w:b/>
          <w:sz w:val="23"/>
          <w:szCs w:val="23"/>
        </w:rPr>
        <w:t>Имущество, которое унитарное предприятие получило от собственника в оперативное управление или хозяйственное ведение, подлежит амортизац</w:t>
      </w:r>
      <w:proofErr w:type="gramStart"/>
      <w:r w:rsidRPr="00052191">
        <w:rPr>
          <w:b/>
          <w:sz w:val="23"/>
          <w:szCs w:val="23"/>
        </w:rPr>
        <w:t>ии у э</w:t>
      </w:r>
      <w:proofErr w:type="gramEnd"/>
      <w:r w:rsidRPr="00052191">
        <w:rPr>
          <w:b/>
          <w:sz w:val="23"/>
          <w:szCs w:val="23"/>
        </w:rPr>
        <w:t>того предприятия. При этом объект не включается в состав доходов при определении базы по налогу на прибыль.</w:t>
      </w:r>
    </w:p>
    <w:p w:rsidR="00052191" w:rsidRPr="00D80230" w:rsidRDefault="00052191"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21 января 2019 N03-03-06/3/2880</w:t>
      </w:r>
    </w:p>
    <w:p w:rsidR="00052191" w:rsidRPr="00052191" w:rsidRDefault="00052191" w:rsidP="00166877">
      <w:pPr>
        <w:pStyle w:val="a9"/>
        <w:numPr>
          <w:ilvl w:val="0"/>
          <w:numId w:val="2"/>
        </w:numPr>
        <w:spacing w:after="120" w:line="264" w:lineRule="auto"/>
        <w:ind w:left="567" w:hanging="567"/>
        <w:jc w:val="both"/>
        <w:rPr>
          <w:b/>
          <w:sz w:val="23"/>
          <w:szCs w:val="23"/>
        </w:rPr>
      </w:pPr>
      <w:r>
        <w:rPr>
          <w:b/>
          <w:sz w:val="23"/>
          <w:szCs w:val="23"/>
        </w:rPr>
        <w:t>Н</w:t>
      </w:r>
      <w:r w:rsidRPr="00052191">
        <w:rPr>
          <w:b/>
          <w:sz w:val="23"/>
          <w:szCs w:val="23"/>
        </w:rPr>
        <w:t>е подлежит амортизации амортизируемое имущество некоммерческих организаций, полученное в качестве целевых поступлений или приобретенное за счет средств целевых поступлений и используемое для осуществления некоммерческой деятельности.</w:t>
      </w:r>
    </w:p>
    <w:p w:rsidR="00052191" w:rsidRDefault="00052191" w:rsidP="00166877">
      <w:pPr>
        <w:pStyle w:val="a9"/>
        <w:spacing w:after="120" w:line="264" w:lineRule="auto"/>
        <w:ind w:left="567"/>
        <w:jc w:val="both"/>
        <w:rPr>
          <w:b/>
          <w:sz w:val="23"/>
          <w:szCs w:val="23"/>
        </w:rPr>
      </w:pPr>
      <w:r>
        <w:rPr>
          <w:b/>
          <w:sz w:val="23"/>
          <w:szCs w:val="23"/>
        </w:rPr>
        <w:t>Е</w:t>
      </w:r>
      <w:r w:rsidRPr="00052191">
        <w:rPr>
          <w:b/>
          <w:sz w:val="23"/>
          <w:szCs w:val="23"/>
        </w:rPr>
        <w:t>сли расходы некоммерческой организации по созданию имущества, отвечающего критериям признания его амортизированным, произведены за счет средств, полученных от предпринимательской деятельности, и используются для осуществления такой деятельности, указанное имущество подлежит амортизации для целей налогообложения прибыли организаций.</w:t>
      </w:r>
    </w:p>
    <w:p w:rsidR="00052191" w:rsidRPr="00D80230" w:rsidRDefault="00052191"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22 января 2019 N07-01-19/2891</w:t>
      </w:r>
    </w:p>
    <w:p w:rsidR="00153130" w:rsidRDefault="00153130" w:rsidP="00166877">
      <w:pPr>
        <w:pStyle w:val="a9"/>
        <w:numPr>
          <w:ilvl w:val="0"/>
          <w:numId w:val="2"/>
        </w:numPr>
        <w:spacing w:after="120" w:line="264" w:lineRule="auto"/>
        <w:ind w:left="567" w:hanging="567"/>
        <w:jc w:val="both"/>
        <w:rPr>
          <w:b/>
          <w:sz w:val="23"/>
          <w:szCs w:val="23"/>
        </w:rPr>
      </w:pPr>
      <w:r>
        <w:rPr>
          <w:b/>
          <w:sz w:val="23"/>
          <w:szCs w:val="23"/>
        </w:rPr>
        <w:t>В</w:t>
      </w:r>
      <w:r w:rsidRPr="00153130">
        <w:rPr>
          <w:b/>
          <w:sz w:val="23"/>
          <w:szCs w:val="23"/>
        </w:rPr>
        <w:t xml:space="preserve"> случае если документы в подтверждение правомерности отнесения списаний к расходам для целей </w:t>
      </w:r>
      <w:proofErr w:type="gramStart"/>
      <w:r w:rsidRPr="00153130">
        <w:rPr>
          <w:b/>
          <w:sz w:val="23"/>
          <w:szCs w:val="23"/>
        </w:rPr>
        <w:t>налогообложения прибыли организаций, полученные через Интернет-портал ГАС</w:t>
      </w:r>
      <w:proofErr w:type="gramEnd"/>
      <w:r w:rsidRPr="00153130">
        <w:rPr>
          <w:b/>
          <w:sz w:val="23"/>
          <w:szCs w:val="23"/>
        </w:rPr>
        <w:t xml:space="preserve"> "Правосудие", признаются оформленными в соответствии с законодательством Российской Федерации, то такие документы могут быть признаны соответствующими требованиям статьи 252 НК РФ.</w:t>
      </w:r>
    </w:p>
    <w:p w:rsidR="00153130" w:rsidRPr="00D80230" w:rsidRDefault="00153130"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22 января 2019 N03-03-06/2/3040</w:t>
      </w:r>
    </w:p>
    <w:p w:rsidR="00153130" w:rsidRPr="00153130" w:rsidRDefault="00153130" w:rsidP="00166877">
      <w:pPr>
        <w:pStyle w:val="a9"/>
        <w:numPr>
          <w:ilvl w:val="0"/>
          <w:numId w:val="2"/>
        </w:numPr>
        <w:spacing w:after="120" w:line="264" w:lineRule="auto"/>
        <w:ind w:left="567" w:hanging="567"/>
        <w:jc w:val="both"/>
        <w:rPr>
          <w:b/>
          <w:sz w:val="23"/>
          <w:szCs w:val="23"/>
        </w:rPr>
      </w:pPr>
      <w:r w:rsidRPr="00153130">
        <w:rPr>
          <w:b/>
          <w:sz w:val="23"/>
          <w:szCs w:val="23"/>
        </w:rPr>
        <w:t>При налогообложении прибыли представительские расходы относятся к прочим затратам, связанным с производством и реализацией. В частности, это расходы на проведение официального приема (завтрака, обеда иди иного аналогичного мероприятия).</w:t>
      </w:r>
    </w:p>
    <w:p w:rsidR="00153130" w:rsidRPr="00153130" w:rsidRDefault="00153130" w:rsidP="00D80230">
      <w:pPr>
        <w:pStyle w:val="a9"/>
        <w:spacing w:after="200" w:line="276" w:lineRule="auto"/>
        <w:ind w:left="567"/>
        <w:jc w:val="both"/>
        <w:rPr>
          <w:b/>
          <w:sz w:val="23"/>
          <w:szCs w:val="23"/>
        </w:rPr>
      </w:pPr>
      <w:r w:rsidRPr="00153130">
        <w:rPr>
          <w:b/>
          <w:sz w:val="23"/>
          <w:szCs w:val="23"/>
        </w:rPr>
        <w:t>Конкретный состав таких расходов не регламентирован. По мнению Минфина России, это в т. ч. могут быть затраты на спиртные напитки.</w:t>
      </w:r>
    </w:p>
    <w:p w:rsidR="00153130" w:rsidRPr="00711137" w:rsidRDefault="00153130" w:rsidP="00D80230">
      <w:pPr>
        <w:pStyle w:val="a9"/>
        <w:spacing w:after="200" w:line="276" w:lineRule="auto"/>
        <w:ind w:left="567"/>
        <w:jc w:val="both"/>
        <w:rPr>
          <w:b/>
          <w:sz w:val="23"/>
          <w:szCs w:val="23"/>
        </w:rPr>
      </w:pPr>
      <w:r w:rsidRPr="00153130">
        <w:rPr>
          <w:b/>
          <w:sz w:val="23"/>
          <w:szCs w:val="23"/>
        </w:rPr>
        <w:t>Представительские расходы должны быть экономически оправданы и документально подтверждены.</w:t>
      </w:r>
    </w:p>
    <w:p w:rsidR="00153130" w:rsidRDefault="00153130"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22 января 2019 N03-03-06/1/3120</w:t>
      </w:r>
    </w:p>
    <w:p w:rsidR="00711137" w:rsidRPr="00711137" w:rsidRDefault="00711137" w:rsidP="00166877">
      <w:pPr>
        <w:pStyle w:val="a9"/>
        <w:numPr>
          <w:ilvl w:val="0"/>
          <w:numId w:val="2"/>
        </w:numPr>
        <w:spacing w:after="120" w:line="264" w:lineRule="auto"/>
        <w:ind w:left="567" w:hanging="567"/>
        <w:jc w:val="both"/>
        <w:rPr>
          <w:b/>
          <w:sz w:val="23"/>
          <w:szCs w:val="23"/>
        </w:rPr>
      </w:pPr>
      <w:r>
        <w:rPr>
          <w:b/>
          <w:sz w:val="23"/>
          <w:szCs w:val="23"/>
        </w:rPr>
        <w:t>П</w:t>
      </w:r>
      <w:r w:rsidRPr="00711137">
        <w:rPr>
          <w:b/>
          <w:sz w:val="23"/>
          <w:szCs w:val="23"/>
        </w:rPr>
        <w:t>риобретенное право требования, стоимость которого выражена в иностранной валюте, принимается к налоговому учету по стоимости, определяемой исходя из цены приобретения и расходов, связанных с его приобретением, пересчитанных в рубли по официальному курсу иностранной валюты, установленному Центральным банком Российской Федераций на дату приобретения данного права требования. При этом последующая переоценка стоимости такого права требования НК РФ не предусмотрена.</w:t>
      </w:r>
    </w:p>
    <w:p w:rsidR="00711137" w:rsidRPr="00711137" w:rsidRDefault="00711137" w:rsidP="00D80230">
      <w:pPr>
        <w:pStyle w:val="a9"/>
        <w:spacing w:after="200" w:line="276" w:lineRule="auto"/>
        <w:ind w:left="567"/>
        <w:jc w:val="both"/>
        <w:rPr>
          <w:b/>
          <w:sz w:val="23"/>
          <w:szCs w:val="23"/>
        </w:rPr>
      </w:pPr>
      <w:r w:rsidRPr="00711137">
        <w:rPr>
          <w:b/>
          <w:sz w:val="23"/>
          <w:szCs w:val="23"/>
        </w:rPr>
        <w:t>В связи с тем, что переоценка стоимости права требования НК РФ не предусмотрена, внереализационные доходы (расходы) в виде курсовой разницы, подлежащие учету в целях налогообложения прибыли, у налогоплательщика не возникают.</w:t>
      </w:r>
    </w:p>
    <w:p w:rsidR="00711137" w:rsidRPr="00D80230" w:rsidRDefault="00711137"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22 января 2019 N03-03-06/1/2928</w:t>
      </w:r>
    </w:p>
    <w:p w:rsidR="00711137" w:rsidRPr="00711137" w:rsidRDefault="00711137" w:rsidP="00166877">
      <w:pPr>
        <w:pStyle w:val="a9"/>
        <w:numPr>
          <w:ilvl w:val="0"/>
          <w:numId w:val="2"/>
        </w:numPr>
        <w:spacing w:after="120" w:line="264" w:lineRule="auto"/>
        <w:ind w:left="567" w:hanging="567"/>
        <w:jc w:val="both"/>
        <w:rPr>
          <w:b/>
          <w:sz w:val="23"/>
          <w:szCs w:val="23"/>
        </w:rPr>
      </w:pPr>
      <w:r>
        <w:rPr>
          <w:b/>
          <w:sz w:val="23"/>
          <w:szCs w:val="23"/>
        </w:rPr>
        <w:t>В</w:t>
      </w:r>
      <w:r w:rsidRPr="00711137">
        <w:rPr>
          <w:b/>
          <w:sz w:val="23"/>
          <w:szCs w:val="23"/>
        </w:rPr>
        <w:t xml:space="preserve"> случае заключения работником договора займа, целью которого является погашение полученного ипотечного кредита, то есть целевым назначением такого займа (кредита) фактически не является приобретение и (или) строительство жилого помещения, основания для применения работодателем пункта 24.1 статьи 255 НК РФ и пункта 40 статьи 217 </w:t>
      </w:r>
      <w:proofErr w:type="gramStart"/>
      <w:r w:rsidRPr="00711137">
        <w:rPr>
          <w:b/>
          <w:sz w:val="23"/>
          <w:szCs w:val="23"/>
        </w:rPr>
        <w:t>H</w:t>
      </w:r>
      <w:proofErr w:type="gramEnd"/>
      <w:r w:rsidRPr="00711137">
        <w:rPr>
          <w:b/>
          <w:sz w:val="23"/>
          <w:szCs w:val="23"/>
        </w:rPr>
        <w:t>К РФ отсутствуют.</w:t>
      </w:r>
    </w:p>
    <w:p w:rsidR="00711137" w:rsidRPr="00D80230" w:rsidRDefault="00711137"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23 января 2019 N03-03-06/1/3365</w:t>
      </w:r>
    </w:p>
    <w:p w:rsidR="00711137" w:rsidRPr="00711137" w:rsidRDefault="00711137" w:rsidP="00166877">
      <w:pPr>
        <w:pStyle w:val="a9"/>
        <w:numPr>
          <w:ilvl w:val="0"/>
          <w:numId w:val="2"/>
        </w:numPr>
        <w:spacing w:after="120" w:line="264" w:lineRule="auto"/>
        <w:ind w:left="567" w:hanging="567"/>
        <w:jc w:val="both"/>
        <w:rPr>
          <w:b/>
          <w:sz w:val="23"/>
          <w:szCs w:val="23"/>
        </w:rPr>
      </w:pPr>
      <w:proofErr w:type="gramStart"/>
      <w:r w:rsidRPr="00711137">
        <w:rPr>
          <w:b/>
          <w:sz w:val="23"/>
          <w:szCs w:val="23"/>
        </w:rPr>
        <w:t xml:space="preserve">Расходы налогоплательщика, понесенные им в пользу работника на основании трудового договора и в соответствии с требованиями трудового законодательства </w:t>
      </w:r>
      <w:r>
        <w:rPr>
          <w:b/>
          <w:sz w:val="23"/>
          <w:szCs w:val="23"/>
        </w:rPr>
        <w:t>РФ</w:t>
      </w:r>
      <w:r w:rsidRPr="00711137">
        <w:rPr>
          <w:b/>
          <w:sz w:val="23"/>
          <w:szCs w:val="23"/>
        </w:rPr>
        <w:t xml:space="preserve">, учитываются для целей налогообложения прибыли организаций в составе расходов на оплату труда, при соответствии указанных расходов положениям статьи 252 НК РФ и при условии, что подобные расходы не поименованы в </w:t>
      </w:r>
      <w:r>
        <w:rPr>
          <w:b/>
          <w:sz w:val="23"/>
          <w:szCs w:val="23"/>
        </w:rPr>
        <w:t xml:space="preserve"> </w:t>
      </w:r>
      <w:r w:rsidRPr="00711137">
        <w:rPr>
          <w:b/>
          <w:sz w:val="23"/>
          <w:szCs w:val="23"/>
        </w:rPr>
        <w:t xml:space="preserve">статье 270 НК РФ. </w:t>
      </w:r>
      <w:proofErr w:type="gramEnd"/>
    </w:p>
    <w:p w:rsidR="00711137" w:rsidRPr="00D80230" w:rsidRDefault="00711137"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24 января 2019 N03-03-07/3884</w:t>
      </w:r>
    </w:p>
    <w:p w:rsidR="008056F0" w:rsidRPr="008056F0" w:rsidRDefault="008056F0" w:rsidP="00D80230">
      <w:pPr>
        <w:pStyle w:val="a9"/>
        <w:numPr>
          <w:ilvl w:val="0"/>
          <w:numId w:val="2"/>
        </w:numPr>
        <w:spacing w:after="200" w:line="276" w:lineRule="auto"/>
        <w:ind w:left="567" w:hanging="567"/>
        <w:jc w:val="both"/>
        <w:rPr>
          <w:b/>
          <w:sz w:val="23"/>
          <w:szCs w:val="23"/>
        </w:rPr>
      </w:pPr>
      <w:r>
        <w:rPr>
          <w:b/>
          <w:sz w:val="23"/>
          <w:szCs w:val="23"/>
        </w:rPr>
        <w:t>С</w:t>
      </w:r>
      <w:r w:rsidRPr="008056F0">
        <w:rPr>
          <w:b/>
          <w:sz w:val="23"/>
          <w:szCs w:val="23"/>
        </w:rPr>
        <w:t>лужебная квартира не относится к основным средствам, подлежащим амортизации. Амортизационные отчисления по ней не учитываются при налогообложении прибыли.</w:t>
      </w:r>
    </w:p>
    <w:p w:rsidR="008056F0" w:rsidRPr="00D80230" w:rsidRDefault="008056F0"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24 января 2019 N03-03-06/1/3843</w:t>
      </w:r>
    </w:p>
    <w:p w:rsidR="008056F0" w:rsidRDefault="008056F0" w:rsidP="00166877">
      <w:pPr>
        <w:pStyle w:val="a9"/>
        <w:spacing w:after="120" w:line="264" w:lineRule="auto"/>
        <w:ind w:left="0" w:firstLine="567"/>
        <w:contextualSpacing w:val="0"/>
        <w:jc w:val="both"/>
        <w:rPr>
          <w:sz w:val="23"/>
          <w:szCs w:val="23"/>
        </w:rPr>
      </w:pPr>
      <w:r w:rsidRPr="008056F0">
        <w:rPr>
          <w:sz w:val="23"/>
          <w:szCs w:val="23"/>
        </w:rPr>
        <w:t>Также разъяснены особенности определения налоговой базы при использовании объектов обслуживающих производств и хозяйств.</w:t>
      </w:r>
    </w:p>
    <w:p w:rsidR="006554E9" w:rsidRPr="006554E9" w:rsidRDefault="006554E9" w:rsidP="00166877">
      <w:pPr>
        <w:pStyle w:val="a9"/>
        <w:numPr>
          <w:ilvl w:val="0"/>
          <w:numId w:val="2"/>
        </w:numPr>
        <w:spacing w:after="120" w:line="264" w:lineRule="auto"/>
        <w:ind w:left="567" w:hanging="567"/>
        <w:jc w:val="both"/>
        <w:rPr>
          <w:b/>
          <w:sz w:val="23"/>
          <w:szCs w:val="23"/>
        </w:rPr>
      </w:pPr>
      <w:r w:rsidRPr="006554E9">
        <w:rPr>
          <w:b/>
          <w:sz w:val="23"/>
          <w:szCs w:val="23"/>
        </w:rPr>
        <w:t>В целях налога на прибыль расходами на приобретение права на земельные участки признаются затраты на приобретение участков из государственных (муниципальных) земель, на которых находятся здания, строения, сооружения или которые приобретаются для строительства объектов основных средств.</w:t>
      </w:r>
    </w:p>
    <w:p w:rsidR="006554E9" w:rsidRPr="00A916A1" w:rsidRDefault="006554E9" w:rsidP="00D80230">
      <w:pPr>
        <w:pStyle w:val="a9"/>
        <w:spacing w:after="200" w:line="276" w:lineRule="auto"/>
        <w:ind w:left="567"/>
        <w:jc w:val="both"/>
        <w:rPr>
          <w:b/>
          <w:sz w:val="23"/>
          <w:szCs w:val="23"/>
        </w:rPr>
      </w:pPr>
      <w:r w:rsidRPr="006554E9">
        <w:rPr>
          <w:b/>
          <w:sz w:val="23"/>
          <w:szCs w:val="23"/>
        </w:rPr>
        <w:t>В соответствующих случаях также учитываются затраты на приобретение права на заключение договора аренды участка.</w:t>
      </w:r>
    </w:p>
    <w:p w:rsidR="006554E9" w:rsidRPr="00D80230" w:rsidRDefault="006554E9" w:rsidP="00166877">
      <w:pPr>
        <w:pStyle w:val="a9"/>
        <w:spacing w:before="120" w:after="120" w:line="264" w:lineRule="auto"/>
        <w:ind w:left="567"/>
        <w:contextualSpacing w:val="0"/>
        <w:jc w:val="both"/>
        <w:rPr>
          <w:i/>
          <w:sz w:val="23"/>
          <w:szCs w:val="23"/>
        </w:rPr>
      </w:pPr>
      <w:r w:rsidRPr="00D80230">
        <w:rPr>
          <w:i/>
          <w:sz w:val="23"/>
          <w:szCs w:val="23"/>
        </w:rPr>
        <w:t>Письмо Департамента налоговой и таможенной политики Минфина России от 25 января 2019 N03-03-06/1/4245</w:t>
      </w:r>
    </w:p>
    <w:p w:rsidR="006554E9" w:rsidRPr="00A916A1" w:rsidRDefault="006554E9" w:rsidP="00166877">
      <w:pPr>
        <w:pStyle w:val="a9"/>
        <w:numPr>
          <w:ilvl w:val="0"/>
          <w:numId w:val="2"/>
        </w:numPr>
        <w:spacing w:after="120" w:line="264" w:lineRule="auto"/>
        <w:ind w:left="567" w:hanging="567"/>
        <w:jc w:val="both"/>
        <w:rPr>
          <w:b/>
          <w:sz w:val="23"/>
          <w:szCs w:val="23"/>
        </w:rPr>
      </w:pPr>
      <w:proofErr w:type="gramStart"/>
      <w:r>
        <w:rPr>
          <w:b/>
          <w:sz w:val="23"/>
          <w:szCs w:val="23"/>
        </w:rPr>
        <w:t>Р</w:t>
      </w:r>
      <w:r w:rsidRPr="006554E9">
        <w:rPr>
          <w:b/>
          <w:sz w:val="23"/>
          <w:szCs w:val="23"/>
        </w:rPr>
        <w:t>асходы на оплату услуг</w:t>
      </w:r>
      <w:r>
        <w:rPr>
          <w:b/>
          <w:sz w:val="23"/>
          <w:szCs w:val="23"/>
        </w:rPr>
        <w:t xml:space="preserve"> </w:t>
      </w:r>
      <w:r w:rsidRPr="006554E9">
        <w:rPr>
          <w:b/>
          <w:sz w:val="23"/>
          <w:szCs w:val="23"/>
        </w:rPr>
        <w:t xml:space="preserve">по организации туризма и отдыха на территории </w:t>
      </w:r>
      <w:r>
        <w:rPr>
          <w:b/>
          <w:sz w:val="23"/>
          <w:szCs w:val="23"/>
        </w:rPr>
        <w:t xml:space="preserve">РФ </w:t>
      </w:r>
      <w:r w:rsidRPr="006554E9">
        <w:rPr>
          <w:b/>
          <w:sz w:val="23"/>
          <w:szCs w:val="23"/>
        </w:rPr>
        <w:t xml:space="preserve"> по договору (договорам) о реализации туристского продукта, заключенному работодателем с туроператором (</w:t>
      </w:r>
      <w:proofErr w:type="spellStart"/>
      <w:r w:rsidRPr="006554E9">
        <w:rPr>
          <w:b/>
          <w:sz w:val="23"/>
          <w:szCs w:val="23"/>
        </w:rPr>
        <w:t>турагентом</w:t>
      </w:r>
      <w:proofErr w:type="spellEnd"/>
      <w:r w:rsidRPr="006554E9">
        <w:rPr>
          <w:b/>
          <w:sz w:val="23"/>
          <w:szCs w:val="23"/>
        </w:rPr>
        <w:t>) в польз</w:t>
      </w:r>
      <w:r>
        <w:rPr>
          <w:b/>
          <w:sz w:val="23"/>
          <w:szCs w:val="23"/>
        </w:rPr>
        <w:t>у работников (и членов их семей)</w:t>
      </w:r>
      <w:r w:rsidRPr="006554E9">
        <w:rPr>
          <w:b/>
          <w:sz w:val="23"/>
          <w:szCs w:val="23"/>
        </w:rPr>
        <w:t>, на основании договора о реализации туристского продукта, будут учитываться при формировании налоговой базы по налогу на прибыль организаций в случае, если указанный договор заключен в соответствии с нормами законодательства</w:t>
      </w:r>
      <w:proofErr w:type="gramEnd"/>
      <w:r w:rsidRPr="006554E9">
        <w:rPr>
          <w:b/>
          <w:sz w:val="23"/>
          <w:szCs w:val="23"/>
        </w:rPr>
        <w:t xml:space="preserve"> </w:t>
      </w:r>
      <w:r>
        <w:rPr>
          <w:b/>
          <w:sz w:val="23"/>
          <w:szCs w:val="23"/>
        </w:rPr>
        <w:t>РФ</w:t>
      </w:r>
      <w:r w:rsidRPr="006554E9">
        <w:rPr>
          <w:b/>
          <w:sz w:val="23"/>
          <w:szCs w:val="23"/>
        </w:rPr>
        <w:t>.</w:t>
      </w:r>
    </w:p>
    <w:p w:rsidR="006554E9" w:rsidRPr="0071074B" w:rsidRDefault="006554E9" w:rsidP="00166877">
      <w:pPr>
        <w:pStyle w:val="a9"/>
        <w:spacing w:before="120" w:after="120" w:line="264" w:lineRule="auto"/>
        <w:ind w:left="567"/>
        <w:contextualSpacing w:val="0"/>
        <w:jc w:val="both"/>
        <w:rPr>
          <w:i/>
          <w:sz w:val="23"/>
          <w:szCs w:val="23"/>
        </w:rPr>
      </w:pPr>
      <w:r w:rsidRPr="0071074B">
        <w:rPr>
          <w:i/>
          <w:sz w:val="23"/>
          <w:szCs w:val="23"/>
        </w:rPr>
        <w:t>Письмо Департамента налоговой и таможенной политики Минфина России от 25 января 2019 N03-03-06/1/4054</w:t>
      </w:r>
    </w:p>
    <w:p w:rsidR="006554E9" w:rsidRPr="00A916A1" w:rsidRDefault="006554E9" w:rsidP="00166877">
      <w:pPr>
        <w:pStyle w:val="a9"/>
        <w:numPr>
          <w:ilvl w:val="0"/>
          <w:numId w:val="2"/>
        </w:numPr>
        <w:spacing w:after="120" w:line="264" w:lineRule="auto"/>
        <w:ind w:left="567" w:hanging="567"/>
        <w:jc w:val="both"/>
        <w:rPr>
          <w:b/>
          <w:sz w:val="23"/>
          <w:szCs w:val="23"/>
        </w:rPr>
      </w:pPr>
      <w:r>
        <w:rPr>
          <w:b/>
          <w:sz w:val="23"/>
          <w:szCs w:val="23"/>
        </w:rPr>
        <w:t>В</w:t>
      </w:r>
      <w:r w:rsidRPr="006554E9">
        <w:rPr>
          <w:b/>
          <w:sz w:val="23"/>
          <w:szCs w:val="23"/>
        </w:rPr>
        <w:t xml:space="preserve"> случае если прохождение работниками медосмотров, согласно законодательству </w:t>
      </w:r>
      <w:r>
        <w:rPr>
          <w:b/>
          <w:sz w:val="23"/>
          <w:szCs w:val="23"/>
        </w:rPr>
        <w:t>РФ</w:t>
      </w:r>
      <w:r w:rsidRPr="006554E9">
        <w:rPr>
          <w:b/>
          <w:sz w:val="23"/>
          <w:szCs w:val="23"/>
        </w:rPr>
        <w:t>, является обязательным, то расходы на их проведение учитываются для целей налогообложения прибыли организаций при условии соответствия критериям статьи 252 НК РФ.</w:t>
      </w:r>
    </w:p>
    <w:p w:rsidR="006554E9" w:rsidRPr="0071074B" w:rsidRDefault="006554E9" w:rsidP="00166877">
      <w:pPr>
        <w:pStyle w:val="a9"/>
        <w:spacing w:before="120" w:after="120" w:line="264" w:lineRule="auto"/>
        <w:ind w:left="567"/>
        <w:contextualSpacing w:val="0"/>
        <w:jc w:val="both"/>
        <w:rPr>
          <w:i/>
          <w:sz w:val="23"/>
          <w:szCs w:val="23"/>
        </w:rPr>
      </w:pPr>
      <w:r w:rsidRPr="0071074B">
        <w:rPr>
          <w:i/>
          <w:sz w:val="23"/>
          <w:szCs w:val="23"/>
        </w:rPr>
        <w:t>Письмо Департамента налоговой и таможенной политики Минфина России от 25 января 2019 N03-03-06/1/3917</w:t>
      </w:r>
    </w:p>
    <w:p w:rsidR="006554E9" w:rsidRPr="006554E9" w:rsidRDefault="006554E9" w:rsidP="00166877">
      <w:pPr>
        <w:pStyle w:val="a9"/>
        <w:spacing w:after="120" w:line="264" w:lineRule="auto"/>
        <w:ind w:left="0" w:firstLine="567"/>
        <w:contextualSpacing w:val="0"/>
        <w:jc w:val="both"/>
        <w:rPr>
          <w:sz w:val="23"/>
          <w:szCs w:val="23"/>
        </w:rPr>
      </w:pPr>
      <w:r w:rsidRPr="006554E9">
        <w:rPr>
          <w:sz w:val="23"/>
          <w:szCs w:val="23"/>
        </w:rPr>
        <w:t xml:space="preserve">В соответствии с письмом Минтруда России от 10.12.2018 N 15-2/В-3321, категории работников и лиц, в отношении которых работодатель обязан организовывать проведение за счет собственных средств обязательных и предварительных (при поступлении на работу) и периодических (в течение трудовой деятельности) медицинских осмотров, определены статьей 213 </w:t>
      </w:r>
      <w:r>
        <w:rPr>
          <w:sz w:val="23"/>
          <w:szCs w:val="23"/>
        </w:rPr>
        <w:t xml:space="preserve">ТК </w:t>
      </w:r>
      <w:r w:rsidRPr="006554E9">
        <w:rPr>
          <w:sz w:val="23"/>
          <w:szCs w:val="23"/>
        </w:rPr>
        <w:t xml:space="preserve"> РФ.</w:t>
      </w:r>
    </w:p>
    <w:p w:rsidR="00A916A1" w:rsidRPr="00A916A1" w:rsidRDefault="006554E9" w:rsidP="00166877">
      <w:pPr>
        <w:pStyle w:val="a9"/>
        <w:numPr>
          <w:ilvl w:val="0"/>
          <w:numId w:val="2"/>
        </w:numPr>
        <w:spacing w:after="120" w:line="264" w:lineRule="auto"/>
        <w:ind w:left="567" w:hanging="567"/>
        <w:jc w:val="both"/>
        <w:rPr>
          <w:b/>
          <w:sz w:val="23"/>
          <w:szCs w:val="23"/>
        </w:rPr>
      </w:pPr>
      <w:r>
        <w:rPr>
          <w:b/>
          <w:sz w:val="23"/>
          <w:szCs w:val="23"/>
        </w:rPr>
        <w:t>Р</w:t>
      </w:r>
      <w:r w:rsidRPr="006554E9">
        <w:rPr>
          <w:b/>
          <w:sz w:val="23"/>
          <w:szCs w:val="23"/>
        </w:rPr>
        <w:t>асходы, связанные с приобретением имущества, в том числе по его содержанию, могут быть учтены в момент реализации такого имущества, при их соответствии положениям статьи 252 НК РФ. При этом стоимость данного имущества для целей налогообложения формируется исходя из фактических затрат на его приобретение.</w:t>
      </w:r>
    </w:p>
    <w:p w:rsidR="00A916A1" w:rsidRPr="0071074B" w:rsidRDefault="00A916A1" w:rsidP="00166877">
      <w:pPr>
        <w:pStyle w:val="a9"/>
        <w:spacing w:before="120" w:after="120" w:line="264" w:lineRule="auto"/>
        <w:ind w:left="567"/>
        <w:contextualSpacing w:val="0"/>
        <w:jc w:val="both"/>
        <w:rPr>
          <w:i/>
          <w:sz w:val="23"/>
          <w:szCs w:val="23"/>
        </w:rPr>
      </w:pPr>
      <w:r w:rsidRPr="0071074B">
        <w:rPr>
          <w:i/>
          <w:sz w:val="23"/>
          <w:szCs w:val="23"/>
        </w:rPr>
        <w:t>Письмо Департамента налоговой и таможенной политики Минфина России от 28 января 2019 N03-03-06/</w:t>
      </w:r>
      <w:r w:rsidR="006554E9" w:rsidRPr="0071074B">
        <w:rPr>
          <w:i/>
          <w:sz w:val="23"/>
          <w:szCs w:val="23"/>
        </w:rPr>
        <w:t>2</w:t>
      </w:r>
      <w:r w:rsidRPr="0071074B">
        <w:rPr>
          <w:i/>
          <w:sz w:val="23"/>
          <w:szCs w:val="23"/>
        </w:rPr>
        <w:t>/467</w:t>
      </w:r>
      <w:r w:rsidR="006554E9" w:rsidRPr="0071074B">
        <w:rPr>
          <w:i/>
          <w:sz w:val="23"/>
          <w:szCs w:val="23"/>
        </w:rPr>
        <w:t>5</w:t>
      </w:r>
    </w:p>
    <w:p w:rsidR="00A916A1" w:rsidRPr="00A916A1" w:rsidRDefault="00A916A1" w:rsidP="00166877">
      <w:pPr>
        <w:pStyle w:val="a9"/>
        <w:numPr>
          <w:ilvl w:val="0"/>
          <w:numId w:val="2"/>
        </w:numPr>
        <w:spacing w:after="120" w:line="264" w:lineRule="auto"/>
        <w:ind w:left="567" w:hanging="567"/>
        <w:jc w:val="both"/>
        <w:rPr>
          <w:b/>
          <w:sz w:val="23"/>
          <w:szCs w:val="23"/>
        </w:rPr>
      </w:pPr>
      <w:r>
        <w:rPr>
          <w:b/>
          <w:sz w:val="23"/>
          <w:szCs w:val="23"/>
        </w:rPr>
        <w:t>С</w:t>
      </w:r>
      <w:r w:rsidRPr="00A916A1">
        <w:rPr>
          <w:b/>
          <w:sz w:val="23"/>
          <w:szCs w:val="23"/>
        </w:rPr>
        <w:t>умма налога на прибыль в отношении дивидендной налоговой базы, определяется налоговым агентом на момент распределения дивидендов, то есть на дату принятия обществом решения о распределении (выплате) дивидендов.</w:t>
      </w:r>
    </w:p>
    <w:p w:rsidR="00A916A1" w:rsidRPr="004929E2" w:rsidRDefault="00A916A1" w:rsidP="0071074B">
      <w:pPr>
        <w:pStyle w:val="a9"/>
        <w:spacing w:after="200" w:line="276" w:lineRule="auto"/>
        <w:ind w:left="567"/>
        <w:jc w:val="both"/>
        <w:rPr>
          <w:b/>
          <w:sz w:val="23"/>
          <w:szCs w:val="23"/>
        </w:rPr>
      </w:pPr>
      <w:r>
        <w:rPr>
          <w:b/>
          <w:sz w:val="23"/>
          <w:szCs w:val="23"/>
        </w:rPr>
        <w:t>П</w:t>
      </w:r>
      <w:r w:rsidRPr="00A916A1">
        <w:rPr>
          <w:b/>
          <w:sz w:val="23"/>
          <w:szCs w:val="23"/>
        </w:rPr>
        <w:t>ри выплате дохода в виде дивидендов налогоплательщику налоговый агент обязан удержать налог и не позднее дня, следующего за днем выплаты, перечислить его в бюджет.</w:t>
      </w:r>
    </w:p>
    <w:p w:rsidR="00A916A1" w:rsidRPr="0071074B" w:rsidRDefault="00A916A1" w:rsidP="00166877">
      <w:pPr>
        <w:pStyle w:val="a9"/>
        <w:spacing w:before="120" w:after="120" w:line="264" w:lineRule="auto"/>
        <w:ind w:left="567"/>
        <w:contextualSpacing w:val="0"/>
        <w:jc w:val="both"/>
        <w:rPr>
          <w:i/>
          <w:sz w:val="23"/>
          <w:szCs w:val="23"/>
        </w:rPr>
      </w:pPr>
      <w:r w:rsidRPr="0071074B">
        <w:rPr>
          <w:i/>
          <w:sz w:val="23"/>
          <w:szCs w:val="23"/>
        </w:rPr>
        <w:t>Письмо Департамента налоговой и таможенной политики Минфина России от 28 января 2019 N03-03-06/1/4679</w:t>
      </w:r>
    </w:p>
    <w:p w:rsidR="00A916A1" w:rsidRPr="004929E2" w:rsidRDefault="00A916A1" w:rsidP="00166877">
      <w:pPr>
        <w:pStyle w:val="a9"/>
        <w:numPr>
          <w:ilvl w:val="0"/>
          <w:numId w:val="2"/>
        </w:numPr>
        <w:spacing w:after="120" w:line="264" w:lineRule="auto"/>
        <w:ind w:left="567" w:hanging="567"/>
        <w:jc w:val="both"/>
        <w:rPr>
          <w:b/>
          <w:sz w:val="23"/>
          <w:szCs w:val="23"/>
        </w:rPr>
      </w:pPr>
      <w:proofErr w:type="gramStart"/>
      <w:r>
        <w:rPr>
          <w:b/>
          <w:sz w:val="23"/>
          <w:szCs w:val="23"/>
        </w:rPr>
        <w:t>Е</w:t>
      </w:r>
      <w:r w:rsidRPr="00A916A1">
        <w:rPr>
          <w:b/>
          <w:sz w:val="23"/>
          <w:szCs w:val="23"/>
        </w:rPr>
        <w:t xml:space="preserve">сли налогоплательщик до 1 января 2019 года не применял пониженную ставку налога на прибыль организаций, в части зачисления в бюджет субъекта </w:t>
      </w:r>
      <w:r>
        <w:rPr>
          <w:b/>
          <w:sz w:val="23"/>
          <w:szCs w:val="23"/>
        </w:rPr>
        <w:t>РФ</w:t>
      </w:r>
      <w:r w:rsidRPr="00A916A1">
        <w:rPr>
          <w:b/>
          <w:sz w:val="23"/>
          <w:szCs w:val="23"/>
        </w:rPr>
        <w:t xml:space="preserve">, но в дальнейшем соблюдает условия применения этой ставки, определенные законом субъекта </w:t>
      </w:r>
      <w:r>
        <w:rPr>
          <w:b/>
          <w:sz w:val="23"/>
          <w:szCs w:val="23"/>
        </w:rPr>
        <w:t>РФ</w:t>
      </w:r>
      <w:r w:rsidRPr="00A916A1">
        <w:rPr>
          <w:b/>
          <w:sz w:val="23"/>
          <w:szCs w:val="23"/>
        </w:rPr>
        <w:t>, то он имеет право её применять до даты окончания срока её действия, но не позднее 1 января 2023 года.</w:t>
      </w:r>
      <w:proofErr w:type="gramEnd"/>
    </w:p>
    <w:p w:rsidR="00A916A1" w:rsidRPr="0071074B" w:rsidRDefault="00A916A1" w:rsidP="0071074B">
      <w:pPr>
        <w:pStyle w:val="a9"/>
        <w:spacing w:after="200" w:line="276" w:lineRule="auto"/>
        <w:ind w:left="567"/>
        <w:jc w:val="both"/>
        <w:rPr>
          <w:i/>
          <w:sz w:val="23"/>
          <w:szCs w:val="23"/>
        </w:rPr>
      </w:pPr>
      <w:r w:rsidRPr="0071074B">
        <w:rPr>
          <w:i/>
          <w:sz w:val="23"/>
          <w:szCs w:val="23"/>
        </w:rPr>
        <w:t>Письмо Департамента налоговой и таможенной политики Минфина России от 29 января 2019 N03-03-06/1/4961</w:t>
      </w:r>
    </w:p>
    <w:p w:rsidR="004929E2" w:rsidRPr="004929E2" w:rsidRDefault="004929E2" w:rsidP="00166877">
      <w:pPr>
        <w:pStyle w:val="a9"/>
        <w:numPr>
          <w:ilvl w:val="0"/>
          <w:numId w:val="2"/>
        </w:numPr>
        <w:spacing w:after="120" w:line="264" w:lineRule="auto"/>
        <w:ind w:left="567" w:hanging="567"/>
        <w:jc w:val="both"/>
        <w:rPr>
          <w:b/>
          <w:sz w:val="23"/>
          <w:szCs w:val="23"/>
        </w:rPr>
      </w:pPr>
      <w:r>
        <w:rPr>
          <w:b/>
          <w:sz w:val="23"/>
          <w:szCs w:val="23"/>
        </w:rPr>
        <w:t>С</w:t>
      </w:r>
      <w:r w:rsidRPr="004929E2">
        <w:rPr>
          <w:b/>
          <w:sz w:val="23"/>
          <w:szCs w:val="23"/>
        </w:rPr>
        <w:t xml:space="preserve">тоимость имущества, не являющегося амортизируемым имуществом, полученного безвозмездно, определяется как сумма дохода, учтенного налогоплательщиком в порядке, предусмотренном пунктом 8 статьи 250 </w:t>
      </w:r>
      <w:r>
        <w:rPr>
          <w:b/>
          <w:sz w:val="23"/>
          <w:szCs w:val="23"/>
        </w:rPr>
        <w:t>НК РФ</w:t>
      </w:r>
      <w:r w:rsidRPr="004929E2">
        <w:rPr>
          <w:b/>
          <w:sz w:val="23"/>
          <w:szCs w:val="23"/>
        </w:rPr>
        <w:t>.</w:t>
      </w:r>
    </w:p>
    <w:p w:rsidR="004929E2" w:rsidRPr="0071074B" w:rsidRDefault="004929E2" w:rsidP="00166877">
      <w:pPr>
        <w:pStyle w:val="a9"/>
        <w:spacing w:before="120" w:after="120" w:line="264" w:lineRule="auto"/>
        <w:ind w:left="567"/>
        <w:contextualSpacing w:val="0"/>
        <w:jc w:val="both"/>
        <w:rPr>
          <w:i/>
          <w:sz w:val="23"/>
          <w:szCs w:val="23"/>
        </w:rPr>
      </w:pPr>
      <w:r w:rsidRPr="0071074B">
        <w:rPr>
          <w:i/>
          <w:sz w:val="23"/>
          <w:szCs w:val="23"/>
        </w:rPr>
        <w:t>Письмо Департамента налоговой и таможенной политики Минфина России от 30 января 2019 N03-03-06/1/5515</w:t>
      </w:r>
    </w:p>
    <w:p w:rsidR="004929E2" w:rsidRDefault="004929E2" w:rsidP="00166877">
      <w:pPr>
        <w:pStyle w:val="a9"/>
        <w:spacing w:after="120" w:line="264" w:lineRule="auto"/>
        <w:ind w:left="0" w:firstLine="567"/>
        <w:contextualSpacing w:val="0"/>
        <w:jc w:val="both"/>
        <w:rPr>
          <w:sz w:val="23"/>
          <w:szCs w:val="23"/>
        </w:rPr>
      </w:pPr>
      <w:r w:rsidRPr="004929E2">
        <w:rPr>
          <w:sz w:val="23"/>
          <w:szCs w:val="23"/>
        </w:rPr>
        <w:t xml:space="preserve">При дальнейшей реализации такого имущества </w:t>
      </w:r>
      <w:r>
        <w:rPr>
          <w:sz w:val="23"/>
          <w:szCs w:val="23"/>
        </w:rPr>
        <w:t xml:space="preserve"> налогоплательщик  вправе  отразить </w:t>
      </w:r>
      <w:r w:rsidRPr="004929E2">
        <w:rPr>
          <w:sz w:val="23"/>
          <w:szCs w:val="23"/>
        </w:rPr>
        <w:t>в составе расходов сумму, ранее учтенную в составе доходов в соответствии с пунктом 8 статьи 250 НК РФ.</w:t>
      </w:r>
    </w:p>
    <w:p w:rsidR="004929E2" w:rsidRPr="004929E2" w:rsidRDefault="004929E2" w:rsidP="00166877">
      <w:pPr>
        <w:pStyle w:val="a9"/>
        <w:numPr>
          <w:ilvl w:val="0"/>
          <w:numId w:val="2"/>
        </w:numPr>
        <w:spacing w:after="120" w:line="264" w:lineRule="auto"/>
        <w:ind w:left="567" w:hanging="567"/>
        <w:jc w:val="both"/>
        <w:rPr>
          <w:b/>
          <w:sz w:val="23"/>
          <w:szCs w:val="23"/>
        </w:rPr>
      </w:pPr>
      <w:r>
        <w:rPr>
          <w:b/>
          <w:sz w:val="23"/>
          <w:szCs w:val="23"/>
        </w:rPr>
        <w:t>Е</w:t>
      </w:r>
      <w:r w:rsidRPr="004929E2">
        <w:rPr>
          <w:b/>
          <w:sz w:val="23"/>
          <w:szCs w:val="23"/>
        </w:rPr>
        <w:t>сли амортизируемое имущество, которое получено унитарным предприятием в оперативное управление или хозяйственное ведение, было создано за счет средств целевого бюджетного финансирования, то амортизация по такому имуществу не начисляется и остаточная стоимость такого имущества для целей</w:t>
      </w:r>
      <w:r>
        <w:rPr>
          <w:b/>
          <w:sz w:val="23"/>
          <w:szCs w:val="23"/>
        </w:rPr>
        <w:t xml:space="preserve"> налога на прибыль организаций </w:t>
      </w:r>
      <w:r w:rsidRPr="004929E2">
        <w:rPr>
          <w:b/>
          <w:sz w:val="23"/>
          <w:szCs w:val="23"/>
        </w:rPr>
        <w:t>равна нулю.</w:t>
      </w:r>
    </w:p>
    <w:p w:rsidR="004929E2" w:rsidRPr="004929E2" w:rsidRDefault="004929E2" w:rsidP="00166877">
      <w:pPr>
        <w:pStyle w:val="a9"/>
        <w:spacing w:after="120" w:line="264" w:lineRule="auto"/>
        <w:ind w:left="567"/>
        <w:jc w:val="both"/>
        <w:rPr>
          <w:b/>
          <w:sz w:val="23"/>
          <w:szCs w:val="23"/>
        </w:rPr>
      </w:pPr>
      <w:r w:rsidRPr="004929E2">
        <w:rPr>
          <w:b/>
          <w:sz w:val="23"/>
          <w:szCs w:val="23"/>
        </w:rPr>
        <w:t>Что касается имущества, приобретенного (созданного) казенным предприятием за счет средств субсидий или заемных средств, то амортизация по такому имуществу начисляется в общеустановленном порядке, а первоначальная стоимость такого имущества формируется в соответствии со статьей 257 НК РФ.</w:t>
      </w:r>
    </w:p>
    <w:p w:rsidR="004929E2" w:rsidRPr="004929E2" w:rsidRDefault="004929E2" w:rsidP="00166877">
      <w:pPr>
        <w:pStyle w:val="a9"/>
        <w:spacing w:after="120" w:line="264" w:lineRule="auto"/>
        <w:ind w:left="567"/>
        <w:jc w:val="both"/>
        <w:rPr>
          <w:b/>
          <w:sz w:val="23"/>
          <w:szCs w:val="23"/>
        </w:rPr>
      </w:pPr>
      <w:r w:rsidRPr="004929E2">
        <w:rPr>
          <w:b/>
          <w:sz w:val="23"/>
          <w:szCs w:val="23"/>
        </w:rPr>
        <w:t>При этом порядок учета полученных субсидий для целей налога на прибыль организаций регулируется пунктом 4.1 статьи 271 НК РФ, согласно которому, субсидии, учитыва</w:t>
      </w:r>
      <w:r>
        <w:rPr>
          <w:b/>
          <w:sz w:val="23"/>
          <w:szCs w:val="23"/>
        </w:rPr>
        <w:t>ю</w:t>
      </w:r>
      <w:r w:rsidRPr="004929E2">
        <w:rPr>
          <w:b/>
          <w:sz w:val="23"/>
          <w:szCs w:val="23"/>
        </w:rPr>
        <w:t>т</w:t>
      </w:r>
      <w:r w:rsidR="00A916A1">
        <w:rPr>
          <w:b/>
          <w:sz w:val="23"/>
          <w:szCs w:val="23"/>
        </w:rPr>
        <w:t xml:space="preserve">ся </w:t>
      </w:r>
      <w:r w:rsidRPr="004929E2">
        <w:rPr>
          <w:b/>
          <w:sz w:val="23"/>
          <w:szCs w:val="23"/>
        </w:rPr>
        <w:t>по мере осуществления и признания расходов, или единовременно, если к моменту их получения данные расходы произведены и признаны в налоговом учете.</w:t>
      </w:r>
    </w:p>
    <w:p w:rsidR="004929E2" w:rsidRPr="0071074B" w:rsidRDefault="004929E2" w:rsidP="00166877">
      <w:pPr>
        <w:pStyle w:val="a9"/>
        <w:spacing w:before="120" w:after="120" w:line="264" w:lineRule="auto"/>
        <w:ind w:left="567"/>
        <w:contextualSpacing w:val="0"/>
        <w:jc w:val="both"/>
        <w:rPr>
          <w:i/>
          <w:sz w:val="23"/>
          <w:szCs w:val="23"/>
        </w:rPr>
      </w:pPr>
      <w:r w:rsidRPr="0071074B">
        <w:rPr>
          <w:i/>
          <w:sz w:val="23"/>
          <w:szCs w:val="23"/>
        </w:rPr>
        <w:t>Письмо Департамента налоговой и таможенной политики Минфина России от 30 января 2019 N03-03-05/5287</w:t>
      </w:r>
    </w:p>
    <w:p w:rsidR="00F519CF" w:rsidRPr="00B44C67" w:rsidRDefault="00F519CF" w:rsidP="00F519CF">
      <w:pPr>
        <w:keepNext/>
        <w:numPr>
          <w:ilvl w:val="1"/>
          <w:numId w:val="1"/>
        </w:numPr>
        <w:tabs>
          <w:tab w:val="left" w:pos="567"/>
        </w:tabs>
        <w:spacing w:before="120"/>
        <w:ind w:left="0" w:right="57" w:firstLine="567"/>
        <w:jc w:val="center"/>
        <w:outlineLvl w:val="0"/>
        <w:rPr>
          <w:b/>
          <w:bCs/>
          <w:color w:val="000000" w:themeColor="text1"/>
          <w:sz w:val="23"/>
          <w:szCs w:val="23"/>
        </w:rPr>
      </w:pPr>
      <w:bookmarkStart w:id="89" w:name="_Toc2180780"/>
      <w:bookmarkStart w:id="90" w:name="_Toc5696606"/>
      <w:bookmarkEnd w:id="81"/>
      <w:bookmarkEnd w:id="82"/>
      <w:bookmarkEnd w:id="83"/>
      <w:bookmarkEnd w:id="84"/>
      <w:bookmarkEnd w:id="85"/>
      <w:bookmarkEnd w:id="86"/>
      <w:bookmarkEnd w:id="87"/>
      <w:bookmarkEnd w:id="88"/>
      <w:r w:rsidRPr="00B44C67">
        <w:rPr>
          <w:b/>
          <w:bCs/>
          <w:color w:val="000000" w:themeColor="text1"/>
          <w:sz w:val="23"/>
          <w:szCs w:val="23"/>
        </w:rPr>
        <w:t>Налог на добавленную стоимость</w:t>
      </w:r>
      <w:bookmarkEnd w:id="89"/>
      <w:bookmarkEnd w:id="90"/>
    </w:p>
    <w:p w:rsidR="00F519CF" w:rsidRPr="005B1391" w:rsidRDefault="00F519CF" w:rsidP="00F519CF">
      <w:pPr>
        <w:keepNext/>
        <w:tabs>
          <w:tab w:val="left" w:pos="567"/>
        </w:tabs>
        <w:spacing w:before="120"/>
        <w:ind w:left="567" w:right="57"/>
        <w:outlineLvl w:val="0"/>
        <w:rPr>
          <w:b/>
          <w:bCs/>
          <w:color w:val="FF0000"/>
          <w:sz w:val="23"/>
          <w:szCs w:val="23"/>
        </w:rPr>
      </w:pPr>
    </w:p>
    <w:p w:rsidR="00F519CF" w:rsidRDefault="00F519CF" w:rsidP="00A1056A">
      <w:pPr>
        <w:pStyle w:val="a9"/>
        <w:numPr>
          <w:ilvl w:val="0"/>
          <w:numId w:val="2"/>
        </w:numPr>
        <w:spacing w:after="120" w:line="264" w:lineRule="auto"/>
        <w:ind w:left="567" w:hanging="567"/>
        <w:contextualSpacing w:val="0"/>
        <w:jc w:val="both"/>
        <w:rPr>
          <w:b/>
          <w:sz w:val="23"/>
          <w:szCs w:val="23"/>
        </w:rPr>
      </w:pPr>
      <w:r>
        <w:rPr>
          <w:b/>
          <w:sz w:val="23"/>
          <w:szCs w:val="23"/>
        </w:rPr>
        <w:t>С</w:t>
      </w:r>
      <w:r w:rsidRPr="00B44C67">
        <w:rPr>
          <w:b/>
          <w:sz w:val="23"/>
          <w:szCs w:val="23"/>
        </w:rPr>
        <w:t xml:space="preserve">татьей 7 </w:t>
      </w:r>
      <w:r>
        <w:rPr>
          <w:b/>
          <w:sz w:val="23"/>
          <w:szCs w:val="23"/>
        </w:rPr>
        <w:t>НК РФ</w:t>
      </w:r>
      <w:r w:rsidRPr="00B44C67">
        <w:rPr>
          <w:b/>
          <w:sz w:val="23"/>
          <w:szCs w:val="23"/>
        </w:rPr>
        <w:t xml:space="preserve"> установлен приоритет норм и правил международных договоров </w:t>
      </w:r>
      <w:r>
        <w:rPr>
          <w:b/>
          <w:sz w:val="23"/>
          <w:szCs w:val="23"/>
        </w:rPr>
        <w:t>РФ</w:t>
      </w:r>
      <w:r w:rsidRPr="00B44C67">
        <w:rPr>
          <w:b/>
          <w:sz w:val="23"/>
          <w:szCs w:val="23"/>
        </w:rPr>
        <w:t xml:space="preserve">, содержащих положения, касающиеся налогообложения, над правилами и нормами, предусмотренными </w:t>
      </w:r>
      <w:r>
        <w:rPr>
          <w:b/>
          <w:sz w:val="23"/>
          <w:szCs w:val="23"/>
        </w:rPr>
        <w:t>НК РФ</w:t>
      </w:r>
      <w:r w:rsidRPr="00B44C67">
        <w:rPr>
          <w:b/>
          <w:sz w:val="23"/>
          <w:szCs w:val="23"/>
        </w:rPr>
        <w:t>, российская организация, экспортирующая товары в государства - члены ЕАЭС, не вправе отказаться от применения нулевой ставки налога на добавленную стоимость.</w:t>
      </w:r>
    </w:p>
    <w:p w:rsidR="00F519CF" w:rsidRDefault="00F519CF" w:rsidP="00F519CF">
      <w:pPr>
        <w:pStyle w:val="a9"/>
        <w:spacing w:after="200" w:line="276" w:lineRule="auto"/>
        <w:ind w:left="567"/>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09</w:t>
      </w:r>
      <w:r w:rsidRPr="005F7B04">
        <w:rPr>
          <w:i/>
          <w:sz w:val="23"/>
          <w:szCs w:val="23"/>
        </w:rPr>
        <w:t xml:space="preserve"> января 2019 N03-0</w:t>
      </w:r>
      <w:r>
        <w:rPr>
          <w:i/>
          <w:sz w:val="23"/>
          <w:szCs w:val="23"/>
        </w:rPr>
        <w:t>7</w:t>
      </w:r>
      <w:r w:rsidRPr="005F7B04">
        <w:rPr>
          <w:i/>
          <w:sz w:val="23"/>
          <w:szCs w:val="23"/>
        </w:rPr>
        <w:t>-</w:t>
      </w:r>
      <w:r>
        <w:rPr>
          <w:i/>
          <w:sz w:val="23"/>
          <w:szCs w:val="23"/>
        </w:rPr>
        <w:t>13</w:t>
      </w:r>
      <w:r w:rsidRPr="005F7B04">
        <w:rPr>
          <w:i/>
          <w:sz w:val="23"/>
          <w:szCs w:val="23"/>
        </w:rPr>
        <w:t>/</w:t>
      </w:r>
      <w:r>
        <w:rPr>
          <w:i/>
          <w:sz w:val="23"/>
          <w:szCs w:val="23"/>
        </w:rPr>
        <w:t>1/24</w:t>
      </w:r>
    </w:p>
    <w:p w:rsidR="00F519CF" w:rsidRDefault="00F519CF" w:rsidP="00F519CF">
      <w:pPr>
        <w:pStyle w:val="a9"/>
        <w:numPr>
          <w:ilvl w:val="0"/>
          <w:numId w:val="2"/>
        </w:numPr>
        <w:spacing w:after="200" w:line="276" w:lineRule="auto"/>
        <w:ind w:left="567" w:hanging="567"/>
        <w:jc w:val="both"/>
        <w:rPr>
          <w:b/>
          <w:sz w:val="23"/>
          <w:szCs w:val="23"/>
        </w:rPr>
      </w:pPr>
      <w:r>
        <w:rPr>
          <w:b/>
          <w:sz w:val="23"/>
          <w:szCs w:val="23"/>
        </w:rPr>
        <w:t>П</w:t>
      </w:r>
      <w:r w:rsidRPr="007133E9">
        <w:rPr>
          <w:b/>
          <w:sz w:val="23"/>
          <w:szCs w:val="23"/>
        </w:rPr>
        <w:t xml:space="preserve">ри ввозе на территорию </w:t>
      </w:r>
      <w:r>
        <w:rPr>
          <w:b/>
          <w:sz w:val="23"/>
          <w:szCs w:val="23"/>
        </w:rPr>
        <w:t>РФ</w:t>
      </w:r>
      <w:r w:rsidRPr="007133E9">
        <w:rPr>
          <w:b/>
          <w:sz w:val="23"/>
          <w:szCs w:val="23"/>
        </w:rPr>
        <w:t xml:space="preserve"> медицинского изделия, на которое выдано регистрационное удостоверение с указанием кода ОКП, не включенного в раздел I Перечня, освобождение от налога на добавленную стоимость не применяется.</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15</w:t>
      </w:r>
      <w:r w:rsidRPr="005F7B04">
        <w:rPr>
          <w:i/>
          <w:sz w:val="23"/>
          <w:szCs w:val="23"/>
        </w:rPr>
        <w:t xml:space="preserve"> января 2019 N03-07-</w:t>
      </w:r>
      <w:r>
        <w:rPr>
          <w:i/>
          <w:sz w:val="23"/>
          <w:szCs w:val="23"/>
        </w:rPr>
        <w:t>14</w:t>
      </w:r>
      <w:r w:rsidRPr="005F7B04">
        <w:rPr>
          <w:i/>
          <w:sz w:val="23"/>
          <w:szCs w:val="23"/>
        </w:rPr>
        <w:t>/</w:t>
      </w:r>
      <w:r>
        <w:rPr>
          <w:i/>
          <w:sz w:val="23"/>
          <w:szCs w:val="23"/>
        </w:rPr>
        <w:t>1160</w:t>
      </w:r>
    </w:p>
    <w:p w:rsidR="00F519CF" w:rsidRDefault="00F519CF" w:rsidP="00F519CF">
      <w:pPr>
        <w:pStyle w:val="a9"/>
        <w:numPr>
          <w:ilvl w:val="0"/>
          <w:numId w:val="2"/>
        </w:numPr>
        <w:spacing w:after="200" w:line="276" w:lineRule="auto"/>
        <w:ind w:left="567" w:hanging="567"/>
        <w:jc w:val="both"/>
        <w:rPr>
          <w:b/>
          <w:sz w:val="23"/>
          <w:szCs w:val="23"/>
        </w:rPr>
      </w:pPr>
      <w:r>
        <w:rPr>
          <w:b/>
          <w:sz w:val="23"/>
          <w:szCs w:val="23"/>
        </w:rPr>
        <w:t>М</w:t>
      </w:r>
      <w:r w:rsidRPr="007133E9">
        <w:rPr>
          <w:b/>
          <w:sz w:val="23"/>
          <w:szCs w:val="23"/>
        </w:rPr>
        <w:t xml:space="preserve">естом реализации прав на использование программ для электронно-вычислительных машин является территория </w:t>
      </w:r>
      <w:r>
        <w:rPr>
          <w:b/>
          <w:sz w:val="23"/>
          <w:szCs w:val="23"/>
        </w:rPr>
        <w:t>РФ</w:t>
      </w:r>
      <w:r w:rsidRPr="008C4915">
        <w:rPr>
          <w:b/>
          <w:sz w:val="23"/>
          <w:szCs w:val="23"/>
        </w:rPr>
        <w:t>.</w:t>
      </w:r>
    </w:p>
    <w:p w:rsidR="00F519CF" w:rsidRDefault="00F519CF" w:rsidP="00166877">
      <w:pPr>
        <w:pStyle w:val="a9"/>
        <w:spacing w:after="120" w:line="264" w:lineRule="auto"/>
        <w:ind w:left="567"/>
        <w:jc w:val="both"/>
        <w:rPr>
          <w:b/>
          <w:sz w:val="23"/>
          <w:szCs w:val="23"/>
        </w:rPr>
      </w:pPr>
      <w:r>
        <w:rPr>
          <w:b/>
          <w:sz w:val="23"/>
          <w:szCs w:val="23"/>
        </w:rPr>
        <w:t>У</w:t>
      </w:r>
      <w:r w:rsidRPr="007133E9">
        <w:rPr>
          <w:b/>
          <w:sz w:val="23"/>
          <w:szCs w:val="23"/>
        </w:rPr>
        <w:t>слуги по передаче прав на использование данных результатов интеллектуальной деятельности, оказываемые иностранной организацией российской организации по лицензионному договору, освобождаются от налогообложения налогом на добавленную стоимость в</w:t>
      </w:r>
      <w:r>
        <w:rPr>
          <w:b/>
          <w:sz w:val="23"/>
          <w:szCs w:val="23"/>
        </w:rPr>
        <w:t xml:space="preserve"> РФ</w:t>
      </w:r>
      <w:r w:rsidRPr="007133E9">
        <w:rPr>
          <w:b/>
          <w:sz w:val="23"/>
          <w:szCs w:val="23"/>
        </w:rPr>
        <w:t xml:space="preserve"> и российская организация в качестве налогового агента по таким операциям налог не уплачивает.</w:t>
      </w:r>
    </w:p>
    <w:p w:rsidR="00F519CF" w:rsidRDefault="00F519CF" w:rsidP="00166877">
      <w:pPr>
        <w:pStyle w:val="a9"/>
        <w:spacing w:after="120" w:line="264" w:lineRule="auto"/>
        <w:ind w:left="567"/>
        <w:jc w:val="both"/>
        <w:rPr>
          <w:b/>
          <w:sz w:val="23"/>
          <w:szCs w:val="23"/>
        </w:rPr>
      </w:pPr>
      <w:r w:rsidRPr="007133E9">
        <w:rPr>
          <w:b/>
          <w:sz w:val="23"/>
          <w:szCs w:val="23"/>
        </w:rPr>
        <w:t xml:space="preserve">Что касается документов, подтверждающих право на применение вышеуказанного освобождения, то </w:t>
      </w:r>
      <w:r>
        <w:rPr>
          <w:b/>
          <w:sz w:val="23"/>
          <w:szCs w:val="23"/>
        </w:rPr>
        <w:t xml:space="preserve"> НК РФ</w:t>
      </w:r>
      <w:r w:rsidRPr="007133E9">
        <w:rPr>
          <w:b/>
          <w:sz w:val="23"/>
          <w:szCs w:val="23"/>
        </w:rPr>
        <w:t xml:space="preserve"> перечень таких документов не установлен.</w:t>
      </w:r>
    </w:p>
    <w:p w:rsidR="00F519CF" w:rsidRDefault="00F519CF" w:rsidP="00F519CF">
      <w:pPr>
        <w:pStyle w:val="a9"/>
        <w:spacing w:after="200" w:line="276" w:lineRule="auto"/>
        <w:ind w:left="567"/>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17</w:t>
      </w:r>
      <w:r w:rsidRPr="005F7B04">
        <w:rPr>
          <w:i/>
          <w:sz w:val="23"/>
          <w:szCs w:val="23"/>
        </w:rPr>
        <w:t xml:space="preserve"> января 2019 N03-07-</w:t>
      </w:r>
      <w:r>
        <w:rPr>
          <w:i/>
          <w:sz w:val="23"/>
          <w:szCs w:val="23"/>
        </w:rPr>
        <w:t>08</w:t>
      </w:r>
      <w:r w:rsidRPr="005F7B04">
        <w:rPr>
          <w:i/>
          <w:sz w:val="23"/>
          <w:szCs w:val="23"/>
        </w:rPr>
        <w:t>/</w:t>
      </w:r>
      <w:r>
        <w:rPr>
          <w:i/>
          <w:sz w:val="23"/>
          <w:szCs w:val="23"/>
        </w:rPr>
        <w:t>1833</w:t>
      </w:r>
    </w:p>
    <w:p w:rsidR="00F519CF" w:rsidRDefault="00F519CF" w:rsidP="00A1056A">
      <w:pPr>
        <w:pStyle w:val="a9"/>
        <w:numPr>
          <w:ilvl w:val="0"/>
          <w:numId w:val="2"/>
        </w:numPr>
        <w:spacing w:after="120" w:line="264" w:lineRule="auto"/>
        <w:ind w:left="567" w:hanging="567"/>
        <w:contextualSpacing w:val="0"/>
        <w:jc w:val="both"/>
        <w:rPr>
          <w:b/>
          <w:sz w:val="23"/>
          <w:szCs w:val="23"/>
        </w:rPr>
      </w:pPr>
      <w:proofErr w:type="gramStart"/>
      <w:r>
        <w:rPr>
          <w:b/>
          <w:sz w:val="23"/>
          <w:szCs w:val="23"/>
        </w:rPr>
        <w:t>П</w:t>
      </w:r>
      <w:r w:rsidRPr="008C4915">
        <w:rPr>
          <w:b/>
          <w:sz w:val="23"/>
          <w:szCs w:val="23"/>
        </w:rPr>
        <w:t>ри реализации товаров с территории таможенного склада до завершения таможенной процедуры таможенного склада помещением товаров под иную таможенную процедуру при ввозе</w:t>
      </w:r>
      <w:proofErr w:type="gramEnd"/>
      <w:r w:rsidRPr="008C4915">
        <w:rPr>
          <w:b/>
          <w:sz w:val="23"/>
          <w:szCs w:val="23"/>
        </w:rPr>
        <w:t xml:space="preserve"> в </w:t>
      </w:r>
      <w:r>
        <w:rPr>
          <w:b/>
          <w:sz w:val="23"/>
          <w:szCs w:val="23"/>
        </w:rPr>
        <w:t>РФ</w:t>
      </w:r>
      <w:r w:rsidRPr="008C4915">
        <w:rPr>
          <w:b/>
          <w:sz w:val="23"/>
          <w:szCs w:val="23"/>
        </w:rPr>
        <w:t xml:space="preserve"> налог на добавленную стоимость не уплачивается.</w:t>
      </w:r>
    </w:p>
    <w:p w:rsidR="00F519CF" w:rsidRDefault="00F519CF" w:rsidP="00F519CF">
      <w:pPr>
        <w:pStyle w:val="a9"/>
        <w:spacing w:after="200" w:line="276" w:lineRule="auto"/>
        <w:ind w:left="567"/>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17</w:t>
      </w:r>
      <w:r w:rsidRPr="005F7B04">
        <w:rPr>
          <w:i/>
          <w:sz w:val="23"/>
          <w:szCs w:val="23"/>
        </w:rPr>
        <w:t xml:space="preserve"> января 2019 N03-07-</w:t>
      </w:r>
      <w:r>
        <w:rPr>
          <w:i/>
          <w:sz w:val="23"/>
          <w:szCs w:val="23"/>
        </w:rPr>
        <w:t>08</w:t>
      </w:r>
      <w:r w:rsidRPr="005F7B04">
        <w:rPr>
          <w:i/>
          <w:sz w:val="23"/>
          <w:szCs w:val="23"/>
        </w:rPr>
        <w:t>/</w:t>
      </w:r>
      <w:r>
        <w:rPr>
          <w:i/>
          <w:sz w:val="23"/>
          <w:szCs w:val="23"/>
        </w:rPr>
        <w:t>1842</w:t>
      </w:r>
    </w:p>
    <w:p w:rsidR="00F519CF" w:rsidRDefault="00F519CF" w:rsidP="00A1056A">
      <w:pPr>
        <w:pStyle w:val="a9"/>
        <w:numPr>
          <w:ilvl w:val="0"/>
          <w:numId w:val="2"/>
        </w:numPr>
        <w:spacing w:after="120" w:line="264" w:lineRule="auto"/>
        <w:ind w:left="567" w:hanging="567"/>
        <w:contextualSpacing w:val="0"/>
        <w:jc w:val="both"/>
        <w:rPr>
          <w:b/>
          <w:sz w:val="23"/>
          <w:szCs w:val="23"/>
        </w:rPr>
      </w:pPr>
      <w:r>
        <w:rPr>
          <w:b/>
          <w:sz w:val="23"/>
          <w:szCs w:val="23"/>
        </w:rPr>
        <w:t>П</w:t>
      </w:r>
      <w:r w:rsidRPr="008C4915">
        <w:rPr>
          <w:b/>
          <w:sz w:val="23"/>
          <w:szCs w:val="23"/>
        </w:rPr>
        <w:t>рименение ставки НДС в размере 18 процентов в отношении товаров (работ, услуг), имущественных прав, отгруженных (выполненных, оказанных), переданных до 1 января 2019 года, не противоречит действующему законодательству Российской Федерации о налогах и сборах.</w:t>
      </w:r>
    </w:p>
    <w:p w:rsidR="00F519CF" w:rsidRDefault="00F519CF" w:rsidP="00F519CF">
      <w:pPr>
        <w:pStyle w:val="a9"/>
        <w:spacing w:after="200" w:line="276" w:lineRule="auto"/>
        <w:ind w:left="567"/>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17</w:t>
      </w:r>
      <w:r w:rsidRPr="005F7B04">
        <w:rPr>
          <w:i/>
          <w:sz w:val="23"/>
          <w:szCs w:val="23"/>
        </w:rPr>
        <w:t xml:space="preserve"> января 2019 N03-07-</w:t>
      </w:r>
      <w:r>
        <w:rPr>
          <w:i/>
          <w:sz w:val="23"/>
          <w:szCs w:val="23"/>
        </w:rPr>
        <w:t>11</w:t>
      </w:r>
      <w:r w:rsidRPr="005F7B04">
        <w:rPr>
          <w:i/>
          <w:sz w:val="23"/>
          <w:szCs w:val="23"/>
        </w:rPr>
        <w:t>/</w:t>
      </w:r>
      <w:r>
        <w:rPr>
          <w:i/>
          <w:sz w:val="23"/>
          <w:szCs w:val="23"/>
        </w:rPr>
        <w:t>1728</w:t>
      </w:r>
    </w:p>
    <w:p w:rsidR="00F519CF" w:rsidRDefault="00F519CF" w:rsidP="00A1056A">
      <w:pPr>
        <w:pStyle w:val="a9"/>
        <w:numPr>
          <w:ilvl w:val="0"/>
          <w:numId w:val="2"/>
        </w:numPr>
        <w:spacing w:after="120" w:line="264" w:lineRule="auto"/>
        <w:ind w:left="567" w:hanging="567"/>
        <w:contextualSpacing w:val="0"/>
        <w:jc w:val="both"/>
        <w:rPr>
          <w:b/>
          <w:sz w:val="23"/>
          <w:szCs w:val="23"/>
        </w:rPr>
      </w:pPr>
      <w:r>
        <w:rPr>
          <w:b/>
          <w:sz w:val="23"/>
          <w:szCs w:val="23"/>
        </w:rPr>
        <w:t>С</w:t>
      </w:r>
      <w:r w:rsidRPr="008C4915">
        <w:rPr>
          <w:b/>
          <w:sz w:val="23"/>
          <w:szCs w:val="23"/>
        </w:rPr>
        <w:t>уммы налога на добавленную стоимость, предъявленные налогоплательщику при приобретении товаров (работ, услуг), могут быть заявлены к вычету в налоговых периодах в пределах трех лет после принятия на учет данных товаров (работ, услуг).</w:t>
      </w:r>
    </w:p>
    <w:p w:rsidR="00F519CF" w:rsidRDefault="00F519CF" w:rsidP="00F519CF">
      <w:pPr>
        <w:pStyle w:val="a9"/>
        <w:spacing w:after="200" w:line="276" w:lineRule="auto"/>
        <w:ind w:left="567"/>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17</w:t>
      </w:r>
      <w:r w:rsidRPr="005F7B04">
        <w:rPr>
          <w:i/>
          <w:sz w:val="23"/>
          <w:szCs w:val="23"/>
        </w:rPr>
        <w:t xml:space="preserve"> января 2019 N03-07-</w:t>
      </w:r>
      <w:r>
        <w:rPr>
          <w:i/>
          <w:sz w:val="23"/>
          <w:szCs w:val="23"/>
        </w:rPr>
        <w:t>11</w:t>
      </w:r>
      <w:r w:rsidRPr="005F7B04">
        <w:rPr>
          <w:i/>
          <w:sz w:val="23"/>
          <w:szCs w:val="23"/>
        </w:rPr>
        <w:t>/</w:t>
      </w:r>
      <w:r>
        <w:rPr>
          <w:i/>
          <w:sz w:val="23"/>
          <w:szCs w:val="23"/>
        </w:rPr>
        <w:t>1795</w:t>
      </w:r>
    </w:p>
    <w:p w:rsidR="00F519CF" w:rsidRDefault="00F519CF" w:rsidP="00A1056A">
      <w:pPr>
        <w:pStyle w:val="a9"/>
        <w:numPr>
          <w:ilvl w:val="0"/>
          <w:numId w:val="2"/>
        </w:numPr>
        <w:spacing w:after="120" w:line="264" w:lineRule="auto"/>
        <w:ind w:left="567" w:hanging="567"/>
        <w:contextualSpacing w:val="0"/>
        <w:jc w:val="both"/>
        <w:rPr>
          <w:b/>
          <w:sz w:val="23"/>
          <w:szCs w:val="23"/>
        </w:rPr>
      </w:pPr>
      <w:r>
        <w:rPr>
          <w:b/>
          <w:sz w:val="23"/>
          <w:szCs w:val="23"/>
        </w:rPr>
        <w:t>С</w:t>
      </w:r>
      <w:r w:rsidRPr="008C4915">
        <w:rPr>
          <w:b/>
          <w:sz w:val="23"/>
          <w:szCs w:val="23"/>
        </w:rPr>
        <w:t>тавка налога на добавленную стоимость в размере 20 процентов применяется в отношении товаров (работ, услуг), имущественных прав, отгруженных (выполненных, оказанных), переданных начиная с 1 января 2019 года. При этом исключений в отношении работ, выполненных после 1 января 2019 года на основании государственных контрактов, заключенных до указанной даты в соответствии с требованиями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предусмотрено.</w:t>
      </w:r>
    </w:p>
    <w:p w:rsidR="00F519CF" w:rsidRDefault="00F519CF" w:rsidP="00F519CF">
      <w:pPr>
        <w:pStyle w:val="a9"/>
        <w:spacing w:after="200" w:line="276" w:lineRule="auto"/>
        <w:ind w:left="567"/>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17</w:t>
      </w:r>
      <w:r w:rsidRPr="005F7B04">
        <w:rPr>
          <w:i/>
          <w:sz w:val="23"/>
          <w:szCs w:val="23"/>
        </w:rPr>
        <w:t xml:space="preserve"> января 2019 N03-07-</w:t>
      </w:r>
      <w:r>
        <w:rPr>
          <w:i/>
          <w:sz w:val="23"/>
          <w:szCs w:val="23"/>
        </w:rPr>
        <w:t>11</w:t>
      </w:r>
      <w:r w:rsidRPr="005F7B04">
        <w:rPr>
          <w:i/>
          <w:sz w:val="23"/>
          <w:szCs w:val="23"/>
        </w:rPr>
        <w:t>/</w:t>
      </w:r>
      <w:r>
        <w:rPr>
          <w:i/>
          <w:sz w:val="23"/>
          <w:szCs w:val="23"/>
        </w:rPr>
        <w:t>1822</w:t>
      </w:r>
    </w:p>
    <w:p w:rsidR="00F519CF" w:rsidRDefault="00F519CF" w:rsidP="00A1056A">
      <w:pPr>
        <w:pStyle w:val="a9"/>
        <w:numPr>
          <w:ilvl w:val="0"/>
          <w:numId w:val="2"/>
        </w:numPr>
        <w:spacing w:after="120" w:line="264" w:lineRule="auto"/>
        <w:ind w:left="567" w:hanging="567"/>
        <w:contextualSpacing w:val="0"/>
        <w:jc w:val="both"/>
        <w:rPr>
          <w:b/>
          <w:sz w:val="23"/>
          <w:szCs w:val="23"/>
        </w:rPr>
      </w:pPr>
      <w:r>
        <w:rPr>
          <w:b/>
          <w:sz w:val="23"/>
          <w:szCs w:val="23"/>
        </w:rPr>
        <w:t>В</w:t>
      </w:r>
      <w:r w:rsidRPr="008C4915">
        <w:rPr>
          <w:b/>
          <w:sz w:val="23"/>
          <w:szCs w:val="23"/>
        </w:rPr>
        <w:t xml:space="preserve"> отношении товаров (работ, услуг), отгруженных (выполненных, оказанных) начиная с 1 января 2019 года налогоплательщиками - резидентами территорий опережающего социально-экономического развития и налогоплательщиками - резидентами свободного порта Владивосток применяется ставка НДС в размере 20 процентов.</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17</w:t>
      </w:r>
      <w:r w:rsidRPr="005F7B04">
        <w:rPr>
          <w:i/>
          <w:sz w:val="23"/>
          <w:szCs w:val="23"/>
        </w:rPr>
        <w:t xml:space="preserve"> января 2019 N03-07-</w:t>
      </w:r>
      <w:r>
        <w:rPr>
          <w:i/>
          <w:sz w:val="23"/>
          <w:szCs w:val="23"/>
        </w:rPr>
        <w:t>11</w:t>
      </w:r>
      <w:r w:rsidRPr="005F7B04">
        <w:rPr>
          <w:i/>
          <w:sz w:val="23"/>
          <w:szCs w:val="23"/>
        </w:rPr>
        <w:t>/</w:t>
      </w:r>
      <w:r>
        <w:rPr>
          <w:i/>
          <w:sz w:val="23"/>
          <w:szCs w:val="23"/>
        </w:rPr>
        <w:t>1831</w:t>
      </w:r>
    </w:p>
    <w:p w:rsidR="00F519CF" w:rsidRDefault="00F519CF" w:rsidP="00A1056A">
      <w:pPr>
        <w:pStyle w:val="a9"/>
        <w:numPr>
          <w:ilvl w:val="0"/>
          <w:numId w:val="2"/>
        </w:numPr>
        <w:spacing w:after="120" w:line="264" w:lineRule="auto"/>
        <w:ind w:left="567" w:hanging="567"/>
        <w:contextualSpacing w:val="0"/>
        <w:jc w:val="both"/>
        <w:rPr>
          <w:b/>
          <w:sz w:val="23"/>
          <w:szCs w:val="23"/>
        </w:rPr>
      </w:pPr>
      <w:proofErr w:type="gramStart"/>
      <w:r w:rsidRPr="008C4915">
        <w:rPr>
          <w:b/>
          <w:sz w:val="23"/>
          <w:szCs w:val="23"/>
        </w:rPr>
        <w:t xml:space="preserve">На основании пункта 4.6 статьи 83 </w:t>
      </w:r>
      <w:r>
        <w:rPr>
          <w:b/>
          <w:sz w:val="23"/>
          <w:szCs w:val="23"/>
        </w:rPr>
        <w:t>НК РФ</w:t>
      </w:r>
      <w:r w:rsidRPr="008C4915">
        <w:rPr>
          <w:b/>
          <w:sz w:val="23"/>
          <w:szCs w:val="23"/>
        </w:rPr>
        <w:t xml:space="preserve"> иностранная организация, оказывающая услуги в электронной форме, указанные в пункте 1 статьи 174.2 </w:t>
      </w:r>
      <w:r>
        <w:rPr>
          <w:b/>
          <w:sz w:val="23"/>
          <w:szCs w:val="23"/>
        </w:rPr>
        <w:t>НК РФ</w:t>
      </w:r>
      <w:r w:rsidRPr="008C4915">
        <w:rPr>
          <w:b/>
          <w:sz w:val="23"/>
          <w:szCs w:val="23"/>
        </w:rPr>
        <w:t xml:space="preserve">, местом реализации которых признается территория </w:t>
      </w:r>
      <w:r>
        <w:rPr>
          <w:b/>
          <w:sz w:val="23"/>
          <w:szCs w:val="23"/>
        </w:rPr>
        <w:t>РФ</w:t>
      </w:r>
      <w:r w:rsidRPr="008C4915">
        <w:rPr>
          <w:b/>
          <w:sz w:val="23"/>
          <w:szCs w:val="23"/>
        </w:rPr>
        <w:t xml:space="preserve"> (за исключением иностранной организации, оказывающей указанные услуги через обособленное подразделение, расположенное на территории </w:t>
      </w:r>
      <w:r>
        <w:rPr>
          <w:b/>
          <w:sz w:val="23"/>
          <w:szCs w:val="23"/>
        </w:rPr>
        <w:t>РФ</w:t>
      </w:r>
      <w:r w:rsidRPr="008C4915">
        <w:rPr>
          <w:b/>
          <w:sz w:val="23"/>
          <w:szCs w:val="23"/>
        </w:rPr>
        <w:t>), и осуществляющая расчеты непосредственно с покупателями указанных услуг, подлежит постановке на учет в налоговом органе.</w:t>
      </w:r>
      <w:proofErr w:type="gramEnd"/>
      <w:r w:rsidRPr="008C4915">
        <w:rPr>
          <w:b/>
          <w:sz w:val="23"/>
          <w:szCs w:val="23"/>
        </w:rPr>
        <w:t xml:space="preserve"> При этом исключений в отношении иностранных организаций, оказывающих услуги в электронной форме, освобождаемые от налогообложения налогом на добавленную стоимость в соответствии с подпунктом 26 пункта 2 статьи 149 </w:t>
      </w:r>
      <w:r>
        <w:rPr>
          <w:b/>
          <w:sz w:val="23"/>
          <w:szCs w:val="23"/>
        </w:rPr>
        <w:t>НК РФ</w:t>
      </w:r>
      <w:r w:rsidRPr="008C4915">
        <w:rPr>
          <w:b/>
          <w:sz w:val="23"/>
          <w:szCs w:val="23"/>
        </w:rPr>
        <w:t xml:space="preserve">, указанной статьей 83 </w:t>
      </w:r>
      <w:r>
        <w:rPr>
          <w:b/>
          <w:sz w:val="23"/>
          <w:szCs w:val="23"/>
        </w:rPr>
        <w:t>НК РФ</w:t>
      </w:r>
      <w:r w:rsidRPr="008C4915">
        <w:rPr>
          <w:b/>
          <w:sz w:val="23"/>
          <w:szCs w:val="23"/>
        </w:rPr>
        <w:t xml:space="preserve"> не предусмотрено.</w:t>
      </w:r>
    </w:p>
    <w:p w:rsidR="00F519CF" w:rsidRDefault="00F519CF" w:rsidP="00F519CF">
      <w:pPr>
        <w:pStyle w:val="a9"/>
        <w:spacing w:after="200" w:line="276" w:lineRule="auto"/>
        <w:ind w:left="567"/>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17</w:t>
      </w:r>
      <w:r w:rsidRPr="005F7B04">
        <w:rPr>
          <w:i/>
          <w:sz w:val="23"/>
          <w:szCs w:val="23"/>
        </w:rPr>
        <w:t xml:space="preserve"> января 2019 N03-07-</w:t>
      </w:r>
      <w:r>
        <w:rPr>
          <w:i/>
          <w:sz w:val="23"/>
          <w:szCs w:val="23"/>
        </w:rPr>
        <w:t>08</w:t>
      </w:r>
      <w:r w:rsidRPr="005F7B04">
        <w:rPr>
          <w:i/>
          <w:sz w:val="23"/>
          <w:szCs w:val="23"/>
        </w:rPr>
        <w:t>/</w:t>
      </w:r>
      <w:r>
        <w:rPr>
          <w:i/>
          <w:sz w:val="23"/>
          <w:szCs w:val="23"/>
        </w:rPr>
        <w:t>1850</w:t>
      </w:r>
    </w:p>
    <w:p w:rsidR="00F519CF" w:rsidRDefault="00F519CF" w:rsidP="00F519CF">
      <w:pPr>
        <w:pStyle w:val="a9"/>
        <w:numPr>
          <w:ilvl w:val="0"/>
          <w:numId w:val="2"/>
        </w:numPr>
        <w:spacing w:after="200" w:line="276" w:lineRule="auto"/>
        <w:ind w:left="567" w:hanging="567"/>
        <w:jc w:val="both"/>
        <w:rPr>
          <w:b/>
          <w:sz w:val="23"/>
          <w:szCs w:val="23"/>
        </w:rPr>
      </w:pPr>
      <w:r>
        <w:rPr>
          <w:b/>
          <w:sz w:val="23"/>
          <w:szCs w:val="23"/>
        </w:rPr>
        <w:t>М</w:t>
      </w:r>
      <w:r w:rsidRPr="008C4915">
        <w:rPr>
          <w:b/>
          <w:sz w:val="23"/>
          <w:szCs w:val="23"/>
        </w:rPr>
        <w:t>естом реализации услуг, поименованных в подпункте 4 пункта 29 Протокола, в том числе рекламных услуг, признается территория государства - члена ЕАЭС, налогоплательщиком которого приобретаются такие услуги.</w:t>
      </w:r>
    </w:p>
    <w:p w:rsidR="00F519CF" w:rsidRPr="008C4915" w:rsidRDefault="00F519CF" w:rsidP="00F519CF">
      <w:pPr>
        <w:pStyle w:val="a9"/>
        <w:spacing w:after="200" w:line="276" w:lineRule="auto"/>
        <w:ind w:left="567"/>
        <w:jc w:val="both"/>
        <w:rPr>
          <w:b/>
          <w:sz w:val="23"/>
          <w:szCs w:val="23"/>
        </w:rPr>
      </w:pPr>
      <w:r>
        <w:rPr>
          <w:b/>
          <w:sz w:val="23"/>
          <w:szCs w:val="23"/>
        </w:rPr>
        <w:t>Е</w:t>
      </w:r>
      <w:r w:rsidRPr="008C4915">
        <w:rPr>
          <w:b/>
          <w:sz w:val="23"/>
          <w:szCs w:val="23"/>
        </w:rPr>
        <w:t xml:space="preserve">сли покупателем рекламных услуг, оказываемых белорусским хозяйствующим субъектом, является российская организация, местом реализации таких услуг признается территория </w:t>
      </w:r>
      <w:r>
        <w:rPr>
          <w:b/>
          <w:sz w:val="23"/>
          <w:szCs w:val="23"/>
        </w:rPr>
        <w:t>РФ</w:t>
      </w:r>
      <w:r w:rsidRPr="008C4915">
        <w:rPr>
          <w:b/>
          <w:sz w:val="23"/>
          <w:szCs w:val="23"/>
        </w:rPr>
        <w:t xml:space="preserve"> и, соответственно, такие услуги являются объектом налогообложения налогом на добавленную стоимость в </w:t>
      </w:r>
      <w:r>
        <w:rPr>
          <w:b/>
          <w:sz w:val="23"/>
          <w:szCs w:val="23"/>
        </w:rPr>
        <w:t>РФ</w:t>
      </w:r>
      <w:r w:rsidRPr="008C4915">
        <w:rPr>
          <w:b/>
          <w:sz w:val="23"/>
          <w:szCs w:val="23"/>
        </w:rPr>
        <w:t>. В связи с этим российская организация, в том числе применяющая упрощенную систему налогообложения, исчисляет и уплачивает налог на добавленную стоимость в качестве налогового агента.</w:t>
      </w:r>
    </w:p>
    <w:p w:rsidR="00F519CF" w:rsidRPr="009C2982" w:rsidRDefault="00F519CF" w:rsidP="00F519CF">
      <w:pPr>
        <w:pStyle w:val="a9"/>
        <w:spacing w:after="200" w:line="276" w:lineRule="auto"/>
        <w:ind w:left="567"/>
        <w:jc w:val="both"/>
        <w:rPr>
          <w:b/>
          <w:sz w:val="23"/>
          <w:szCs w:val="23"/>
        </w:rPr>
      </w:pPr>
      <w:r w:rsidRPr="008C4915">
        <w:rPr>
          <w:b/>
          <w:sz w:val="23"/>
          <w:szCs w:val="23"/>
        </w:rPr>
        <w:t>Что касается услуг, не поименованных в подпунктах 1-4 пункта 29 Протокола, то местом их реализации признается территория государства - члена ЕАЭС, налогоплательщиком которого такие услуги оказываются.</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17</w:t>
      </w:r>
      <w:r w:rsidRPr="005F7B04">
        <w:rPr>
          <w:i/>
          <w:sz w:val="23"/>
          <w:szCs w:val="23"/>
        </w:rPr>
        <w:t xml:space="preserve"> января 2019 N03-07-</w:t>
      </w:r>
      <w:r>
        <w:rPr>
          <w:i/>
          <w:sz w:val="23"/>
          <w:szCs w:val="23"/>
        </w:rPr>
        <w:t>13</w:t>
      </w:r>
      <w:r w:rsidRPr="005F7B04">
        <w:rPr>
          <w:i/>
          <w:sz w:val="23"/>
          <w:szCs w:val="23"/>
        </w:rPr>
        <w:t>/</w:t>
      </w:r>
      <w:r>
        <w:rPr>
          <w:i/>
          <w:sz w:val="23"/>
          <w:szCs w:val="23"/>
        </w:rPr>
        <w:t>1/1873</w:t>
      </w:r>
    </w:p>
    <w:p w:rsidR="00F519CF" w:rsidRPr="009C2982" w:rsidRDefault="00F519CF" w:rsidP="00F519CF">
      <w:pPr>
        <w:pStyle w:val="a9"/>
        <w:numPr>
          <w:ilvl w:val="0"/>
          <w:numId w:val="2"/>
        </w:numPr>
        <w:spacing w:after="200" w:line="276" w:lineRule="auto"/>
        <w:ind w:left="567" w:hanging="567"/>
        <w:jc w:val="both"/>
        <w:rPr>
          <w:b/>
          <w:sz w:val="23"/>
          <w:szCs w:val="23"/>
        </w:rPr>
      </w:pPr>
      <w:proofErr w:type="gramStart"/>
      <w:r>
        <w:rPr>
          <w:b/>
          <w:sz w:val="23"/>
          <w:szCs w:val="23"/>
        </w:rPr>
        <w:t>В</w:t>
      </w:r>
      <w:r w:rsidRPr="009C2982">
        <w:rPr>
          <w:b/>
          <w:sz w:val="23"/>
          <w:szCs w:val="23"/>
        </w:rPr>
        <w:t xml:space="preserve"> целях применения налога на добавленную стоимость при определении места реализации работ (услуг), выполняемых (оказываемых) по договорам, заключаемым между хозяйствующими субъектами государств - членов ЕАЭС следует руководствоваться пунктом 29 Протокола о порядке взимания косвенных налогов и механизме контроля за их уплатой при экспорте и импорте товаров, выполнении работ, оказании услуг, являющимся приложением N 18 к Договору о Евразийском экономическом союзе от</w:t>
      </w:r>
      <w:proofErr w:type="gramEnd"/>
      <w:r w:rsidRPr="009C2982">
        <w:rPr>
          <w:b/>
          <w:sz w:val="23"/>
          <w:szCs w:val="23"/>
        </w:rPr>
        <w:t xml:space="preserve"> 29 мая 2014 года.</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18</w:t>
      </w:r>
      <w:r w:rsidRPr="005F7B04">
        <w:rPr>
          <w:i/>
          <w:sz w:val="23"/>
          <w:szCs w:val="23"/>
        </w:rPr>
        <w:t xml:space="preserve"> января 2019 N03-07-</w:t>
      </w:r>
      <w:r>
        <w:rPr>
          <w:i/>
          <w:sz w:val="23"/>
          <w:szCs w:val="23"/>
        </w:rPr>
        <w:t>13</w:t>
      </w:r>
      <w:r w:rsidRPr="005F7B04">
        <w:rPr>
          <w:i/>
          <w:sz w:val="23"/>
          <w:szCs w:val="23"/>
        </w:rPr>
        <w:t>/</w:t>
      </w:r>
      <w:r>
        <w:rPr>
          <w:i/>
          <w:sz w:val="23"/>
          <w:szCs w:val="23"/>
        </w:rPr>
        <w:t>1/2057</w:t>
      </w:r>
    </w:p>
    <w:p w:rsidR="00F519CF" w:rsidRPr="009C2982" w:rsidRDefault="00F519CF" w:rsidP="00A1056A">
      <w:pPr>
        <w:pStyle w:val="a9"/>
        <w:numPr>
          <w:ilvl w:val="0"/>
          <w:numId w:val="2"/>
        </w:numPr>
        <w:spacing w:before="120" w:after="120" w:line="264" w:lineRule="auto"/>
        <w:ind w:left="567" w:hanging="567"/>
        <w:contextualSpacing w:val="0"/>
        <w:jc w:val="both"/>
        <w:rPr>
          <w:b/>
          <w:sz w:val="23"/>
          <w:szCs w:val="23"/>
        </w:rPr>
      </w:pPr>
      <w:r>
        <w:rPr>
          <w:b/>
          <w:sz w:val="23"/>
          <w:szCs w:val="23"/>
        </w:rPr>
        <w:t>М</w:t>
      </w:r>
      <w:r w:rsidRPr="009C2982">
        <w:rPr>
          <w:b/>
          <w:sz w:val="23"/>
          <w:szCs w:val="23"/>
        </w:rPr>
        <w:t xml:space="preserve">естом реализации услуг по предоставлению выставочной площади, а также организационных услуг, связанных с участием в выставке в целях рекламирования продукции, оказываемых казахстанской организацией российской организации, признается территория </w:t>
      </w:r>
      <w:r>
        <w:rPr>
          <w:b/>
          <w:sz w:val="23"/>
          <w:szCs w:val="23"/>
        </w:rPr>
        <w:t>РФ</w:t>
      </w:r>
      <w:r w:rsidRPr="009C2982">
        <w:rPr>
          <w:b/>
          <w:sz w:val="23"/>
          <w:szCs w:val="23"/>
        </w:rPr>
        <w:t xml:space="preserve"> и, соответственно, такие услуги подлежат налогообложению налогом на добавленную стоимость в </w:t>
      </w:r>
      <w:r>
        <w:rPr>
          <w:b/>
          <w:sz w:val="23"/>
          <w:szCs w:val="23"/>
        </w:rPr>
        <w:t>РФ</w:t>
      </w:r>
      <w:r w:rsidRPr="009C2982">
        <w:rPr>
          <w:b/>
          <w:sz w:val="23"/>
          <w:szCs w:val="23"/>
        </w:rPr>
        <w:t>.</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18</w:t>
      </w:r>
      <w:r w:rsidRPr="005F7B04">
        <w:rPr>
          <w:i/>
          <w:sz w:val="23"/>
          <w:szCs w:val="23"/>
        </w:rPr>
        <w:t xml:space="preserve"> января 2019 N03-07-</w:t>
      </w:r>
      <w:r>
        <w:rPr>
          <w:i/>
          <w:sz w:val="23"/>
          <w:szCs w:val="23"/>
        </w:rPr>
        <w:t>13</w:t>
      </w:r>
      <w:r w:rsidRPr="005F7B04">
        <w:rPr>
          <w:i/>
          <w:sz w:val="23"/>
          <w:szCs w:val="23"/>
        </w:rPr>
        <w:t>/</w:t>
      </w:r>
      <w:r>
        <w:rPr>
          <w:i/>
          <w:sz w:val="23"/>
          <w:szCs w:val="23"/>
        </w:rPr>
        <w:t>1/2082</w:t>
      </w:r>
    </w:p>
    <w:p w:rsidR="00F519CF" w:rsidRPr="009C2982" w:rsidRDefault="00F519CF" w:rsidP="00F519CF">
      <w:pPr>
        <w:pStyle w:val="a9"/>
        <w:numPr>
          <w:ilvl w:val="0"/>
          <w:numId w:val="2"/>
        </w:numPr>
        <w:spacing w:after="200" w:line="276" w:lineRule="auto"/>
        <w:ind w:left="567" w:hanging="567"/>
        <w:jc w:val="both"/>
        <w:rPr>
          <w:b/>
          <w:sz w:val="23"/>
          <w:szCs w:val="23"/>
        </w:rPr>
      </w:pPr>
      <w:r>
        <w:rPr>
          <w:b/>
          <w:sz w:val="23"/>
          <w:szCs w:val="23"/>
        </w:rPr>
        <w:t>В</w:t>
      </w:r>
      <w:r w:rsidRPr="00471208">
        <w:rPr>
          <w:b/>
          <w:sz w:val="23"/>
          <w:szCs w:val="23"/>
        </w:rPr>
        <w:t xml:space="preserve"> случае</w:t>
      </w:r>
      <w:proofErr w:type="gramStart"/>
      <w:r w:rsidRPr="00471208">
        <w:rPr>
          <w:b/>
          <w:sz w:val="23"/>
          <w:szCs w:val="23"/>
        </w:rPr>
        <w:t>,</w:t>
      </w:r>
      <w:proofErr w:type="gramEnd"/>
      <w:r w:rsidRPr="00471208">
        <w:rPr>
          <w:b/>
          <w:sz w:val="23"/>
          <w:szCs w:val="23"/>
        </w:rPr>
        <w:t xml:space="preserve"> если с 1 января 2019 года сырые шкуры животных реализуются налогоплательщиками единого сельскохозяйственного налога, не освобожденными от исполнения обязанностей налогоплательщика налога на добавленную стоимость, то обязанность по исчислению и уплате налога на добавленную стоимость возлагается на налоговых агентов - покупателей таких товаров.</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18</w:t>
      </w:r>
      <w:r w:rsidRPr="005F7B04">
        <w:rPr>
          <w:i/>
          <w:sz w:val="23"/>
          <w:szCs w:val="23"/>
        </w:rPr>
        <w:t xml:space="preserve"> января 2019 N03-07-</w:t>
      </w:r>
      <w:r>
        <w:rPr>
          <w:i/>
          <w:sz w:val="23"/>
          <w:szCs w:val="23"/>
        </w:rPr>
        <w:t>11</w:t>
      </w:r>
      <w:r w:rsidRPr="005F7B04">
        <w:rPr>
          <w:i/>
          <w:sz w:val="23"/>
          <w:szCs w:val="23"/>
        </w:rPr>
        <w:t>/</w:t>
      </w:r>
      <w:r>
        <w:rPr>
          <w:i/>
          <w:sz w:val="23"/>
          <w:szCs w:val="23"/>
        </w:rPr>
        <w:t>2367</w:t>
      </w:r>
    </w:p>
    <w:p w:rsidR="00F519CF" w:rsidRPr="009C2982" w:rsidRDefault="00F519CF" w:rsidP="00F519CF">
      <w:pPr>
        <w:pStyle w:val="a9"/>
        <w:numPr>
          <w:ilvl w:val="0"/>
          <w:numId w:val="2"/>
        </w:numPr>
        <w:spacing w:after="200" w:line="276" w:lineRule="auto"/>
        <w:ind w:left="567" w:hanging="567"/>
        <w:jc w:val="both"/>
        <w:rPr>
          <w:b/>
          <w:sz w:val="23"/>
          <w:szCs w:val="23"/>
        </w:rPr>
      </w:pPr>
      <w:proofErr w:type="gramStart"/>
      <w:r>
        <w:rPr>
          <w:b/>
          <w:sz w:val="23"/>
          <w:szCs w:val="23"/>
        </w:rPr>
        <w:t>С</w:t>
      </w:r>
      <w:r w:rsidRPr="00471208">
        <w:rPr>
          <w:b/>
          <w:sz w:val="23"/>
          <w:szCs w:val="23"/>
        </w:rPr>
        <w:t xml:space="preserve">уммы налога на добавленную стоимость по товарам (работам, услугам), используемым для осуществления операций по реализации вывозимых в таможенной процедуре реэкспорта товаров, не включенных в </w:t>
      </w:r>
      <w:r>
        <w:rPr>
          <w:b/>
          <w:sz w:val="23"/>
          <w:szCs w:val="23"/>
        </w:rPr>
        <w:t>П</w:t>
      </w:r>
      <w:r w:rsidRPr="00471208">
        <w:rPr>
          <w:b/>
          <w:sz w:val="23"/>
          <w:szCs w:val="23"/>
        </w:rPr>
        <w:t>еречень, утвержден</w:t>
      </w:r>
      <w:r>
        <w:rPr>
          <w:b/>
          <w:sz w:val="23"/>
          <w:szCs w:val="23"/>
        </w:rPr>
        <w:t>ный</w:t>
      </w:r>
      <w:r w:rsidRPr="00471208">
        <w:rPr>
          <w:b/>
          <w:sz w:val="23"/>
          <w:szCs w:val="23"/>
        </w:rPr>
        <w:t xml:space="preserve"> </w:t>
      </w:r>
      <w:r>
        <w:rPr>
          <w:b/>
          <w:sz w:val="23"/>
          <w:szCs w:val="23"/>
        </w:rPr>
        <w:t>П</w:t>
      </w:r>
      <w:r w:rsidRPr="00471208">
        <w:rPr>
          <w:b/>
          <w:sz w:val="23"/>
          <w:szCs w:val="23"/>
        </w:rPr>
        <w:t>остановлением Правительства Российской Федерации от 18 апреля 2018 г. N 466</w:t>
      </w:r>
      <w:r>
        <w:rPr>
          <w:b/>
          <w:sz w:val="23"/>
          <w:szCs w:val="23"/>
        </w:rPr>
        <w:t xml:space="preserve">, </w:t>
      </w:r>
      <w:r w:rsidRPr="00471208">
        <w:rPr>
          <w:b/>
          <w:sz w:val="23"/>
          <w:szCs w:val="23"/>
        </w:rPr>
        <w:t>могут приниматься к вычету до момента подтверждения обоснованности применения нулевой ставки налога на добавленную стоимость по реэкспортируемым товарам в порядке и на условиях</w:t>
      </w:r>
      <w:proofErr w:type="gramEnd"/>
      <w:r w:rsidRPr="00471208">
        <w:rPr>
          <w:b/>
          <w:sz w:val="23"/>
          <w:szCs w:val="23"/>
        </w:rPr>
        <w:t xml:space="preserve">, предусмотренных нормами пункта 2 статьи 171 и пункта 1 статьи 172 </w:t>
      </w:r>
      <w:r>
        <w:rPr>
          <w:b/>
          <w:sz w:val="23"/>
          <w:szCs w:val="23"/>
        </w:rPr>
        <w:t>НК РФ</w:t>
      </w:r>
      <w:r w:rsidRPr="00471208">
        <w:rPr>
          <w:b/>
          <w:sz w:val="23"/>
          <w:szCs w:val="23"/>
        </w:rPr>
        <w:t>.</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18</w:t>
      </w:r>
      <w:r w:rsidRPr="005F7B04">
        <w:rPr>
          <w:i/>
          <w:sz w:val="23"/>
          <w:szCs w:val="23"/>
        </w:rPr>
        <w:t xml:space="preserve"> января 2019 N03-07-</w:t>
      </w:r>
      <w:r>
        <w:rPr>
          <w:i/>
          <w:sz w:val="23"/>
          <w:szCs w:val="23"/>
        </w:rPr>
        <w:t>08</w:t>
      </w:r>
      <w:r w:rsidRPr="005F7B04">
        <w:rPr>
          <w:i/>
          <w:sz w:val="23"/>
          <w:szCs w:val="23"/>
        </w:rPr>
        <w:t>/</w:t>
      </w:r>
      <w:r>
        <w:rPr>
          <w:i/>
          <w:sz w:val="23"/>
          <w:szCs w:val="23"/>
        </w:rPr>
        <w:t>2087</w:t>
      </w:r>
    </w:p>
    <w:p w:rsidR="00F519CF" w:rsidRPr="009C2982" w:rsidRDefault="00F519CF" w:rsidP="00F519CF">
      <w:pPr>
        <w:pStyle w:val="a9"/>
        <w:numPr>
          <w:ilvl w:val="0"/>
          <w:numId w:val="2"/>
        </w:numPr>
        <w:spacing w:after="200" w:line="276" w:lineRule="auto"/>
        <w:ind w:left="567" w:hanging="567"/>
        <w:jc w:val="both"/>
        <w:rPr>
          <w:b/>
          <w:sz w:val="23"/>
          <w:szCs w:val="23"/>
        </w:rPr>
      </w:pPr>
      <w:r w:rsidRPr="00471208">
        <w:rPr>
          <w:b/>
          <w:sz w:val="23"/>
          <w:szCs w:val="23"/>
        </w:rPr>
        <w:t>В случае</w:t>
      </w:r>
      <w:proofErr w:type="gramStart"/>
      <w:r w:rsidRPr="00471208">
        <w:rPr>
          <w:b/>
          <w:sz w:val="23"/>
          <w:szCs w:val="23"/>
        </w:rPr>
        <w:t>,</w:t>
      </w:r>
      <w:proofErr w:type="gramEnd"/>
      <w:r w:rsidRPr="00471208">
        <w:rPr>
          <w:b/>
          <w:sz w:val="23"/>
          <w:szCs w:val="23"/>
        </w:rPr>
        <w:t xml:space="preserve"> если иностранная организация, состоит на учете в налоговом органе </w:t>
      </w:r>
      <w:r>
        <w:rPr>
          <w:b/>
          <w:sz w:val="23"/>
          <w:szCs w:val="23"/>
        </w:rPr>
        <w:t>РФ</w:t>
      </w:r>
      <w:r w:rsidRPr="00471208">
        <w:rPr>
          <w:b/>
          <w:sz w:val="23"/>
          <w:szCs w:val="23"/>
        </w:rPr>
        <w:t xml:space="preserve">, в том числе в связи с наличием представительства в </w:t>
      </w:r>
      <w:r>
        <w:rPr>
          <w:b/>
          <w:sz w:val="23"/>
          <w:szCs w:val="23"/>
        </w:rPr>
        <w:t>РФ</w:t>
      </w:r>
      <w:r w:rsidRPr="00471208">
        <w:rPr>
          <w:b/>
          <w:sz w:val="23"/>
          <w:szCs w:val="23"/>
        </w:rPr>
        <w:t xml:space="preserve">, то обязанность по уплате налога на добавленную стоимость в отношении выполняемых иностранной организацией строительно-монтажных работ, местом реализации которых признается территория </w:t>
      </w:r>
      <w:r>
        <w:rPr>
          <w:b/>
          <w:sz w:val="23"/>
          <w:szCs w:val="23"/>
        </w:rPr>
        <w:t>РФ</w:t>
      </w:r>
      <w:r w:rsidRPr="00471208">
        <w:rPr>
          <w:b/>
          <w:sz w:val="23"/>
          <w:szCs w:val="23"/>
        </w:rPr>
        <w:t>, должна исполняться иностранной организацией. При этом у российских покупателей услуг обязанности исчислять и уплачивать налог на добавленную стоимость в качестве налогового агента в данном случае не возникает.</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18</w:t>
      </w:r>
      <w:r w:rsidRPr="005F7B04">
        <w:rPr>
          <w:i/>
          <w:sz w:val="23"/>
          <w:szCs w:val="23"/>
        </w:rPr>
        <w:t xml:space="preserve"> января 2019 N03-07-</w:t>
      </w:r>
      <w:r>
        <w:rPr>
          <w:i/>
          <w:sz w:val="23"/>
          <w:szCs w:val="23"/>
        </w:rPr>
        <w:t>08</w:t>
      </w:r>
      <w:r w:rsidRPr="005F7B04">
        <w:rPr>
          <w:i/>
          <w:sz w:val="23"/>
          <w:szCs w:val="23"/>
        </w:rPr>
        <w:t>/</w:t>
      </w:r>
      <w:r>
        <w:rPr>
          <w:i/>
          <w:sz w:val="23"/>
          <w:szCs w:val="23"/>
        </w:rPr>
        <w:t>2317</w:t>
      </w:r>
    </w:p>
    <w:p w:rsidR="00F519CF" w:rsidRPr="009C2982" w:rsidRDefault="00F519CF" w:rsidP="00F519CF">
      <w:pPr>
        <w:pStyle w:val="a9"/>
        <w:numPr>
          <w:ilvl w:val="0"/>
          <w:numId w:val="2"/>
        </w:numPr>
        <w:spacing w:after="200" w:line="276" w:lineRule="auto"/>
        <w:ind w:left="567" w:hanging="567"/>
        <w:jc w:val="both"/>
        <w:rPr>
          <w:b/>
          <w:sz w:val="23"/>
          <w:szCs w:val="23"/>
        </w:rPr>
      </w:pPr>
      <w:r>
        <w:rPr>
          <w:b/>
          <w:sz w:val="23"/>
          <w:szCs w:val="23"/>
        </w:rPr>
        <w:t>К</w:t>
      </w:r>
      <w:r w:rsidRPr="009C2982">
        <w:rPr>
          <w:b/>
          <w:sz w:val="23"/>
          <w:szCs w:val="23"/>
        </w:rPr>
        <w:t xml:space="preserve"> информационно-телекоммуникационной сети относится не только информационно-телекоммуникационная сеть "Интернет", но и сети, соответствующие понятию определения, предусмотренного пунктом 4 статьи 2 Федерального закона от 27 июля 2006 г. N 149-ФЗ.</w:t>
      </w:r>
    </w:p>
    <w:p w:rsidR="00F519CF" w:rsidRPr="00400497" w:rsidRDefault="00F519CF" w:rsidP="00F519CF">
      <w:pPr>
        <w:pStyle w:val="a9"/>
        <w:spacing w:after="200" w:line="276" w:lineRule="auto"/>
        <w:ind w:left="567"/>
        <w:jc w:val="both"/>
        <w:rPr>
          <w:b/>
          <w:sz w:val="23"/>
          <w:szCs w:val="23"/>
        </w:rPr>
      </w:pPr>
      <w:r w:rsidRPr="009C2982">
        <w:rPr>
          <w:b/>
          <w:sz w:val="23"/>
          <w:szCs w:val="23"/>
        </w:rPr>
        <w:t xml:space="preserve">При оказании иностранными организациями с 1 января 2019 года вышеуказанных услуг в электронной форме налогообложение налогом на добавленную стоимость осуществляется в порядке, предусмотренном статьей 174.2 </w:t>
      </w:r>
      <w:r>
        <w:rPr>
          <w:b/>
          <w:sz w:val="23"/>
          <w:szCs w:val="23"/>
        </w:rPr>
        <w:t>НК РФ</w:t>
      </w:r>
      <w:r w:rsidRPr="009C2982">
        <w:rPr>
          <w:b/>
          <w:sz w:val="23"/>
          <w:szCs w:val="23"/>
        </w:rPr>
        <w:t>.</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22</w:t>
      </w:r>
      <w:r w:rsidRPr="005F7B04">
        <w:rPr>
          <w:i/>
          <w:sz w:val="23"/>
          <w:szCs w:val="23"/>
        </w:rPr>
        <w:t xml:space="preserve"> января 2019 N03-07-</w:t>
      </w:r>
      <w:r>
        <w:rPr>
          <w:i/>
          <w:sz w:val="23"/>
          <w:szCs w:val="23"/>
        </w:rPr>
        <w:t>08</w:t>
      </w:r>
      <w:r w:rsidRPr="005F7B04">
        <w:rPr>
          <w:i/>
          <w:sz w:val="23"/>
          <w:szCs w:val="23"/>
        </w:rPr>
        <w:t>/</w:t>
      </w:r>
      <w:r>
        <w:rPr>
          <w:i/>
          <w:sz w:val="23"/>
          <w:szCs w:val="23"/>
        </w:rPr>
        <w:t>3061</w:t>
      </w:r>
    </w:p>
    <w:p w:rsidR="00F519CF" w:rsidRPr="00400497" w:rsidRDefault="00F519CF" w:rsidP="00F519CF">
      <w:pPr>
        <w:pStyle w:val="a9"/>
        <w:numPr>
          <w:ilvl w:val="0"/>
          <w:numId w:val="2"/>
        </w:numPr>
        <w:spacing w:after="200" w:line="276" w:lineRule="auto"/>
        <w:ind w:left="567" w:hanging="567"/>
        <w:jc w:val="both"/>
        <w:rPr>
          <w:b/>
          <w:sz w:val="23"/>
          <w:szCs w:val="23"/>
        </w:rPr>
      </w:pPr>
      <w:proofErr w:type="gramStart"/>
      <w:r>
        <w:rPr>
          <w:b/>
          <w:sz w:val="23"/>
          <w:szCs w:val="23"/>
        </w:rPr>
        <w:t>П</w:t>
      </w:r>
      <w:r w:rsidRPr="009C2982">
        <w:rPr>
          <w:b/>
          <w:sz w:val="23"/>
          <w:szCs w:val="23"/>
        </w:rPr>
        <w:t>ринимая во внимание то, что с 1 января 2018 года операции по реализации лома черных и цветных металлов подлежат налогообложению налогом на добавленную стоимость, суммы этого налога, предъявленные организации - налогоплательщику налога на добавленную стоимость поставщиками товаров (работ, услуг), используемых этой организацией для осуществления операций по реализации лома и отходов черных и цветных металлов, принимаются к вычету в вышеуказанном порядке.</w:t>
      </w:r>
      <w:proofErr w:type="gramEnd"/>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22</w:t>
      </w:r>
      <w:r w:rsidRPr="005F7B04">
        <w:rPr>
          <w:i/>
          <w:sz w:val="23"/>
          <w:szCs w:val="23"/>
        </w:rPr>
        <w:t xml:space="preserve"> января 2019 N03-07-</w:t>
      </w:r>
      <w:r>
        <w:rPr>
          <w:i/>
          <w:sz w:val="23"/>
          <w:szCs w:val="23"/>
        </w:rPr>
        <w:t>11</w:t>
      </w:r>
      <w:r w:rsidRPr="005F7B04">
        <w:rPr>
          <w:i/>
          <w:sz w:val="23"/>
          <w:szCs w:val="23"/>
        </w:rPr>
        <w:t>/</w:t>
      </w:r>
      <w:r>
        <w:rPr>
          <w:i/>
          <w:sz w:val="23"/>
          <w:szCs w:val="23"/>
        </w:rPr>
        <w:t>2857</w:t>
      </w:r>
    </w:p>
    <w:p w:rsidR="00F519CF" w:rsidRPr="00400497" w:rsidRDefault="00F519CF" w:rsidP="00F519CF">
      <w:pPr>
        <w:pStyle w:val="a9"/>
        <w:numPr>
          <w:ilvl w:val="0"/>
          <w:numId w:val="2"/>
        </w:numPr>
        <w:spacing w:after="200" w:line="276" w:lineRule="auto"/>
        <w:ind w:left="567" w:hanging="567"/>
        <w:jc w:val="both"/>
        <w:rPr>
          <w:b/>
          <w:sz w:val="23"/>
          <w:szCs w:val="23"/>
        </w:rPr>
      </w:pPr>
      <w:r>
        <w:rPr>
          <w:b/>
          <w:sz w:val="23"/>
          <w:szCs w:val="23"/>
        </w:rPr>
        <w:t>П</w:t>
      </w:r>
      <w:r w:rsidRPr="009C2982">
        <w:rPr>
          <w:b/>
          <w:sz w:val="23"/>
          <w:szCs w:val="23"/>
        </w:rPr>
        <w:t xml:space="preserve">ринятие к вычету сумм налога на добавленную стоимость без наличия счета-фактуры, выставленного при реализации товаров (работ, услуг), </w:t>
      </w:r>
      <w:r>
        <w:rPr>
          <w:b/>
          <w:sz w:val="23"/>
          <w:szCs w:val="23"/>
        </w:rPr>
        <w:t>НК РФ</w:t>
      </w:r>
      <w:r w:rsidRPr="009C2982">
        <w:rPr>
          <w:b/>
          <w:sz w:val="23"/>
          <w:szCs w:val="23"/>
        </w:rPr>
        <w:t xml:space="preserve"> не предусмотрено.</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22</w:t>
      </w:r>
      <w:r w:rsidRPr="005F7B04">
        <w:rPr>
          <w:i/>
          <w:sz w:val="23"/>
          <w:szCs w:val="23"/>
        </w:rPr>
        <w:t xml:space="preserve"> января 2019 N03-07-</w:t>
      </w:r>
      <w:r>
        <w:rPr>
          <w:i/>
          <w:sz w:val="23"/>
          <w:szCs w:val="23"/>
        </w:rPr>
        <w:t>11</w:t>
      </w:r>
      <w:r w:rsidRPr="005F7B04">
        <w:rPr>
          <w:i/>
          <w:sz w:val="23"/>
          <w:szCs w:val="23"/>
        </w:rPr>
        <w:t>/</w:t>
      </w:r>
      <w:r>
        <w:rPr>
          <w:i/>
          <w:sz w:val="23"/>
          <w:szCs w:val="23"/>
        </w:rPr>
        <w:t>2863</w:t>
      </w:r>
    </w:p>
    <w:p w:rsidR="00F519CF" w:rsidRPr="00400497" w:rsidRDefault="00F519CF" w:rsidP="00F519CF">
      <w:pPr>
        <w:pStyle w:val="a9"/>
        <w:numPr>
          <w:ilvl w:val="0"/>
          <w:numId w:val="2"/>
        </w:numPr>
        <w:spacing w:after="200" w:line="276" w:lineRule="auto"/>
        <w:ind w:left="567" w:hanging="567"/>
        <w:jc w:val="both"/>
        <w:rPr>
          <w:b/>
          <w:sz w:val="23"/>
          <w:szCs w:val="23"/>
        </w:rPr>
      </w:pPr>
      <w:r>
        <w:rPr>
          <w:b/>
          <w:sz w:val="23"/>
          <w:szCs w:val="23"/>
        </w:rPr>
        <w:t>О</w:t>
      </w:r>
      <w:r w:rsidRPr="00400497">
        <w:rPr>
          <w:b/>
          <w:sz w:val="23"/>
          <w:szCs w:val="23"/>
        </w:rPr>
        <w:t xml:space="preserve">свобождение от налогообложения налогом на добавленную стоимость при ввозе и реализации на территории </w:t>
      </w:r>
      <w:r>
        <w:rPr>
          <w:b/>
          <w:sz w:val="23"/>
          <w:szCs w:val="23"/>
        </w:rPr>
        <w:t>РФ</w:t>
      </w:r>
      <w:r w:rsidRPr="00400497">
        <w:rPr>
          <w:b/>
          <w:sz w:val="23"/>
          <w:szCs w:val="23"/>
        </w:rPr>
        <w:t xml:space="preserve"> применяется в отношении медицинских изделий, на которые выданы регистрационные удостоверения с указанием кода ОКП (ОКПД</w:t>
      </w:r>
      <w:proofErr w:type="gramStart"/>
      <w:r w:rsidRPr="00400497">
        <w:rPr>
          <w:b/>
          <w:sz w:val="23"/>
          <w:szCs w:val="23"/>
        </w:rPr>
        <w:t>2</w:t>
      </w:r>
      <w:proofErr w:type="gramEnd"/>
      <w:r w:rsidRPr="00400497">
        <w:rPr>
          <w:b/>
          <w:sz w:val="23"/>
          <w:szCs w:val="23"/>
        </w:rPr>
        <w:t xml:space="preserve">), и </w:t>
      </w:r>
      <w:r>
        <w:rPr>
          <w:b/>
          <w:sz w:val="23"/>
          <w:szCs w:val="23"/>
        </w:rPr>
        <w:t xml:space="preserve">данные коды включены в Перечень, </w:t>
      </w:r>
      <w:r w:rsidRPr="00400497">
        <w:rPr>
          <w:b/>
          <w:sz w:val="23"/>
          <w:szCs w:val="23"/>
        </w:rPr>
        <w:t>утвержденн</w:t>
      </w:r>
      <w:r>
        <w:rPr>
          <w:b/>
          <w:sz w:val="23"/>
          <w:szCs w:val="23"/>
        </w:rPr>
        <w:t>ый</w:t>
      </w:r>
      <w:r w:rsidRPr="00400497">
        <w:rPr>
          <w:b/>
          <w:sz w:val="23"/>
          <w:szCs w:val="23"/>
        </w:rPr>
        <w:t xml:space="preserve"> постановлением Правительства Российской Федерации от 30 сентября 2015 г. N 1042</w:t>
      </w:r>
      <w:r>
        <w:rPr>
          <w:b/>
          <w:sz w:val="23"/>
          <w:szCs w:val="23"/>
        </w:rPr>
        <w:t>.</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23</w:t>
      </w:r>
      <w:r w:rsidRPr="005F7B04">
        <w:rPr>
          <w:i/>
          <w:sz w:val="23"/>
          <w:szCs w:val="23"/>
        </w:rPr>
        <w:t xml:space="preserve"> января 2019 N03-07-</w:t>
      </w:r>
      <w:r>
        <w:rPr>
          <w:i/>
          <w:sz w:val="23"/>
          <w:szCs w:val="23"/>
        </w:rPr>
        <w:t>11</w:t>
      </w:r>
      <w:r w:rsidRPr="005F7B04">
        <w:rPr>
          <w:i/>
          <w:sz w:val="23"/>
          <w:szCs w:val="23"/>
        </w:rPr>
        <w:t>/3</w:t>
      </w:r>
      <w:r>
        <w:rPr>
          <w:i/>
          <w:sz w:val="23"/>
          <w:szCs w:val="23"/>
        </w:rPr>
        <w:t>360</w:t>
      </w:r>
    </w:p>
    <w:p w:rsidR="00F519CF" w:rsidRPr="003A79ED" w:rsidRDefault="00F519CF" w:rsidP="00F519CF">
      <w:pPr>
        <w:pStyle w:val="a9"/>
        <w:numPr>
          <w:ilvl w:val="0"/>
          <w:numId w:val="2"/>
        </w:numPr>
        <w:spacing w:after="200" w:line="276" w:lineRule="auto"/>
        <w:ind w:left="567" w:hanging="567"/>
        <w:jc w:val="both"/>
        <w:rPr>
          <w:b/>
          <w:sz w:val="23"/>
          <w:szCs w:val="23"/>
        </w:rPr>
      </w:pPr>
      <w:r>
        <w:rPr>
          <w:b/>
          <w:sz w:val="23"/>
          <w:szCs w:val="23"/>
        </w:rPr>
        <w:t>У</w:t>
      </w:r>
      <w:r w:rsidRPr="00400497">
        <w:rPr>
          <w:b/>
          <w:sz w:val="23"/>
          <w:szCs w:val="23"/>
        </w:rPr>
        <w:t>слуги, оказываемые населению по организации и проведению физкультурных мероприятий, которые соответствуют понятиям, установленным Федеральным законом</w:t>
      </w:r>
      <w:r>
        <w:rPr>
          <w:b/>
          <w:sz w:val="23"/>
          <w:szCs w:val="23"/>
        </w:rPr>
        <w:t xml:space="preserve"> от 04 декабря 2007 г. №329-ФЗ «О физической культуре и спорте в Российской Федерации»</w:t>
      </w:r>
      <w:r w:rsidRPr="00400497">
        <w:rPr>
          <w:b/>
          <w:sz w:val="23"/>
          <w:szCs w:val="23"/>
        </w:rPr>
        <w:t>, освобождаются от налогообложения налогом на добавленную стоимость.</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23</w:t>
      </w:r>
      <w:r w:rsidRPr="005F7B04">
        <w:rPr>
          <w:i/>
          <w:sz w:val="23"/>
          <w:szCs w:val="23"/>
        </w:rPr>
        <w:t xml:space="preserve"> января 2019 N03-07-</w:t>
      </w:r>
      <w:r>
        <w:rPr>
          <w:i/>
          <w:sz w:val="23"/>
          <w:szCs w:val="23"/>
        </w:rPr>
        <w:t>11</w:t>
      </w:r>
      <w:r w:rsidRPr="005F7B04">
        <w:rPr>
          <w:i/>
          <w:sz w:val="23"/>
          <w:szCs w:val="23"/>
        </w:rPr>
        <w:t>/3</w:t>
      </w:r>
      <w:r>
        <w:rPr>
          <w:i/>
          <w:sz w:val="23"/>
          <w:szCs w:val="23"/>
        </w:rPr>
        <w:t>416</w:t>
      </w:r>
    </w:p>
    <w:p w:rsidR="00F519CF" w:rsidRPr="003A79ED" w:rsidRDefault="00F519CF" w:rsidP="00F519CF">
      <w:pPr>
        <w:pStyle w:val="a9"/>
        <w:numPr>
          <w:ilvl w:val="0"/>
          <w:numId w:val="2"/>
        </w:numPr>
        <w:spacing w:after="200" w:line="276" w:lineRule="auto"/>
        <w:ind w:left="567" w:hanging="567"/>
        <w:jc w:val="both"/>
        <w:rPr>
          <w:b/>
          <w:sz w:val="23"/>
          <w:szCs w:val="23"/>
        </w:rPr>
      </w:pPr>
      <w:proofErr w:type="gramStart"/>
      <w:r>
        <w:rPr>
          <w:b/>
          <w:sz w:val="23"/>
          <w:szCs w:val="23"/>
        </w:rPr>
        <w:t>М</w:t>
      </w:r>
      <w:r w:rsidRPr="00400497">
        <w:rPr>
          <w:b/>
          <w:sz w:val="23"/>
          <w:szCs w:val="23"/>
        </w:rPr>
        <w:t>оментом определения налоговой базы по налогу на добавленную стоимость при оказании услуг по сдаче в аренду имущества является наиболее ранняя из дат: день оплаты (частичной оплаты) в счет предстоящего оказания услуг, либо последний день налогового периода (квартала), в котором оказываются услуги, независимо от последующих сроков поступления арендной платы по периодам, установленным договором аренды.</w:t>
      </w:r>
      <w:proofErr w:type="gramEnd"/>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23</w:t>
      </w:r>
      <w:r w:rsidRPr="005F7B04">
        <w:rPr>
          <w:i/>
          <w:sz w:val="23"/>
          <w:szCs w:val="23"/>
        </w:rPr>
        <w:t xml:space="preserve"> января 2019 N03-07-</w:t>
      </w:r>
      <w:r>
        <w:rPr>
          <w:i/>
          <w:sz w:val="23"/>
          <w:szCs w:val="23"/>
        </w:rPr>
        <w:t>11</w:t>
      </w:r>
      <w:r w:rsidRPr="005F7B04">
        <w:rPr>
          <w:i/>
          <w:sz w:val="23"/>
          <w:szCs w:val="23"/>
        </w:rPr>
        <w:t>/3</w:t>
      </w:r>
      <w:r>
        <w:rPr>
          <w:i/>
          <w:sz w:val="23"/>
          <w:szCs w:val="23"/>
        </w:rPr>
        <w:t>435</w:t>
      </w:r>
    </w:p>
    <w:p w:rsidR="00F519CF" w:rsidRPr="003A79ED" w:rsidRDefault="00F519CF" w:rsidP="00F519CF">
      <w:pPr>
        <w:pStyle w:val="a9"/>
        <w:numPr>
          <w:ilvl w:val="0"/>
          <w:numId w:val="2"/>
        </w:numPr>
        <w:spacing w:after="200" w:line="276" w:lineRule="auto"/>
        <w:ind w:left="567" w:hanging="567"/>
        <w:jc w:val="both"/>
        <w:rPr>
          <w:b/>
          <w:sz w:val="23"/>
          <w:szCs w:val="23"/>
        </w:rPr>
      </w:pPr>
      <w:r>
        <w:rPr>
          <w:b/>
          <w:sz w:val="23"/>
          <w:szCs w:val="23"/>
        </w:rPr>
        <w:t>С</w:t>
      </w:r>
      <w:r w:rsidRPr="00400497">
        <w:rPr>
          <w:b/>
          <w:sz w:val="23"/>
          <w:szCs w:val="23"/>
        </w:rPr>
        <w:t xml:space="preserve">уммы налога на добавленную стоимость по товарам (работам, услугам), используемым для осуществления как облагаемых, так и не подлежащих налогообложению (освобождаемых от налогообложения) операций, принимаются к вычету либо учитываются в их стоимости в пропорции, определенной в соответствии с пунктом 4.1 статьи 170 </w:t>
      </w:r>
      <w:r>
        <w:rPr>
          <w:b/>
          <w:sz w:val="23"/>
          <w:szCs w:val="23"/>
        </w:rPr>
        <w:t>НК РФ</w:t>
      </w:r>
      <w:r w:rsidRPr="005F7B04">
        <w:rPr>
          <w:b/>
          <w:sz w:val="23"/>
          <w:szCs w:val="23"/>
        </w:rPr>
        <w:t>.</w:t>
      </w:r>
    </w:p>
    <w:p w:rsidR="00F519CF" w:rsidRDefault="00F519CF" w:rsidP="00A1056A">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23</w:t>
      </w:r>
      <w:r w:rsidRPr="005F7B04">
        <w:rPr>
          <w:i/>
          <w:sz w:val="23"/>
          <w:szCs w:val="23"/>
        </w:rPr>
        <w:t xml:space="preserve"> января 2019 N03-07-</w:t>
      </w:r>
      <w:r>
        <w:rPr>
          <w:i/>
          <w:sz w:val="23"/>
          <w:szCs w:val="23"/>
        </w:rPr>
        <w:t>11</w:t>
      </w:r>
      <w:r w:rsidRPr="005F7B04">
        <w:rPr>
          <w:i/>
          <w:sz w:val="23"/>
          <w:szCs w:val="23"/>
        </w:rPr>
        <w:t>/3</w:t>
      </w:r>
      <w:r>
        <w:rPr>
          <w:i/>
          <w:sz w:val="23"/>
          <w:szCs w:val="23"/>
        </w:rPr>
        <w:t>443</w:t>
      </w:r>
    </w:p>
    <w:p w:rsidR="00F519CF" w:rsidRPr="003A79ED" w:rsidRDefault="00F519CF" w:rsidP="00F519CF">
      <w:pPr>
        <w:pStyle w:val="a9"/>
        <w:numPr>
          <w:ilvl w:val="0"/>
          <w:numId w:val="2"/>
        </w:numPr>
        <w:spacing w:after="200" w:line="276" w:lineRule="auto"/>
        <w:ind w:left="567" w:hanging="567"/>
        <w:jc w:val="both"/>
        <w:rPr>
          <w:b/>
          <w:sz w:val="23"/>
          <w:szCs w:val="23"/>
        </w:rPr>
      </w:pPr>
      <w:r>
        <w:rPr>
          <w:b/>
          <w:sz w:val="23"/>
          <w:szCs w:val="23"/>
        </w:rPr>
        <w:t>В</w:t>
      </w:r>
      <w:r w:rsidRPr="00EA029D">
        <w:rPr>
          <w:b/>
          <w:sz w:val="23"/>
          <w:szCs w:val="23"/>
        </w:rPr>
        <w:t xml:space="preserve"> отношении товаров (работ, услуг), имущественных прав, отгруженных (выполненных, оказанных), переданных начиная с 1 января 2019 года налогоплательщиками - участниками специальных инвестиционных контрактов в связи с выполнением ими специального инвестиционного контракта, применяется ставка НДС в размере 20 процентов</w:t>
      </w:r>
      <w:r w:rsidRPr="005F7B04">
        <w:rPr>
          <w:b/>
          <w:sz w:val="23"/>
          <w:szCs w:val="23"/>
        </w:rPr>
        <w:t>.</w:t>
      </w:r>
    </w:p>
    <w:p w:rsidR="00F519CF" w:rsidRDefault="00F519CF" w:rsidP="00A1056A">
      <w:pPr>
        <w:pStyle w:val="a9"/>
        <w:spacing w:after="120" w:line="264" w:lineRule="auto"/>
        <w:ind w:left="567"/>
        <w:contextualSpacing w:val="0"/>
        <w:jc w:val="both"/>
        <w:rPr>
          <w:i/>
          <w:sz w:val="23"/>
          <w:szCs w:val="23"/>
        </w:rPr>
      </w:pPr>
      <w:r w:rsidRPr="005F7B04">
        <w:rPr>
          <w:i/>
          <w:sz w:val="23"/>
          <w:szCs w:val="23"/>
        </w:rPr>
        <w:t>Письмо Департамента налоговой и таможенной политики Минфина России от 24 января 2019 N03-07-</w:t>
      </w:r>
      <w:r>
        <w:rPr>
          <w:i/>
          <w:sz w:val="23"/>
          <w:szCs w:val="23"/>
        </w:rPr>
        <w:t>11</w:t>
      </w:r>
      <w:r w:rsidRPr="005F7B04">
        <w:rPr>
          <w:i/>
          <w:sz w:val="23"/>
          <w:szCs w:val="23"/>
        </w:rPr>
        <w:t>/37</w:t>
      </w:r>
      <w:r>
        <w:rPr>
          <w:i/>
          <w:sz w:val="23"/>
          <w:szCs w:val="23"/>
        </w:rPr>
        <w:t>78</w:t>
      </w:r>
    </w:p>
    <w:p w:rsidR="00F519CF" w:rsidRPr="003A79ED" w:rsidRDefault="00F519CF" w:rsidP="00F519CF">
      <w:pPr>
        <w:pStyle w:val="a9"/>
        <w:numPr>
          <w:ilvl w:val="0"/>
          <w:numId w:val="2"/>
        </w:numPr>
        <w:spacing w:after="200" w:line="276" w:lineRule="auto"/>
        <w:ind w:left="567" w:hanging="567"/>
        <w:jc w:val="both"/>
        <w:rPr>
          <w:b/>
          <w:sz w:val="23"/>
          <w:szCs w:val="23"/>
        </w:rPr>
      </w:pPr>
      <w:r>
        <w:rPr>
          <w:b/>
          <w:sz w:val="23"/>
          <w:szCs w:val="23"/>
        </w:rPr>
        <w:t>П</w:t>
      </w:r>
      <w:r w:rsidRPr="005F7B04">
        <w:rPr>
          <w:b/>
          <w:sz w:val="23"/>
          <w:szCs w:val="23"/>
        </w:rPr>
        <w:t>ри оказании услуг по предоставлению железнодорожного подвижного состава и (или) контейнеров счета-фактуры с указанием ставки налога на добавленную стоимость в размере 20 процентов выставляются покупателям услуг российским перевозчиком на железнодорожном транспорте - налоговым агентом. Предъявленные покупателям суммы налога на добавленную стоимость отражаются налоговым агентом в книге продаж. При этом обязанности выставления счетов-фактур у принципала не возникает.</w:t>
      </w:r>
    </w:p>
    <w:p w:rsidR="00F519CF" w:rsidRDefault="00F519CF" w:rsidP="00A1056A">
      <w:pPr>
        <w:pStyle w:val="a9"/>
        <w:spacing w:after="120" w:line="264" w:lineRule="auto"/>
        <w:ind w:left="567"/>
        <w:contextualSpacing w:val="0"/>
        <w:jc w:val="both"/>
        <w:rPr>
          <w:i/>
          <w:sz w:val="23"/>
          <w:szCs w:val="23"/>
        </w:rPr>
      </w:pPr>
      <w:r w:rsidRPr="005F7B04">
        <w:rPr>
          <w:i/>
          <w:sz w:val="23"/>
          <w:szCs w:val="23"/>
        </w:rPr>
        <w:t>Письмо Департамента налоговой и таможенной политики Минфина России от 24 января  2019  N03-07-08/3781</w:t>
      </w:r>
    </w:p>
    <w:p w:rsidR="00F519CF" w:rsidRPr="00790729" w:rsidRDefault="00F519CF" w:rsidP="00A1056A">
      <w:pPr>
        <w:pStyle w:val="a9"/>
        <w:spacing w:after="200" w:line="276" w:lineRule="auto"/>
        <w:ind w:left="0" w:firstLine="567"/>
        <w:jc w:val="both"/>
        <w:rPr>
          <w:sz w:val="23"/>
          <w:szCs w:val="23"/>
        </w:rPr>
      </w:pPr>
      <w:r w:rsidRPr="00790729">
        <w:rPr>
          <w:sz w:val="23"/>
          <w:szCs w:val="23"/>
        </w:rPr>
        <w:t>Суммы налога на добавленную стоимость, предъявленные принципалу по товарам (работам, услугам) подлежат вычету у принципала в порядке и на условиях, предусмотренных указанными статьями 171 и 172 НК РФ.</w:t>
      </w:r>
    </w:p>
    <w:p w:rsidR="00F519CF" w:rsidRPr="005F7B04" w:rsidRDefault="00F519CF" w:rsidP="00F519CF">
      <w:pPr>
        <w:pStyle w:val="a9"/>
        <w:spacing w:after="200" w:line="276" w:lineRule="auto"/>
        <w:ind w:left="567"/>
        <w:jc w:val="both"/>
        <w:rPr>
          <w:i/>
          <w:sz w:val="23"/>
          <w:szCs w:val="23"/>
        </w:rPr>
      </w:pPr>
    </w:p>
    <w:p w:rsidR="00F519CF" w:rsidRPr="003A79ED" w:rsidRDefault="00F519CF" w:rsidP="00F519CF">
      <w:pPr>
        <w:pStyle w:val="a9"/>
        <w:numPr>
          <w:ilvl w:val="0"/>
          <w:numId w:val="2"/>
        </w:numPr>
        <w:spacing w:after="200" w:line="276" w:lineRule="auto"/>
        <w:ind w:left="567" w:hanging="567"/>
        <w:jc w:val="both"/>
        <w:rPr>
          <w:b/>
          <w:sz w:val="23"/>
          <w:szCs w:val="23"/>
        </w:rPr>
      </w:pPr>
      <w:r>
        <w:rPr>
          <w:b/>
          <w:sz w:val="23"/>
          <w:szCs w:val="23"/>
        </w:rPr>
        <w:t>В</w:t>
      </w:r>
      <w:r w:rsidRPr="005F7B04">
        <w:rPr>
          <w:b/>
          <w:sz w:val="23"/>
          <w:szCs w:val="23"/>
        </w:rPr>
        <w:t xml:space="preserve"> отношении предварительной оплаты в счет предстоящей передачи имущественных прав, полученной начиная с 1 октября 2018 года, налогоплательщики исчисляют налог на добавленную стоимость с разницы между полученной предварительной оплатой и расходами на приобретение уступаемых прав.</w:t>
      </w:r>
    </w:p>
    <w:p w:rsidR="00F519CF" w:rsidRPr="005F7B04" w:rsidRDefault="00F519CF" w:rsidP="00A1056A">
      <w:pPr>
        <w:pStyle w:val="a9"/>
        <w:spacing w:after="120" w:line="264" w:lineRule="auto"/>
        <w:ind w:left="567"/>
        <w:contextualSpacing w:val="0"/>
        <w:jc w:val="both"/>
        <w:rPr>
          <w:i/>
          <w:sz w:val="23"/>
          <w:szCs w:val="23"/>
        </w:rPr>
      </w:pPr>
      <w:r w:rsidRPr="005F7B04">
        <w:rPr>
          <w:i/>
          <w:sz w:val="23"/>
          <w:szCs w:val="23"/>
        </w:rPr>
        <w:t>Письмо Департамента налоговой и таможенной политики Минфина России от 24 января  2019  N03-07-11/3785</w:t>
      </w:r>
    </w:p>
    <w:p w:rsidR="00F519CF" w:rsidRPr="003A79ED" w:rsidRDefault="00F519CF" w:rsidP="00F519CF">
      <w:pPr>
        <w:pStyle w:val="a9"/>
        <w:numPr>
          <w:ilvl w:val="0"/>
          <w:numId w:val="2"/>
        </w:numPr>
        <w:spacing w:after="200" w:line="276" w:lineRule="auto"/>
        <w:ind w:left="567" w:hanging="567"/>
        <w:jc w:val="both"/>
        <w:rPr>
          <w:b/>
          <w:sz w:val="23"/>
          <w:szCs w:val="23"/>
        </w:rPr>
      </w:pPr>
      <w:r>
        <w:rPr>
          <w:b/>
          <w:sz w:val="23"/>
          <w:szCs w:val="23"/>
        </w:rPr>
        <w:t>П</w:t>
      </w:r>
      <w:r w:rsidRPr="005F7B04">
        <w:rPr>
          <w:b/>
          <w:sz w:val="23"/>
          <w:szCs w:val="23"/>
        </w:rPr>
        <w:t xml:space="preserve">ринятие к вычету налога на добавленную стоимость, предъявленного арендодателю в отношении результатов работ по улучшению арендованного имущества, частями в разных налоговых периодах в течение трех лет после принятия их на учет нормам </w:t>
      </w:r>
      <w:r>
        <w:rPr>
          <w:b/>
          <w:sz w:val="23"/>
          <w:szCs w:val="23"/>
        </w:rPr>
        <w:t>НК РФ</w:t>
      </w:r>
      <w:r w:rsidRPr="005F7B04">
        <w:rPr>
          <w:b/>
          <w:sz w:val="23"/>
          <w:szCs w:val="23"/>
        </w:rPr>
        <w:t xml:space="preserve"> не противоречит.</w:t>
      </w:r>
    </w:p>
    <w:p w:rsidR="00F519CF" w:rsidRPr="005F7B04" w:rsidRDefault="00F519CF" w:rsidP="00A1056A">
      <w:pPr>
        <w:pStyle w:val="a9"/>
        <w:spacing w:after="120" w:line="264" w:lineRule="auto"/>
        <w:ind w:left="567"/>
        <w:contextualSpacing w:val="0"/>
        <w:jc w:val="both"/>
        <w:rPr>
          <w:i/>
          <w:sz w:val="23"/>
          <w:szCs w:val="23"/>
        </w:rPr>
      </w:pPr>
      <w:r w:rsidRPr="005F7B04">
        <w:rPr>
          <w:i/>
          <w:sz w:val="23"/>
          <w:szCs w:val="23"/>
        </w:rPr>
        <w:t>Письмо Департамента налоговой и таможенной политики Минфина России от 24 января  2019  N03-07-11/3788</w:t>
      </w:r>
    </w:p>
    <w:p w:rsidR="00F519CF" w:rsidRPr="003A79ED" w:rsidRDefault="00F519CF" w:rsidP="00F519CF">
      <w:pPr>
        <w:pStyle w:val="a9"/>
        <w:numPr>
          <w:ilvl w:val="0"/>
          <w:numId w:val="2"/>
        </w:numPr>
        <w:spacing w:after="200" w:line="276" w:lineRule="auto"/>
        <w:ind w:left="567" w:hanging="567"/>
        <w:jc w:val="both"/>
        <w:rPr>
          <w:b/>
          <w:sz w:val="23"/>
          <w:szCs w:val="23"/>
        </w:rPr>
      </w:pPr>
      <w:r>
        <w:rPr>
          <w:b/>
          <w:sz w:val="23"/>
          <w:szCs w:val="23"/>
        </w:rPr>
        <w:t>С</w:t>
      </w:r>
      <w:r w:rsidRPr="003A79ED">
        <w:rPr>
          <w:b/>
          <w:sz w:val="23"/>
          <w:szCs w:val="23"/>
        </w:rPr>
        <w:t xml:space="preserve">уммы налога на добавленную стоимость, уплаченные при ввозе товаров в </w:t>
      </w:r>
      <w:r>
        <w:rPr>
          <w:b/>
          <w:sz w:val="23"/>
          <w:szCs w:val="23"/>
        </w:rPr>
        <w:t>РФ</w:t>
      </w:r>
      <w:r w:rsidRPr="003A79ED">
        <w:rPr>
          <w:b/>
          <w:sz w:val="23"/>
          <w:szCs w:val="23"/>
        </w:rPr>
        <w:t xml:space="preserve"> по ставке в размере 20 процентов, могут приниматься к вычету в полном объеме, несмотря на то, что при реализации таких товаров применяется ставка в размере 10 процентов.</w:t>
      </w:r>
    </w:p>
    <w:p w:rsidR="00F519CF" w:rsidRPr="003A79ED" w:rsidRDefault="00F519CF" w:rsidP="00F519CF">
      <w:pPr>
        <w:pStyle w:val="a9"/>
        <w:spacing w:after="200" w:line="276" w:lineRule="auto"/>
        <w:ind w:left="567"/>
        <w:jc w:val="both"/>
        <w:rPr>
          <w:b/>
          <w:sz w:val="23"/>
          <w:szCs w:val="23"/>
        </w:rPr>
      </w:pPr>
      <w:r w:rsidRPr="003A79ED">
        <w:rPr>
          <w:b/>
          <w:sz w:val="23"/>
          <w:szCs w:val="23"/>
        </w:rPr>
        <w:t xml:space="preserve">В случае если товары, ввозимые в </w:t>
      </w:r>
      <w:r>
        <w:rPr>
          <w:b/>
          <w:sz w:val="23"/>
          <w:szCs w:val="23"/>
        </w:rPr>
        <w:t>РФ</w:t>
      </w:r>
      <w:r w:rsidRPr="003A79ED">
        <w:rPr>
          <w:b/>
          <w:sz w:val="23"/>
          <w:szCs w:val="23"/>
        </w:rPr>
        <w:t xml:space="preserve">, реализуются на территории </w:t>
      </w:r>
      <w:r>
        <w:rPr>
          <w:b/>
          <w:sz w:val="23"/>
          <w:szCs w:val="23"/>
        </w:rPr>
        <w:t>РФ</w:t>
      </w:r>
      <w:r w:rsidRPr="003A79ED">
        <w:rPr>
          <w:b/>
          <w:sz w:val="23"/>
          <w:szCs w:val="23"/>
        </w:rPr>
        <w:t xml:space="preserve"> с освобождением от налога на добавленную стоимость в соответствии с </w:t>
      </w:r>
      <w:r>
        <w:rPr>
          <w:b/>
          <w:sz w:val="23"/>
          <w:szCs w:val="23"/>
        </w:rPr>
        <w:t>НК РФ</w:t>
      </w:r>
      <w:r w:rsidRPr="003A79ED">
        <w:rPr>
          <w:b/>
          <w:sz w:val="23"/>
          <w:szCs w:val="23"/>
        </w:rPr>
        <w:t xml:space="preserve">, то суммы налога, уплаченные таможенным органам, к вычету не принимаются, а учитываются в стоимости ввозимых товаров на основании подпункта 1 пункта 2 статьи 170 </w:t>
      </w:r>
      <w:r>
        <w:rPr>
          <w:b/>
          <w:sz w:val="23"/>
          <w:szCs w:val="23"/>
        </w:rPr>
        <w:t>НК РФ</w:t>
      </w:r>
      <w:r w:rsidRPr="003A79ED">
        <w:rPr>
          <w:b/>
          <w:sz w:val="23"/>
          <w:szCs w:val="23"/>
        </w:rPr>
        <w:t>.</w:t>
      </w:r>
    </w:p>
    <w:p w:rsidR="00F519CF" w:rsidRPr="003A79ED" w:rsidRDefault="00F519CF" w:rsidP="00A1056A">
      <w:pPr>
        <w:pStyle w:val="a9"/>
        <w:spacing w:after="120" w:line="264" w:lineRule="auto"/>
        <w:ind w:left="567"/>
        <w:contextualSpacing w:val="0"/>
        <w:jc w:val="both"/>
        <w:rPr>
          <w:i/>
          <w:sz w:val="23"/>
          <w:szCs w:val="23"/>
        </w:rPr>
      </w:pPr>
      <w:r w:rsidRPr="003A79ED">
        <w:rPr>
          <w:i/>
          <w:sz w:val="23"/>
          <w:szCs w:val="23"/>
        </w:rPr>
        <w:t>Письмо Департамента налоговой и таможенной политики Минфина России от 2</w:t>
      </w:r>
      <w:r>
        <w:rPr>
          <w:i/>
          <w:sz w:val="23"/>
          <w:szCs w:val="23"/>
        </w:rPr>
        <w:t>4</w:t>
      </w:r>
      <w:r w:rsidRPr="003A79ED">
        <w:rPr>
          <w:i/>
          <w:sz w:val="23"/>
          <w:szCs w:val="23"/>
        </w:rPr>
        <w:t xml:space="preserve"> января  2019  N03-07-11/</w:t>
      </w:r>
      <w:r>
        <w:rPr>
          <w:i/>
          <w:sz w:val="23"/>
          <w:szCs w:val="23"/>
        </w:rPr>
        <w:t>3841</w:t>
      </w:r>
    </w:p>
    <w:p w:rsidR="00F519CF" w:rsidRPr="003A79ED" w:rsidRDefault="00F519CF" w:rsidP="00F519CF">
      <w:pPr>
        <w:pStyle w:val="a9"/>
        <w:numPr>
          <w:ilvl w:val="0"/>
          <w:numId w:val="2"/>
        </w:numPr>
        <w:spacing w:after="200" w:line="276" w:lineRule="auto"/>
        <w:ind w:left="567" w:hanging="567"/>
        <w:jc w:val="both"/>
        <w:rPr>
          <w:b/>
          <w:sz w:val="23"/>
          <w:szCs w:val="23"/>
        </w:rPr>
      </w:pPr>
      <w:r>
        <w:rPr>
          <w:b/>
          <w:sz w:val="23"/>
          <w:szCs w:val="23"/>
        </w:rPr>
        <w:t>Е</w:t>
      </w:r>
      <w:r w:rsidRPr="003A79ED">
        <w:rPr>
          <w:b/>
          <w:sz w:val="23"/>
          <w:szCs w:val="23"/>
        </w:rPr>
        <w:t xml:space="preserve">сли при реализации товаров наиболее ранней из дат, установленных указанным пунктом 1 статьи 167 </w:t>
      </w:r>
      <w:r>
        <w:rPr>
          <w:b/>
          <w:sz w:val="23"/>
          <w:szCs w:val="23"/>
        </w:rPr>
        <w:t>НК РФ</w:t>
      </w:r>
      <w:r w:rsidRPr="003A79ED">
        <w:rPr>
          <w:b/>
          <w:sz w:val="23"/>
          <w:szCs w:val="23"/>
        </w:rPr>
        <w:t xml:space="preserve"> в целях определения налоговой базы, является дата отгрузки товаров, обязанность по исчислению налога на добавленную стоимость у продавца возникает на дату отгрузки товаров независимо от момента перехода права собственности, установленного договором.</w:t>
      </w:r>
    </w:p>
    <w:p w:rsidR="00F519CF" w:rsidRPr="001474D9" w:rsidRDefault="00F519CF" w:rsidP="00F519CF">
      <w:pPr>
        <w:pStyle w:val="a9"/>
        <w:spacing w:after="200" w:line="276" w:lineRule="auto"/>
        <w:ind w:left="567"/>
        <w:jc w:val="both"/>
        <w:rPr>
          <w:b/>
          <w:sz w:val="23"/>
          <w:szCs w:val="23"/>
        </w:rPr>
      </w:pPr>
      <w:r w:rsidRPr="003A79ED">
        <w:rPr>
          <w:b/>
          <w:sz w:val="23"/>
          <w:szCs w:val="23"/>
        </w:rPr>
        <w:t>При получении оплаты после отгрузки товаров покупателю налоговая база по налогу на добавленную стоимость повторно продавцом не определяется.</w:t>
      </w:r>
    </w:p>
    <w:p w:rsidR="00F519CF" w:rsidRDefault="00F519CF" w:rsidP="00A1056A">
      <w:pPr>
        <w:pStyle w:val="a9"/>
        <w:spacing w:after="120" w:line="264" w:lineRule="auto"/>
        <w:ind w:left="567"/>
        <w:contextualSpacing w:val="0"/>
        <w:jc w:val="both"/>
        <w:rPr>
          <w:i/>
          <w:sz w:val="23"/>
          <w:szCs w:val="23"/>
        </w:rPr>
      </w:pPr>
      <w:r w:rsidRPr="003A79ED">
        <w:rPr>
          <w:i/>
          <w:sz w:val="23"/>
          <w:szCs w:val="23"/>
        </w:rPr>
        <w:t>Письмо Департамента налоговой и таможенной политики Минфина России от 2</w:t>
      </w:r>
      <w:r>
        <w:rPr>
          <w:i/>
          <w:sz w:val="23"/>
          <w:szCs w:val="23"/>
        </w:rPr>
        <w:t>4</w:t>
      </w:r>
      <w:r w:rsidRPr="003A79ED">
        <w:rPr>
          <w:i/>
          <w:sz w:val="23"/>
          <w:szCs w:val="23"/>
        </w:rPr>
        <w:t xml:space="preserve"> января  2019  N03-07-11/</w:t>
      </w:r>
      <w:r>
        <w:rPr>
          <w:i/>
          <w:sz w:val="23"/>
          <w:szCs w:val="23"/>
        </w:rPr>
        <w:t>3850</w:t>
      </w:r>
    </w:p>
    <w:p w:rsidR="00F519CF" w:rsidRPr="001474D9" w:rsidRDefault="00F519CF" w:rsidP="00377BA5">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3A79ED">
        <w:rPr>
          <w:b/>
          <w:sz w:val="23"/>
          <w:szCs w:val="23"/>
        </w:rPr>
        <w:t xml:space="preserve">ри реализации макулатуры после 1 января 2019 года (в том числе макулатуры, приобретенной в 2018 году, а также предварительная </w:t>
      </w:r>
      <w:proofErr w:type="gramStart"/>
      <w:r w:rsidRPr="003A79ED">
        <w:rPr>
          <w:b/>
          <w:sz w:val="23"/>
          <w:szCs w:val="23"/>
        </w:rPr>
        <w:t>оплата</w:t>
      </w:r>
      <w:proofErr w:type="gramEnd"/>
      <w:r w:rsidRPr="003A79ED">
        <w:rPr>
          <w:b/>
          <w:sz w:val="23"/>
          <w:szCs w:val="23"/>
        </w:rPr>
        <w:t xml:space="preserve"> за которую получена в 2018 году) налог на добавленную стоимость исчисляется в порядке, предусмотренном пунктом 8 статьи 161 </w:t>
      </w:r>
      <w:r>
        <w:rPr>
          <w:b/>
          <w:sz w:val="23"/>
          <w:szCs w:val="23"/>
        </w:rPr>
        <w:t xml:space="preserve"> НК РФ</w:t>
      </w:r>
      <w:r w:rsidRPr="003A79ED">
        <w:rPr>
          <w:b/>
          <w:sz w:val="23"/>
          <w:szCs w:val="23"/>
        </w:rPr>
        <w:t>.</w:t>
      </w:r>
    </w:p>
    <w:p w:rsidR="00F519CF" w:rsidRPr="003A79ED" w:rsidRDefault="00F519CF" w:rsidP="00F519CF">
      <w:pPr>
        <w:pStyle w:val="a9"/>
        <w:spacing w:after="200" w:line="276" w:lineRule="auto"/>
        <w:ind w:left="567"/>
        <w:jc w:val="both"/>
        <w:rPr>
          <w:i/>
          <w:sz w:val="23"/>
          <w:szCs w:val="23"/>
        </w:rPr>
      </w:pPr>
      <w:r w:rsidRPr="003A79ED">
        <w:rPr>
          <w:i/>
          <w:sz w:val="23"/>
          <w:szCs w:val="23"/>
        </w:rPr>
        <w:t>Письмо Департамента налоговой и таможенной политики Минфина России от 25 января  2019  N03-07-11/3969</w:t>
      </w:r>
    </w:p>
    <w:p w:rsidR="00F519CF" w:rsidRPr="001474D9" w:rsidRDefault="00F519CF" w:rsidP="00377BA5">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3A79ED">
        <w:rPr>
          <w:b/>
          <w:sz w:val="23"/>
          <w:szCs w:val="23"/>
        </w:rPr>
        <w:t xml:space="preserve">ри продаже товаров (работ, услуг) физическому лицу налогоплательщик освобождается от обязанности выставления счетов-фактур при соблюдении одновременно следующих условий: покупатель - физическое лицо осуществляет оплату товаров (работ, услуг) наличными средствами и продавец выдает покупателю кассовый чек или иной документ установленной формы. Иных случаев освобождения налогоплательщиков налога на добавленную стоимость при реализации ими товаров (работ, услуг) физическим лицам от указанных обязанностей </w:t>
      </w:r>
      <w:r>
        <w:rPr>
          <w:b/>
          <w:sz w:val="23"/>
          <w:szCs w:val="23"/>
        </w:rPr>
        <w:t>НК РФ</w:t>
      </w:r>
      <w:r w:rsidRPr="003A79ED">
        <w:rPr>
          <w:b/>
          <w:sz w:val="23"/>
          <w:szCs w:val="23"/>
        </w:rPr>
        <w:t xml:space="preserve"> не установлено.</w:t>
      </w:r>
    </w:p>
    <w:p w:rsidR="00F519CF" w:rsidRDefault="00F519CF" w:rsidP="00F519CF">
      <w:pPr>
        <w:pStyle w:val="a9"/>
        <w:spacing w:after="200" w:line="276" w:lineRule="auto"/>
        <w:ind w:left="567"/>
        <w:jc w:val="both"/>
        <w:rPr>
          <w:i/>
          <w:sz w:val="23"/>
          <w:szCs w:val="23"/>
        </w:rPr>
      </w:pPr>
      <w:r w:rsidRPr="003A79ED">
        <w:rPr>
          <w:i/>
          <w:sz w:val="23"/>
          <w:szCs w:val="23"/>
        </w:rPr>
        <w:t>Письмо Департамента налоговой и таможенной политики Минфина России от 25 января  2019  N03-07-11/4320</w:t>
      </w:r>
    </w:p>
    <w:p w:rsidR="00F519CF" w:rsidRPr="003A79ED" w:rsidRDefault="00F519CF" w:rsidP="00377BA5">
      <w:pPr>
        <w:pStyle w:val="a9"/>
        <w:spacing w:after="200" w:line="276" w:lineRule="auto"/>
        <w:ind w:left="0" w:firstLine="567"/>
        <w:jc w:val="both"/>
        <w:rPr>
          <w:sz w:val="23"/>
          <w:szCs w:val="23"/>
        </w:rPr>
      </w:pPr>
      <w:r w:rsidRPr="003A79ED">
        <w:rPr>
          <w:sz w:val="23"/>
          <w:szCs w:val="23"/>
        </w:rPr>
        <w:t xml:space="preserve">Поскольку физические лица не являются налогоплательщиками налога на добавленную стоимость и этот налог к вычету не принимают, счета-фактуры по товарам, оплаченным физическими лицами в безналичном порядке, </w:t>
      </w:r>
      <w:proofErr w:type="gramStart"/>
      <w:r w:rsidRPr="003A79ED">
        <w:rPr>
          <w:sz w:val="23"/>
          <w:szCs w:val="23"/>
        </w:rPr>
        <w:t>возможно</w:t>
      </w:r>
      <w:proofErr w:type="gramEnd"/>
      <w:r w:rsidRPr="003A79ED">
        <w:rPr>
          <w:sz w:val="23"/>
          <w:szCs w:val="23"/>
        </w:rPr>
        <w:t xml:space="preserve"> выписывать в одном экземпляре для учета данных товаров продавцом по итогам налогового периода.</w:t>
      </w:r>
    </w:p>
    <w:p w:rsidR="00F519CF" w:rsidRPr="001474D9" w:rsidRDefault="00F519CF" w:rsidP="00F519CF">
      <w:pPr>
        <w:pStyle w:val="a9"/>
        <w:spacing w:after="200" w:line="276" w:lineRule="auto"/>
        <w:ind w:left="567"/>
        <w:jc w:val="both"/>
        <w:rPr>
          <w:i/>
          <w:sz w:val="23"/>
          <w:szCs w:val="23"/>
        </w:rPr>
      </w:pPr>
    </w:p>
    <w:p w:rsidR="00F519CF" w:rsidRPr="001474D9" w:rsidRDefault="00F519CF" w:rsidP="00377BA5">
      <w:pPr>
        <w:pStyle w:val="a9"/>
        <w:numPr>
          <w:ilvl w:val="0"/>
          <w:numId w:val="2"/>
        </w:numPr>
        <w:spacing w:after="200" w:line="264" w:lineRule="auto"/>
        <w:ind w:left="567" w:hanging="567"/>
        <w:jc w:val="both"/>
        <w:rPr>
          <w:b/>
          <w:sz w:val="23"/>
          <w:szCs w:val="23"/>
        </w:rPr>
      </w:pPr>
      <w:r w:rsidRPr="001474D9">
        <w:rPr>
          <w:b/>
          <w:sz w:val="23"/>
          <w:szCs w:val="23"/>
        </w:rPr>
        <w:t>Перечень видов периодических изданий и книжной продукции, связанной с образованием, наукой и культурой, облагаемых налогом на добавленную стоимость при их реализации по ставке в размере 10 процентов, утвержден постановлением Правительства Российской Федерации от 23 января 2003 г. N 41.</w:t>
      </w:r>
    </w:p>
    <w:p w:rsidR="00F519CF" w:rsidRPr="001474D9" w:rsidRDefault="00F519CF" w:rsidP="00377BA5">
      <w:pPr>
        <w:pStyle w:val="a9"/>
        <w:spacing w:after="200" w:line="264" w:lineRule="auto"/>
        <w:ind w:left="567"/>
        <w:jc w:val="both"/>
        <w:rPr>
          <w:b/>
          <w:sz w:val="23"/>
          <w:szCs w:val="23"/>
        </w:rPr>
      </w:pPr>
      <w:r w:rsidRPr="001474D9">
        <w:rPr>
          <w:b/>
          <w:sz w:val="23"/>
          <w:szCs w:val="23"/>
        </w:rPr>
        <w:t>В отношении продукции, не включенной в указанный перечень, применяется ставка налога на добавленную стоимость в размере 20 процентов.</w:t>
      </w:r>
    </w:p>
    <w:p w:rsidR="00F519CF" w:rsidRDefault="00F519CF" w:rsidP="00377BA5">
      <w:pPr>
        <w:pStyle w:val="a9"/>
        <w:spacing w:after="120" w:line="264" w:lineRule="auto"/>
        <w:ind w:left="567"/>
        <w:contextualSpacing w:val="0"/>
        <w:jc w:val="both"/>
        <w:rPr>
          <w:i/>
          <w:sz w:val="23"/>
          <w:szCs w:val="23"/>
        </w:rPr>
      </w:pPr>
      <w:r w:rsidRPr="001474D9">
        <w:rPr>
          <w:i/>
          <w:sz w:val="23"/>
          <w:szCs w:val="23"/>
        </w:rPr>
        <w:t>Письмо Департамента налоговой и таможенной политики Минфина России от 29 января 2019 N03-07-11/5044</w:t>
      </w:r>
    </w:p>
    <w:p w:rsidR="00F519CF" w:rsidRPr="00EA029D" w:rsidRDefault="00F519CF" w:rsidP="00377BA5">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EA029D">
        <w:rPr>
          <w:b/>
          <w:sz w:val="23"/>
          <w:szCs w:val="23"/>
        </w:rPr>
        <w:t>ыполнение уполномоченным банком действий в</w:t>
      </w:r>
      <w:r>
        <w:rPr>
          <w:b/>
          <w:sz w:val="23"/>
          <w:szCs w:val="23"/>
        </w:rPr>
        <w:t xml:space="preserve"> </w:t>
      </w:r>
      <w:proofErr w:type="gramStart"/>
      <w:r w:rsidRPr="00EA029D">
        <w:rPr>
          <w:b/>
          <w:sz w:val="23"/>
          <w:szCs w:val="23"/>
        </w:rPr>
        <w:t>рамках</w:t>
      </w:r>
      <w:proofErr w:type="gramEnd"/>
      <w:r w:rsidRPr="00EA029D">
        <w:rPr>
          <w:b/>
          <w:sz w:val="23"/>
          <w:szCs w:val="23"/>
        </w:rPr>
        <w:t xml:space="preserve"> возложенных на него законодательством обязанностей по контролю за соответствием назначения и размера платежа содержанию представленных застройщиком документов и требованиям статьи 18 Федерального закона N 214-ФЗ не соответствует определению услуги, установленному пунктом 5 статьи 38 </w:t>
      </w:r>
      <w:r>
        <w:rPr>
          <w:b/>
          <w:sz w:val="23"/>
          <w:szCs w:val="23"/>
        </w:rPr>
        <w:t>НК РФ</w:t>
      </w:r>
      <w:r w:rsidRPr="00EA029D">
        <w:rPr>
          <w:b/>
          <w:sz w:val="23"/>
          <w:szCs w:val="23"/>
        </w:rPr>
        <w:t>, и может рассматриваться как действие банка в составе услуги по открытию и ведению банковских счетов организаций, оказываемо</w:t>
      </w:r>
      <w:r>
        <w:rPr>
          <w:b/>
          <w:sz w:val="23"/>
          <w:szCs w:val="23"/>
        </w:rPr>
        <w:t xml:space="preserve">й уполномоченным банком клиенту, на которое распространяется освобождение от НДС, </w:t>
      </w:r>
      <w:r w:rsidRPr="00EA029D">
        <w:rPr>
          <w:b/>
          <w:sz w:val="23"/>
          <w:szCs w:val="23"/>
        </w:rPr>
        <w:t>установленное подпунктом 3 пункта 3 статьи 149 НК РФ для осуществляемых банками операций.</w:t>
      </w:r>
    </w:p>
    <w:p w:rsidR="00F519CF" w:rsidRPr="001474D9" w:rsidRDefault="00F519CF" w:rsidP="00377BA5">
      <w:pPr>
        <w:pStyle w:val="a9"/>
        <w:spacing w:after="120" w:line="264" w:lineRule="auto"/>
        <w:ind w:left="567"/>
        <w:contextualSpacing w:val="0"/>
        <w:jc w:val="both"/>
        <w:rPr>
          <w:i/>
          <w:sz w:val="23"/>
          <w:szCs w:val="23"/>
        </w:rPr>
      </w:pPr>
      <w:r w:rsidRPr="001474D9">
        <w:rPr>
          <w:i/>
          <w:sz w:val="23"/>
          <w:szCs w:val="23"/>
        </w:rPr>
        <w:t>Письмо Департамента налоговой и таможенной политики Минфина России от 30 января 2019 N03-07-</w:t>
      </w:r>
      <w:r>
        <w:rPr>
          <w:i/>
          <w:sz w:val="23"/>
          <w:szCs w:val="23"/>
        </w:rPr>
        <w:t>05</w:t>
      </w:r>
      <w:r w:rsidRPr="001474D9">
        <w:rPr>
          <w:i/>
          <w:sz w:val="23"/>
          <w:szCs w:val="23"/>
        </w:rPr>
        <w:t>/5</w:t>
      </w:r>
      <w:r>
        <w:rPr>
          <w:i/>
          <w:sz w:val="23"/>
          <w:szCs w:val="23"/>
        </w:rPr>
        <w:t>134</w:t>
      </w:r>
    </w:p>
    <w:p w:rsidR="00F519CF" w:rsidRPr="001474D9" w:rsidRDefault="00F519CF" w:rsidP="00F519CF">
      <w:pPr>
        <w:pStyle w:val="a9"/>
        <w:numPr>
          <w:ilvl w:val="0"/>
          <w:numId w:val="2"/>
        </w:numPr>
        <w:spacing w:after="200" w:line="276" w:lineRule="auto"/>
        <w:ind w:left="567" w:hanging="567"/>
        <w:jc w:val="both"/>
        <w:rPr>
          <w:b/>
          <w:sz w:val="23"/>
          <w:szCs w:val="23"/>
        </w:rPr>
      </w:pPr>
      <w:r w:rsidRPr="001474D9">
        <w:rPr>
          <w:b/>
          <w:sz w:val="23"/>
          <w:szCs w:val="23"/>
        </w:rPr>
        <w:t>Передача товаров организацией, находящейся на территории одного государства - члена ЕАЭС, своему структурному подразделению, находящемуся на территории другого государства - члена ЕАЭС, не является реализацией товаров. В связи с этим при передаче товаров между организацией, находящейся на территории РФ, своему структурному подразделению, находящемуся на территории Республики Беларусь, объекта налогообложения налогом на добавленную стоимость не возникает.</w:t>
      </w:r>
    </w:p>
    <w:p w:rsidR="00F519CF" w:rsidRPr="001474D9" w:rsidRDefault="00F519CF" w:rsidP="00F519CF">
      <w:pPr>
        <w:pStyle w:val="a9"/>
        <w:spacing w:after="200" w:line="276" w:lineRule="auto"/>
        <w:ind w:left="567"/>
        <w:jc w:val="both"/>
        <w:rPr>
          <w:i/>
          <w:sz w:val="23"/>
          <w:szCs w:val="23"/>
        </w:rPr>
      </w:pPr>
      <w:r w:rsidRPr="001474D9">
        <w:rPr>
          <w:i/>
          <w:sz w:val="23"/>
          <w:szCs w:val="23"/>
        </w:rPr>
        <w:t>Письмо Департамента налоговой и таможенной политики Минфина России от 30 января  2019  N03-07-13/1/5301</w:t>
      </w:r>
    </w:p>
    <w:p w:rsidR="00F519CF" w:rsidRPr="001474D9" w:rsidRDefault="00F519CF" w:rsidP="00F519CF">
      <w:pPr>
        <w:pStyle w:val="a9"/>
        <w:spacing w:after="200" w:line="264" w:lineRule="auto"/>
        <w:ind w:left="0" w:firstLine="567"/>
        <w:contextualSpacing w:val="0"/>
        <w:jc w:val="both"/>
        <w:rPr>
          <w:sz w:val="23"/>
          <w:szCs w:val="23"/>
        </w:rPr>
      </w:pPr>
      <w:r w:rsidRPr="001474D9">
        <w:rPr>
          <w:sz w:val="23"/>
          <w:szCs w:val="23"/>
        </w:rPr>
        <w:t>На основании положений пунктов 3 и 13.4 Протокола операции по реализации российской организацией товаров через свое структурное подразделение, находящееся на территории Республики Беларусь, облагаются налогом на добавленную стоимость по ставке в размере 0 процентов. При этом для подтверждения обоснованности применения данной ставки налога в налоговый орган должны представляться документы, предусмотренные пунктом 4 Протокола, в том числе заявление о ввозе товаров и уплате косвенных налогов, составленное белорусским хозяйствующим субъектом, приобретающим товары на территории Республики Беларусь.</w:t>
      </w:r>
    </w:p>
    <w:p w:rsidR="007F376F" w:rsidRDefault="00966BC4" w:rsidP="00810744">
      <w:pPr>
        <w:keepNext/>
        <w:numPr>
          <w:ilvl w:val="1"/>
          <w:numId w:val="1"/>
        </w:numPr>
        <w:tabs>
          <w:tab w:val="left" w:pos="567"/>
        </w:tabs>
        <w:spacing w:before="120"/>
        <w:ind w:left="567" w:right="57" w:hanging="567"/>
        <w:jc w:val="center"/>
        <w:outlineLvl w:val="0"/>
        <w:rPr>
          <w:b/>
          <w:bCs/>
          <w:sz w:val="23"/>
          <w:szCs w:val="23"/>
        </w:rPr>
      </w:pPr>
      <w:bookmarkStart w:id="91" w:name="_Toc5696607"/>
      <w:r w:rsidRPr="00810744">
        <w:rPr>
          <w:b/>
          <w:bCs/>
          <w:sz w:val="23"/>
          <w:szCs w:val="23"/>
        </w:rPr>
        <w:t>НДФЛ</w:t>
      </w:r>
      <w:bookmarkEnd w:id="91"/>
    </w:p>
    <w:p w:rsidR="00810744" w:rsidRPr="00810744" w:rsidRDefault="00810744" w:rsidP="00810744">
      <w:pPr>
        <w:keepNext/>
        <w:tabs>
          <w:tab w:val="left" w:pos="567"/>
        </w:tabs>
        <w:spacing w:before="120"/>
        <w:ind w:left="567" w:right="57"/>
        <w:outlineLvl w:val="0"/>
        <w:rPr>
          <w:b/>
          <w:bCs/>
          <w:sz w:val="23"/>
          <w:szCs w:val="23"/>
        </w:rPr>
      </w:pPr>
    </w:p>
    <w:p w:rsidR="00EF380A" w:rsidRPr="00EF380A" w:rsidRDefault="00EF380A" w:rsidP="00EF380A">
      <w:pPr>
        <w:pStyle w:val="a9"/>
        <w:numPr>
          <w:ilvl w:val="0"/>
          <w:numId w:val="2"/>
        </w:numPr>
        <w:spacing w:after="200" w:line="264" w:lineRule="auto"/>
        <w:ind w:left="567" w:hanging="567"/>
        <w:jc w:val="both"/>
        <w:rPr>
          <w:b/>
          <w:sz w:val="23"/>
          <w:szCs w:val="23"/>
        </w:rPr>
      </w:pPr>
      <w:r>
        <w:rPr>
          <w:b/>
          <w:sz w:val="23"/>
          <w:szCs w:val="23"/>
        </w:rPr>
        <w:t>И</w:t>
      </w:r>
      <w:r w:rsidRPr="00EF380A">
        <w:rPr>
          <w:b/>
          <w:sz w:val="23"/>
          <w:szCs w:val="23"/>
        </w:rPr>
        <w:t>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EF380A" w:rsidRPr="00EF380A" w:rsidRDefault="00EF380A" w:rsidP="00EF380A">
      <w:pPr>
        <w:pStyle w:val="a9"/>
        <w:spacing w:after="120" w:line="264" w:lineRule="auto"/>
        <w:ind w:left="567"/>
        <w:contextualSpacing w:val="0"/>
        <w:jc w:val="both"/>
        <w:rPr>
          <w:i/>
          <w:sz w:val="23"/>
          <w:szCs w:val="23"/>
        </w:rPr>
      </w:pPr>
      <w:r w:rsidRPr="00EF380A">
        <w:rPr>
          <w:i/>
          <w:sz w:val="23"/>
          <w:szCs w:val="23"/>
        </w:rPr>
        <w:t>Письмо Департамента налоговой и таможенной политики Минфина России от 10 января 2019 г. N 03-04-05/270</w:t>
      </w:r>
    </w:p>
    <w:p w:rsidR="00EF380A" w:rsidRPr="00EF380A" w:rsidRDefault="00EF380A" w:rsidP="00EF380A">
      <w:pPr>
        <w:pStyle w:val="a9"/>
        <w:spacing w:after="200" w:line="264" w:lineRule="auto"/>
        <w:ind w:left="0" w:firstLine="567"/>
        <w:contextualSpacing w:val="0"/>
        <w:jc w:val="both"/>
        <w:rPr>
          <w:sz w:val="23"/>
          <w:szCs w:val="23"/>
        </w:rPr>
      </w:pPr>
      <w:r>
        <w:rPr>
          <w:sz w:val="23"/>
          <w:szCs w:val="23"/>
        </w:rPr>
        <w:t>С</w:t>
      </w:r>
      <w:r w:rsidRPr="00EF380A">
        <w:rPr>
          <w:sz w:val="23"/>
          <w:szCs w:val="23"/>
        </w:rPr>
        <w:t>упруг, который обучается в организации, осуществляющей образовательную деятельность, при соблюдении установленных условий вправе претендовать на получение социального налогового вычета независимо от того, кем из супругов вносились денежные средства и на кого из супругов оформлены документы, подтверждающие фактические расходы. Соответственно супругу, который не обучается в организации, осуществляющей образовательную деятельность, социальный налоговый вычет не представляется.</w:t>
      </w:r>
    </w:p>
    <w:p w:rsidR="00FD7B5F" w:rsidRPr="00FD7B5F" w:rsidRDefault="00FD7B5F" w:rsidP="00FD7B5F">
      <w:pPr>
        <w:pStyle w:val="a9"/>
        <w:numPr>
          <w:ilvl w:val="0"/>
          <w:numId w:val="2"/>
        </w:numPr>
        <w:spacing w:after="200" w:line="264" w:lineRule="auto"/>
        <w:ind w:left="567" w:hanging="567"/>
        <w:jc w:val="both"/>
        <w:rPr>
          <w:b/>
          <w:sz w:val="23"/>
          <w:szCs w:val="23"/>
        </w:rPr>
      </w:pPr>
      <w:proofErr w:type="gramStart"/>
      <w:r w:rsidRPr="00FD7B5F">
        <w:rPr>
          <w:b/>
          <w:sz w:val="23"/>
          <w:szCs w:val="23"/>
        </w:rPr>
        <w:t>Учитывая, что в случае раздела объекта недвижимого имущества прекращение права собственности на первоначальный объект недвижимого имущества не связано с приобретением права собственности на указанный объект другим лицом на основании договора купли-продажи, мены, дарения или иной сделки об отчуждении этого имущества, определение сумм расходов на приобретение каждого из образованных при разделе объектов недвижимого имущества, по мнению Департамента, допустимо путем разделения суммы</w:t>
      </w:r>
      <w:proofErr w:type="gramEnd"/>
      <w:r w:rsidRPr="00FD7B5F">
        <w:rPr>
          <w:b/>
          <w:sz w:val="23"/>
          <w:szCs w:val="23"/>
        </w:rPr>
        <w:t xml:space="preserve"> понесенных расходов на приобретение первоначального объекта недвижимого имущества пропорционально площади каждого объекта недвижимого имущества, образованного в результате раздела первоначального объекта недвижимого имущества.</w:t>
      </w:r>
    </w:p>
    <w:p w:rsidR="00FD7B5F" w:rsidRDefault="00FD7B5F" w:rsidP="00FD7B5F">
      <w:pPr>
        <w:pStyle w:val="a9"/>
        <w:spacing w:after="120" w:line="264" w:lineRule="auto"/>
        <w:ind w:left="567"/>
        <w:contextualSpacing w:val="0"/>
        <w:jc w:val="both"/>
        <w:rPr>
          <w:i/>
          <w:sz w:val="23"/>
          <w:szCs w:val="23"/>
        </w:rPr>
      </w:pPr>
      <w:r w:rsidRPr="00FD7B5F">
        <w:rPr>
          <w:i/>
          <w:sz w:val="23"/>
          <w:szCs w:val="23"/>
        </w:rPr>
        <w:t>Письмо Департамента налоговой и таможенной политики Минфина России от 11 января 2019 г. N 03-04-07/442</w:t>
      </w:r>
    </w:p>
    <w:p w:rsidR="006A6616" w:rsidRPr="00034918" w:rsidRDefault="006A6616" w:rsidP="006A6616">
      <w:pPr>
        <w:keepNext/>
        <w:tabs>
          <w:tab w:val="left" w:pos="567"/>
        </w:tabs>
        <w:spacing w:before="120"/>
        <w:ind w:left="567" w:right="57"/>
        <w:outlineLvl w:val="0"/>
        <w:rPr>
          <w:b/>
          <w:bCs/>
          <w:sz w:val="23"/>
          <w:szCs w:val="23"/>
        </w:rPr>
      </w:pPr>
    </w:p>
    <w:p w:rsidR="006A6616" w:rsidRPr="00E55592" w:rsidRDefault="006A6616" w:rsidP="006A6616">
      <w:pPr>
        <w:pStyle w:val="a9"/>
        <w:numPr>
          <w:ilvl w:val="0"/>
          <w:numId w:val="2"/>
        </w:numPr>
        <w:spacing w:after="120" w:line="264" w:lineRule="auto"/>
        <w:ind w:left="567" w:hanging="567"/>
        <w:contextualSpacing w:val="0"/>
        <w:jc w:val="both"/>
        <w:rPr>
          <w:b/>
          <w:sz w:val="23"/>
          <w:szCs w:val="23"/>
        </w:rPr>
      </w:pPr>
      <w:r>
        <w:rPr>
          <w:b/>
          <w:sz w:val="23"/>
          <w:szCs w:val="23"/>
        </w:rPr>
        <w:t>П</w:t>
      </w:r>
      <w:r w:rsidRPr="00E55592">
        <w:rPr>
          <w:b/>
          <w:sz w:val="23"/>
          <w:szCs w:val="23"/>
        </w:rPr>
        <w:t xml:space="preserve">осредники, в том числе участвующие в расчетах с физлицами, налоговыми агентами по НДФЛ не признаются, поскольку не являются источником выплаты вознаграждения </w:t>
      </w:r>
    </w:p>
    <w:p w:rsidR="006A6616" w:rsidRPr="00E55592" w:rsidRDefault="006A6616" w:rsidP="006A6616">
      <w:pPr>
        <w:pStyle w:val="a9"/>
        <w:spacing w:before="120" w:after="120" w:line="264" w:lineRule="auto"/>
        <w:ind w:left="567"/>
        <w:contextualSpacing w:val="0"/>
        <w:jc w:val="both"/>
        <w:rPr>
          <w:i/>
          <w:sz w:val="23"/>
          <w:szCs w:val="23"/>
        </w:rPr>
      </w:pPr>
      <w:r w:rsidRPr="00E55592">
        <w:rPr>
          <w:i/>
          <w:sz w:val="23"/>
          <w:szCs w:val="23"/>
        </w:rPr>
        <w:t xml:space="preserve">Письма Минфина России </w:t>
      </w:r>
      <w:hyperlink r:id="rId14" w:history="1">
        <w:r w:rsidRPr="00E55592">
          <w:rPr>
            <w:i/>
            <w:sz w:val="23"/>
            <w:szCs w:val="23"/>
          </w:rPr>
          <w:t>от 25.01.2019 N 03-04-06/4020</w:t>
        </w:r>
      </w:hyperlink>
      <w:r w:rsidRPr="00E55592">
        <w:rPr>
          <w:i/>
          <w:sz w:val="23"/>
          <w:szCs w:val="23"/>
        </w:rPr>
        <w:t xml:space="preserve">, </w:t>
      </w:r>
      <w:hyperlink r:id="rId15" w:history="1">
        <w:r w:rsidRPr="00E55592">
          <w:rPr>
            <w:i/>
            <w:sz w:val="23"/>
            <w:szCs w:val="23"/>
          </w:rPr>
          <w:t>от 11.01.2019 N 03-04-05/533</w:t>
        </w:r>
      </w:hyperlink>
    </w:p>
    <w:p w:rsidR="003528DF" w:rsidRPr="009A2007" w:rsidRDefault="003528DF" w:rsidP="009A2007">
      <w:pPr>
        <w:pStyle w:val="a9"/>
        <w:numPr>
          <w:ilvl w:val="0"/>
          <w:numId w:val="2"/>
        </w:numPr>
        <w:spacing w:after="200" w:line="264" w:lineRule="auto"/>
        <w:ind w:left="567" w:hanging="567"/>
        <w:jc w:val="both"/>
        <w:rPr>
          <w:b/>
          <w:sz w:val="23"/>
          <w:szCs w:val="23"/>
        </w:rPr>
      </w:pPr>
      <w:r w:rsidRPr="009A2007">
        <w:rPr>
          <w:b/>
          <w:sz w:val="23"/>
          <w:szCs w:val="23"/>
        </w:rPr>
        <w:t>Минфин разъяснил, что суммы среднего заработка за время вынужденного прогула, которые взысканы с организации по решению суда, облагаются НДФЛ.</w:t>
      </w:r>
    </w:p>
    <w:p w:rsidR="009A2007" w:rsidRPr="009A2007" w:rsidRDefault="009A2007" w:rsidP="009A2007">
      <w:pPr>
        <w:pStyle w:val="a9"/>
        <w:spacing w:after="120" w:line="264" w:lineRule="auto"/>
        <w:ind w:left="567"/>
        <w:contextualSpacing w:val="0"/>
        <w:jc w:val="both"/>
        <w:rPr>
          <w:i/>
          <w:sz w:val="23"/>
          <w:szCs w:val="23"/>
        </w:rPr>
      </w:pPr>
      <w:r w:rsidRPr="009A2007">
        <w:rPr>
          <w:i/>
          <w:sz w:val="23"/>
          <w:szCs w:val="23"/>
        </w:rPr>
        <w:t>Письмо Федеральной налоговой службы от 14 января 2019 г. N БС-4-11/228</w:t>
      </w:r>
    </w:p>
    <w:p w:rsidR="008C0F67" w:rsidRDefault="003528DF" w:rsidP="009A2007">
      <w:pPr>
        <w:pStyle w:val="a9"/>
        <w:spacing w:after="200" w:line="264" w:lineRule="auto"/>
        <w:ind w:left="0" w:firstLine="567"/>
        <w:contextualSpacing w:val="0"/>
        <w:jc w:val="both"/>
        <w:rPr>
          <w:sz w:val="23"/>
          <w:szCs w:val="23"/>
        </w:rPr>
      </w:pPr>
      <w:r w:rsidRPr="009A2007">
        <w:rPr>
          <w:sz w:val="23"/>
          <w:szCs w:val="23"/>
        </w:rPr>
        <w:t xml:space="preserve">В резолютивной части решения суд может указать сумму взыскиваемого в пользу гражданина дохода и сумму, которую нужно удержать в качестве налога и перечислить в бюджет. В этом случае организация должна удержать начисленную сумму налога непосредственно из доходов гражданина при их фактической выплате. </w:t>
      </w:r>
      <w:r w:rsidR="008C0F67" w:rsidRPr="008C0F67">
        <w:rPr>
          <w:sz w:val="23"/>
          <w:szCs w:val="23"/>
        </w:rPr>
        <w:t xml:space="preserve">Если при вынесении решения суды не производят разделения сумм, причитающихся физическому лицу и подлежащих удержанию с физического лица, организация - налоговый агент не имеет возможности удержать у налогоплательщика </w:t>
      </w:r>
      <w:r w:rsidR="008C0F67">
        <w:rPr>
          <w:sz w:val="23"/>
          <w:szCs w:val="23"/>
        </w:rPr>
        <w:t>НДФЛ</w:t>
      </w:r>
      <w:r w:rsidR="008C0F67" w:rsidRPr="008C0F67">
        <w:rPr>
          <w:sz w:val="23"/>
          <w:szCs w:val="23"/>
        </w:rPr>
        <w:t xml:space="preserve"> с указанного дохода. При этом налоговый агент обязан в срок не позднее 1 марта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w:t>
      </w:r>
    </w:p>
    <w:p w:rsidR="003528DF" w:rsidRPr="009A2007" w:rsidRDefault="003528DF" w:rsidP="009A2007">
      <w:pPr>
        <w:pStyle w:val="a9"/>
        <w:spacing w:after="200" w:line="264" w:lineRule="auto"/>
        <w:ind w:left="0" w:firstLine="567"/>
        <w:contextualSpacing w:val="0"/>
        <w:jc w:val="both"/>
        <w:rPr>
          <w:sz w:val="23"/>
          <w:szCs w:val="23"/>
        </w:rPr>
      </w:pPr>
      <w:r w:rsidRPr="009A2007">
        <w:rPr>
          <w:sz w:val="23"/>
          <w:szCs w:val="23"/>
        </w:rPr>
        <w:t xml:space="preserve">Относительно заполнения расчета 6-НДФЛ отмечено, что если суммы среднего заработка за время вынужденного прогула, например за </w:t>
      </w:r>
      <w:proofErr w:type="gramStart"/>
      <w:r w:rsidRPr="009A2007">
        <w:rPr>
          <w:sz w:val="23"/>
          <w:szCs w:val="23"/>
        </w:rPr>
        <w:t>период</w:t>
      </w:r>
      <w:proofErr w:type="gramEnd"/>
      <w:r w:rsidRPr="009A2007">
        <w:rPr>
          <w:sz w:val="23"/>
          <w:szCs w:val="23"/>
        </w:rPr>
        <w:t xml:space="preserve"> с апреля 2017 г. по июнь 2018 г., выплачены в сентябре 2018 г., то данный доход отражается в расчете за 9 месяцев 2018 г. Уточненные расчеты за предыдущие периоды не предоставляются.</w:t>
      </w:r>
    </w:p>
    <w:p w:rsidR="00296489" w:rsidRPr="003528DF" w:rsidRDefault="00296489" w:rsidP="003528DF">
      <w:pPr>
        <w:pStyle w:val="a9"/>
        <w:numPr>
          <w:ilvl w:val="0"/>
          <w:numId w:val="2"/>
        </w:numPr>
        <w:spacing w:after="120" w:line="264" w:lineRule="auto"/>
        <w:ind w:left="567" w:hanging="567"/>
        <w:contextualSpacing w:val="0"/>
        <w:jc w:val="both"/>
        <w:rPr>
          <w:b/>
          <w:sz w:val="23"/>
          <w:szCs w:val="23"/>
        </w:rPr>
      </w:pPr>
      <w:r w:rsidRPr="003528DF">
        <w:rPr>
          <w:b/>
          <w:sz w:val="23"/>
          <w:szCs w:val="23"/>
        </w:rPr>
        <w:t>Организация вносит арендную плату за жилье для работника, который прибыл из другого города, непосредственно арендодателю. Минфин указал, что в этом случае у работника возникает доход в натуральной форме, который облагается НДФЛ. Также уплачиваются страховые взносы, поскольку выплаты производятся в рамках трудовых отношений.</w:t>
      </w:r>
    </w:p>
    <w:p w:rsidR="003528DF" w:rsidRPr="003528DF" w:rsidRDefault="003528DF" w:rsidP="003528DF">
      <w:pPr>
        <w:pStyle w:val="a9"/>
        <w:spacing w:after="120" w:line="264" w:lineRule="auto"/>
        <w:ind w:left="567"/>
        <w:contextualSpacing w:val="0"/>
        <w:jc w:val="both"/>
        <w:rPr>
          <w:i/>
          <w:sz w:val="23"/>
          <w:szCs w:val="23"/>
        </w:rPr>
      </w:pPr>
      <w:r w:rsidRPr="003528DF">
        <w:rPr>
          <w:i/>
          <w:sz w:val="23"/>
          <w:szCs w:val="23"/>
        </w:rPr>
        <w:t>Письмо Департамента налоговой и таможенной политики Минфина России от 14 января 2019 г. N 03-04-06/1153</w:t>
      </w:r>
    </w:p>
    <w:p w:rsidR="00296489" w:rsidRPr="003528DF" w:rsidRDefault="003528DF" w:rsidP="003528DF">
      <w:pPr>
        <w:pStyle w:val="a9"/>
        <w:spacing w:line="264" w:lineRule="auto"/>
        <w:ind w:left="0" w:firstLine="567"/>
        <w:contextualSpacing w:val="0"/>
        <w:jc w:val="both"/>
        <w:rPr>
          <w:sz w:val="23"/>
          <w:szCs w:val="23"/>
        </w:rPr>
      </w:pPr>
      <w:r w:rsidRPr="003528DF">
        <w:rPr>
          <w:sz w:val="23"/>
          <w:szCs w:val="23"/>
        </w:rPr>
        <w:t xml:space="preserve"> </w:t>
      </w:r>
      <w:r w:rsidR="00296489" w:rsidRPr="003528DF">
        <w:rPr>
          <w:sz w:val="23"/>
          <w:szCs w:val="23"/>
        </w:rPr>
        <w:t>Если затраты организации на оплату жилья являются формой оплаты труда и условием в трудовом договоре, то их можно учесть при налогообложении прибыли в составе расходов как зарплату, выраженную в натуральной форме.</w:t>
      </w:r>
    </w:p>
    <w:p w:rsidR="00296489" w:rsidRPr="003528DF" w:rsidRDefault="00296489" w:rsidP="003528DF">
      <w:pPr>
        <w:pStyle w:val="a9"/>
        <w:spacing w:line="264" w:lineRule="auto"/>
        <w:ind w:left="0" w:firstLine="567"/>
        <w:contextualSpacing w:val="0"/>
        <w:jc w:val="both"/>
        <w:rPr>
          <w:sz w:val="23"/>
          <w:szCs w:val="23"/>
        </w:rPr>
      </w:pPr>
      <w:r w:rsidRPr="003528DF">
        <w:rPr>
          <w:sz w:val="23"/>
          <w:szCs w:val="23"/>
        </w:rPr>
        <w:t>Если расходы носят социальный характер, то их нельзя учесть независимо от того, предусмотрены эти расходы трудовым договором или нет.</w:t>
      </w:r>
    </w:p>
    <w:p w:rsidR="00296489" w:rsidRPr="00296489" w:rsidRDefault="00296489" w:rsidP="003528DF">
      <w:pPr>
        <w:pStyle w:val="a9"/>
        <w:numPr>
          <w:ilvl w:val="0"/>
          <w:numId w:val="2"/>
        </w:numPr>
        <w:spacing w:before="120" w:after="120" w:line="264" w:lineRule="auto"/>
        <w:ind w:left="567" w:hanging="567"/>
        <w:contextualSpacing w:val="0"/>
        <w:jc w:val="both"/>
        <w:rPr>
          <w:b/>
          <w:sz w:val="23"/>
          <w:szCs w:val="23"/>
        </w:rPr>
      </w:pPr>
      <w:r w:rsidRPr="00296489">
        <w:rPr>
          <w:b/>
          <w:sz w:val="23"/>
          <w:szCs w:val="23"/>
        </w:rPr>
        <w:t>Не облагаются НДФЛ банковский перевод и доходы, полученные от членов семьи, близких родственников, если их отношения не были оформлены гражданско-правовым или трудовым договором.</w:t>
      </w:r>
    </w:p>
    <w:p w:rsidR="00296489" w:rsidRPr="00296489" w:rsidRDefault="00296489" w:rsidP="00296489">
      <w:pPr>
        <w:pStyle w:val="a9"/>
        <w:spacing w:after="120" w:line="264" w:lineRule="auto"/>
        <w:ind w:left="567"/>
        <w:contextualSpacing w:val="0"/>
        <w:jc w:val="both"/>
        <w:rPr>
          <w:i/>
          <w:sz w:val="23"/>
          <w:szCs w:val="23"/>
        </w:rPr>
      </w:pPr>
      <w:r w:rsidRPr="00296489">
        <w:rPr>
          <w:i/>
          <w:sz w:val="23"/>
          <w:szCs w:val="23"/>
        </w:rPr>
        <w:t>Письмо Департамента налоговой и таможенной политики Минфина России от 15 января 2019 г. N 03-04-05/999</w:t>
      </w:r>
    </w:p>
    <w:p w:rsidR="00E32A8B" w:rsidRPr="00E32A8B" w:rsidRDefault="00E32A8B" w:rsidP="00296489">
      <w:pPr>
        <w:pStyle w:val="a9"/>
        <w:numPr>
          <w:ilvl w:val="0"/>
          <w:numId w:val="2"/>
        </w:numPr>
        <w:spacing w:after="120" w:line="264" w:lineRule="auto"/>
        <w:ind w:left="567" w:hanging="567"/>
        <w:contextualSpacing w:val="0"/>
        <w:jc w:val="both"/>
        <w:rPr>
          <w:b/>
          <w:sz w:val="23"/>
          <w:szCs w:val="23"/>
        </w:rPr>
      </w:pPr>
      <w:r w:rsidRPr="00E32A8B">
        <w:rPr>
          <w:b/>
          <w:sz w:val="23"/>
          <w:szCs w:val="23"/>
        </w:rPr>
        <w:t xml:space="preserve">В случае заключения работником договора </w:t>
      </w:r>
      <w:proofErr w:type="gramStart"/>
      <w:r w:rsidRPr="00E32A8B">
        <w:rPr>
          <w:b/>
          <w:sz w:val="23"/>
          <w:szCs w:val="23"/>
        </w:rPr>
        <w:t>займа</w:t>
      </w:r>
      <w:proofErr w:type="gramEnd"/>
      <w:r w:rsidRPr="00E32A8B">
        <w:rPr>
          <w:b/>
          <w:sz w:val="23"/>
          <w:szCs w:val="23"/>
        </w:rPr>
        <w:t xml:space="preserve"> для погашение ранее  полученного ипотечного кредита, то основания для применения работодателем </w:t>
      </w:r>
      <w:hyperlink r:id="rId16" w:history="1">
        <w:r w:rsidRPr="00E32A8B">
          <w:rPr>
            <w:b/>
            <w:sz w:val="23"/>
            <w:szCs w:val="23"/>
          </w:rPr>
          <w:t>пункта 40 статьи 217</w:t>
        </w:r>
      </w:hyperlink>
      <w:r w:rsidRPr="00E32A8B">
        <w:rPr>
          <w:b/>
          <w:sz w:val="23"/>
          <w:szCs w:val="23"/>
        </w:rPr>
        <w:t xml:space="preserve"> Кодекса отсутствуют.</w:t>
      </w:r>
    </w:p>
    <w:p w:rsidR="00E32A8B" w:rsidRPr="00E32A8B" w:rsidRDefault="00E32A8B" w:rsidP="00E32A8B">
      <w:pPr>
        <w:pStyle w:val="a9"/>
        <w:spacing w:after="120" w:line="264" w:lineRule="auto"/>
        <w:ind w:left="567"/>
        <w:contextualSpacing w:val="0"/>
        <w:jc w:val="both"/>
        <w:rPr>
          <w:i/>
          <w:sz w:val="23"/>
          <w:szCs w:val="23"/>
        </w:rPr>
      </w:pPr>
      <w:r w:rsidRPr="00E32A8B">
        <w:rPr>
          <w:i/>
          <w:sz w:val="23"/>
          <w:szCs w:val="23"/>
        </w:rPr>
        <w:t>Письмо Департамента налоговой и таможенной политики Минфина России от 15 января 2019 г. N 03-04-05/1105</w:t>
      </w:r>
    </w:p>
    <w:p w:rsidR="00E32A8B" w:rsidRPr="00E32A8B" w:rsidRDefault="00E32A8B" w:rsidP="00E32A8B">
      <w:pPr>
        <w:pStyle w:val="a9"/>
        <w:spacing w:line="264" w:lineRule="auto"/>
        <w:ind w:left="0" w:firstLine="567"/>
        <w:contextualSpacing w:val="0"/>
        <w:jc w:val="both"/>
        <w:rPr>
          <w:sz w:val="23"/>
          <w:szCs w:val="23"/>
        </w:rPr>
      </w:pPr>
      <w:r w:rsidRPr="00E32A8B">
        <w:rPr>
          <w:sz w:val="23"/>
          <w:szCs w:val="23"/>
        </w:rPr>
        <w:t>Не подлежат обложению НДФЛ суммы, выплачиваемые организациями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E32A8B" w:rsidRPr="00E32A8B" w:rsidRDefault="00E32A8B" w:rsidP="00E32A8B">
      <w:pPr>
        <w:pStyle w:val="a9"/>
        <w:spacing w:line="264" w:lineRule="auto"/>
        <w:ind w:left="0" w:firstLine="567"/>
        <w:contextualSpacing w:val="0"/>
        <w:jc w:val="both"/>
        <w:rPr>
          <w:sz w:val="23"/>
          <w:szCs w:val="23"/>
        </w:rPr>
      </w:pPr>
      <w:r w:rsidRPr="00E32A8B">
        <w:rPr>
          <w:sz w:val="23"/>
          <w:szCs w:val="23"/>
        </w:rPr>
        <w:t>Данная норма предусматривает два условия</w:t>
      </w:r>
    </w:p>
    <w:p w:rsidR="00E32A8B" w:rsidRPr="00E32A8B" w:rsidRDefault="00E32A8B" w:rsidP="00E32A8B">
      <w:pPr>
        <w:pStyle w:val="a9"/>
        <w:spacing w:line="264" w:lineRule="auto"/>
        <w:ind w:left="0" w:firstLine="567"/>
        <w:contextualSpacing w:val="0"/>
        <w:jc w:val="both"/>
        <w:rPr>
          <w:sz w:val="23"/>
          <w:szCs w:val="23"/>
        </w:rPr>
      </w:pPr>
      <w:r w:rsidRPr="00E32A8B">
        <w:rPr>
          <w:sz w:val="23"/>
          <w:szCs w:val="23"/>
        </w:rPr>
        <w:t xml:space="preserve">- целевое назначение полученного работником займа (кредита), </w:t>
      </w:r>
    </w:p>
    <w:p w:rsidR="00E32A8B" w:rsidRPr="00E32A8B" w:rsidRDefault="00E32A8B" w:rsidP="00E32A8B">
      <w:pPr>
        <w:pStyle w:val="a9"/>
        <w:spacing w:line="264" w:lineRule="auto"/>
        <w:ind w:left="0" w:firstLine="567"/>
        <w:contextualSpacing w:val="0"/>
        <w:jc w:val="both"/>
        <w:rPr>
          <w:sz w:val="23"/>
          <w:szCs w:val="23"/>
        </w:rPr>
      </w:pPr>
      <w:r w:rsidRPr="00E32A8B">
        <w:rPr>
          <w:sz w:val="23"/>
          <w:szCs w:val="23"/>
        </w:rPr>
        <w:t>- учет указанных расходов при определении налоговой базы по налогу на прибыль организаций.</w:t>
      </w:r>
    </w:p>
    <w:p w:rsidR="00701A86" w:rsidRPr="00701A86" w:rsidRDefault="00701A86" w:rsidP="00701A86">
      <w:pPr>
        <w:pStyle w:val="a9"/>
        <w:numPr>
          <w:ilvl w:val="0"/>
          <w:numId w:val="2"/>
        </w:numPr>
        <w:spacing w:before="120" w:after="120" w:line="276" w:lineRule="auto"/>
        <w:ind w:left="567" w:hanging="567"/>
        <w:jc w:val="both"/>
        <w:rPr>
          <w:b/>
          <w:sz w:val="23"/>
          <w:szCs w:val="23"/>
        </w:rPr>
      </w:pPr>
      <w:r>
        <w:rPr>
          <w:b/>
          <w:sz w:val="23"/>
          <w:szCs w:val="23"/>
        </w:rPr>
        <w:t>О</w:t>
      </w:r>
      <w:r w:rsidRPr="00701A86">
        <w:rPr>
          <w:b/>
          <w:sz w:val="23"/>
          <w:szCs w:val="23"/>
        </w:rPr>
        <w:t>снованием для предоставления стандартного налогового вычета родителям, которые не уплачивают алименты на содержание детей по решению суда, но имеют расходы на детей, является соглашение об уплате алиментов.</w:t>
      </w:r>
    </w:p>
    <w:p w:rsidR="00701A86" w:rsidRPr="00701A86" w:rsidRDefault="00701A86" w:rsidP="00E32A8B">
      <w:pPr>
        <w:pStyle w:val="a9"/>
        <w:spacing w:after="120" w:line="264" w:lineRule="auto"/>
        <w:ind w:left="567"/>
        <w:contextualSpacing w:val="0"/>
        <w:jc w:val="both"/>
        <w:rPr>
          <w:i/>
          <w:sz w:val="23"/>
          <w:szCs w:val="23"/>
        </w:rPr>
      </w:pPr>
      <w:r w:rsidRPr="00701A86">
        <w:rPr>
          <w:i/>
          <w:sz w:val="23"/>
          <w:szCs w:val="23"/>
        </w:rPr>
        <w:t>Письмо Департамента налоговой и таможенной политики Минфина России от 15 января 2019 г. N 03-04-05/1233</w:t>
      </w:r>
    </w:p>
    <w:p w:rsidR="00701A86" w:rsidRPr="00701A86" w:rsidRDefault="00701A86" w:rsidP="00701A86">
      <w:pPr>
        <w:pStyle w:val="a9"/>
        <w:spacing w:after="200" w:line="264" w:lineRule="auto"/>
        <w:ind w:left="0" w:firstLine="567"/>
        <w:contextualSpacing w:val="0"/>
        <w:jc w:val="both"/>
        <w:rPr>
          <w:sz w:val="23"/>
          <w:szCs w:val="23"/>
        </w:rPr>
      </w:pPr>
      <w:r w:rsidRPr="00701A86">
        <w:rPr>
          <w:sz w:val="23"/>
          <w:szCs w:val="23"/>
        </w:rPr>
        <w:t xml:space="preserve">Следовательно, после расторжения брака налогоплательщик, на обеспечении которого находятся дети, вправе воспользоваться стандартным налоговым вычетом, установленным </w:t>
      </w:r>
      <w:hyperlink r:id="rId17" w:history="1">
        <w:r w:rsidRPr="00701A86">
          <w:rPr>
            <w:sz w:val="23"/>
            <w:szCs w:val="23"/>
          </w:rPr>
          <w:t>подпунктом 4 пункта 1 статьи 218</w:t>
        </w:r>
      </w:hyperlink>
      <w:r w:rsidRPr="00701A86">
        <w:rPr>
          <w:sz w:val="23"/>
          <w:szCs w:val="23"/>
        </w:rPr>
        <w:t xml:space="preserve"> Кодекса на основании письменного заявления, копий свидетельств о рождении детей, свидетельства о разводе, нотариально удостоверенного соглашения об уплате алиментов, копии паспорта и документов, подтверждающих расходы на содержание детей.</w:t>
      </w:r>
    </w:p>
    <w:p w:rsidR="00701A86" w:rsidRPr="00701A86" w:rsidRDefault="00701A86" w:rsidP="00701A86">
      <w:pPr>
        <w:pStyle w:val="a9"/>
        <w:numPr>
          <w:ilvl w:val="0"/>
          <w:numId w:val="2"/>
        </w:numPr>
        <w:spacing w:before="120" w:after="120" w:line="276" w:lineRule="auto"/>
        <w:ind w:left="567" w:hanging="567"/>
        <w:jc w:val="both"/>
        <w:rPr>
          <w:b/>
          <w:sz w:val="23"/>
          <w:szCs w:val="23"/>
        </w:rPr>
      </w:pPr>
      <w:r w:rsidRPr="00701A86">
        <w:rPr>
          <w:b/>
          <w:sz w:val="23"/>
          <w:szCs w:val="23"/>
        </w:rPr>
        <w:t>Минфин указал, что стоимость туристических путевок, приобретаемых организацией для своих работников, облагается НДФЛ и страховыми взносами. Однако если турпутевки приобретаются непосредственно для членов семей сотрудников, то страховые взносы не начисляются. Кроме того, путевки для физлиц, приобретаемые организацией для оказания санаторно-курортных и оздоровительных услуг, освобождены от НДФЛ.</w:t>
      </w:r>
    </w:p>
    <w:p w:rsidR="00701A86" w:rsidRPr="00701A86" w:rsidRDefault="00701A86" w:rsidP="00E32A8B">
      <w:pPr>
        <w:pStyle w:val="a9"/>
        <w:spacing w:after="120" w:line="264" w:lineRule="auto"/>
        <w:ind w:left="567"/>
        <w:contextualSpacing w:val="0"/>
        <w:jc w:val="both"/>
        <w:rPr>
          <w:i/>
          <w:sz w:val="23"/>
          <w:szCs w:val="23"/>
        </w:rPr>
      </w:pPr>
      <w:r w:rsidRPr="00701A86">
        <w:rPr>
          <w:i/>
          <w:sz w:val="23"/>
          <w:szCs w:val="23"/>
        </w:rPr>
        <w:t>Письмо Департамента налоговой и таможенной политики Минфина России от 15 января 2019 г. N 03-04-06/1107</w:t>
      </w:r>
    </w:p>
    <w:p w:rsidR="00701A86" w:rsidRPr="00701A86" w:rsidRDefault="00701A86" w:rsidP="00701A86">
      <w:pPr>
        <w:pStyle w:val="a9"/>
        <w:numPr>
          <w:ilvl w:val="0"/>
          <w:numId w:val="2"/>
        </w:numPr>
        <w:spacing w:before="120" w:after="120" w:line="276" w:lineRule="auto"/>
        <w:ind w:left="567" w:hanging="567"/>
        <w:jc w:val="both"/>
        <w:rPr>
          <w:b/>
          <w:sz w:val="23"/>
          <w:szCs w:val="23"/>
        </w:rPr>
      </w:pPr>
      <w:r w:rsidRPr="00701A86">
        <w:rPr>
          <w:b/>
          <w:sz w:val="23"/>
          <w:szCs w:val="23"/>
        </w:rPr>
        <w:t xml:space="preserve">Минфин России разъяснил, что доходы в виде стоимости полученной в дар квартиры не облагаются НДФЛ, если даритель и одаряемый являются членами семьи или близкими родственниками. При этом не имеет значения, является ли </w:t>
      </w:r>
      <w:proofErr w:type="gramStart"/>
      <w:r w:rsidRPr="00701A86">
        <w:rPr>
          <w:b/>
          <w:sz w:val="23"/>
          <w:szCs w:val="23"/>
        </w:rPr>
        <w:t>одаряемый</w:t>
      </w:r>
      <w:proofErr w:type="gramEnd"/>
      <w:r w:rsidRPr="00701A86">
        <w:rPr>
          <w:b/>
          <w:sz w:val="23"/>
          <w:szCs w:val="23"/>
        </w:rPr>
        <w:t xml:space="preserve"> налоговым резидентом России.</w:t>
      </w:r>
    </w:p>
    <w:p w:rsidR="00701A86" w:rsidRDefault="00701A86" w:rsidP="00E32A8B">
      <w:pPr>
        <w:pStyle w:val="a9"/>
        <w:spacing w:after="120" w:line="264" w:lineRule="auto"/>
        <w:ind w:left="567"/>
        <w:contextualSpacing w:val="0"/>
        <w:jc w:val="both"/>
        <w:rPr>
          <w:i/>
          <w:sz w:val="23"/>
          <w:szCs w:val="23"/>
        </w:rPr>
      </w:pPr>
      <w:r w:rsidRPr="00701A86">
        <w:rPr>
          <w:i/>
          <w:sz w:val="23"/>
          <w:szCs w:val="23"/>
        </w:rPr>
        <w:t>Письмо Департамента налоговой и таможенной политики Минфина России от 16 января 2019 г. N 03-04-05/1329</w:t>
      </w:r>
    </w:p>
    <w:p w:rsidR="00810744" w:rsidRPr="00810744" w:rsidRDefault="00810744" w:rsidP="00810744">
      <w:pPr>
        <w:pStyle w:val="a9"/>
        <w:numPr>
          <w:ilvl w:val="0"/>
          <w:numId w:val="2"/>
        </w:numPr>
        <w:spacing w:before="120" w:after="120" w:line="276" w:lineRule="auto"/>
        <w:ind w:left="567" w:hanging="567"/>
        <w:jc w:val="both"/>
        <w:rPr>
          <w:b/>
          <w:sz w:val="23"/>
          <w:szCs w:val="23"/>
        </w:rPr>
      </w:pPr>
      <w:r w:rsidRPr="00810744">
        <w:rPr>
          <w:b/>
          <w:sz w:val="23"/>
          <w:szCs w:val="23"/>
        </w:rPr>
        <w:t>В случае прекращения трудовых отношений до истечения календарного месяца датой фактического получения налогоплательщиком дохода в виде отплаты труда считается последний день работы, за который ему был начислен доход.</w:t>
      </w:r>
    </w:p>
    <w:p w:rsidR="00810744" w:rsidRPr="00810744" w:rsidRDefault="00810744" w:rsidP="00810744">
      <w:pPr>
        <w:pStyle w:val="a9"/>
        <w:spacing w:after="120" w:line="264" w:lineRule="auto"/>
        <w:ind w:left="567"/>
        <w:contextualSpacing w:val="0"/>
        <w:jc w:val="both"/>
        <w:rPr>
          <w:i/>
          <w:sz w:val="23"/>
          <w:szCs w:val="23"/>
        </w:rPr>
      </w:pPr>
      <w:r w:rsidRPr="00810744">
        <w:rPr>
          <w:i/>
          <w:sz w:val="23"/>
          <w:szCs w:val="23"/>
        </w:rPr>
        <w:t>Письмо Департамента налоговой и таможенной политики Минфина России от 15 января 2019 г. N 03-04-06/1192</w:t>
      </w:r>
    </w:p>
    <w:p w:rsidR="00FA30E8" w:rsidRPr="00FA30E8" w:rsidRDefault="006A6616" w:rsidP="00E32A8B">
      <w:pPr>
        <w:pStyle w:val="a9"/>
        <w:numPr>
          <w:ilvl w:val="0"/>
          <w:numId w:val="2"/>
        </w:numPr>
        <w:spacing w:before="120" w:after="120" w:line="264" w:lineRule="auto"/>
        <w:ind w:left="567" w:hanging="567"/>
        <w:contextualSpacing w:val="0"/>
        <w:jc w:val="both"/>
        <w:rPr>
          <w:b/>
          <w:sz w:val="23"/>
          <w:szCs w:val="23"/>
        </w:rPr>
      </w:pPr>
      <w:hyperlink r:id="rId18" w:history="1">
        <w:proofErr w:type="gramStart"/>
        <w:r w:rsidR="00FA30E8">
          <w:rPr>
            <w:b/>
            <w:sz w:val="23"/>
            <w:szCs w:val="23"/>
          </w:rPr>
          <w:t>С</w:t>
        </w:r>
      </w:hyperlink>
      <w:r w:rsidR="007E3F44">
        <w:rPr>
          <w:b/>
          <w:sz w:val="23"/>
          <w:szCs w:val="23"/>
        </w:rPr>
        <w:t>татьей</w:t>
      </w:r>
      <w:proofErr w:type="gramEnd"/>
      <w:r w:rsidR="007E3F44">
        <w:rPr>
          <w:b/>
          <w:sz w:val="23"/>
          <w:szCs w:val="23"/>
        </w:rPr>
        <w:t xml:space="preserve"> 220  НК РФ</w:t>
      </w:r>
      <w:r w:rsidR="00FA30E8" w:rsidRPr="00FA30E8">
        <w:rPr>
          <w:b/>
          <w:sz w:val="23"/>
          <w:szCs w:val="23"/>
        </w:rPr>
        <w:t xml:space="preserve"> не предусматривается возможность применения имущественного налогового вычета или уменьшения суммы облагаемых налогом доходов от погашения ранее приобретённого права требования по договору займа на сумму</w:t>
      </w:r>
      <w:r w:rsidR="00E32A8B">
        <w:rPr>
          <w:b/>
          <w:sz w:val="23"/>
          <w:szCs w:val="23"/>
        </w:rPr>
        <w:t xml:space="preserve"> понесённых расходов</w:t>
      </w:r>
    </w:p>
    <w:p w:rsidR="00FA30E8" w:rsidRPr="00FA30E8" w:rsidRDefault="00FA30E8" w:rsidP="00E32A8B">
      <w:pPr>
        <w:pStyle w:val="a9"/>
        <w:spacing w:after="120" w:line="264" w:lineRule="auto"/>
        <w:ind w:left="567"/>
        <w:contextualSpacing w:val="0"/>
        <w:jc w:val="both"/>
        <w:rPr>
          <w:i/>
          <w:sz w:val="23"/>
          <w:szCs w:val="23"/>
        </w:rPr>
      </w:pPr>
      <w:r w:rsidRPr="00FA30E8">
        <w:rPr>
          <w:i/>
          <w:sz w:val="23"/>
          <w:szCs w:val="23"/>
        </w:rPr>
        <w:t>Письмо Департамента налоговой и таможенной политики Минфина России от 9 ноября 2018 г. N 03-04-05/80829</w:t>
      </w:r>
    </w:p>
    <w:p w:rsidR="007E3F44" w:rsidRPr="007E3F44" w:rsidRDefault="007E3F44" w:rsidP="007E3F44">
      <w:pPr>
        <w:autoSpaceDE w:val="0"/>
        <w:autoSpaceDN w:val="0"/>
        <w:adjustRightInd w:val="0"/>
        <w:ind w:firstLine="567"/>
        <w:jc w:val="both"/>
        <w:rPr>
          <w:rFonts w:eastAsiaTheme="minorHAnsi"/>
          <w:i/>
          <w:sz w:val="24"/>
          <w:szCs w:val="24"/>
          <w:lang w:eastAsia="en-US"/>
        </w:rPr>
      </w:pPr>
      <w:r w:rsidRPr="007E3F44">
        <w:rPr>
          <w:rFonts w:eastAsiaTheme="minorHAnsi"/>
          <w:i/>
          <w:sz w:val="24"/>
          <w:szCs w:val="24"/>
          <w:lang w:eastAsia="en-US"/>
        </w:rPr>
        <w:t>Примечание</w:t>
      </w:r>
      <w:r w:rsidR="00701A86">
        <w:rPr>
          <w:rFonts w:eastAsiaTheme="minorHAnsi"/>
          <w:i/>
          <w:sz w:val="24"/>
          <w:szCs w:val="24"/>
          <w:lang w:eastAsia="en-US"/>
        </w:rPr>
        <w:t xml:space="preserve"> (судебная практика)</w:t>
      </w:r>
      <w:r w:rsidRPr="007E3F44">
        <w:rPr>
          <w:rFonts w:eastAsiaTheme="minorHAnsi"/>
          <w:i/>
          <w:sz w:val="24"/>
          <w:szCs w:val="24"/>
          <w:lang w:eastAsia="en-US"/>
        </w:rPr>
        <w:t xml:space="preserve">: В </w:t>
      </w:r>
      <w:hyperlink r:id="rId19" w:history="1">
        <w:r w:rsidRPr="007E3F44">
          <w:rPr>
            <w:rFonts w:eastAsiaTheme="minorHAnsi"/>
            <w:i/>
            <w:color w:val="106BBE"/>
            <w:sz w:val="24"/>
            <w:szCs w:val="24"/>
            <w:lang w:eastAsia="en-US"/>
          </w:rPr>
          <w:t>определении</w:t>
        </w:r>
      </w:hyperlink>
      <w:r w:rsidRPr="007E3F44">
        <w:rPr>
          <w:rFonts w:eastAsiaTheme="minorHAnsi"/>
          <w:i/>
          <w:sz w:val="24"/>
          <w:szCs w:val="24"/>
          <w:lang w:eastAsia="en-US"/>
        </w:rPr>
        <w:t xml:space="preserve"> КС РФ от 27.10.2015 N 2539-О было отмечено, что доходом для целей обложения НДФЛ федеральный законодатель признает лишь экономическую выгоду в денежной или натуральной форме, возникающую у физического лица при осуществлении им хозяйственной деятельности. </w:t>
      </w:r>
      <w:proofErr w:type="gramStart"/>
      <w:r w:rsidRPr="007E3F44">
        <w:rPr>
          <w:rFonts w:eastAsiaTheme="minorHAnsi"/>
          <w:i/>
          <w:sz w:val="24"/>
          <w:szCs w:val="24"/>
          <w:lang w:eastAsia="en-US"/>
        </w:rPr>
        <w:t xml:space="preserve">При этом судьи обратили внимание на позицию Президиума ВС РФ, который в рамках рассмотрения конкретного дела в </w:t>
      </w:r>
      <w:hyperlink r:id="rId20" w:history="1">
        <w:r w:rsidRPr="007E3F44">
          <w:rPr>
            <w:rFonts w:eastAsiaTheme="minorHAnsi"/>
            <w:i/>
            <w:color w:val="106BBE"/>
            <w:sz w:val="24"/>
            <w:szCs w:val="24"/>
            <w:lang w:eastAsia="en-US"/>
          </w:rPr>
          <w:t>постановлении</w:t>
        </w:r>
      </w:hyperlink>
      <w:r w:rsidRPr="007E3F44">
        <w:rPr>
          <w:rFonts w:eastAsiaTheme="minorHAnsi"/>
          <w:i/>
          <w:sz w:val="24"/>
          <w:szCs w:val="24"/>
          <w:lang w:eastAsia="en-US"/>
        </w:rPr>
        <w:t xml:space="preserve"> от 22.07.2015 N 8-ПВ15 пришел к выводу, что доход для целей обложения НДФЛ, в случае исполнения обязательства должником перед лицом, которое приобрело право требования к такому должнику, возникнет, если размер расходов на приобретение права требования будет меньше, чем размер исполненного обязательства, и</w:t>
      </w:r>
      <w:proofErr w:type="gramEnd"/>
      <w:r w:rsidRPr="007E3F44">
        <w:rPr>
          <w:rFonts w:eastAsiaTheme="minorHAnsi"/>
          <w:i/>
          <w:sz w:val="24"/>
          <w:szCs w:val="24"/>
          <w:lang w:eastAsia="en-US"/>
        </w:rPr>
        <w:t xml:space="preserve"> составит разницу соответствующих сумм.</w:t>
      </w:r>
    </w:p>
    <w:p w:rsidR="00124709" w:rsidRPr="00124709" w:rsidRDefault="00FA30E8" w:rsidP="00124709">
      <w:pPr>
        <w:pStyle w:val="a9"/>
        <w:numPr>
          <w:ilvl w:val="0"/>
          <w:numId w:val="2"/>
        </w:numPr>
        <w:spacing w:before="120" w:after="120" w:line="276" w:lineRule="auto"/>
        <w:ind w:left="567" w:hanging="567"/>
        <w:jc w:val="both"/>
        <w:rPr>
          <w:b/>
          <w:sz w:val="23"/>
          <w:szCs w:val="23"/>
        </w:rPr>
      </w:pPr>
      <w:r>
        <w:rPr>
          <w:b/>
          <w:sz w:val="23"/>
          <w:szCs w:val="23"/>
        </w:rPr>
        <w:t>С</w:t>
      </w:r>
      <w:r w:rsidR="00124709" w:rsidRPr="00124709">
        <w:rPr>
          <w:b/>
          <w:sz w:val="23"/>
          <w:szCs w:val="23"/>
        </w:rPr>
        <w:t xml:space="preserve"> 1 января 2019 года граждане могут не уплачивать НДФЛ с доходов от продажи определенного перечня объектов имущества, указанных выше, которые они использовали в предпринимательской деятельности, при условии соблюдения минимального предельного срока владения данным имуществом в соответствии с </w:t>
      </w:r>
      <w:hyperlink r:id="rId21" w:history="1">
        <w:r w:rsidR="00124709" w:rsidRPr="00124709">
          <w:rPr>
            <w:b/>
            <w:sz w:val="23"/>
            <w:szCs w:val="23"/>
          </w:rPr>
          <w:t>пунктом 17.1 статьи 217</w:t>
        </w:r>
      </w:hyperlink>
      <w:r w:rsidR="00124709" w:rsidRPr="00124709">
        <w:rPr>
          <w:b/>
          <w:sz w:val="23"/>
          <w:szCs w:val="23"/>
        </w:rPr>
        <w:t xml:space="preserve"> и </w:t>
      </w:r>
      <w:hyperlink r:id="rId22" w:history="1">
        <w:r w:rsidR="00124709" w:rsidRPr="00124709">
          <w:rPr>
            <w:b/>
            <w:sz w:val="23"/>
            <w:szCs w:val="23"/>
          </w:rPr>
          <w:t>статьи 217.1</w:t>
        </w:r>
      </w:hyperlink>
      <w:r w:rsidR="00124709" w:rsidRPr="00124709">
        <w:rPr>
          <w:b/>
          <w:sz w:val="23"/>
          <w:szCs w:val="23"/>
        </w:rPr>
        <w:t xml:space="preserve"> Кодекса.</w:t>
      </w:r>
    </w:p>
    <w:p w:rsidR="00124709" w:rsidRPr="00124709" w:rsidRDefault="00124709" w:rsidP="00124709">
      <w:pPr>
        <w:pStyle w:val="a9"/>
        <w:widowControl w:val="0"/>
        <w:spacing w:before="120" w:after="120" w:line="264" w:lineRule="auto"/>
        <w:ind w:left="567"/>
        <w:contextualSpacing w:val="0"/>
        <w:jc w:val="both"/>
        <w:rPr>
          <w:i/>
          <w:sz w:val="23"/>
          <w:szCs w:val="23"/>
        </w:rPr>
      </w:pPr>
      <w:r w:rsidRPr="00124709">
        <w:rPr>
          <w:i/>
          <w:sz w:val="23"/>
          <w:szCs w:val="23"/>
        </w:rPr>
        <w:t>Письмо Федеральной налоговой службы от 17 января 2019 г. N БС-3-11/222@ "О рассмотрении обращения"</w:t>
      </w:r>
    </w:p>
    <w:p w:rsidR="00124709" w:rsidRPr="00124709" w:rsidRDefault="00124709" w:rsidP="00124709">
      <w:pPr>
        <w:pStyle w:val="a9"/>
        <w:widowControl w:val="0"/>
        <w:spacing w:after="200" w:line="264" w:lineRule="auto"/>
        <w:ind w:left="0" w:firstLine="567"/>
        <w:jc w:val="both"/>
        <w:rPr>
          <w:sz w:val="23"/>
          <w:szCs w:val="23"/>
        </w:rPr>
      </w:pPr>
      <w:r w:rsidRPr="00124709">
        <w:rPr>
          <w:sz w:val="23"/>
          <w:szCs w:val="23"/>
        </w:rPr>
        <w:t xml:space="preserve">В случае нахождения объекта имущества в собственности налогоплательщика </w:t>
      </w:r>
      <w:proofErr w:type="gramStart"/>
      <w:r w:rsidRPr="00124709">
        <w:rPr>
          <w:sz w:val="23"/>
          <w:szCs w:val="23"/>
        </w:rPr>
        <w:t>менее минимального</w:t>
      </w:r>
      <w:proofErr w:type="gramEnd"/>
      <w:r w:rsidRPr="00124709">
        <w:rPr>
          <w:sz w:val="23"/>
          <w:szCs w:val="23"/>
        </w:rPr>
        <w:t xml:space="preserve"> предельного срока владения доход от его продажи подлежит обложению НДФЛ в общеустановленном порядке.</w:t>
      </w:r>
    </w:p>
    <w:p w:rsidR="00124709" w:rsidRPr="00124709" w:rsidRDefault="00124709" w:rsidP="00124709">
      <w:pPr>
        <w:pStyle w:val="a9"/>
        <w:widowControl w:val="0"/>
        <w:spacing w:after="200" w:line="264" w:lineRule="auto"/>
        <w:ind w:left="0" w:firstLine="567"/>
        <w:jc w:val="both"/>
        <w:rPr>
          <w:sz w:val="23"/>
          <w:szCs w:val="23"/>
        </w:rPr>
      </w:pPr>
      <w:r w:rsidRPr="00124709">
        <w:rPr>
          <w:sz w:val="23"/>
          <w:szCs w:val="23"/>
        </w:rPr>
        <w:t xml:space="preserve">доход, полученный налогоплательщиком уже в 2019 году, может быть уменьшен на фактически произведенные и документально подтвержденные расходы (в </w:t>
      </w:r>
      <w:proofErr w:type="spellStart"/>
      <w:r w:rsidRPr="00124709">
        <w:rPr>
          <w:sz w:val="23"/>
          <w:szCs w:val="23"/>
        </w:rPr>
        <w:t>т.ч</w:t>
      </w:r>
      <w:proofErr w:type="spellEnd"/>
      <w:r w:rsidRPr="00124709">
        <w:rPr>
          <w:sz w:val="23"/>
          <w:szCs w:val="23"/>
        </w:rPr>
        <w:t>. понесенные до 2019 года), связанные с приобретением указанного имущества, за вычетом ранее учтенных расходов при применении им специальных налоговых режимов или в составе профессиональных налоговых вычетов.</w:t>
      </w:r>
    </w:p>
    <w:p w:rsidR="007149F5" w:rsidRPr="007149F5" w:rsidRDefault="007149F5" w:rsidP="007149F5">
      <w:pPr>
        <w:pStyle w:val="a9"/>
        <w:numPr>
          <w:ilvl w:val="0"/>
          <w:numId w:val="2"/>
        </w:numPr>
        <w:spacing w:before="120" w:after="120" w:line="276" w:lineRule="auto"/>
        <w:ind w:left="567" w:hanging="567"/>
        <w:jc w:val="both"/>
        <w:rPr>
          <w:b/>
          <w:sz w:val="23"/>
          <w:szCs w:val="23"/>
        </w:rPr>
      </w:pPr>
      <w:r w:rsidRPr="007149F5">
        <w:rPr>
          <w:b/>
          <w:sz w:val="23"/>
          <w:szCs w:val="23"/>
        </w:rPr>
        <w:t>Компенсация расходов работника на служебные поездки не облагается НДФЛ и страховыми взносами, если одновременно соблюдаются следующие условия:</w:t>
      </w:r>
    </w:p>
    <w:p w:rsidR="007149F5" w:rsidRPr="007149F5" w:rsidRDefault="007149F5" w:rsidP="007149F5">
      <w:pPr>
        <w:pStyle w:val="a9"/>
        <w:spacing w:before="120" w:after="120" w:line="264" w:lineRule="auto"/>
        <w:ind w:left="567"/>
        <w:contextualSpacing w:val="0"/>
        <w:jc w:val="both"/>
        <w:rPr>
          <w:i/>
          <w:sz w:val="23"/>
          <w:szCs w:val="23"/>
        </w:rPr>
      </w:pPr>
      <w:r w:rsidRPr="007149F5">
        <w:rPr>
          <w:i/>
          <w:sz w:val="23"/>
          <w:szCs w:val="23"/>
        </w:rPr>
        <w:t>Письмо Департамента налоговой и таможенной политики Минфина России от 17 января 2019 г. N 03-15-05/1909</w:t>
      </w:r>
    </w:p>
    <w:p w:rsidR="007149F5" w:rsidRPr="007149F5" w:rsidRDefault="007149F5" w:rsidP="007149F5">
      <w:pPr>
        <w:pStyle w:val="a9"/>
        <w:spacing w:after="200" w:line="264" w:lineRule="auto"/>
        <w:ind w:left="0" w:firstLine="567"/>
        <w:contextualSpacing w:val="0"/>
        <w:jc w:val="both"/>
        <w:rPr>
          <w:sz w:val="23"/>
          <w:szCs w:val="23"/>
        </w:rPr>
      </w:pPr>
      <w:r>
        <w:rPr>
          <w:sz w:val="23"/>
          <w:szCs w:val="23"/>
        </w:rPr>
        <w:t xml:space="preserve">- </w:t>
      </w:r>
      <w:r w:rsidRPr="007149F5">
        <w:rPr>
          <w:sz w:val="23"/>
          <w:szCs w:val="23"/>
        </w:rPr>
        <w:t>работа по занимаемой должности носит разъездной характер и это прописано в коллективном договоре, соглашениях, локальных нормативных актах или трудовом договоре;</w:t>
      </w:r>
    </w:p>
    <w:p w:rsidR="007149F5" w:rsidRDefault="007149F5" w:rsidP="007149F5">
      <w:pPr>
        <w:pStyle w:val="a9"/>
        <w:spacing w:after="200" w:line="264" w:lineRule="auto"/>
        <w:ind w:left="0" w:firstLine="567"/>
        <w:contextualSpacing w:val="0"/>
        <w:jc w:val="both"/>
        <w:rPr>
          <w:sz w:val="23"/>
          <w:szCs w:val="23"/>
        </w:rPr>
      </w:pPr>
      <w:r w:rsidRPr="007149F5">
        <w:rPr>
          <w:sz w:val="23"/>
          <w:szCs w:val="23"/>
        </w:rPr>
        <w:t>- имеются документы, подтверждающие названные расходы.</w:t>
      </w:r>
    </w:p>
    <w:p w:rsidR="00E0474E" w:rsidRPr="005455BE" w:rsidRDefault="00E0474E" w:rsidP="00E0474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Pr>
          <w:rFonts w:eastAsiaTheme="minorHAnsi"/>
          <w:b/>
          <w:bCs/>
          <w:sz w:val="23"/>
          <w:szCs w:val="23"/>
          <w:lang w:eastAsia="en-US"/>
        </w:rPr>
        <w:t>С в</w:t>
      </w:r>
      <w:r w:rsidRPr="005455BE">
        <w:rPr>
          <w:rFonts w:eastAsiaTheme="minorHAnsi"/>
          <w:b/>
          <w:bCs/>
          <w:sz w:val="23"/>
          <w:szCs w:val="23"/>
          <w:lang w:eastAsia="en-US"/>
        </w:rPr>
        <w:t>ыплат  сотрудникам в виде компенсации стоимости их проезда к месту работы и обратно исчисля</w:t>
      </w:r>
      <w:r>
        <w:rPr>
          <w:rFonts w:eastAsiaTheme="minorHAnsi"/>
          <w:b/>
          <w:bCs/>
          <w:sz w:val="23"/>
          <w:szCs w:val="23"/>
          <w:lang w:eastAsia="en-US"/>
        </w:rPr>
        <w:t>е</w:t>
      </w:r>
      <w:r w:rsidRPr="005455BE">
        <w:rPr>
          <w:rFonts w:eastAsiaTheme="minorHAnsi"/>
          <w:b/>
          <w:bCs/>
          <w:sz w:val="23"/>
          <w:szCs w:val="23"/>
          <w:lang w:eastAsia="en-US"/>
        </w:rPr>
        <w:t xml:space="preserve">тся </w:t>
      </w:r>
      <w:r>
        <w:rPr>
          <w:rFonts w:eastAsiaTheme="minorHAnsi"/>
          <w:b/>
          <w:bCs/>
          <w:sz w:val="23"/>
          <w:szCs w:val="23"/>
          <w:lang w:eastAsia="en-US"/>
        </w:rPr>
        <w:t>НДФЛ.</w:t>
      </w:r>
    </w:p>
    <w:p w:rsidR="00E0474E" w:rsidRPr="005455BE" w:rsidRDefault="00E0474E" w:rsidP="00E0474E">
      <w:pPr>
        <w:pStyle w:val="a9"/>
        <w:spacing w:before="120" w:after="120" w:line="264" w:lineRule="auto"/>
        <w:ind w:left="567"/>
        <w:contextualSpacing w:val="0"/>
        <w:jc w:val="both"/>
        <w:rPr>
          <w:i/>
          <w:sz w:val="23"/>
          <w:szCs w:val="23"/>
        </w:rPr>
      </w:pPr>
      <w:r w:rsidRPr="005455BE">
        <w:rPr>
          <w:i/>
          <w:sz w:val="23"/>
          <w:szCs w:val="23"/>
        </w:rPr>
        <w:t>Письмо Департамента налоговой и таможенной политики Минфина России от 18 января 2019 г. N 03-03-06/1/2093</w:t>
      </w:r>
    </w:p>
    <w:p w:rsidR="00017836" w:rsidRPr="00017836" w:rsidRDefault="00017836" w:rsidP="00017836">
      <w:pPr>
        <w:pStyle w:val="a9"/>
        <w:numPr>
          <w:ilvl w:val="0"/>
          <w:numId w:val="2"/>
        </w:numPr>
        <w:spacing w:before="120" w:after="120" w:line="276" w:lineRule="auto"/>
        <w:ind w:left="567" w:hanging="567"/>
        <w:jc w:val="both"/>
        <w:rPr>
          <w:b/>
          <w:sz w:val="23"/>
          <w:szCs w:val="23"/>
        </w:rPr>
      </w:pPr>
      <w:r>
        <w:rPr>
          <w:b/>
          <w:sz w:val="23"/>
          <w:szCs w:val="23"/>
        </w:rPr>
        <w:t>П</w:t>
      </w:r>
      <w:r w:rsidRPr="00017836">
        <w:rPr>
          <w:b/>
          <w:sz w:val="23"/>
          <w:szCs w:val="23"/>
        </w:rPr>
        <w:t xml:space="preserve">оложения </w:t>
      </w:r>
      <w:hyperlink r:id="rId23" w:history="1">
        <w:r w:rsidRPr="00017836">
          <w:rPr>
            <w:b/>
            <w:sz w:val="23"/>
            <w:szCs w:val="23"/>
          </w:rPr>
          <w:t>Федерального закона</w:t>
        </w:r>
      </w:hyperlink>
      <w:r w:rsidRPr="00017836">
        <w:rPr>
          <w:b/>
          <w:sz w:val="23"/>
          <w:szCs w:val="23"/>
        </w:rPr>
        <w:t xml:space="preserve"> N 212-ФЗ применимы к налогоплательщикам, которые впервые обращаются в налоговые органы за предоставлением имущественного налогового вычета по </w:t>
      </w:r>
      <w:r>
        <w:rPr>
          <w:b/>
          <w:sz w:val="23"/>
          <w:szCs w:val="23"/>
        </w:rPr>
        <w:t>НДФЛ</w:t>
      </w:r>
      <w:r w:rsidRPr="00017836">
        <w:rPr>
          <w:b/>
          <w:sz w:val="23"/>
          <w:szCs w:val="23"/>
        </w:rPr>
        <w:t xml:space="preserve"> и в отношении объектов недвижимого имущества, приобретенных налогоплательщиком после 1 января 2014 года.</w:t>
      </w:r>
    </w:p>
    <w:p w:rsidR="00017836" w:rsidRPr="00017836" w:rsidRDefault="00017836" w:rsidP="00017836">
      <w:pPr>
        <w:pStyle w:val="a9"/>
        <w:spacing w:before="120" w:after="120" w:line="264" w:lineRule="auto"/>
        <w:ind w:left="567"/>
        <w:contextualSpacing w:val="0"/>
        <w:jc w:val="both"/>
        <w:rPr>
          <w:i/>
          <w:sz w:val="23"/>
          <w:szCs w:val="23"/>
        </w:rPr>
      </w:pPr>
      <w:r w:rsidRPr="00017836">
        <w:rPr>
          <w:i/>
          <w:sz w:val="23"/>
          <w:szCs w:val="23"/>
        </w:rPr>
        <w:t>Письмо Департамента налоговой и таможенной политики Минфина России от 21 января 2019 г. N 03-04-05/2657</w:t>
      </w:r>
    </w:p>
    <w:p w:rsidR="00017836" w:rsidRPr="00017836" w:rsidRDefault="00017836" w:rsidP="00017836">
      <w:pPr>
        <w:pStyle w:val="a9"/>
        <w:spacing w:line="280" w:lineRule="exact"/>
        <w:ind w:left="0" w:firstLine="567"/>
        <w:jc w:val="both"/>
        <w:rPr>
          <w:sz w:val="23"/>
          <w:szCs w:val="23"/>
        </w:rPr>
      </w:pPr>
      <w:r w:rsidRPr="00017836">
        <w:rPr>
          <w:sz w:val="23"/>
          <w:szCs w:val="23"/>
        </w:rPr>
        <w:t xml:space="preserve">Поскольку налогоплательщик воспользовался имущественным налоговым вычетом по </w:t>
      </w:r>
      <w:r>
        <w:rPr>
          <w:sz w:val="23"/>
          <w:szCs w:val="23"/>
        </w:rPr>
        <w:t>НДФЛ</w:t>
      </w:r>
      <w:r w:rsidRPr="00017836">
        <w:rPr>
          <w:sz w:val="23"/>
          <w:szCs w:val="23"/>
        </w:rPr>
        <w:t xml:space="preserve"> по объекту недвижимого имущества, приобретенному до 1 января 2014 года, оснований для получения указанного вычета в отношении расходов в связи с приобретением еще одного жилья не имеется.</w:t>
      </w:r>
    </w:p>
    <w:p w:rsidR="00017836" w:rsidRDefault="00017836" w:rsidP="00017836">
      <w:pPr>
        <w:pStyle w:val="a9"/>
        <w:spacing w:line="280" w:lineRule="exact"/>
        <w:ind w:left="0" w:firstLine="567"/>
        <w:jc w:val="both"/>
        <w:rPr>
          <w:sz w:val="23"/>
          <w:szCs w:val="23"/>
        </w:rPr>
      </w:pPr>
      <w:proofErr w:type="gramStart"/>
      <w:r>
        <w:rPr>
          <w:sz w:val="23"/>
          <w:szCs w:val="23"/>
        </w:rPr>
        <w:t>В</w:t>
      </w:r>
      <w:r w:rsidRPr="00017836">
        <w:rPr>
          <w:sz w:val="23"/>
          <w:szCs w:val="23"/>
        </w:rPr>
        <w:t xml:space="preserve"> случае приобретения после 1 января 2014 года </w:t>
      </w:r>
      <w:r w:rsidRPr="00017836">
        <w:rPr>
          <w:b/>
          <w:sz w:val="23"/>
          <w:szCs w:val="23"/>
        </w:rPr>
        <w:t>другого</w:t>
      </w:r>
      <w:r w:rsidRPr="00017836">
        <w:rPr>
          <w:sz w:val="23"/>
          <w:szCs w:val="23"/>
        </w:rPr>
        <w:t xml:space="preserve"> объекта недвижимого имущества с привлечением кредитных средств, налогоплательщик вправе претендовать на получение имущественного налогового вычета по </w:t>
      </w:r>
      <w:r>
        <w:rPr>
          <w:sz w:val="23"/>
          <w:szCs w:val="23"/>
        </w:rPr>
        <w:t>НДФЛ</w:t>
      </w:r>
      <w:r w:rsidRPr="00017836">
        <w:rPr>
          <w:sz w:val="23"/>
          <w:szCs w:val="23"/>
        </w:rPr>
        <w:t xml:space="preserve"> в </w:t>
      </w:r>
      <w:r w:rsidRPr="00017836">
        <w:rPr>
          <w:b/>
          <w:sz w:val="23"/>
          <w:szCs w:val="23"/>
        </w:rPr>
        <w:t>сумме фактически произведенных расходов на погашение процентов по кредитам</w:t>
      </w:r>
      <w:r w:rsidRPr="00017836">
        <w:rPr>
          <w:sz w:val="23"/>
          <w:szCs w:val="23"/>
        </w:rPr>
        <w:t>, фактически израсходованным им на его приобретение, если ранее расходы на погашение процентов по кредиту в отношении жилья, приобретенного до 1 января 2014 года, не</w:t>
      </w:r>
      <w:proofErr w:type="gramEnd"/>
      <w:r w:rsidRPr="00017836">
        <w:rPr>
          <w:sz w:val="23"/>
          <w:szCs w:val="23"/>
        </w:rPr>
        <w:t xml:space="preserve"> включались в состав имущественного налогового вычета по </w:t>
      </w:r>
      <w:r>
        <w:rPr>
          <w:sz w:val="23"/>
          <w:szCs w:val="23"/>
        </w:rPr>
        <w:t>НДФЛ</w:t>
      </w:r>
      <w:r w:rsidRPr="00017836">
        <w:rPr>
          <w:sz w:val="23"/>
          <w:szCs w:val="23"/>
        </w:rPr>
        <w:t>.</w:t>
      </w:r>
    </w:p>
    <w:p w:rsidR="00017836" w:rsidRPr="00017836" w:rsidRDefault="00017836" w:rsidP="00017836">
      <w:pPr>
        <w:autoSpaceDE w:val="0"/>
        <w:autoSpaceDN w:val="0"/>
        <w:adjustRightInd w:val="0"/>
        <w:ind w:firstLine="720"/>
        <w:jc w:val="both"/>
        <w:rPr>
          <w:rFonts w:ascii="Arial" w:eastAsiaTheme="minorHAnsi" w:hAnsi="Arial" w:cs="Arial"/>
          <w:sz w:val="24"/>
          <w:szCs w:val="24"/>
          <w:lang w:eastAsia="en-US"/>
        </w:rPr>
      </w:pPr>
    </w:p>
    <w:p w:rsidR="00017836" w:rsidRPr="00017836" w:rsidRDefault="00017836" w:rsidP="00017836">
      <w:pPr>
        <w:pStyle w:val="a9"/>
        <w:numPr>
          <w:ilvl w:val="0"/>
          <w:numId w:val="2"/>
        </w:numPr>
        <w:spacing w:before="120" w:after="120" w:line="264" w:lineRule="auto"/>
        <w:ind w:left="567" w:hanging="567"/>
        <w:contextualSpacing w:val="0"/>
        <w:jc w:val="both"/>
        <w:rPr>
          <w:b/>
          <w:sz w:val="23"/>
          <w:szCs w:val="23"/>
        </w:rPr>
      </w:pPr>
      <w:proofErr w:type="gramStart"/>
      <w:r w:rsidRPr="00017836">
        <w:rPr>
          <w:b/>
          <w:sz w:val="23"/>
          <w:szCs w:val="23"/>
        </w:rPr>
        <w:t>С 01.01.2018 материальная выгода, полученная от экономии на процентах за пользование налогоплательщиком заемными (кредитными) средствами (за исключением материальной выгоды признается доходом налогоплательщика, полученным в виде материальной выгоды, при соблюдении в отношении такой экономии хотя бы одного из следующих условий:</w:t>
      </w:r>
      <w:proofErr w:type="gramEnd"/>
    </w:p>
    <w:p w:rsidR="00017836" w:rsidRPr="00017836" w:rsidRDefault="00017836" w:rsidP="00017836">
      <w:pPr>
        <w:pStyle w:val="a9"/>
        <w:spacing w:before="120" w:line="264" w:lineRule="auto"/>
        <w:ind w:left="567"/>
        <w:contextualSpacing w:val="0"/>
        <w:jc w:val="both"/>
        <w:rPr>
          <w:i/>
          <w:sz w:val="23"/>
          <w:szCs w:val="23"/>
        </w:rPr>
      </w:pPr>
      <w:r w:rsidRPr="00017836">
        <w:rPr>
          <w:i/>
          <w:sz w:val="23"/>
          <w:szCs w:val="23"/>
        </w:rPr>
        <w:t>Письмо Департамента налоговой и таможенной политики Минфина России от 21 января 2019 г. N 03-04-05/2633</w:t>
      </w:r>
    </w:p>
    <w:p w:rsidR="00017836" w:rsidRPr="00017836" w:rsidRDefault="00017836" w:rsidP="00017836">
      <w:pPr>
        <w:pStyle w:val="a9"/>
        <w:spacing w:line="280" w:lineRule="exact"/>
        <w:ind w:left="0" w:firstLine="567"/>
        <w:jc w:val="both"/>
        <w:rPr>
          <w:sz w:val="23"/>
          <w:szCs w:val="23"/>
        </w:rPr>
      </w:pPr>
      <w:r w:rsidRPr="00017836">
        <w:rPr>
          <w:sz w:val="23"/>
          <w:szCs w:val="23"/>
        </w:rPr>
        <w:t>соответствующие заемные (кредитные) средства получены налогоплательщиком от организации или индивидуального предпринимателя, которые признаны взаимозависимыми лицами налогоплательщика либо с которыми налогоплательщик состоит в трудовых отношениях;</w:t>
      </w:r>
    </w:p>
    <w:p w:rsidR="00017836" w:rsidRPr="00017836" w:rsidRDefault="00017836" w:rsidP="00017836">
      <w:pPr>
        <w:pStyle w:val="a9"/>
        <w:spacing w:line="280" w:lineRule="exact"/>
        <w:ind w:left="0" w:firstLine="567"/>
        <w:jc w:val="both"/>
        <w:rPr>
          <w:sz w:val="23"/>
          <w:szCs w:val="23"/>
        </w:rPr>
      </w:pPr>
      <w:r w:rsidRPr="00017836">
        <w:rPr>
          <w:sz w:val="23"/>
          <w:szCs w:val="23"/>
        </w:rPr>
        <w:t>такая экономия фактически является материальной помощью либо формой встречного исполнения организацией или индивидуальным предпринимателем обязательства перед налогоплательщиком, в том числе оплатой (вознаграждением) за поставленные налогоплательщиком товары (выполненные работы, оказанные услуги).</w:t>
      </w:r>
    </w:p>
    <w:p w:rsidR="004D4FC5" w:rsidRPr="00E55592" w:rsidRDefault="004D4FC5" w:rsidP="00017836">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E55592">
        <w:rPr>
          <w:b/>
          <w:sz w:val="23"/>
          <w:szCs w:val="23"/>
        </w:rPr>
        <w:t xml:space="preserve">осредники, в том числе участвующие в расчетах с физлицами, налоговыми агентами по НДФЛ не признаются, поскольку не являются источником выплаты вознаграждения </w:t>
      </w:r>
    </w:p>
    <w:p w:rsidR="004D4FC5" w:rsidRDefault="004D4FC5" w:rsidP="004D4FC5">
      <w:pPr>
        <w:pStyle w:val="a9"/>
        <w:spacing w:before="120" w:line="264" w:lineRule="auto"/>
        <w:ind w:left="567"/>
        <w:contextualSpacing w:val="0"/>
        <w:jc w:val="both"/>
        <w:rPr>
          <w:i/>
          <w:sz w:val="23"/>
          <w:szCs w:val="23"/>
        </w:rPr>
      </w:pPr>
      <w:r w:rsidRPr="00E55592">
        <w:rPr>
          <w:i/>
          <w:sz w:val="23"/>
          <w:szCs w:val="23"/>
        </w:rPr>
        <w:t xml:space="preserve">Письма Минфина России </w:t>
      </w:r>
      <w:hyperlink r:id="rId24" w:history="1">
        <w:r w:rsidRPr="00E55592">
          <w:rPr>
            <w:i/>
            <w:sz w:val="23"/>
            <w:szCs w:val="23"/>
          </w:rPr>
          <w:t>от 25.01.2019 N 03-04-06/4020</w:t>
        </w:r>
      </w:hyperlink>
      <w:r w:rsidRPr="00E55592">
        <w:rPr>
          <w:i/>
          <w:sz w:val="23"/>
          <w:szCs w:val="23"/>
        </w:rPr>
        <w:t xml:space="preserve">, </w:t>
      </w:r>
      <w:hyperlink r:id="rId25" w:history="1">
        <w:r w:rsidRPr="00E55592">
          <w:rPr>
            <w:i/>
            <w:sz w:val="23"/>
            <w:szCs w:val="23"/>
          </w:rPr>
          <w:t>от 11.01.2019 N 03-04-05/533</w:t>
        </w:r>
      </w:hyperlink>
    </w:p>
    <w:p w:rsidR="006E5708" w:rsidRPr="006E5708" w:rsidRDefault="006E5708" w:rsidP="006E5708">
      <w:pPr>
        <w:pStyle w:val="a9"/>
        <w:numPr>
          <w:ilvl w:val="0"/>
          <w:numId w:val="2"/>
        </w:numPr>
        <w:spacing w:before="120" w:after="120" w:line="276" w:lineRule="auto"/>
        <w:ind w:left="567" w:hanging="567"/>
        <w:jc w:val="both"/>
        <w:rPr>
          <w:b/>
          <w:sz w:val="23"/>
          <w:szCs w:val="23"/>
        </w:rPr>
      </w:pPr>
      <w:r>
        <w:rPr>
          <w:b/>
          <w:sz w:val="23"/>
          <w:szCs w:val="23"/>
        </w:rPr>
        <w:t>С</w:t>
      </w:r>
      <w:r w:rsidRPr="006E5708">
        <w:rPr>
          <w:b/>
          <w:sz w:val="23"/>
          <w:szCs w:val="23"/>
        </w:rPr>
        <w:t>оциальный налоговый вычет предоставляется налогоплательщику за налоговый период, в котором произведены соответствующие расходы на медицинские услуги, именно для этого в Справке указывается дата оплаты медицинской услуги.</w:t>
      </w:r>
    </w:p>
    <w:p w:rsidR="006E5708" w:rsidRPr="006E5708" w:rsidRDefault="006E5708" w:rsidP="00017836">
      <w:pPr>
        <w:pStyle w:val="a9"/>
        <w:spacing w:before="120" w:after="120" w:line="264" w:lineRule="auto"/>
        <w:ind w:left="567"/>
        <w:contextualSpacing w:val="0"/>
        <w:jc w:val="both"/>
        <w:rPr>
          <w:i/>
          <w:sz w:val="23"/>
          <w:szCs w:val="23"/>
        </w:rPr>
      </w:pPr>
      <w:r w:rsidRPr="006E5708">
        <w:rPr>
          <w:i/>
          <w:sz w:val="23"/>
          <w:szCs w:val="23"/>
        </w:rPr>
        <w:t>Письмо Департамента налоговой и таможенной политики Минфина России от 24 января 2019 г. N 03-04-06/3899</w:t>
      </w:r>
    </w:p>
    <w:p w:rsidR="00321AC7" w:rsidRPr="00321AC7" w:rsidRDefault="00321AC7" w:rsidP="00321AC7">
      <w:pPr>
        <w:pStyle w:val="a9"/>
        <w:numPr>
          <w:ilvl w:val="0"/>
          <w:numId w:val="2"/>
        </w:numPr>
        <w:spacing w:before="120" w:after="120" w:line="264" w:lineRule="auto"/>
        <w:ind w:left="567" w:hanging="567"/>
        <w:contextualSpacing w:val="0"/>
        <w:jc w:val="both"/>
        <w:rPr>
          <w:b/>
          <w:sz w:val="23"/>
          <w:szCs w:val="23"/>
        </w:rPr>
      </w:pPr>
      <w:r w:rsidRPr="00321AC7">
        <w:rPr>
          <w:b/>
          <w:sz w:val="23"/>
          <w:szCs w:val="23"/>
        </w:rPr>
        <w:t>Работники прошли обязательный медосмотр за свой счет. Однако общество компенсировало стоимость услуг, которые в силу ТК РФ должны предоставляться за счет работодателя.</w:t>
      </w:r>
    </w:p>
    <w:p w:rsidR="00321AC7" w:rsidRPr="00321AC7" w:rsidRDefault="00321AC7" w:rsidP="00321AC7">
      <w:pPr>
        <w:pStyle w:val="a9"/>
        <w:spacing w:before="120" w:after="120" w:line="264" w:lineRule="auto"/>
        <w:ind w:left="567"/>
        <w:contextualSpacing w:val="0"/>
        <w:jc w:val="both"/>
        <w:rPr>
          <w:b/>
          <w:sz w:val="23"/>
          <w:szCs w:val="23"/>
        </w:rPr>
      </w:pPr>
      <w:r w:rsidRPr="00321AC7">
        <w:rPr>
          <w:b/>
          <w:sz w:val="23"/>
          <w:szCs w:val="23"/>
        </w:rPr>
        <w:t>Минфин разъяснил, что в этом случае не возникает облагаемых НДФЛ доходов, поскольку у работников не появляется экономическая выгода. При этом суммы возмещения облагаются страховыми взносами.</w:t>
      </w:r>
    </w:p>
    <w:p w:rsidR="00321AC7" w:rsidRPr="00321AC7" w:rsidRDefault="00321AC7" w:rsidP="00321AC7">
      <w:pPr>
        <w:pStyle w:val="a9"/>
        <w:spacing w:before="120" w:line="264" w:lineRule="auto"/>
        <w:ind w:left="567"/>
        <w:contextualSpacing w:val="0"/>
        <w:jc w:val="both"/>
        <w:rPr>
          <w:i/>
          <w:sz w:val="23"/>
          <w:szCs w:val="23"/>
        </w:rPr>
      </w:pPr>
      <w:r w:rsidRPr="00321AC7">
        <w:rPr>
          <w:i/>
          <w:sz w:val="23"/>
          <w:szCs w:val="23"/>
        </w:rPr>
        <w:t>Письмо Департамента налоговой и таможенной политики Минфина России от 24 января 2019 г. N 03-15-06/3786</w:t>
      </w:r>
    </w:p>
    <w:p w:rsidR="00C959B3" w:rsidRPr="00C959B3" w:rsidRDefault="00C959B3" w:rsidP="00C959B3">
      <w:pPr>
        <w:pStyle w:val="a9"/>
        <w:numPr>
          <w:ilvl w:val="0"/>
          <w:numId w:val="2"/>
        </w:numPr>
        <w:spacing w:before="120" w:after="120" w:line="264" w:lineRule="auto"/>
        <w:ind w:left="567" w:hanging="567"/>
        <w:contextualSpacing w:val="0"/>
        <w:jc w:val="both"/>
        <w:rPr>
          <w:b/>
          <w:sz w:val="23"/>
          <w:szCs w:val="23"/>
        </w:rPr>
      </w:pPr>
      <w:proofErr w:type="gramStart"/>
      <w:r>
        <w:rPr>
          <w:b/>
          <w:sz w:val="23"/>
          <w:szCs w:val="23"/>
        </w:rPr>
        <w:t>К</w:t>
      </w:r>
      <w:r w:rsidRPr="00C959B3">
        <w:rPr>
          <w:b/>
          <w:sz w:val="23"/>
          <w:szCs w:val="23"/>
        </w:rPr>
        <w:t xml:space="preserve">омпенсационные выплаты, связанные с увольнением работников, предусмотренные коллективным или трудовым договорами, освобождаются от обложения </w:t>
      </w:r>
      <w:r>
        <w:rPr>
          <w:b/>
          <w:sz w:val="23"/>
          <w:szCs w:val="23"/>
        </w:rPr>
        <w:t xml:space="preserve">НДФЛ </w:t>
      </w:r>
      <w:r w:rsidRPr="00C959B3">
        <w:rPr>
          <w:b/>
          <w:sz w:val="23"/>
          <w:szCs w:val="23"/>
        </w:rPr>
        <w:t xml:space="preserve">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C959B3" w:rsidRPr="00C959B3" w:rsidRDefault="00C959B3" w:rsidP="004D4FC5">
      <w:pPr>
        <w:pStyle w:val="a9"/>
        <w:spacing w:before="120" w:line="264" w:lineRule="auto"/>
        <w:ind w:left="567"/>
        <w:contextualSpacing w:val="0"/>
        <w:jc w:val="both"/>
        <w:rPr>
          <w:i/>
          <w:sz w:val="23"/>
          <w:szCs w:val="23"/>
        </w:rPr>
      </w:pPr>
      <w:r w:rsidRPr="00C959B3">
        <w:rPr>
          <w:i/>
          <w:sz w:val="23"/>
          <w:szCs w:val="23"/>
        </w:rPr>
        <w:t>Письмо Департамента налоговой и таможенной политики Минфина России от 25 января 2019 г. N 03-04-05/4027</w:t>
      </w:r>
    </w:p>
    <w:p w:rsidR="00C959B3" w:rsidRPr="00C959B3" w:rsidRDefault="00C959B3" w:rsidP="00C959B3">
      <w:pPr>
        <w:pStyle w:val="a9"/>
        <w:spacing w:line="280" w:lineRule="exact"/>
        <w:ind w:left="0" w:firstLine="567"/>
        <w:jc w:val="both"/>
        <w:rPr>
          <w:sz w:val="23"/>
          <w:szCs w:val="23"/>
        </w:rPr>
      </w:pPr>
      <w:r w:rsidRPr="00C959B3">
        <w:rPr>
          <w:sz w:val="23"/>
          <w:szCs w:val="23"/>
        </w:rPr>
        <w:t>Излишне удержанная налоговым агентом из дохода налогоплательщика сумма налога подлежит возврату налоговым агентом на основании письменного заявления налогоплательщика в порядке, предусмотренном данной нормой.</w:t>
      </w:r>
    </w:p>
    <w:p w:rsidR="00C959B3" w:rsidRPr="00C959B3" w:rsidRDefault="00C959B3" w:rsidP="00C959B3">
      <w:pPr>
        <w:pStyle w:val="a9"/>
        <w:numPr>
          <w:ilvl w:val="0"/>
          <w:numId w:val="2"/>
        </w:numPr>
        <w:spacing w:before="120" w:after="120" w:line="264" w:lineRule="auto"/>
        <w:ind w:left="567" w:hanging="567"/>
        <w:contextualSpacing w:val="0"/>
        <w:jc w:val="both"/>
        <w:rPr>
          <w:b/>
          <w:sz w:val="23"/>
          <w:szCs w:val="23"/>
        </w:rPr>
      </w:pPr>
      <w:r>
        <w:rPr>
          <w:b/>
          <w:sz w:val="23"/>
          <w:szCs w:val="23"/>
        </w:rPr>
        <w:t>Е</w:t>
      </w:r>
      <w:r w:rsidRPr="00C959B3">
        <w:rPr>
          <w:b/>
          <w:sz w:val="23"/>
          <w:szCs w:val="23"/>
        </w:rPr>
        <w:t xml:space="preserve">сли при выплате организацией штрафа и неустойки в соответствии с решением суда сумма налога с указанных доходов могла быть удержана налоговым агентом, положения </w:t>
      </w:r>
      <w:hyperlink r:id="rId26" w:history="1">
        <w:r w:rsidRPr="00C959B3">
          <w:rPr>
            <w:b/>
            <w:sz w:val="23"/>
            <w:szCs w:val="23"/>
          </w:rPr>
          <w:t>пункта 5 статьи 226</w:t>
        </w:r>
      </w:hyperlink>
      <w:r w:rsidRPr="00C959B3">
        <w:rPr>
          <w:b/>
          <w:sz w:val="23"/>
          <w:szCs w:val="23"/>
        </w:rPr>
        <w:t xml:space="preserve"> Кодекса, и, соответственно, </w:t>
      </w:r>
      <w:hyperlink r:id="rId27" w:history="1">
        <w:r w:rsidRPr="00C959B3">
          <w:rPr>
            <w:b/>
            <w:sz w:val="23"/>
            <w:szCs w:val="23"/>
          </w:rPr>
          <w:t>пункта 72 статьи 217</w:t>
        </w:r>
      </w:hyperlink>
      <w:r w:rsidRPr="00C959B3">
        <w:rPr>
          <w:b/>
          <w:sz w:val="23"/>
          <w:szCs w:val="23"/>
        </w:rPr>
        <w:t xml:space="preserve"> Кодекса, в отношении полученных доходов не применяются.</w:t>
      </w:r>
    </w:p>
    <w:p w:rsidR="00C959B3" w:rsidRPr="00C959B3" w:rsidRDefault="00C959B3" w:rsidP="00C959B3">
      <w:pPr>
        <w:pStyle w:val="a9"/>
        <w:spacing w:before="120" w:after="120" w:line="264" w:lineRule="auto"/>
        <w:ind w:left="567"/>
        <w:contextualSpacing w:val="0"/>
        <w:jc w:val="both"/>
        <w:rPr>
          <w:b/>
          <w:sz w:val="23"/>
          <w:szCs w:val="23"/>
        </w:rPr>
      </w:pPr>
      <w:r w:rsidRPr="00C959B3">
        <w:rPr>
          <w:b/>
          <w:sz w:val="23"/>
          <w:szCs w:val="23"/>
        </w:rPr>
        <w:t>Если при вынесении решения суды не производят разделения сумм, причитающихся физическому лицу и подлежащих удержанию с физического лица, организация - налоговый агент при выплате физическому лицу по решению суда дохода, подлежащего обложению налогом на доходы физических лиц, не имеет возможности удержать у налогоплательщика налог на доходы физических лиц с указанного дохода.</w:t>
      </w:r>
    </w:p>
    <w:p w:rsidR="00C959B3" w:rsidRPr="00C959B3" w:rsidRDefault="00C959B3" w:rsidP="004D4FC5">
      <w:pPr>
        <w:pStyle w:val="a9"/>
        <w:spacing w:before="120" w:line="264" w:lineRule="auto"/>
        <w:ind w:left="567"/>
        <w:contextualSpacing w:val="0"/>
        <w:jc w:val="both"/>
        <w:rPr>
          <w:i/>
          <w:sz w:val="23"/>
          <w:szCs w:val="23"/>
        </w:rPr>
      </w:pPr>
      <w:r w:rsidRPr="00C959B3">
        <w:rPr>
          <w:i/>
          <w:sz w:val="23"/>
          <w:szCs w:val="23"/>
        </w:rPr>
        <w:t>Письмо Департамента налоговой и таможенной политики Минфина России от 25 января 2019 г. N 03-04-05/4014</w:t>
      </w:r>
    </w:p>
    <w:p w:rsidR="00C959B3" w:rsidRPr="00C959B3" w:rsidRDefault="00C959B3" w:rsidP="00C959B3">
      <w:pPr>
        <w:pStyle w:val="a9"/>
        <w:spacing w:line="280" w:lineRule="exact"/>
        <w:ind w:left="0" w:firstLine="567"/>
        <w:jc w:val="both"/>
        <w:rPr>
          <w:sz w:val="23"/>
          <w:szCs w:val="23"/>
        </w:rPr>
      </w:pPr>
      <w:r w:rsidRPr="00C959B3">
        <w:rPr>
          <w:sz w:val="23"/>
          <w:szCs w:val="23"/>
        </w:rPr>
        <w:t xml:space="preserve">При этом налоговый агент обязан в соответствии с </w:t>
      </w:r>
      <w:hyperlink r:id="rId28" w:history="1">
        <w:r w:rsidRPr="00C959B3">
          <w:rPr>
            <w:sz w:val="23"/>
            <w:szCs w:val="23"/>
          </w:rPr>
          <w:t>п</w:t>
        </w:r>
        <w:r>
          <w:rPr>
            <w:sz w:val="23"/>
            <w:szCs w:val="23"/>
          </w:rPr>
          <w:t>.</w:t>
        </w:r>
        <w:r w:rsidRPr="00C959B3">
          <w:rPr>
            <w:sz w:val="23"/>
            <w:szCs w:val="23"/>
          </w:rPr>
          <w:t xml:space="preserve"> 5 ст</w:t>
        </w:r>
        <w:r>
          <w:rPr>
            <w:sz w:val="23"/>
            <w:szCs w:val="23"/>
          </w:rPr>
          <w:t>.</w:t>
        </w:r>
        <w:r w:rsidRPr="00C959B3">
          <w:rPr>
            <w:sz w:val="23"/>
            <w:szCs w:val="23"/>
          </w:rPr>
          <w:t xml:space="preserve"> 226</w:t>
        </w:r>
      </w:hyperlink>
      <w:r w:rsidRPr="00C959B3">
        <w:rPr>
          <w:sz w:val="23"/>
          <w:szCs w:val="23"/>
        </w:rPr>
        <w:t xml:space="preserve"> </w:t>
      </w:r>
      <w:r>
        <w:rPr>
          <w:sz w:val="23"/>
          <w:szCs w:val="23"/>
        </w:rPr>
        <w:t>НК РФ</w:t>
      </w:r>
      <w:r w:rsidRPr="00C959B3">
        <w:rPr>
          <w:sz w:val="23"/>
          <w:szCs w:val="23"/>
        </w:rPr>
        <w:t xml:space="preserve">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 а к полученным доходам применяются положения </w:t>
      </w:r>
      <w:hyperlink r:id="rId29" w:history="1">
        <w:r w:rsidRPr="00C959B3">
          <w:rPr>
            <w:sz w:val="23"/>
            <w:szCs w:val="23"/>
          </w:rPr>
          <w:t>пункта 72 статьи 217</w:t>
        </w:r>
      </w:hyperlink>
      <w:r w:rsidRPr="00C959B3">
        <w:rPr>
          <w:sz w:val="23"/>
          <w:szCs w:val="23"/>
        </w:rPr>
        <w:t xml:space="preserve"> Кодекса.</w:t>
      </w:r>
      <w:r>
        <w:rPr>
          <w:sz w:val="23"/>
          <w:szCs w:val="23"/>
        </w:rPr>
        <w:t xml:space="preserve"> Н</w:t>
      </w:r>
      <w:r w:rsidRPr="00C959B3">
        <w:rPr>
          <w:sz w:val="23"/>
          <w:szCs w:val="23"/>
        </w:rPr>
        <w:t xml:space="preserve">а </w:t>
      </w:r>
      <w:r>
        <w:rPr>
          <w:sz w:val="23"/>
          <w:szCs w:val="23"/>
        </w:rPr>
        <w:t xml:space="preserve">этом </w:t>
      </w:r>
      <w:r w:rsidRPr="00C959B3">
        <w:rPr>
          <w:sz w:val="23"/>
          <w:szCs w:val="23"/>
        </w:rPr>
        <w:t xml:space="preserve">основании не подлежат налогообложению доходы, </w:t>
      </w:r>
      <w:r>
        <w:rPr>
          <w:sz w:val="23"/>
          <w:szCs w:val="23"/>
        </w:rPr>
        <w:t>НДФЛ</w:t>
      </w:r>
      <w:r w:rsidRPr="00C959B3">
        <w:rPr>
          <w:sz w:val="23"/>
          <w:szCs w:val="23"/>
        </w:rPr>
        <w:t xml:space="preserve"> с которых не был удержан налоговым агентом по причине невозможности удержать у налогоплательщика исчисленную сумму налога, и </w:t>
      </w:r>
      <w:proofErr w:type="gramStart"/>
      <w:r w:rsidRPr="00C959B3">
        <w:rPr>
          <w:sz w:val="23"/>
          <w:szCs w:val="23"/>
        </w:rPr>
        <w:t>сведения</w:t>
      </w:r>
      <w:proofErr w:type="gramEnd"/>
      <w:r w:rsidRPr="00C959B3">
        <w:rPr>
          <w:sz w:val="23"/>
          <w:szCs w:val="23"/>
        </w:rPr>
        <w:t xml:space="preserve"> о которых представлены налоговым агентом, в частности, в порядке, установленном </w:t>
      </w:r>
      <w:hyperlink r:id="rId30" w:history="1">
        <w:r w:rsidR="00435DEC" w:rsidRPr="00C959B3">
          <w:rPr>
            <w:sz w:val="23"/>
            <w:szCs w:val="23"/>
          </w:rPr>
          <w:t>п</w:t>
        </w:r>
        <w:r w:rsidR="00435DEC">
          <w:rPr>
            <w:sz w:val="23"/>
            <w:szCs w:val="23"/>
          </w:rPr>
          <w:t>.</w:t>
        </w:r>
        <w:r w:rsidR="00435DEC" w:rsidRPr="00C959B3">
          <w:rPr>
            <w:sz w:val="23"/>
            <w:szCs w:val="23"/>
          </w:rPr>
          <w:t xml:space="preserve"> 5 ст</w:t>
        </w:r>
        <w:r w:rsidR="00435DEC">
          <w:rPr>
            <w:sz w:val="23"/>
            <w:szCs w:val="23"/>
          </w:rPr>
          <w:t>.</w:t>
        </w:r>
        <w:r w:rsidR="00435DEC" w:rsidRPr="00C959B3">
          <w:rPr>
            <w:sz w:val="23"/>
            <w:szCs w:val="23"/>
          </w:rPr>
          <w:t xml:space="preserve"> 226</w:t>
        </w:r>
      </w:hyperlink>
      <w:r w:rsidR="00435DEC" w:rsidRPr="00C959B3">
        <w:rPr>
          <w:sz w:val="23"/>
          <w:szCs w:val="23"/>
        </w:rPr>
        <w:t xml:space="preserve"> </w:t>
      </w:r>
      <w:r w:rsidR="00435DEC">
        <w:rPr>
          <w:sz w:val="23"/>
          <w:szCs w:val="23"/>
        </w:rPr>
        <w:t>НК РФ.</w:t>
      </w:r>
    </w:p>
    <w:p w:rsidR="004D4FC5" w:rsidRPr="00034918" w:rsidRDefault="004D4FC5" w:rsidP="004D4FC5">
      <w:pPr>
        <w:pStyle w:val="a9"/>
        <w:numPr>
          <w:ilvl w:val="0"/>
          <w:numId w:val="2"/>
        </w:numPr>
        <w:spacing w:before="120" w:after="120" w:line="264" w:lineRule="auto"/>
        <w:ind w:left="567" w:hanging="567"/>
        <w:contextualSpacing w:val="0"/>
        <w:jc w:val="both"/>
        <w:rPr>
          <w:b/>
          <w:sz w:val="23"/>
          <w:szCs w:val="23"/>
        </w:rPr>
      </w:pPr>
      <w:r w:rsidRPr="00034918">
        <w:rPr>
          <w:b/>
          <w:sz w:val="23"/>
          <w:szCs w:val="23"/>
        </w:rPr>
        <w:t>Минфин России разъяснил, что при передаче физлицу недвижимого имущества дата получения дохода в натуральной форме определяется как день регистрации права на это имущество.</w:t>
      </w:r>
    </w:p>
    <w:p w:rsidR="004D4FC5" w:rsidRPr="00034918" w:rsidRDefault="004D4FC5" w:rsidP="004D4FC5">
      <w:pPr>
        <w:pStyle w:val="a9"/>
        <w:spacing w:before="120" w:line="264" w:lineRule="auto"/>
        <w:ind w:left="567"/>
        <w:contextualSpacing w:val="0"/>
        <w:jc w:val="both"/>
        <w:rPr>
          <w:i/>
          <w:sz w:val="23"/>
          <w:szCs w:val="23"/>
        </w:rPr>
      </w:pPr>
      <w:r w:rsidRPr="00034918">
        <w:rPr>
          <w:i/>
          <w:sz w:val="23"/>
          <w:szCs w:val="23"/>
        </w:rPr>
        <w:t>Письмо Департамента налоговой и таможенной политики Минфина России от 28 января 2019 г. N 03-04-05/4637</w:t>
      </w:r>
    </w:p>
    <w:p w:rsidR="004D4FC5" w:rsidRPr="00034918" w:rsidRDefault="004D4FC5" w:rsidP="004D4FC5">
      <w:pPr>
        <w:pStyle w:val="a9"/>
        <w:spacing w:line="280" w:lineRule="exact"/>
        <w:ind w:left="0" w:firstLine="567"/>
        <w:jc w:val="both"/>
        <w:rPr>
          <w:sz w:val="23"/>
          <w:szCs w:val="23"/>
        </w:rPr>
      </w:pPr>
      <w:r w:rsidRPr="00034918">
        <w:rPr>
          <w:sz w:val="23"/>
          <w:szCs w:val="23"/>
        </w:rPr>
        <w:t>Определить налогооблагаемый доход можно исходя из рыночной стоимости полученного имущества. При этом рыночная оценка стоимости имущества может быть проведена оценщиком.</w:t>
      </w:r>
    </w:p>
    <w:p w:rsidR="00B02401" w:rsidRPr="005B1391" w:rsidRDefault="00B02401" w:rsidP="009039B6">
      <w:pPr>
        <w:autoSpaceDE w:val="0"/>
        <w:autoSpaceDN w:val="0"/>
        <w:adjustRightInd w:val="0"/>
        <w:ind w:firstLine="720"/>
        <w:jc w:val="both"/>
        <w:rPr>
          <w:rFonts w:ascii="Arial" w:eastAsiaTheme="minorHAnsi" w:hAnsi="Arial" w:cs="Arial"/>
          <w:color w:val="FF0000"/>
          <w:sz w:val="24"/>
          <w:szCs w:val="24"/>
          <w:lang w:eastAsia="en-US"/>
        </w:rPr>
      </w:pPr>
      <w:bookmarkStart w:id="92" w:name="_GoBack"/>
      <w:bookmarkEnd w:id="92"/>
    </w:p>
    <w:p w:rsidR="00E3260D" w:rsidRPr="003E4C4D" w:rsidRDefault="00E3260D" w:rsidP="00E3260D">
      <w:pPr>
        <w:keepNext/>
        <w:numPr>
          <w:ilvl w:val="1"/>
          <w:numId w:val="1"/>
        </w:numPr>
        <w:tabs>
          <w:tab w:val="left" w:pos="567"/>
        </w:tabs>
        <w:spacing w:before="120"/>
        <w:ind w:left="0" w:right="57" w:firstLine="567"/>
        <w:jc w:val="center"/>
        <w:outlineLvl w:val="0"/>
        <w:rPr>
          <w:b/>
          <w:bCs/>
          <w:sz w:val="23"/>
          <w:szCs w:val="23"/>
        </w:rPr>
      </w:pPr>
      <w:bookmarkStart w:id="93" w:name="_Toc5696608"/>
      <w:r w:rsidRPr="003E4C4D">
        <w:rPr>
          <w:b/>
          <w:bCs/>
          <w:sz w:val="23"/>
          <w:szCs w:val="23"/>
        </w:rPr>
        <w:t>Специальные налоговые режимы</w:t>
      </w:r>
      <w:bookmarkEnd w:id="93"/>
    </w:p>
    <w:p w:rsidR="00C52626" w:rsidRPr="00C52626" w:rsidRDefault="00C52626" w:rsidP="00C52626">
      <w:pPr>
        <w:pStyle w:val="a9"/>
        <w:numPr>
          <w:ilvl w:val="0"/>
          <w:numId w:val="2"/>
        </w:numPr>
        <w:spacing w:before="120" w:after="120" w:line="264" w:lineRule="auto"/>
        <w:ind w:left="567" w:hanging="567"/>
        <w:contextualSpacing w:val="0"/>
        <w:jc w:val="both"/>
        <w:rPr>
          <w:b/>
          <w:sz w:val="23"/>
          <w:szCs w:val="23"/>
        </w:rPr>
      </w:pPr>
      <w:r w:rsidRPr="00C52626">
        <w:rPr>
          <w:b/>
          <w:sz w:val="23"/>
          <w:szCs w:val="23"/>
        </w:rPr>
        <w:t>Супруги зарегистрированы в качестве ИП. Один из них применяет УСН с объектом "доходы минус расходы", а другой - ЕНВД. Минфин указал, что при определении налоговой базы в рамках УСН учитываются расходы на приобретение и содержание недвижимости, используемой в деятельности, облагаемой по этому режиму.</w:t>
      </w:r>
    </w:p>
    <w:p w:rsidR="00C52626" w:rsidRPr="00C52626" w:rsidRDefault="00C52626" w:rsidP="00C52626">
      <w:pPr>
        <w:pStyle w:val="a9"/>
        <w:spacing w:before="120" w:after="120" w:line="264" w:lineRule="auto"/>
        <w:ind w:left="567"/>
        <w:contextualSpacing w:val="0"/>
        <w:jc w:val="both"/>
        <w:rPr>
          <w:b/>
          <w:sz w:val="23"/>
          <w:szCs w:val="23"/>
        </w:rPr>
      </w:pPr>
      <w:r w:rsidRPr="00C52626">
        <w:rPr>
          <w:b/>
          <w:sz w:val="23"/>
          <w:szCs w:val="23"/>
        </w:rPr>
        <w:t xml:space="preserve">Нажитое супругами в период брака имущество является общим. При этом неважно, на кого оформлен </w:t>
      </w:r>
      <w:proofErr w:type="gramStart"/>
      <w:r w:rsidRPr="00C52626">
        <w:rPr>
          <w:b/>
          <w:sz w:val="23"/>
          <w:szCs w:val="23"/>
        </w:rPr>
        <w:t>объект</w:t>
      </w:r>
      <w:proofErr w:type="gramEnd"/>
      <w:r w:rsidRPr="00C52626">
        <w:rPr>
          <w:b/>
          <w:sz w:val="23"/>
          <w:szCs w:val="23"/>
        </w:rPr>
        <w:t xml:space="preserve"> и кто из супругов внес денежные средства за него.</w:t>
      </w:r>
    </w:p>
    <w:p w:rsidR="00C52626" w:rsidRPr="00C52626" w:rsidRDefault="00C52626" w:rsidP="00C52626">
      <w:pPr>
        <w:pStyle w:val="a9"/>
        <w:spacing w:before="120" w:line="264" w:lineRule="auto"/>
        <w:ind w:left="567"/>
        <w:contextualSpacing w:val="0"/>
        <w:jc w:val="both"/>
        <w:rPr>
          <w:i/>
          <w:sz w:val="23"/>
          <w:szCs w:val="23"/>
        </w:rPr>
      </w:pPr>
      <w:r w:rsidRPr="00C52626">
        <w:rPr>
          <w:i/>
          <w:sz w:val="23"/>
          <w:szCs w:val="23"/>
        </w:rPr>
        <w:t>Письмо Департамента налоговой и таможенной политики Минфина России от 24 января 2019 г. N 03-11-11/3566</w:t>
      </w:r>
    </w:p>
    <w:p w:rsidR="00C52626" w:rsidRPr="00C52626" w:rsidRDefault="00C52626" w:rsidP="00C52626">
      <w:pPr>
        <w:pStyle w:val="a9"/>
        <w:numPr>
          <w:ilvl w:val="0"/>
          <w:numId w:val="2"/>
        </w:numPr>
        <w:spacing w:before="120" w:after="120" w:line="264" w:lineRule="auto"/>
        <w:ind w:left="567" w:hanging="567"/>
        <w:contextualSpacing w:val="0"/>
        <w:jc w:val="both"/>
        <w:rPr>
          <w:b/>
          <w:sz w:val="23"/>
          <w:szCs w:val="23"/>
        </w:rPr>
      </w:pPr>
      <w:r w:rsidRPr="00C52626">
        <w:rPr>
          <w:b/>
          <w:sz w:val="23"/>
          <w:szCs w:val="23"/>
        </w:rPr>
        <w:t>Минфин разъяснил, что проценты по кредитам, уплаченные банку в период применения УСН с объектом "доходы", не учитываются при определении объекта налогообложения.</w:t>
      </w:r>
    </w:p>
    <w:p w:rsidR="00C52626" w:rsidRPr="00C52626" w:rsidRDefault="00C52626" w:rsidP="00C52626">
      <w:pPr>
        <w:pStyle w:val="a9"/>
        <w:spacing w:before="120" w:after="120" w:line="264" w:lineRule="auto"/>
        <w:ind w:left="567"/>
        <w:contextualSpacing w:val="0"/>
        <w:jc w:val="both"/>
        <w:rPr>
          <w:b/>
          <w:sz w:val="23"/>
          <w:szCs w:val="23"/>
        </w:rPr>
      </w:pPr>
      <w:r w:rsidRPr="00C52626">
        <w:rPr>
          <w:b/>
          <w:sz w:val="23"/>
          <w:szCs w:val="23"/>
        </w:rPr>
        <w:t>Проценты, уплачиваемые банку после перехода на объект "доходы минус расходы", учитываются по установленным НК РФ правилам, если затраты произведены для деятельности, направленной на получение дохода.</w:t>
      </w:r>
    </w:p>
    <w:p w:rsidR="00C52626" w:rsidRPr="00C52626" w:rsidRDefault="00C52626" w:rsidP="00C52626">
      <w:pPr>
        <w:pStyle w:val="a9"/>
        <w:spacing w:before="120" w:line="264" w:lineRule="auto"/>
        <w:ind w:left="567"/>
        <w:contextualSpacing w:val="0"/>
        <w:jc w:val="both"/>
        <w:rPr>
          <w:i/>
          <w:sz w:val="23"/>
          <w:szCs w:val="23"/>
        </w:rPr>
      </w:pPr>
      <w:r w:rsidRPr="00C52626">
        <w:rPr>
          <w:i/>
          <w:sz w:val="23"/>
          <w:szCs w:val="23"/>
        </w:rPr>
        <w:t>Письмо Департамента налоговой и таможенной политики Минфина России от 29 января 2019 г. N 03-11-11/4867</w:t>
      </w:r>
    </w:p>
    <w:p w:rsidR="003E4C4D" w:rsidRPr="003E4C4D" w:rsidRDefault="003E4C4D" w:rsidP="003E4C4D">
      <w:pPr>
        <w:pStyle w:val="a9"/>
        <w:numPr>
          <w:ilvl w:val="0"/>
          <w:numId w:val="2"/>
        </w:numPr>
        <w:spacing w:before="120" w:after="120" w:line="264" w:lineRule="auto"/>
        <w:ind w:left="567" w:hanging="567"/>
        <w:contextualSpacing w:val="0"/>
        <w:jc w:val="both"/>
        <w:rPr>
          <w:b/>
          <w:sz w:val="23"/>
          <w:szCs w:val="23"/>
        </w:rPr>
      </w:pPr>
      <w:r w:rsidRPr="003E4C4D">
        <w:rPr>
          <w:b/>
          <w:sz w:val="23"/>
          <w:szCs w:val="23"/>
        </w:rPr>
        <w:t>Пользователь УСН с объектом "доходы минус расходы" сдает автомобили в аренду. Обязанность по обеспечению автомобилей топливом при этом возлагается на арендатора.</w:t>
      </w:r>
    </w:p>
    <w:p w:rsidR="003E4C4D" w:rsidRPr="003E4C4D" w:rsidRDefault="003E4C4D" w:rsidP="003E4C4D">
      <w:pPr>
        <w:pStyle w:val="a9"/>
        <w:spacing w:before="120" w:line="264" w:lineRule="auto"/>
        <w:ind w:left="567"/>
        <w:contextualSpacing w:val="0"/>
        <w:jc w:val="both"/>
        <w:rPr>
          <w:i/>
          <w:sz w:val="23"/>
          <w:szCs w:val="23"/>
        </w:rPr>
      </w:pPr>
      <w:r w:rsidRPr="003E4C4D">
        <w:rPr>
          <w:i/>
          <w:sz w:val="23"/>
          <w:szCs w:val="23"/>
        </w:rPr>
        <w:t>Письмо Департамента налоговой и таможенной политики Минфина России от 16 января 2019 г. N 03-11-06/2/1301</w:t>
      </w:r>
    </w:p>
    <w:p w:rsidR="003E4C4D" w:rsidRPr="003E4C4D" w:rsidRDefault="003E4C4D" w:rsidP="003E4C4D">
      <w:pPr>
        <w:pStyle w:val="a9"/>
        <w:spacing w:line="280" w:lineRule="exact"/>
        <w:ind w:left="0" w:firstLine="567"/>
        <w:jc w:val="both"/>
        <w:rPr>
          <w:sz w:val="23"/>
          <w:szCs w:val="23"/>
        </w:rPr>
      </w:pPr>
      <w:r>
        <w:rPr>
          <w:sz w:val="23"/>
          <w:szCs w:val="23"/>
        </w:rPr>
        <w:t>Е</w:t>
      </w:r>
      <w:r w:rsidRPr="003E4C4D">
        <w:rPr>
          <w:sz w:val="23"/>
          <w:szCs w:val="23"/>
        </w:rPr>
        <w:t>сли топливо приобрел арендодатель - пользователь УСН, то такие затраты включаются в состав материальных расходов. Они учитываются в момент погашения задолженности путем списания сре</w:t>
      </w:r>
      <w:proofErr w:type="gramStart"/>
      <w:r w:rsidRPr="003E4C4D">
        <w:rPr>
          <w:sz w:val="23"/>
          <w:szCs w:val="23"/>
        </w:rPr>
        <w:t>дств с р</w:t>
      </w:r>
      <w:proofErr w:type="gramEnd"/>
      <w:r w:rsidRPr="003E4C4D">
        <w:rPr>
          <w:sz w:val="23"/>
          <w:szCs w:val="23"/>
        </w:rPr>
        <w:t>асчетного счета налогоплательщика, выплаты из кассы, а при ином способе погашения задолженности - в момент такого погашения.</w:t>
      </w:r>
    </w:p>
    <w:p w:rsidR="003E4C4D" w:rsidRPr="005B1391" w:rsidRDefault="003E4C4D" w:rsidP="003754B5">
      <w:pPr>
        <w:pStyle w:val="a9"/>
        <w:spacing w:before="120" w:after="120" w:line="264" w:lineRule="auto"/>
        <w:ind w:left="567"/>
        <w:contextualSpacing w:val="0"/>
        <w:jc w:val="both"/>
        <w:rPr>
          <w:i/>
          <w:color w:val="FF0000"/>
          <w:sz w:val="23"/>
          <w:szCs w:val="23"/>
        </w:rPr>
      </w:pPr>
    </w:p>
    <w:p w:rsidR="00EB143F" w:rsidRPr="005B1391" w:rsidRDefault="00FB47BE" w:rsidP="00F11302">
      <w:pPr>
        <w:keepNext/>
        <w:numPr>
          <w:ilvl w:val="1"/>
          <w:numId w:val="1"/>
        </w:numPr>
        <w:tabs>
          <w:tab w:val="left" w:pos="567"/>
        </w:tabs>
        <w:spacing w:before="120"/>
        <w:ind w:left="0" w:right="57" w:firstLine="567"/>
        <w:jc w:val="center"/>
        <w:outlineLvl w:val="0"/>
        <w:rPr>
          <w:b/>
          <w:bCs/>
          <w:sz w:val="23"/>
          <w:szCs w:val="23"/>
        </w:rPr>
      </w:pPr>
      <w:bookmarkStart w:id="94" w:name="_Toc401564774"/>
      <w:bookmarkStart w:id="95" w:name="_Toc414698778"/>
      <w:bookmarkStart w:id="96" w:name="_Toc5696609"/>
      <w:r w:rsidRPr="005B1391">
        <w:rPr>
          <w:b/>
          <w:bCs/>
          <w:sz w:val="23"/>
          <w:szCs w:val="23"/>
        </w:rPr>
        <w:t>С</w:t>
      </w:r>
      <w:r w:rsidR="00EB143F" w:rsidRPr="005B1391">
        <w:rPr>
          <w:b/>
          <w:bCs/>
          <w:sz w:val="23"/>
          <w:szCs w:val="23"/>
        </w:rPr>
        <w:t>траховые взносы</w:t>
      </w:r>
      <w:bookmarkEnd w:id="94"/>
      <w:bookmarkEnd w:id="95"/>
      <w:bookmarkEnd w:id="96"/>
      <w:r w:rsidR="00EB143F" w:rsidRPr="005B1391">
        <w:rPr>
          <w:b/>
          <w:bCs/>
          <w:sz w:val="23"/>
          <w:szCs w:val="23"/>
        </w:rPr>
        <w:t xml:space="preserve"> </w:t>
      </w:r>
    </w:p>
    <w:p w:rsidR="00FD7B5F" w:rsidRPr="00FD7B5F" w:rsidRDefault="00D401AB" w:rsidP="00D401AB">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Pr>
          <w:rFonts w:eastAsiaTheme="minorHAnsi"/>
          <w:b/>
          <w:bCs/>
          <w:sz w:val="23"/>
          <w:szCs w:val="23"/>
          <w:lang w:eastAsia="en-US"/>
        </w:rPr>
        <w:t>Н</w:t>
      </w:r>
      <w:r w:rsidR="00FD7B5F" w:rsidRPr="00FD7B5F">
        <w:rPr>
          <w:rFonts w:eastAsiaTheme="minorHAnsi"/>
          <w:b/>
          <w:bCs/>
          <w:sz w:val="23"/>
          <w:szCs w:val="23"/>
          <w:lang w:eastAsia="en-US"/>
        </w:rPr>
        <w:t>а сумму среднего заработка за время вынужденного прогула, которую организация по решению суда выплатила незаконно уволенному работнику, страховые взносы начисляются в общеустановленном порядке.</w:t>
      </w:r>
    </w:p>
    <w:p w:rsidR="00FD7B5F" w:rsidRPr="009A2007" w:rsidRDefault="00FD7B5F" w:rsidP="00FD7B5F">
      <w:pPr>
        <w:pStyle w:val="a9"/>
        <w:spacing w:before="120" w:after="120" w:line="264" w:lineRule="auto"/>
        <w:ind w:left="567"/>
        <w:contextualSpacing w:val="0"/>
        <w:jc w:val="both"/>
        <w:rPr>
          <w:i/>
          <w:sz w:val="23"/>
          <w:szCs w:val="23"/>
        </w:rPr>
      </w:pPr>
      <w:r w:rsidRPr="009A2007">
        <w:rPr>
          <w:i/>
          <w:sz w:val="23"/>
          <w:szCs w:val="23"/>
        </w:rPr>
        <w:t>Письмо Федеральной налоговой службы от 14 января 2019 г. N БС-4-11/228</w:t>
      </w:r>
    </w:p>
    <w:p w:rsidR="00FD7B5F" w:rsidRDefault="00FD7B5F" w:rsidP="00FD7B5F">
      <w:pPr>
        <w:autoSpaceDE w:val="0"/>
        <w:autoSpaceDN w:val="0"/>
        <w:adjustRightInd w:val="0"/>
        <w:ind w:firstLine="567"/>
        <w:jc w:val="both"/>
        <w:rPr>
          <w:sz w:val="23"/>
          <w:szCs w:val="23"/>
        </w:rPr>
      </w:pPr>
      <w:r w:rsidRPr="00FD7B5F">
        <w:rPr>
          <w:sz w:val="23"/>
          <w:szCs w:val="23"/>
        </w:rPr>
        <w:t>На рассматриваемые суммы начисляются страховые взносы. При их неуплате период с апреля 2017 г. по июнь 2018 г. не будет включен в страховой стаж работников и учтен при определении их права на страховую пенсию. Организация должна предоставить уточненные расчеты по страховым взносам за соответствующие расчетные (отчетные) периоды.</w:t>
      </w:r>
    </w:p>
    <w:p w:rsidR="00D401AB" w:rsidRPr="00D401AB" w:rsidRDefault="00D401AB" w:rsidP="00D401AB">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D401AB">
        <w:rPr>
          <w:rFonts w:eastAsiaTheme="minorHAnsi"/>
          <w:b/>
          <w:bCs/>
          <w:sz w:val="23"/>
          <w:szCs w:val="23"/>
          <w:lang w:eastAsia="en-US"/>
        </w:rPr>
        <w:t>Компенсация расходов работника на служебные поездки не облагается НДФЛ и страховыми взносами, если одновременно соблюдаются следующие условия:</w:t>
      </w:r>
    </w:p>
    <w:p w:rsidR="00D401AB" w:rsidRPr="00D401AB" w:rsidRDefault="00D401AB" w:rsidP="00D401AB">
      <w:pPr>
        <w:pStyle w:val="a9"/>
        <w:spacing w:before="120" w:after="120" w:line="264" w:lineRule="auto"/>
        <w:ind w:left="567"/>
        <w:contextualSpacing w:val="0"/>
        <w:jc w:val="both"/>
        <w:rPr>
          <w:i/>
          <w:sz w:val="23"/>
          <w:szCs w:val="23"/>
        </w:rPr>
      </w:pPr>
      <w:r w:rsidRPr="00D401AB">
        <w:rPr>
          <w:i/>
          <w:sz w:val="23"/>
          <w:szCs w:val="23"/>
        </w:rPr>
        <w:t>Письмо Департамента налоговой и таможенной политики Минфина России от 17 января 2019 г. N 03-15-05/1909</w:t>
      </w:r>
    </w:p>
    <w:p w:rsidR="00D401AB" w:rsidRPr="00D401AB" w:rsidRDefault="00D401AB" w:rsidP="00D401AB">
      <w:pPr>
        <w:autoSpaceDE w:val="0"/>
        <w:autoSpaceDN w:val="0"/>
        <w:adjustRightInd w:val="0"/>
        <w:ind w:firstLine="567"/>
        <w:jc w:val="both"/>
        <w:rPr>
          <w:sz w:val="23"/>
          <w:szCs w:val="23"/>
        </w:rPr>
      </w:pPr>
      <w:r w:rsidRPr="00D401AB">
        <w:rPr>
          <w:sz w:val="23"/>
          <w:szCs w:val="23"/>
        </w:rPr>
        <w:t>- работа по занимаемой должности носит разъездной характер и это прописано в коллективном договоре, соглашениях, локальных нормативных актах или трудовом договоре;</w:t>
      </w:r>
    </w:p>
    <w:p w:rsidR="00D401AB" w:rsidRPr="00D401AB" w:rsidRDefault="00D401AB" w:rsidP="00D401AB">
      <w:pPr>
        <w:autoSpaceDE w:val="0"/>
        <w:autoSpaceDN w:val="0"/>
        <w:adjustRightInd w:val="0"/>
        <w:ind w:firstLine="567"/>
        <w:jc w:val="both"/>
        <w:rPr>
          <w:sz w:val="23"/>
          <w:szCs w:val="23"/>
        </w:rPr>
      </w:pPr>
      <w:r w:rsidRPr="00D401AB">
        <w:rPr>
          <w:sz w:val="23"/>
          <w:szCs w:val="23"/>
        </w:rPr>
        <w:t>- имеются документы, подтверждающие названные расходы.</w:t>
      </w:r>
    </w:p>
    <w:p w:rsidR="005455BE" w:rsidRPr="005455BE" w:rsidRDefault="00E0474E" w:rsidP="005455B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Pr>
          <w:rFonts w:eastAsiaTheme="minorHAnsi"/>
          <w:b/>
          <w:bCs/>
          <w:sz w:val="23"/>
          <w:szCs w:val="23"/>
          <w:lang w:eastAsia="en-US"/>
        </w:rPr>
        <w:t>На в</w:t>
      </w:r>
      <w:r w:rsidR="005455BE" w:rsidRPr="005455BE">
        <w:rPr>
          <w:rFonts w:eastAsiaTheme="minorHAnsi"/>
          <w:b/>
          <w:bCs/>
          <w:sz w:val="23"/>
          <w:szCs w:val="23"/>
          <w:lang w:eastAsia="en-US"/>
        </w:rPr>
        <w:t>ыплаты  сотрудникам в виде компенсации стоимости их проезда к месту работы и обратно исчисляются страховые взносы.</w:t>
      </w:r>
    </w:p>
    <w:p w:rsidR="005455BE" w:rsidRDefault="005455BE" w:rsidP="005455BE">
      <w:pPr>
        <w:pStyle w:val="a9"/>
        <w:spacing w:before="120" w:after="120" w:line="264" w:lineRule="auto"/>
        <w:ind w:left="567"/>
        <w:contextualSpacing w:val="0"/>
        <w:jc w:val="both"/>
        <w:rPr>
          <w:i/>
          <w:sz w:val="23"/>
          <w:szCs w:val="23"/>
        </w:rPr>
      </w:pPr>
      <w:r w:rsidRPr="005455BE">
        <w:rPr>
          <w:i/>
          <w:sz w:val="23"/>
          <w:szCs w:val="23"/>
        </w:rPr>
        <w:t>Письмо Департамента налоговой и таможенной политики Минфина России от 18 января 2019 г. N 03-03-06/1/2093</w:t>
      </w:r>
    </w:p>
    <w:p w:rsidR="008056F0" w:rsidRPr="008056F0" w:rsidRDefault="008056F0" w:rsidP="008056F0">
      <w:pPr>
        <w:pStyle w:val="a9"/>
        <w:numPr>
          <w:ilvl w:val="0"/>
          <w:numId w:val="2"/>
        </w:numPr>
        <w:spacing w:before="120" w:after="120" w:line="264" w:lineRule="auto"/>
        <w:ind w:left="567" w:hanging="567"/>
        <w:jc w:val="both"/>
        <w:rPr>
          <w:rFonts w:eastAsiaTheme="minorHAnsi"/>
          <w:b/>
          <w:bCs/>
          <w:sz w:val="23"/>
          <w:szCs w:val="23"/>
          <w:lang w:eastAsia="en-US"/>
        </w:rPr>
      </w:pPr>
      <w:r w:rsidRPr="008056F0">
        <w:rPr>
          <w:rFonts w:eastAsiaTheme="minorHAnsi"/>
          <w:b/>
          <w:bCs/>
          <w:sz w:val="23"/>
          <w:szCs w:val="23"/>
          <w:lang w:eastAsia="en-US"/>
        </w:rPr>
        <w:t>Учитывая, что на оплату стоимости туристических путевок работников не распространяется действие статьи 422 НК РФ, то их стоимость подлежит обложению страховыми взносами в общеустановленном порядке.</w:t>
      </w:r>
    </w:p>
    <w:p w:rsidR="008056F0" w:rsidRPr="00A916A1" w:rsidRDefault="008056F0" w:rsidP="008056F0">
      <w:pPr>
        <w:pStyle w:val="a9"/>
        <w:spacing w:after="120" w:line="264" w:lineRule="auto"/>
        <w:ind w:left="567"/>
        <w:contextualSpacing w:val="0"/>
        <w:jc w:val="both"/>
        <w:rPr>
          <w:b/>
          <w:sz w:val="23"/>
          <w:szCs w:val="23"/>
        </w:rPr>
      </w:pPr>
      <w:r w:rsidRPr="008056F0">
        <w:rPr>
          <w:b/>
          <w:sz w:val="23"/>
          <w:szCs w:val="23"/>
        </w:rPr>
        <w:t>В случае</w:t>
      </w:r>
      <w:proofErr w:type="gramStart"/>
      <w:r w:rsidRPr="008056F0">
        <w:rPr>
          <w:b/>
          <w:sz w:val="23"/>
          <w:szCs w:val="23"/>
        </w:rPr>
        <w:t>,</w:t>
      </w:r>
      <w:proofErr w:type="gramEnd"/>
      <w:r w:rsidRPr="008056F0">
        <w:rPr>
          <w:b/>
          <w:sz w:val="23"/>
          <w:szCs w:val="23"/>
        </w:rPr>
        <w:t xml:space="preserve"> если организация приобретает туристические путевки непосредственно для членов семьи работников, то данные выплаты на основании пункта 1 статьи 420 НК РФ не признаются объектом обложения страховыми взносами, поскольку такая оплата осуществляется за физических лиц, не состоящих в трудовых отношениях с организацией.</w:t>
      </w:r>
    </w:p>
    <w:p w:rsidR="008056F0" w:rsidRDefault="008056F0" w:rsidP="008056F0">
      <w:pPr>
        <w:pStyle w:val="a9"/>
        <w:spacing w:after="120" w:line="264" w:lineRule="auto"/>
        <w:ind w:left="567"/>
        <w:contextualSpacing w:val="0"/>
        <w:jc w:val="both"/>
        <w:rPr>
          <w:i/>
          <w:sz w:val="23"/>
          <w:szCs w:val="23"/>
        </w:rPr>
      </w:pPr>
      <w:r w:rsidRPr="005F7B04">
        <w:rPr>
          <w:i/>
          <w:sz w:val="23"/>
          <w:szCs w:val="23"/>
        </w:rPr>
        <w:t xml:space="preserve">Письмо Департамента налоговой и таможенной политики Минфина России от </w:t>
      </w:r>
      <w:r>
        <w:rPr>
          <w:i/>
          <w:sz w:val="23"/>
          <w:szCs w:val="23"/>
        </w:rPr>
        <w:t>24</w:t>
      </w:r>
      <w:r w:rsidRPr="005F7B04">
        <w:rPr>
          <w:i/>
          <w:sz w:val="23"/>
          <w:szCs w:val="23"/>
        </w:rPr>
        <w:t xml:space="preserve"> января 2019 N03-0</w:t>
      </w:r>
      <w:r>
        <w:rPr>
          <w:i/>
          <w:sz w:val="23"/>
          <w:szCs w:val="23"/>
        </w:rPr>
        <w:t>3</w:t>
      </w:r>
      <w:r w:rsidRPr="005F7B04">
        <w:rPr>
          <w:i/>
          <w:sz w:val="23"/>
          <w:szCs w:val="23"/>
        </w:rPr>
        <w:t>-</w:t>
      </w:r>
      <w:r>
        <w:rPr>
          <w:i/>
          <w:sz w:val="23"/>
          <w:szCs w:val="23"/>
        </w:rPr>
        <w:t>06</w:t>
      </w:r>
      <w:r w:rsidRPr="005F7B04">
        <w:rPr>
          <w:i/>
          <w:sz w:val="23"/>
          <w:szCs w:val="23"/>
        </w:rPr>
        <w:t>/</w:t>
      </w:r>
      <w:r>
        <w:rPr>
          <w:i/>
          <w:sz w:val="23"/>
          <w:szCs w:val="23"/>
        </w:rPr>
        <w:t>1/3880</w:t>
      </w:r>
    </w:p>
    <w:p w:rsidR="00763260" w:rsidRPr="00763260" w:rsidRDefault="00763260" w:rsidP="00763260">
      <w:pPr>
        <w:pStyle w:val="a9"/>
        <w:numPr>
          <w:ilvl w:val="0"/>
          <w:numId w:val="2"/>
        </w:numPr>
        <w:spacing w:before="120" w:after="120" w:line="264" w:lineRule="auto"/>
        <w:ind w:left="567" w:hanging="567"/>
        <w:jc w:val="both"/>
        <w:rPr>
          <w:rFonts w:eastAsiaTheme="minorHAnsi"/>
          <w:b/>
          <w:bCs/>
          <w:sz w:val="23"/>
          <w:szCs w:val="23"/>
          <w:lang w:eastAsia="en-US"/>
        </w:rPr>
      </w:pPr>
      <w:proofErr w:type="gramStart"/>
      <w:r>
        <w:rPr>
          <w:rFonts w:eastAsiaTheme="minorHAnsi"/>
          <w:b/>
          <w:bCs/>
          <w:sz w:val="23"/>
          <w:szCs w:val="23"/>
          <w:lang w:eastAsia="en-US"/>
        </w:rPr>
        <w:t>Е</w:t>
      </w:r>
      <w:r w:rsidRPr="00763260">
        <w:rPr>
          <w:rFonts w:eastAsiaTheme="minorHAnsi"/>
          <w:b/>
          <w:bCs/>
          <w:sz w:val="23"/>
          <w:szCs w:val="23"/>
          <w:lang w:eastAsia="en-US"/>
        </w:rPr>
        <w:t xml:space="preserve">сли в период нахождения морских судов в особых режимах (например, в отстое) работник продолжает занимать должность (числиться на должности) на работах с вредными, тяжелыми и опасными условиями труда, поименованных в </w:t>
      </w:r>
      <w:hyperlink r:id="rId31" w:history="1">
        <w:r w:rsidRPr="00763260">
          <w:rPr>
            <w:rFonts w:eastAsiaTheme="minorHAnsi"/>
            <w:b/>
            <w:bCs/>
            <w:sz w:val="23"/>
            <w:szCs w:val="23"/>
            <w:lang w:eastAsia="en-US"/>
          </w:rPr>
          <w:t>пунктах 1-18 части 1 статьи 30</w:t>
        </w:r>
      </w:hyperlink>
      <w:r w:rsidRPr="00763260">
        <w:rPr>
          <w:rFonts w:eastAsiaTheme="minorHAnsi"/>
          <w:b/>
          <w:bCs/>
          <w:sz w:val="23"/>
          <w:szCs w:val="23"/>
          <w:lang w:eastAsia="en-US"/>
        </w:rPr>
        <w:t xml:space="preserve"> Федерального закона N 400-ФЗ, и не переводится на другую должность в нормальных условиях труда, то такой работник считается занятым на работах с вредными, тяжелыми</w:t>
      </w:r>
      <w:proofErr w:type="gramEnd"/>
      <w:r w:rsidRPr="00763260">
        <w:rPr>
          <w:rFonts w:eastAsiaTheme="minorHAnsi"/>
          <w:b/>
          <w:bCs/>
          <w:sz w:val="23"/>
          <w:szCs w:val="23"/>
          <w:lang w:eastAsia="en-US"/>
        </w:rPr>
        <w:t xml:space="preserve"> и опасными условиями труда и, соответственно, на все выплаты за этот период в пользу данного работника в общеустановленном порядке начисляются страховые взносы на обязательное пенсионное страхование по соответствующим дополнительным тарифам.</w:t>
      </w:r>
    </w:p>
    <w:p w:rsidR="00763260" w:rsidRPr="00763260" w:rsidRDefault="00763260" w:rsidP="00763260">
      <w:pPr>
        <w:pStyle w:val="a9"/>
        <w:spacing w:after="120" w:line="264" w:lineRule="auto"/>
        <w:ind w:left="567"/>
        <w:contextualSpacing w:val="0"/>
        <w:jc w:val="both"/>
        <w:rPr>
          <w:i/>
          <w:sz w:val="23"/>
          <w:szCs w:val="23"/>
        </w:rPr>
      </w:pPr>
      <w:r w:rsidRPr="00763260">
        <w:rPr>
          <w:i/>
          <w:sz w:val="23"/>
          <w:szCs w:val="23"/>
        </w:rPr>
        <w:t>Письмо Департамента налоговой и таможенной политики Минфина России от 25 января 2019 г. N 03-15-06/4022</w:t>
      </w:r>
    </w:p>
    <w:p w:rsidR="005B1391" w:rsidRPr="005B1391" w:rsidRDefault="005B1391" w:rsidP="00FD7B5F">
      <w:pPr>
        <w:pStyle w:val="a9"/>
        <w:numPr>
          <w:ilvl w:val="0"/>
          <w:numId w:val="2"/>
        </w:numPr>
        <w:spacing w:before="120" w:after="120" w:line="264" w:lineRule="auto"/>
        <w:ind w:left="567" w:hanging="567"/>
        <w:jc w:val="both"/>
        <w:rPr>
          <w:rFonts w:eastAsiaTheme="minorHAnsi"/>
          <w:b/>
          <w:bCs/>
          <w:sz w:val="23"/>
          <w:szCs w:val="23"/>
          <w:lang w:eastAsia="en-US"/>
        </w:rPr>
      </w:pPr>
      <w:r w:rsidRPr="005B1391">
        <w:rPr>
          <w:rFonts w:eastAsiaTheme="minorHAnsi"/>
          <w:b/>
          <w:bCs/>
          <w:sz w:val="23"/>
          <w:szCs w:val="23"/>
          <w:lang w:eastAsia="en-US"/>
        </w:rPr>
        <w:t>Пониженные тарифы страховых взносов применяются в т. ч. в 2017-2018 гг. в рамках УСН при ведении видов деятельности, перечисленных в специальной норме НК РФ. Это, например, производство пищевых продуктов, бумаги, игрушек, выполнение специализированных строительных работ.</w:t>
      </w:r>
    </w:p>
    <w:p w:rsidR="005B1391" w:rsidRPr="005B1391" w:rsidRDefault="005B1391" w:rsidP="005B1391">
      <w:pPr>
        <w:pStyle w:val="a9"/>
        <w:spacing w:before="120" w:after="120" w:line="264" w:lineRule="auto"/>
        <w:ind w:left="567"/>
        <w:contextualSpacing w:val="0"/>
        <w:jc w:val="both"/>
        <w:rPr>
          <w:i/>
          <w:sz w:val="23"/>
          <w:szCs w:val="23"/>
        </w:rPr>
      </w:pPr>
      <w:r w:rsidRPr="005B1391">
        <w:rPr>
          <w:i/>
          <w:sz w:val="23"/>
          <w:szCs w:val="23"/>
        </w:rPr>
        <w:t>Письмо Федеральной налоговой службы от 31 января 2019 г. N БС-4-11/1580@</w:t>
      </w:r>
    </w:p>
    <w:p w:rsidR="005B1391" w:rsidRPr="005B1391" w:rsidRDefault="005B1391" w:rsidP="005B1391">
      <w:pPr>
        <w:autoSpaceDE w:val="0"/>
        <w:autoSpaceDN w:val="0"/>
        <w:adjustRightInd w:val="0"/>
        <w:ind w:firstLine="567"/>
        <w:jc w:val="both"/>
        <w:rPr>
          <w:sz w:val="23"/>
          <w:szCs w:val="23"/>
        </w:rPr>
      </w:pPr>
      <w:r w:rsidRPr="005B1391">
        <w:rPr>
          <w:sz w:val="23"/>
          <w:szCs w:val="23"/>
        </w:rPr>
        <w:t>Если основным видом экономической деятельности плательщика, который совмещает УСН и ЕНВД, является один из указанных видов, но по нему субъект уплачивает ЕНВД, то пониженные тарифы страховых взносов не применяются.</w:t>
      </w:r>
    </w:p>
    <w:p w:rsidR="004E7500" w:rsidRPr="004E7500" w:rsidRDefault="004E7500" w:rsidP="004E7500">
      <w:pPr>
        <w:pStyle w:val="a9"/>
        <w:numPr>
          <w:ilvl w:val="0"/>
          <w:numId w:val="2"/>
        </w:numPr>
        <w:spacing w:before="120" w:after="120" w:line="264" w:lineRule="auto"/>
        <w:ind w:left="567" w:hanging="567"/>
        <w:jc w:val="both"/>
        <w:rPr>
          <w:rFonts w:eastAsiaTheme="minorHAnsi"/>
          <w:b/>
          <w:bCs/>
          <w:sz w:val="23"/>
          <w:szCs w:val="23"/>
          <w:lang w:eastAsia="en-US"/>
        </w:rPr>
      </w:pPr>
      <w:r w:rsidRPr="004E7500">
        <w:rPr>
          <w:rFonts w:eastAsiaTheme="minorHAnsi"/>
          <w:b/>
          <w:bCs/>
          <w:sz w:val="23"/>
          <w:szCs w:val="23"/>
          <w:lang w:eastAsia="en-US"/>
        </w:rPr>
        <w:t>Верховный Суд   РФ отказал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4E7500" w:rsidRPr="004E7500" w:rsidRDefault="004E7500" w:rsidP="004E7500">
      <w:pPr>
        <w:pStyle w:val="a9"/>
        <w:spacing w:before="120" w:after="120" w:line="264" w:lineRule="auto"/>
        <w:ind w:left="567"/>
        <w:contextualSpacing w:val="0"/>
        <w:jc w:val="both"/>
        <w:rPr>
          <w:i/>
          <w:sz w:val="23"/>
          <w:szCs w:val="23"/>
        </w:rPr>
      </w:pPr>
      <w:r w:rsidRPr="004E7500">
        <w:rPr>
          <w:i/>
          <w:sz w:val="23"/>
          <w:szCs w:val="23"/>
        </w:rPr>
        <w:t>Определение Верховного Суда РФ от 10 января 2019 г. N 303-КГ18-22489</w:t>
      </w:r>
    </w:p>
    <w:p w:rsidR="004E7500" w:rsidRPr="00D95BF1" w:rsidRDefault="00D95BF1" w:rsidP="00D95BF1">
      <w:pPr>
        <w:autoSpaceDE w:val="0"/>
        <w:autoSpaceDN w:val="0"/>
        <w:adjustRightInd w:val="0"/>
        <w:ind w:firstLine="567"/>
        <w:jc w:val="both"/>
        <w:rPr>
          <w:sz w:val="23"/>
          <w:szCs w:val="23"/>
        </w:rPr>
      </w:pPr>
      <w:r>
        <w:rPr>
          <w:sz w:val="23"/>
          <w:szCs w:val="23"/>
        </w:rPr>
        <w:t>С</w:t>
      </w:r>
      <w:r w:rsidR="004E7500" w:rsidRPr="00D95BF1">
        <w:rPr>
          <w:sz w:val="23"/>
          <w:szCs w:val="23"/>
        </w:rPr>
        <w:t>уды пришли к выводу о том, что суммы единовременного поощрения работников при увольнении в связи с выходом на пенсию, а также денежных компенсаций за задержку выплаты заработной платы не являются объектом обложения страховыми взносами и не подлежат включению в базу для их начисления.</w:t>
      </w:r>
    </w:p>
    <w:p w:rsidR="004E7500" w:rsidRPr="00D95BF1" w:rsidRDefault="004E7500" w:rsidP="00D95BF1">
      <w:pPr>
        <w:autoSpaceDE w:val="0"/>
        <w:autoSpaceDN w:val="0"/>
        <w:adjustRightInd w:val="0"/>
        <w:ind w:firstLine="567"/>
        <w:jc w:val="both"/>
        <w:rPr>
          <w:sz w:val="23"/>
          <w:szCs w:val="23"/>
        </w:rPr>
      </w:pPr>
      <w:r w:rsidRPr="00D95BF1">
        <w:rPr>
          <w:sz w:val="23"/>
          <w:szCs w:val="23"/>
        </w:rPr>
        <w:t>При этом суды исходили из того, что в рассматриваемом случае выплаты работнику при выходе на пенсию носят социальный характер, спорные выплаты не обладают признаками заработной платы, не относятся к стимулирующим выплатам.</w:t>
      </w:r>
    </w:p>
    <w:p w:rsidR="004E7500" w:rsidRPr="004E7500" w:rsidRDefault="004E7500" w:rsidP="004E7500">
      <w:pPr>
        <w:autoSpaceDE w:val="0"/>
        <w:autoSpaceDN w:val="0"/>
        <w:adjustRightInd w:val="0"/>
        <w:ind w:firstLine="720"/>
        <w:jc w:val="both"/>
        <w:rPr>
          <w:rFonts w:ascii="Arial" w:eastAsiaTheme="minorHAnsi" w:hAnsi="Arial" w:cs="Arial"/>
          <w:sz w:val="24"/>
          <w:szCs w:val="24"/>
          <w:lang w:eastAsia="en-US"/>
        </w:rPr>
      </w:pPr>
    </w:p>
    <w:p w:rsidR="00701A86" w:rsidRDefault="00701A86" w:rsidP="00F11302">
      <w:pPr>
        <w:keepNext/>
        <w:numPr>
          <w:ilvl w:val="1"/>
          <w:numId w:val="1"/>
        </w:numPr>
        <w:tabs>
          <w:tab w:val="left" w:pos="567"/>
        </w:tabs>
        <w:spacing w:before="120"/>
        <w:ind w:left="0" w:right="57" w:firstLine="567"/>
        <w:jc w:val="center"/>
        <w:outlineLvl w:val="0"/>
        <w:rPr>
          <w:b/>
          <w:bCs/>
          <w:sz w:val="23"/>
          <w:szCs w:val="23"/>
        </w:rPr>
      </w:pPr>
      <w:bookmarkStart w:id="97" w:name="_Toc5696610"/>
      <w:r w:rsidRPr="00701A86">
        <w:rPr>
          <w:b/>
          <w:bCs/>
          <w:sz w:val="23"/>
          <w:szCs w:val="23"/>
        </w:rPr>
        <w:t>ЕСХН</w:t>
      </w:r>
      <w:bookmarkEnd w:id="97"/>
    </w:p>
    <w:p w:rsidR="00776883" w:rsidRPr="00701A86" w:rsidRDefault="00776883" w:rsidP="00776883">
      <w:pPr>
        <w:keepNext/>
        <w:tabs>
          <w:tab w:val="left" w:pos="567"/>
        </w:tabs>
        <w:spacing w:before="120"/>
        <w:ind w:left="567" w:right="57"/>
        <w:outlineLvl w:val="0"/>
        <w:rPr>
          <w:b/>
          <w:bCs/>
          <w:sz w:val="23"/>
          <w:szCs w:val="23"/>
        </w:rPr>
      </w:pPr>
    </w:p>
    <w:p w:rsidR="00701A86" w:rsidRPr="00701A86" w:rsidRDefault="00701A86" w:rsidP="00701A86">
      <w:pPr>
        <w:pStyle w:val="a9"/>
        <w:numPr>
          <w:ilvl w:val="0"/>
          <w:numId w:val="2"/>
        </w:numPr>
        <w:spacing w:after="200" w:line="276" w:lineRule="auto"/>
        <w:ind w:left="567" w:hanging="567"/>
        <w:jc w:val="both"/>
        <w:rPr>
          <w:rFonts w:eastAsiaTheme="minorHAnsi"/>
          <w:b/>
          <w:bCs/>
          <w:sz w:val="23"/>
          <w:szCs w:val="23"/>
          <w:lang w:eastAsia="en-US"/>
        </w:rPr>
      </w:pPr>
      <w:r w:rsidRPr="00701A86">
        <w:rPr>
          <w:rFonts w:eastAsiaTheme="minorHAnsi"/>
          <w:b/>
          <w:bCs/>
          <w:sz w:val="23"/>
          <w:szCs w:val="23"/>
          <w:lang w:eastAsia="en-US"/>
        </w:rPr>
        <w:t xml:space="preserve">Об утверждении форм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w:t>
      </w:r>
    </w:p>
    <w:p w:rsidR="00701A86" w:rsidRPr="00701A86" w:rsidRDefault="00701A86" w:rsidP="00701A86">
      <w:pPr>
        <w:pStyle w:val="a9"/>
        <w:spacing w:before="120" w:after="120" w:line="264" w:lineRule="auto"/>
        <w:ind w:left="567"/>
        <w:contextualSpacing w:val="0"/>
        <w:jc w:val="both"/>
        <w:rPr>
          <w:i/>
          <w:sz w:val="23"/>
          <w:szCs w:val="23"/>
        </w:rPr>
      </w:pPr>
      <w:r w:rsidRPr="00701A86">
        <w:rPr>
          <w:i/>
          <w:sz w:val="23"/>
          <w:szCs w:val="23"/>
        </w:rPr>
        <w:t>Письмо Департамента налоговой и таможенной политики Минфина России от 15 января 2019 г. N 03-07-14/1085</w:t>
      </w:r>
    </w:p>
    <w:p w:rsidR="00701A86" w:rsidRPr="00701A86" w:rsidRDefault="00701A86" w:rsidP="00701A86">
      <w:pPr>
        <w:autoSpaceDE w:val="0"/>
        <w:autoSpaceDN w:val="0"/>
        <w:adjustRightInd w:val="0"/>
        <w:ind w:firstLine="567"/>
        <w:jc w:val="both"/>
        <w:rPr>
          <w:sz w:val="23"/>
          <w:szCs w:val="23"/>
        </w:rPr>
      </w:pPr>
      <w:r w:rsidRPr="00701A86">
        <w:rPr>
          <w:sz w:val="23"/>
          <w:szCs w:val="23"/>
        </w:rPr>
        <w:t xml:space="preserve">Минфином России подготовлен </w:t>
      </w:r>
      <w:hyperlink r:id="rId32" w:history="1">
        <w:r w:rsidRPr="00701A86">
          <w:rPr>
            <w:sz w:val="23"/>
            <w:szCs w:val="23"/>
          </w:rPr>
          <w:t>приказ</w:t>
        </w:r>
      </w:hyperlink>
      <w:r w:rsidRPr="00701A86">
        <w:rPr>
          <w:sz w:val="23"/>
          <w:szCs w:val="23"/>
        </w:rPr>
        <w:t xml:space="preserve"> от 26 декабря 2018 г. N 286н, предусматривающий специальную </w:t>
      </w:r>
      <w:hyperlink r:id="rId33" w:history="1">
        <w:r w:rsidRPr="00701A86">
          <w:rPr>
            <w:sz w:val="23"/>
            <w:szCs w:val="23"/>
          </w:rPr>
          <w:t>форму</w:t>
        </w:r>
      </w:hyperlink>
      <w:r w:rsidRPr="00701A86">
        <w:rPr>
          <w:sz w:val="23"/>
          <w:szCs w:val="23"/>
        </w:rPr>
        <w:t xml:space="preserve"> уведомления об использовании права на освобождение для организаций и предпринимателей, применяющих единый сельскохозяйственный налог, который находится в Минюсте России на государственной регистрации.</w:t>
      </w:r>
    </w:p>
    <w:p w:rsidR="00701A86" w:rsidRPr="00701A86" w:rsidRDefault="00701A86" w:rsidP="00701A86">
      <w:pPr>
        <w:autoSpaceDE w:val="0"/>
        <w:autoSpaceDN w:val="0"/>
        <w:adjustRightInd w:val="0"/>
        <w:ind w:firstLine="567"/>
        <w:jc w:val="both"/>
        <w:rPr>
          <w:sz w:val="23"/>
          <w:szCs w:val="23"/>
        </w:rPr>
      </w:pPr>
      <w:bookmarkStart w:id="98" w:name="sub_10"/>
      <w:r w:rsidRPr="00701A86">
        <w:rPr>
          <w:sz w:val="23"/>
          <w:szCs w:val="23"/>
        </w:rPr>
        <w:t xml:space="preserve">До </w:t>
      </w:r>
      <w:hyperlink r:id="rId34" w:history="1">
        <w:r w:rsidRPr="00701A86">
          <w:rPr>
            <w:sz w:val="23"/>
            <w:szCs w:val="23"/>
          </w:rPr>
          <w:t>вступления в силу</w:t>
        </w:r>
      </w:hyperlink>
      <w:r w:rsidRPr="00701A86">
        <w:rPr>
          <w:sz w:val="23"/>
          <w:szCs w:val="23"/>
        </w:rPr>
        <w:t xml:space="preserve"> данного приказа налогоплательщики, указанные в </w:t>
      </w:r>
      <w:hyperlink r:id="rId35" w:history="1">
        <w:r w:rsidRPr="00701A86">
          <w:rPr>
            <w:sz w:val="23"/>
            <w:szCs w:val="23"/>
          </w:rPr>
          <w:t>абзаце втором пункта 1 статьи 145</w:t>
        </w:r>
      </w:hyperlink>
      <w:r w:rsidRPr="00701A86">
        <w:rPr>
          <w:sz w:val="23"/>
          <w:szCs w:val="23"/>
        </w:rPr>
        <w:t xml:space="preserve"> </w:t>
      </w:r>
      <w:r>
        <w:rPr>
          <w:sz w:val="23"/>
          <w:szCs w:val="23"/>
        </w:rPr>
        <w:t>НК РФ</w:t>
      </w:r>
      <w:r w:rsidRPr="00701A86">
        <w:rPr>
          <w:sz w:val="23"/>
          <w:szCs w:val="23"/>
        </w:rPr>
        <w:t xml:space="preserve">, в целях использования права на освобождение могут представлять в налоговый орган по месту своего учета соответствующее письменное уведомление, составленное в произвольной форме, в том числе по форме согласно </w:t>
      </w:r>
      <w:hyperlink w:anchor="sub_1000" w:history="1">
        <w:r w:rsidRPr="00701A86">
          <w:rPr>
            <w:sz w:val="23"/>
            <w:szCs w:val="23"/>
          </w:rPr>
          <w:t>приложению</w:t>
        </w:r>
      </w:hyperlink>
      <w:r w:rsidRPr="00701A86">
        <w:rPr>
          <w:sz w:val="23"/>
          <w:szCs w:val="23"/>
        </w:rPr>
        <w:t>.</w:t>
      </w:r>
    </w:p>
    <w:p w:rsidR="002C7D5C" w:rsidRPr="007553BB" w:rsidRDefault="002C7D5C" w:rsidP="009E7570">
      <w:pPr>
        <w:keepNext/>
        <w:numPr>
          <w:ilvl w:val="1"/>
          <w:numId w:val="26"/>
        </w:numPr>
        <w:tabs>
          <w:tab w:val="left" w:pos="567"/>
        </w:tabs>
        <w:spacing w:before="120"/>
        <w:ind w:left="0" w:right="57" w:firstLine="567"/>
        <w:jc w:val="center"/>
        <w:outlineLvl w:val="0"/>
        <w:rPr>
          <w:b/>
          <w:bCs/>
          <w:sz w:val="23"/>
          <w:szCs w:val="23"/>
        </w:rPr>
      </w:pPr>
      <w:bookmarkStart w:id="99" w:name="dst100004"/>
      <w:bookmarkStart w:id="100" w:name="_Toc454527541"/>
      <w:bookmarkStart w:id="101" w:name="_Toc5696611"/>
      <w:bookmarkStart w:id="102" w:name="_Toc401564780"/>
      <w:bookmarkEnd w:id="98"/>
      <w:bookmarkEnd w:id="99"/>
      <w:r w:rsidRPr="007553BB">
        <w:rPr>
          <w:b/>
          <w:bCs/>
          <w:sz w:val="23"/>
          <w:szCs w:val="23"/>
        </w:rPr>
        <w:t>Контрольно-кассовая техника и кассовая дисциплина</w:t>
      </w:r>
      <w:bookmarkEnd w:id="100"/>
      <w:bookmarkEnd w:id="101"/>
    </w:p>
    <w:p w:rsidR="007553BB" w:rsidRPr="007553BB" w:rsidRDefault="007553BB" w:rsidP="007553BB">
      <w:pPr>
        <w:autoSpaceDE w:val="0"/>
        <w:autoSpaceDN w:val="0"/>
        <w:adjustRightInd w:val="0"/>
        <w:ind w:firstLine="720"/>
        <w:jc w:val="both"/>
        <w:rPr>
          <w:rFonts w:ascii="Arial" w:eastAsiaTheme="minorHAnsi" w:hAnsi="Arial" w:cs="Arial"/>
          <w:sz w:val="24"/>
          <w:szCs w:val="24"/>
          <w:lang w:eastAsia="en-US"/>
        </w:rPr>
      </w:pPr>
    </w:p>
    <w:p w:rsidR="007208C0" w:rsidRPr="007208C0" w:rsidRDefault="007208C0" w:rsidP="007208C0">
      <w:pPr>
        <w:pStyle w:val="a9"/>
        <w:numPr>
          <w:ilvl w:val="0"/>
          <w:numId w:val="2"/>
        </w:numPr>
        <w:autoSpaceDE w:val="0"/>
        <w:autoSpaceDN w:val="0"/>
        <w:adjustRightInd w:val="0"/>
        <w:ind w:left="567" w:hanging="567"/>
        <w:jc w:val="both"/>
        <w:rPr>
          <w:b/>
          <w:sz w:val="23"/>
          <w:szCs w:val="23"/>
        </w:rPr>
      </w:pPr>
      <w:proofErr w:type="gramStart"/>
      <w:r>
        <w:rPr>
          <w:b/>
          <w:sz w:val="23"/>
          <w:szCs w:val="23"/>
        </w:rPr>
        <w:t>С</w:t>
      </w:r>
      <w:r w:rsidRPr="007208C0">
        <w:rPr>
          <w:b/>
          <w:sz w:val="23"/>
          <w:szCs w:val="23"/>
        </w:rPr>
        <w:t xml:space="preserve">огласно </w:t>
      </w:r>
      <w:hyperlink r:id="rId36" w:history="1">
        <w:r w:rsidRPr="007208C0">
          <w:rPr>
            <w:b/>
            <w:sz w:val="23"/>
            <w:szCs w:val="23"/>
          </w:rPr>
          <w:t>пункту 8 статьи 7</w:t>
        </w:r>
      </w:hyperlink>
      <w:r w:rsidRPr="007208C0">
        <w:rPr>
          <w:b/>
          <w:sz w:val="23"/>
          <w:szCs w:val="23"/>
        </w:rPr>
        <w:t xml:space="preserve"> Федерального закона от 03.07.2016 N 290-ФЗ " организации и индивидуальные предприниматели, выполняющие работы, оказывающие услуги населению (за исключением организаций и индивидуальных предпринимателей, имеющих работников, с которыми заключены трудовые договоры, оказывающих услуги общественного питания), вправе не применять контрольно-кассовую технику до 01.07.2019 при условии выдачи ими соответствующих бланков строгой отчетности в порядке, установленном </w:t>
      </w:r>
      <w:hyperlink r:id="rId37" w:history="1">
        <w:r w:rsidRPr="007208C0">
          <w:rPr>
            <w:b/>
            <w:sz w:val="23"/>
            <w:szCs w:val="23"/>
          </w:rPr>
          <w:t>Федеральным законом</w:t>
        </w:r>
      </w:hyperlink>
      <w:r w:rsidRPr="007208C0">
        <w:rPr>
          <w:b/>
          <w:sz w:val="23"/>
          <w:szCs w:val="23"/>
        </w:rPr>
        <w:t xml:space="preserve"> N 54-ФЗ (в</w:t>
      </w:r>
      <w:proofErr w:type="gramEnd"/>
      <w:r w:rsidRPr="007208C0">
        <w:rPr>
          <w:b/>
          <w:sz w:val="23"/>
          <w:szCs w:val="23"/>
        </w:rPr>
        <w:t xml:space="preserve"> редакции, действовавшей до дня </w:t>
      </w:r>
      <w:hyperlink r:id="rId38" w:history="1">
        <w:r w:rsidRPr="007208C0">
          <w:rPr>
            <w:b/>
            <w:sz w:val="23"/>
            <w:szCs w:val="23"/>
          </w:rPr>
          <w:t>вступления в силу</w:t>
        </w:r>
      </w:hyperlink>
      <w:r w:rsidRPr="007208C0">
        <w:rPr>
          <w:b/>
          <w:sz w:val="23"/>
          <w:szCs w:val="23"/>
        </w:rPr>
        <w:t xml:space="preserve"> Федерального закона N 290-ФЗ).</w:t>
      </w:r>
    </w:p>
    <w:p w:rsidR="007208C0" w:rsidRPr="00A92308" w:rsidRDefault="007208C0" w:rsidP="00A92308">
      <w:pPr>
        <w:pStyle w:val="a9"/>
        <w:spacing w:after="120" w:line="264" w:lineRule="auto"/>
        <w:ind w:left="567"/>
        <w:contextualSpacing w:val="0"/>
        <w:jc w:val="both"/>
        <w:rPr>
          <w:i/>
          <w:sz w:val="23"/>
          <w:szCs w:val="23"/>
        </w:rPr>
      </w:pPr>
      <w:r w:rsidRPr="00A92308">
        <w:rPr>
          <w:i/>
          <w:sz w:val="23"/>
          <w:szCs w:val="23"/>
        </w:rPr>
        <w:t>Письмо Департамента налоговой и таможенной политики Минфина России от 22 января 2019 г. N 03-01-15/3427</w:t>
      </w:r>
    </w:p>
    <w:p w:rsidR="007553BB" w:rsidRPr="007553BB" w:rsidRDefault="007553BB" w:rsidP="007553BB">
      <w:pPr>
        <w:pStyle w:val="a9"/>
        <w:numPr>
          <w:ilvl w:val="0"/>
          <w:numId w:val="2"/>
        </w:numPr>
        <w:spacing w:after="120" w:line="264" w:lineRule="auto"/>
        <w:ind w:left="567" w:hanging="567"/>
        <w:contextualSpacing w:val="0"/>
        <w:jc w:val="both"/>
        <w:rPr>
          <w:b/>
          <w:sz w:val="23"/>
          <w:szCs w:val="23"/>
        </w:rPr>
      </w:pPr>
      <w:r w:rsidRPr="007553BB">
        <w:rPr>
          <w:b/>
          <w:sz w:val="23"/>
          <w:szCs w:val="23"/>
        </w:rPr>
        <w:t>В случае исполнения обязательств работников организации-работодателя по оплате оказываемых им услуг путем удержания из заработной платы работников соответствующих сумм задолженности организация обязана применять контрольно-кассовую технику с 01.07.2019.</w:t>
      </w:r>
    </w:p>
    <w:p w:rsidR="007553BB" w:rsidRPr="007553BB" w:rsidRDefault="007553BB" w:rsidP="007553BB">
      <w:pPr>
        <w:pStyle w:val="a9"/>
        <w:spacing w:after="120" w:line="264" w:lineRule="auto"/>
        <w:ind w:left="567"/>
        <w:contextualSpacing w:val="0"/>
        <w:jc w:val="both"/>
        <w:rPr>
          <w:i/>
          <w:sz w:val="23"/>
          <w:szCs w:val="23"/>
        </w:rPr>
      </w:pPr>
      <w:r w:rsidRPr="007553BB">
        <w:rPr>
          <w:i/>
          <w:sz w:val="23"/>
          <w:szCs w:val="23"/>
        </w:rPr>
        <w:t>Письмо Департамента налоговой и таможенной политики Минфина России от 25 января 2019 г. N 03-01-15/4355</w:t>
      </w:r>
    </w:p>
    <w:p w:rsidR="007553BB" w:rsidRPr="007553BB" w:rsidRDefault="007553BB" w:rsidP="007553BB">
      <w:pPr>
        <w:autoSpaceDE w:val="0"/>
        <w:autoSpaceDN w:val="0"/>
        <w:adjustRightInd w:val="0"/>
        <w:ind w:firstLine="720"/>
        <w:jc w:val="both"/>
        <w:rPr>
          <w:sz w:val="23"/>
          <w:szCs w:val="23"/>
        </w:rPr>
      </w:pPr>
      <w:r w:rsidRPr="007553BB">
        <w:rPr>
          <w:sz w:val="23"/>
          <w:szCs w:val="23"/>
        </w:rPr>
        <w:t xml:space="preserve">Вместе с тем возмещение работниками указанных в обращении расходов организации на приобретение бланка трудовой книжки, расходов на мобильную связь не относится к расчетам для целей </w:t>
      </w:r>
      <w:hyperlink r:id="rId39" w:history="1">
        <w:r w:rsidRPr="007553BB">
          <w:rPr>
            <w:sz w:val="23"/>
            <w:szCs w:val="23"/>
          </w:rPr>
          <w:t>Федерального закона</w:t>
        </w:r>
      </w:hyperlink>
      <w:r w:rsidRPr="007553BB">
        <w:rPr>
          <w:sz w:val="23"/>
          <w:szCs w:val="23"/>
        </w:rPr>
        <w:t xml:space="preserve"> N 54-ФЗ и не требует применения контрольно-кассовой техники.</w:t>
      </w:r>
    </w:p>
    <w:p w:rsidR="007553BB" w:rsidRPr="007553BB" w:rsidRDefault="007553BB" w:rsidP="007553BB">
      <w:pPr>
        <w:autoSpaceDE w:val="0"/>
        <w:autoSpaceDN w:val="0"/>
        <w:adjustRightInd w:val="0"/>
        <w:ind w:firstLine="720"/>
        <w:jc w:val="both"/>
        <w:rPr>
          <w:rFonts w:ascii="Arial" w:eastAsiaTheme="minorHAnsi" w:hAnsi="Arial" w:cs="Arial"/>
          <w:sz w:val="24"/>
          <w:szCs w:val="24"/>
          <w:lang w:eastAsia="en-US"/>
        </w:rPr>
      </w:pPr>
    </w:p>
    <w:p w:rsidR="007D7016" w:rsidRDefault="00F663B4" w:rsidP="00F663B4">
      <w:pPr>
        <w:keepNext/>
        <w:numPr>
          <w:ilvl w:val="1"/>
          <w:numId w:val="26"/>
        </w:numPr>
        <w:tabs>
          <w:tab w:val="left" w:pos="567"/>
        </w:tabs>
        <w:spacing w:before="120"/>
        <w:ind w:left="0" w:right="57" w:firstLine="567"/>
        <w:jc w:val="center"/>
        <w:outlineLvl w:val="0"/>
        <w:rPr>
          <w:b/>
          <w:bCs/>
          <w:sz w:val="23"/>
          <w:szCs w:val="23"/>
        </w:rPr>
      </w:pPr>
      <w:bookmarkStart w:id="103" w:name="_Toc5696612"/>
      <w:r w:rsidRPr="001E3F94">
        <w:rPr>
          <w:b/>
          <w:bCs/>
          <w:sz w:val="23"/>
          <w:szCs w:val="23"/>
        </w:rPr>
        <w:t>Налоговый контроль</w:t>
      </w:r>
      <w:bookmarkEnd w:id="103"/>
    </w:p>
    <w:p w:rsidR="00776883" w:rsidRDefault="00776883" w:rsidP="00776883">
      <w:pPr>
        <w:keepNext/>
        <w:tabs>
          <w:tab w:val="left" w:pos="567"/>
        </w:tabs>
        <w:spacing w:before="120"/>
        <w:ind w:left="567" w:right="57"/>
        <w:outlineLvl w:val="0"/>
        <w:rPr>
          <w:b/>
          <w:bCs/>
          <w:sz w:val="23"/>
          <w:szCs w:val="23"/>
        </w:rPr>
      </w:pPr>
    </w:p>
    <w:p w:rsidR="005455BE" w:rsidRPr="005455BE" w:rsidRDefault="005455BE" w:rsidP="005455BE">
      <w:pPr>
        <w:pStyle w:val="a9"/>
        <w:numPr>
          <w:ilvl w:val="0"/>
          <w:numId w:val="2"/>
        </w:numPr>
        <w:spacing w:after="120" w:line="264" w:lineRule="auto"/>
        <w:ind w:left="567" w:hanging="567"/>
        <w:contextualSpacing w:val="0"/>
        <w:jc w:val="both"/>
        <w:rPr>
          <w:b/>
          <w:sz w:val="23"/>
          <w:szCs w:val="23"/>
        </w:rPr>
      </w:pPr>
      <w:r w:rsidRPr="005455BE">
        <w:rPr>
          <w:b/>
          <w:sz w:val="23"/>
          <w:szCs w:val="23"/>
        </w:rPr>
        <w:t>ФНС России указала, что несоблюдение сроков при совершении налогового контроля не меняет исчисление сроков принудительных мер. Они должны учитываться в установленной продолжительности.</w:t>
      </w:r>
    </w:p>
    <w:p w:rsidR="005455BE" w:rsidRPr="005455BE" w:rsidRDefault="005455BE" w:rsidP="005455BE">
      <w:pPr>
        <w:pStyle w:val="a9"/>
        <w:spacing w:after="200" w:line="276" w:lineRule="auto"/>
        <w:ind w:left="567"/>
        <w:jc w:val="both"/>
        <w:rPr>
          <w:b/>
          <w:sz w:val="23"/>
          <w:szCs w:val="23"/>
        </w:rPr>
      </w:pPr>
      <w:r w:rsidRPr="005455BE">
        <w:rPr>
          <w:b/>
          <w:sz w:val="23"/>
          <w:szCs w:val="23"/>
        </w:rPr>
        <w:t xml:space="preserve">На практике это может привести к существенным затруднениям или к невозможности принудительного взыскания налоговой задолженности. Перенос рассмотрения материалов проверки может быть связан с тем, что проверяемому лицу надо дать возможность ознакомиться с материалами проверки или участвовать при их рассмотрении в налоговом органе. Если </w:t>
      </w:r>
      <w:proofErr w:type="gramStart"/>
      <w:r w:rsidRPr="005455BE">
        <w:rPr>
          <w:b/>
          <w:sz w:val="23"/>
          <w:szCs w:val="23"/>
        </w:rPr>
        <w:t>проверяемый</w:t>
      </w:r>
      <w:proofErr w:type="gramEnd"/>
      <w:r w:rsidRPr="005455BE">
        <w:rPr>
          <w:b/>
          <w:sz w:val="23"/>
          <w:szCs w:val="23"/>
        </w:rPr>
        <w:t xml:space="preserve"> надлежаще извещен, но не присутствовал при рассмотрении материалов, решение может быть принято в его отсутствие.</w:t>
      </w:r>
    </w:p>
    <w:p w:rsidR="005455BE" w:rsidRPr="005455BE" w:rsidRDefault="005455BE" w:rsidP="005455BE">
      <w:pPr>
        <w:pStyle w:val="a9"/>
        <w:spacing w:after="120" w:line="264" w:lineRule="auto"/>
        <w:ind w:left="567"/>
        <w:contextualSpacing w:val="0"/>
        <w:jc w:val="both"/>
        <w:rPr>
          <w:i/>
          <w:sz w:val="23"/>
          <w:szCs w:val="23"/>
        </w:rPr>
      </w:pPr>
      <w:r w:rsidRPr="005455BE">
        <w:rPr>
          <w:i/>
          <w:sz w:val="23"/>
          <w:szCs w:val="23"/>
        </w:rPr>
        <w:t>Письмо Федеральной налоговой службы от 10 января 2019 г. N ЕД-4-2/55 "О соблюдении процессуальных сроков, предусмотренных Налоговым Кодексом Российской Федерации"</w:t>
      </w:r>
    </w:p>
    <w:p w:rsidR="005B1391" w:rsidRPr="005B1391" w:rsidRDefault="005B1391" w:rsidP="005455BE">
      <w:pPr>
        <w:pStyle w:val="a9"/>
        <w:numPr>
          <w:ilvl w:val="0"/>
          <w:numId w:val="2"/>
        </w:numPr>
        <w:spacing w:after="120" w:line="264" w:lineRule="auto"/>
        <w:ind w:left="567" w:hanging="567"/>
        <w:contextualSpacing w:val="0"/>
        <w:jc w:val="both"/>
        <w:rPr>
          <w:b/>
          <w:sz w:val="23"/>
          <w:szCs w:val="23"/>
        </w:rPr>
      </w:pPr>
      <w:r w:rsidRPr="005B1391">
        <w:rPr>
          <w:b/>
          <w:sz w:val="23"/>
          <w:szCs w:val="23"/>
        </w:rPr>
        <w:t>ФНС рекомендовала обновленные формы документов, которые используются налоговиками в рамках своих полномочий. Это, например, уведомление о выездной проверке, постановление о привлечении специалиста (переводчика) для участия в налоговом контроле, приглашение для получения документов.</w:t>
      </w:r>
    </w:p>
    <w:p w:rsidR="005B1391" w:rsidRPr="005B1391" w:rsidRDefault="005B1391" w:rsidP="005B1391">
      <w:pPr>
        <w:pStyle w:val="a9"/>
        <w:spacing w:after="120" w:line="264" w:lineRule="auto"/>
        <w:ind w:left="567"/>
        <w:contextualSpacing w:val="0"/>
        <w:jc w:val="both"/>
        <w:rPr>
          <w:i/>
          <w:sz w:val="23"/>
          <w:szCs w:val="23"/>
        </w:rPr>
      </w:pPr>
      <w:r w:rsidRPr="005B1391">
        <w:rPr>
          <w:i/>
          <w:sz w:val="23"/>
          <w:szCs w:val="23"/>
        </w:rPr>
        <w:t>Письмо Федеральной налоговой службы от 15 января 2019 г. N ЕД-4-2/356@ "О направлении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5B1391" w:rsidRPr="005B1391" w:rsidRDefault="005B1391" w:rsidP="005B1391">
      <w:pPr>
        <w:pStyle w:val="a9"/>
        <w:spacing w:after="200" w:line="276" w:lineRule="auto"/>
        <w:ind w:left="0" w:firstLine="567"/>
        <w:jc w:val="both"/>
        <w:rPr>
          <w:sz w:val="23"/>
          <w:szCs w:val="23"/>
        </w:rPr>
      </w:pPr>
      <w:r w:rsidRPr="005B1391">
        <w:rPr>
          <w:sz w:val="23"/>
          <w:szCs w:val="23"/>
        </w:rPr>
        <w:t>Новые формы нужно применять по мере их реализации в ПП </w:t>
      </w:r>
      <w:proofErr w:type="gramStart"/>
      <w:r w:rsidRPr="005B1391">
        <w:rPr>
          <w:sz w:val="23"/>
          <w:szCs w:val="23"/>
        </w:rPr>
        <w:t>КР</w:t>
      </w:r>
      <w:proofErr w:type="gramEnd"/>
      <w:r w:rsidRPr="005B1391">
        <w:rPr>
          <w:sz w:val="23"/>
          <w:szCs w:val="23"/>
        </w:rPr>
        <w:t> АИС "Налог-3" (планируется в I квартале 2019 г.).</w:t>
      </w:r>
    </w:p>
    <w:p w:rsidR="005B1391" w:rsidRPr="005B1391" w:rsidRDefault="005B1391" w:rsidP="005B1391">
      <w:pPr>
        <w:pStyle w:val="a9"/>
        <w:spacing w:after="200" w:line="276" w:lineRule="auto"/>
        <w:ind w:left="0" w:firstLine="567"/>
        <w:jc w:val="both"/>
        <w:rPr>
          <w:sz w:val="23"/>
          <w:szCs w:val="23"/>
        </w:rPr>
      </w:pPr>
      <w:r w:rsidRPr="005B1391">
        <w:rPr>
          <w:sz w:val="23"/>
          <w:szCs w:val="23"/>
        </w:rPr>
        <w:t>Ранее доведенные формы применяться не будут.</w:t>
      </w:r>
    </w:p>
    <w:p w:rsidR="00C52626" w:rsidRPr="005455BE" w:rsidRDefault="00C52626" w:rsidP="005455BE">
      <w:pPr>
        <w:pStyle w:val="a9"/>
        <w:numPr>
          <w:ilvl w:val="0"/>
          <w:numId w:val="2"/>
        </w:numPr>
        <w:spacing w:before="120" w:after="120" w:line="264" w:lineRule="auto"/>
        <w:ind w:left="567" w:hanging="567"/>
        <w:contextualSpacing w:val="0"/>
        <w:jc w:val="both"/>
        <w:rPr>
          <w:b/>
          <w:sz w:val="23"/>
          <w:szCs w:val="23"/>
        </w:rPr>
      </w:pPr>
      <w:r w:rsidRPr="005455BE">
        <w:rPr>
          <w:b/>
          <w:sz w:val="23"/>
          <w:szCs w:val="23"/>
        </w:rPr>
        <w:t>Обязанность организации по уплате налога может быть основана на изменении налоговым органом юридической квалификации соответствующей сделки.</w:t>
      </w:r>
    </w:p>
    <w:p w:rsidR="005455BE" w:rsidRPr="005455BE" w:rsidRDefault="005455BE" w:rsidP="005455BE">
      <w:pPr>
        <w:pStyle w:val="a9"/>
        <w:spacing w:after="120" w:line="264" w:lineRule="auto"/>
        <w:ind w:left="567"/>
        <w:contextualSpacing w:val="0"/>
        <w:jc w:val="both"/>
        <w:rPr>
          <w:i/>
          <w:sz w:val="23"/>
          <w:szCs w:val="23"/>
        </w:rPr>
      </w:pPr>
      <w:r w:rsidRPr="005455BE">
        <w:rPr>
          <w:i/>
          <w:sz w:val="23"/>
          <w:szCs w:val="23"/>
        </w:rPr>
        <w:t>Письмо Департамента налоговой и таможенной политики Минфина России от 14 января 2019 г. N 03-12-11/1/746</w:t>
      </w:r>
    </w:p>
    <w:p w:rsidR="00C52626" w:rsidRPr="005455BE" w:rsidRDefault="00C52626" w:rsidP="005455BE">
      <w:pPr>
        <w:pStyle w:val="a9"/>
        <w:spacing w:after="200" w:line="276" w:lineRule="auto"/>
        <w:ind w:left="0" w:firstLine="567"/>
        <w:jc w:val="both"/>
        <w:rPr>
          <w:sz w:val="23"/>
          <w:szCs w:val="23"/>
        </w:rPr>
      </w:pPr>
      <w:r w:rsidRPr="005455BE">
        <w:rPr>
          <w:sz w:val="23"/>
          <w:szCs w:val="23"/>
        </w:rPr>
        <w:t>По мнению Минфина </w:t>
      </w:r>
      <w:proofErr w:type="gramStart"/>
      <w:r w:rsidRPr="005455BE">
        <w:rPr>
          <w:sz w:val="23"/>
          <w:szCs w:val="23"/>
        </w:rPr>
        <w:t>России</w:t>
      </w:r>
      <w:proofErr w:type="gramEnd"/>
      <w:r w:rsidRPr="005455BE">
        <w:rPr>
          <w:sz w:val="23"/>
          <w:szCs w:val="23"/>
        </w:rPr>
        <w:t xml:space="preserve"> налоговый орган может признать сделку ничтожной как в силу прямого указания закона, так и при наличии других обстоятельств.</w:t>
      </w:r>
    </w:p>
    <w:p w:rsidR="005B1391" w:rsidRPr="00F374C4" w:rsidRDefault="005B1391" w:rsidP="00F84842">
      <w:pPr>
        <w:pStyle w:val="a9"/>
        <w:spacing w:after="200" w:line="276" w:lineRule="auto"/>
        <w:ind w:left="0" w:firstLine="567"/>
        <w:jc w:val="both"/>
        <w:rPr>
          <w:sz w:val="23"/>
          <w:szCs w:val="23"/>
        </w:rPr>
      </w:pPr>
    </w:p>
    <w:p w:rsidR="003635C7" w:rsidRPr="005B09A8" w:rsidRDefault="009B237D" w:rsidP="003754B5">
      <w:pPr>
        <w:keepNext/>
        <w:numPr>
          <w:ilvl w:val="1"/>
          <w:numId w:val="26"/>
        </w:numPr>
        <w:tabs>
          <w:tab w:val="left" w:pos="567"/>
        </w:tabs>
        <w:spacing w:before="120" w:after="120"/>
        <w:ind w:left="0" w:right="57" w:firstLine="567"/>
        <w:jc w:val="center"/>
        <w:outlineLvl w:val="0"/>
        <w:rPr>
          <w:b/>
          <w:bCs/>
          <w:sz w:val="23"/>
          <w:szCs w:val="23"/>
        </w:rPr>
      </w:pPr>
      <w:bookmarkStart w:id="104" w:name="_Toc5696613"/>
      <w:r w:rsidRPr="005B09A8">
        <w:rPr>
          <w:b/>
          <w:bCs/>
          <w:sz w:val="23"/>
          <w:szCs w:val="23"/>
        </w:rPr>
        <w:t>Трудовое законодательство</w:t>
      </w:r>
      <w:bookmarkEnd w:id="104"/>
    </w:p>
    <w:p w:rsidR="005B09A8" w:rsidRPr="005B09A8" w:rsidRDefault="005B09A8" w:rsidP="005B09A8">
      <w:pPr>
        <w:pStyle w:val="a9"/>
        <w:numPr>
          <w:ilvl w:val="0"/>
          <w:numId w:val="2"/>
        </w:numPr>
        <w:spacing w:before="120" w:after="120" w:line="264" w:lineRule="auto"/>
        <w:ind w:left="567" w:hanging="567"/>
        <w:contextualSpacing w:val="0"/>
        <w:jc w:val="both"/>
        <w:rPr>
          <w:b/>
          <w:sz w:val="23"/>
          <w:szCs w:val="23"/>
        </w:rPr>
      </w:pPr>
      <w:r w:rsidRPr="005B09A8">
        <w:rPr>
          <w:b/>
          <w:sz w:val="23"/>
          <w:szCs w:val="23"/>
        </w:rPr>
        <w:t>Минтруд России разъяснил вопросы проведения специальной оценки условий труда (СОУТ) в организациях микро- и малого бизнеса, а также у ИП.</w:t>
      </w:r>
    </w:p>
    <w:p w:rsidR="005B09A8" w:rsidRPr="005B09A8" w:rsidRDefault="005B09A8" w:rsidP="005B09A8">
      <w:pPr>
        <w:pStyle w:val="a9"/>
        <w:spacing w:after="120" w:line="264" w:lineRule="auto"/>
        <w:ind w:left="567"/>
        <w:contextualSpacing w:val="0"/>
        <w:jc w:val="both"/>
        <w:rPr>
          <w:i/>
          <w:sz w:val="23"/>
          <w:szCs w:val="23"/>
        </w:rPr>
      </w:pPr>
      <w:r w:rsidRPr="005B09A8">
        <w:rPr>
          <w:i/>
          <w:sz w:val="23"/>
          <w:szCs w:val="23"/>
        </w:rPr>
        <w:t>Разъяснения Министерства труда и социальной защиты РФ от 16 января 2019 г. "Разъяснения Минтруда России по вопросу проведения специальной оценки условий труда в организациях микро- и малого бизнеса и у индивидуальных предпринимателей"</w:t>
      </w:r>
    </w:p>
    <w:p w:rsidR="005B09A8" w:rsidRPr="005B09A8" w:rsidRDefault="005B09A8" w:rsidP="005B09A8">
      <w:pPr>
        <w:pStyle w:val="a9"/>
        <w:spacing w:after="200" w:line="276" w:lineRule="auto"/>
        <w:ind w:left="0" w:firstLine="567"/>
        <w:jc w:val="both"/>
        <w:rPr>
          <w:sz w:val="23"/>
          <w:szCs w:val="23"/>
        </w:rPr>
      </w:pPr>
      <w:r w:rsidRPr="005B09A8">
        <w:rPr>
          <w:sz w:val="23"/>
          <w:szCs w:val="23"/>
        </w:rPr>
        <w:t>СОУТ проводится всеми работодателями. Приведены случаи, когда ИП вправе не проводить СОУТ.</w:t>
      </w:r>
    </w:p>
    <w:p w:rsidR="005B09A8" w:rsidRPr="005B09A8" w:rsidRDefault="005B09A8" w:rsidP="005B09A8">
      <w:pPr>
        <w:pStyle w:val="a9"/>
        <w:spacing w:after="200" w:line="276" w:lineRule="auto"/>
        <w:ind w:left="0" w:firstLine="567"/>
        <w:jc w:val="both"/>
        <w:rPr>
          <w:sz w:val="23"/>
          <w:szCs w:val="23"/>
        </w:rPr>
      </w:pPr>
      <w:r w:rsidRPr="005B09A8">
        <w:rPr>
          <w:sz w:val="23"/>
          <w:szCs w:val="23"/>
        </w:rPr>
        <w:t>В отношении рабочих мест, на которых по результатам СОУТ не выявлены вредные или опасные производственные факторы, подается декларация. Разъяснены порядок ее подачи и срок ее действия.</w:t>
      </w:r>
    </w:p>
    <w:p w:rsidR="005B09A8" w:rsidRPr="005B09A8" w:rsidRDefault="005B09A8" w:rsidP="005B09A8">
      <w:pPr>
        <w:pStyle w:val="a9"/>
        <w:spacing w:after="200" w:line="276" w:lineRule="auto"/>
        <w:ind w:left="0" w:firstLine="567"/>
        <w:jc w:val="both"/>
        <w:rPr>
          <w:sz w:val="23"/>
          <w:szCs w:val="23"/>
        </w:rPr>
      </w:pPr>
      <w:r w:rsidRPr="005B09A8">
        <w:rPr>
          <w:sz w:val="23"/>
          <w:szCs w:val="23"/>
        </w:rPr>
        <w:t>Также разъяснен срок проведения СОУТ в отношении вновь образованных в 2018 г. рабочих мест.</w:t>
      </w:r>
    </w:p>
    <w:p w:rsidR="005B09A8" w:rsidRDefault="005B09A8" w:rsidP="004E7500">
      <w:pPr>
        <w:pStyle w:val="a9"/>
        <w:spacing w:line="264" w:lineRule="auto"/>
        <w:ind w:left="0" w:firstLine="567"/>
        <w:contextualSpacing w:val="0"/>
        <w:jc w:val="both"/>
        <w:rPr>
          <w:sz w:val="23"/>
          <w:szCs w:val="23"/>
        </w:rPr>
      </w:pPr>
      <w:r w:rsidRPr="005B09A8">
        <w:rPr>
          <w:sz w:val="23"/>
          <w:szCs w:val="23"/>
        </w:rPr>
        <w:t xml:space="preserve">Даны пояснения по внедрению </w:t>
      </w:r>
      <w:proofErr w:type="gramStart"/>
      <w:r w:rsidRPr="005B09A8">
        <w:rPr>
          <w:sz w:val="23"/>
          <w:szCs w:val="23"/>
        </w:rPr>
        <w:t>механизма предупреждения нарушений обязательных требований законодательства</w:t>
      </w:r>
      <w:proofErr w:type="gramEnd"/>
      <w:r w:rsidRPr="005B09A8">
        <w:rPr>
          <w:sz w:val="23"/>
          <w:szCs w:val="23"/>
        </w:rPr>
        <w:t xml:space="preserve"> о СОУТ.</w:t>
      </w:r>
    </w:p>
    <w:p w:rsidR="004E7500" w:rsidRPr="004E7500" w:rsidRDefault="004E7500" w:rsidP="004E7500">
      <w:pPr>
        <w:pStyle w:val="a9"/>
        <w:numPr>
          <w:ilvl w:val="0"/>
          <w:numId w:val="2"/>
        </w:numPr>
        <w:spacing w:before="120" w:after="120" w:line="264" w:lineRule="auto"/>
        <w:ind w:left="567" w:hanging="567"/>
        <w:contextualSpacing w:val="0"/>
        <w:jc w:val="both"/>
        <w:rPr>
          <w:b/>
          <w:sz w:val="23"/>
          <w:szCs w:val="23"/>
        </w:rPr>
      </w:pPr>
      <w:r w:rsidRPr="004E7500">
        <w:rPr>
          <w:b/>
          <w:sz w:val="23"/>
          <w:szCs w:val="23"/>
        </w:rPr>
        <w:t>Верховный Суд РФ восстановил гражданке срок для обращения с иском к работодателю, который не выплатил ей премию и урезал отпускные.</w:t>
      </w:r>
    </w:p>
    <w:p w:rsidR="004E7500" w:rsidRPr="004E7500" w:rsidRDefault="004E7500" w:rsidP="004E7500">
      <w:pPr>
        <w:pStyle w:val="a9"/>
        <w:spacing w:after="120" w:line="264" w:lineRule="auto"/>
        <w:ind w:left="567"/>
        <w:contextualSpacing w:val="0"/>
        <w:jc w:val="both"/>
        <w:rPr>
          <w:i/>
          <w:sz w:val="23"/>
          <w:szCs w:val="23"/>
        </w:rPr>
      </w:pPr>
      <w:r w:rsidRPr="004E7500">
        <w:rPr>
          <w:i/>
          <w:sz w:val="23"/>
          <w:szCs w:val="23"/>
        </w:rPr>
        <w:t>Определение СК по гражданским делам Верховного Суда РФ от 28 января 2019 г. N 78-КГ18-74</w:t>
      </w:r>
    </w:p>
    <w:p w:rsidR="004E7500" w:rsidRPr="004E7500" w:rsidRDefault="004E7500" w:rsidP="004E7500">
      <w:pPr>
        <w:pStyle w:val="a9"/>
        <w:spacing w:after="200" w:line="276" w:lineRule="auto"/>
        <w:ind w:left="0" w:firstLine="567"/>
        <w:jc w:val="both"/>
        <w:rPr>
          <w:sz w:val="23"/>
          <w:szCs w:val="23"/>
        </w:rPr>
      </w:pPr>
      <w:r w:rsidRPr="004E7500">
        <w:rPr>
          <w:sz w:val="23"/>
          <w:szCs w:val="23"/>
        </w:rPr>
        <w:t>Уважительные причины, позволяющие восстановить срок для обращения в суд за разрешением индивидуального трудового спора, в законе не перечислены. При оценке причин пропуска такого срока должны учитываться все обстоятельства дела.</w:t>
      </w:r>
    </w:p>
    <w:p w:rsidR="004E7500" w:rsidRPr="004E7500" w:rsidRDefault="004E7500" w:rsidP="004E7500">
      <w:pPr>
        <w:pStyle w:val="a9"/>
        <w:spacing w:after="200" w:line="276" w:lineRule="auto"/>
        <w:ind w:left="0" w:firstLine="567"/>
        <w:jc w:val="both"/>
        <w:rPr>
          <w:sz w:val="23"/>
          <w:szCs w:val="23"/>
        </w:rPr>
      </w:pPr>
      <w:r w:rsidRPr="004E7500">
        <w:rPr>
          <w:sz w:val="23"/>
          <w:szCs w:val="23"/>
        </w:rPr>
        <w:t xml:space="preserve">Истица не успела вовремя обратиться в суд, т. к. неоднократно находилась в отпусках по беременности и родам, а также по уходу за ребенком. Предыдущие инстанции неправомерно посчитали данные причины </w:t>
      </w:r>
      <w:proofErr w:type="gramStart"/>
      <w:r w:rsidRPr="004E7500">
        <w:rPr>
          <w:sz w:val="23"/>
          <w:szCs w:val="23"/>
        </w:rPr>
        <w:t>неуважительными</w:t>
      </w:r>
      <w:proofErr w:type="gramEnd"/>
      <w:r w:rsidRPr="004E7500">
        <w:rPr>
          <w:sz w:val="23"/>
          <w:szCs w:val="23"/>
        </w:rPr>
        <w:t>.</w:t>
      </w:r>
    </w:p>
    <w:p w:rsidR="008C0F67" w:rsidRPr="008C0F67" w:rsidRDefault="008C0F67" w:rsidP="008C0F67">
      <w:pPr>
        <w:pStyle w:val="a9"/>
        <w:numPr>
          <w:ilvl w:val="0"/>
          <w:numId w:val="2"/>
        </w:numPr>
        <w:spacing w:before="120" w:after="120" w:line="264" w:lineRule="auto"/>
        <w:ind w:left="567" w:hanging="567"/>
        <w:contextualSpacing w:val="0"/>
        <w:jc w:val="both"/>
        <w:rPr>
          <w:b/>
          <w:sz w:val="23"/>
          <w:szCs w:val="23"/>
        </w:rPr>
      </w:pPr>
      <w:r w:rsidRPr="008C0F67">
        <w:rPr>
          <w:b/>
          <w:sz w:val="23"/>
          <w:szCs w:val="23"/>
        </w:rPr>
        <w:t>Работник фирмы предлагал ее клиентам отказываться от продления договоров и без согласования с руководством сам оказывал им услуги, получая за это деньги в личный карман. Более того, он делал это в рабочее время, используя ресурсы фирмы.</w:t>
      </w:r>
    </w:p>
    <w:p w:rsidR="008C0F67" w:rsidRPr="008C0F67" w:rsidRDefault="008C0F67" w:rsidP="008C0F67">
      <w:pPr>
        <w:pStyle w:val="a9"/>
        <w:spacing w:before="120" w:after="120" w:line="264" w:lineRule="auto"/>
        <w:ind w:left="567"/>
        <w:contextualSpacing w:val="0"/>
        <w:jc w:val="both"/>
        <w:rPr>
          <w:b/>
          <w:sz w:val="23"/>
          <w:szCs w:val="23"/>
        </w:rPr>
      </w:pPr>
      <w:r w:rsidRPr="008C0F67">
        <w:rPr>
          <w:b/>
          <w:sz w:val="23"/>
          <w:szCs w:val="23"/>
        </w:rPr>
        <w:t>Суды посчитали, что работник должен возместить фирме не полученные ею доходы, вернуть зарплату за время, потраченное на услуги потенциальным клиентам, а также компенсировать оплату служебного телефона, который он использовал в личных целях. Верховный Суд счел нужным пересмотреть дело.</w:t>
      </w:r>
    </w:p>
    <w:p w:rsidR="008C0F67" w:rsidRPr="008C0F67" w:rsidRDefault="008C0F67" w:rsidP="008C0F67">
      <w:pPr>
        <w:pStyle w:val="a9"/>
        <w:spacing w:after="120" w:line="264" w:lineRule="auto"/>
        <w:ind w:left="567"/>
        <w:contextualSpacing w:val="0"/>
        <w:jc w:val="both"/>
        <w:rPr>
          <w:i/>
          <w:sz w:val="23"/>
          <w:szCs w:val="23"/>
        </w:rPr>
      </w:pPr>
      <w:r w:rsidRPr="008C0F67">
        <w:rPr>
          <w:i/>
          <w:sz w:val="23"/>
          <w:szCs w:val="23"/>
        </w:rPr>
        <w:t>Определение СК по гражданским делам Верховного Суда РФ от 28 января 2019 г. N 18-КГ18-225</w:t>
      </w:r>
    </w:p>
    <w:p w:rsidR="008C0F67" w:rsidRPr="008C0F67" w:rsidRDefault="008C0F67" w:rsidP="008C0F67">
      <w:pPr>
        <w:pStyle w:val="a9"/>
        <w:spacing w:after="200" w:line="276" w:lineRule="auto"/>
        <w:ind w:left="0" w:firstLine="567"/>
        <w:jc w:val="both"/>
        <w:rPr>
          <w:sz w:val="23"/>
          <w:szCs w:val="23"/>
        </w:rPr>
      </w:pPr>
      <w:r w:rsidRPr="008C0F67">
        <w:rPr>
          <w:sz w:val="23"/>
          <w:szCs w:val="23"/>
        </w:rPr>
        <w:t xml:space="preserve">Взыскивать с работника не полученные работодателем доходы (упущенную выгоду) запрещено. Работник обязан возместить только прямой действительный ущерб, причиненный им работодателю. В данном случае наличное имущество фирмы не уменьшилось, ее состояние не ухудшилось. Не пришлось </w:t>
      </w:r>
      <w:proofErr w:type="gramStart"/>
      <w:r w:rsidRPr="008C0F67">
        <w:rPr>
          <w:sz w:val="23"/>
          <w:szCs w:val="23"/>
        </w:rPr>
        <w:t>ей</w:t>
      </w:r>
      <w:proofErr w:type="gramEnd"/>
      <w:r w:rsidRPr="008C0F67">
        <w:rPr>
          <w:sz w:val="23"/>
          <w:szCs w:val="23"/>
        </w:rPr>
        <w:t xml:space="preserve"> и приобретать или восстанавливать имущество либо возмещать ущерб, причиненный работником третьим лицам. Следовательно, вывод о том, что он обязан возместить фирме материальный ущерб, ошибочен.</w:t>
      </w:r>
    </w:p>
    <w:p w:rsidR="008C0F67" w:rsidRPr="008C0F67" w:rsidRDefault="008C0F67" w:rsidP="008C0F67">
      <w:pPr>
        <w:pStyle w:val="a9"/>
        <w:spacing w:after="200" w:line="276" w:lineRule="auto"/>
        <w:ind w:left="0" w:firstLine="567"/>
        <w:jc w:val="both"/>
        <w:rPr>
          <w:sz w:val="23"/>
          <w:szCs w:val="23"/>
        </w:rPr>
      </w:pPr>
      <w:r w:rsidRPr="008C0F67">
        <w:rPr>
          <w:sz w:val="23"/>
          <w:szCs w:val="23"/>
        </w:rPr>
        <w:t>Излишне выплаченную работнику зарплату можно взыскать с него только в исключительных случаях, перечисленных в ТК РФ. В данном случае таковые не установлены.</w:t>
      </w:r>
    </w:p>
    <w:bookmarkEnd w:id="102"/>
    <w:p w:rsidR="008C1F05" w:rsidRPr="005B1391" w:rsidRDefault="008C1F05" w:rsidP="00A678FC">
      <w:pPr>
        <w:pStyle w:val="a9"/>
        <w:spacing w:before="120" w:after="120" w:line="276" w:lineRule="auto"/>
        <w:ind w:left="0" w:firstLine="567"/>
        <w:jc w:val="both"/>
        <w:rPr>
          <w:color w:val="FF0000"/>
          <w:sz w:val="23"/>
          <w:szCs w:val="23"/>
        </w:rPr>
      </w:pPr>
    </w:p>
    <w:sectPr w:rsidR="008C1F05" w:rsidRPr="005B1391" w:rsidSect="00AD688D">
      <w:headerReference w:type="even" r:id="rId40"/>
      <w:headerReference w:type="default" r:id="rId41"/>
      <w:footerReference w:type="even" r:id="rId42"/>
      <w:footerReference w:type="default" r:id="rId43"/>
      <w:headerReference w:type="first" r:id="rId44"/>
      <w:footerReference w:type="first" r:id="rId45"/>
      <w:pgSz w:w="11906" w:h="16838"/>
      <w:pgMar w:top="120"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16" w:rsidRDefault="006A6616">
      <w:r>
        <w:separator/>
      </w:r>
    </w:p>
  </w:endnote>
  <w:endnote w:type="continuationSeparator" w:id="0">
    <w:p w:rsidR="006A6616" w:rsidRDefault="006A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16" w:rsidRDefault="006A6616"/>
  <w:p w:rsidR="006A6616" w:rsidRDefault="006A66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16" w:rsidRDefault="006A6616">
    <w:pPr>
      <w:pStyle w:val="a6"/>
      <w:jc w:val="center"/>
    </w:pPr>
    <w:r>
      <w:fldChar w:fldCharType="begin"/>
    </w:r>
    <w:r>
      <w:instrText xml:space="preserve"> PAGE </w:instrText>
    </w:r>
    <w:r>
      <w:fldChar w:fldCharType="separate"/>
    </w:r>
    <w:r w:rsidR="00461C72">
      <w:rPr>
        <w:noProof/>
      </w:rPr>
      <w:t>22</w:t>
    </w:r>
    <w:r>
      <w:fldChar w:fldCharType="end"/>
    </w:r>
  </w:p>
  <w:p w:rsidR="006A6616" w:rsidRDefault="006A6616">
    <w:pPr>
      <w:pStyle w:val="a6"/>
    </w:pPr>
  </w:p>
  <w:p w:rsidR="006A6616" w:rsidRDefault="006A66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16" w:rsidRDefault="006A66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16" w:rsidRDefault="006A6616">
      <w:r>
        <w:separator/>
      </w:r>
    </w:p>
  </w:footnote>
  <w:footnote w:type="continuationSeparator" w:id="0">
    <w:p w:rsidR="006A6616" w:rsidRDefault="006A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16" w:rsidRDefault="006A6616">
    <w:r>
      <w:t>[Введите текст]</w:t>
    </w:r>
  </w:p>
  <w:p w:rsidR="006A6616" w:rsidRDefault="006A66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16" w:rsidRDefault="006A6616"/>
  <w:p w:rsidR="006A6616" w:rsidRDefault="006A66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16" w:rsidRDefault="006A6616"/>
  <w:tbl>
    <w:tblPr>
      <w:tblW w:w="0" w:type="auto"/>
      <w:tblInd w:w="108" w:type="dxa"/>
      <w:tblLayout w:type="fixed"/>
      <w:tblLook w:val="0000" w:firstRow="0" w:lastRow="0" w:firstColumn="0" w:lastColumn="0" w:noHBand="0" w:noVBand="0"/>
    </w:tblPr>
    <w:tblGrid>
      <w:gridCol w:w="2445"/>
      <w:gridCol w:w="7972"/>
    </w:tblGrid>
    <w:tr w:rsidR="006A6616">
      <w:trPr>
        <w:trHeight w:val="617"/>
      </w:trPr>
      <w:tc>
        <w:tcPr>
          <w:tcW w:w="2445" w:type="dxa"/>
          <w:tcBorders>
            <w:bottom w:val="single" w:sz="4" w:space="0" w:color="000000"/>
          </w:tcBorders>
          <w:shd w:val="clear" w:color="auto" w:fill="auto"/>
        </w:tcPr>
        <w:p w:rsidR="006A6616" w:rsidRDefault="006A6616">
          <w:pPr>
            <w:tabs>
              <w:tab w:val="center" w:pos="4153"/>
              <w:tab w:val="right" w:pos="8306"/>
            </w:tabs>
            <w:snapToGrid w:val="0"/>
            <w:jc w:val="right"/>
            <w:rPr>
              <w:b/>
              <w:sz w:val="24"/>
              <w:szCs w:val="24"/>
            </w:rPr>
          </w:pPr>
          <w:r>
            <w:rPr>
              <w:noProof/>
              <w:lang w:eastAsia="ru-RU"/>
            </w:rPr>
            <w:drawing>
              <wp:inline distT="0" distB="0" distL="0" distR="0" wp14:anchorId="7A89E583" wp14:editId="1736D485">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6A6616" w:rsidRDefault="006A6616">
          <w:pPr>
            <w:tabs>
              <w:tab w:val="center" w:pos="4153"/>
              <w:tab w:val="right" w:pos="8306"/>
            </w:tabs>
            <w:snapToGrid w:val="0"/>
            <w:spacing w:line="228" w:lineRule="auto"/>
          </w:pPr>
          <w:r>
            <w:rPr>
              <w:b/>
              <w:sz w:val="24"/>
              <w:szCs w:val="24"/>
            </w:rPr>
            <w:t>АУДИТОРСКО-КОНСАЛТИНГОВАЯ ГРУППА «ЭТАЛОН»</w:t>
          </w:r>
        </w:p>
      </w:tc>
    </w:tr>
  </w:tbl>
  <w:p w:rsidR="006A6616" w:rsidRDefault="006A6616">
    <w:pPr>
      <w:pStyle w:val="a4"/>
    </w:pPr>
  </w:p>
  <w:p w:rsidR="006A6616" w:rsidRDefault="006A66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16" w:rsidRDefault="006A66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EA5C7272"/>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C877B4A"/>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F24FF0"/>
    <w:multiLevelType w:val="multilevel"/>
    <w:tmpl w:val="81A61D0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0">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36"/>
  </w:num>
  <w:num w:numId="4">
    <w:abstractNumId w:val="39"/>
  </w:num>
  <w:num w:numId="5">
    <w:abstractNumId w:val="31"/>
  </w:num>
  <w:num w:numId="6">
    <w:abstractNumId w:val="30"/>
  </w:num>
  <w:num w:numId="7">
    <w:abstractNumId w:val="19"/>
  </w:num>
  <w:num w:numId="8">
    <w:abstractNumId w:val="2"/>
  </w:num>
  <w:num w:numId="9">
    <w:abstractNumId w:val="13"/>
  </w:num>
  <w:num w:numId="10">
    <w:abstractNumId w:val="38"/>
  </w:num>
  <w:num w:numId="11">
    <w:abstractNumId w:val="37"/>
  </w:num>
  <w:num w:numId="12">
    <w:abstractNumId w:val="7"/>
  </w:num>
  <w:num w:numId="13">
    <w:abstractNumId w:val="26"/>
  </w:num>
  <w:num w:numId="14">
    <w:abstractNumId w:val="20"/>
  </w:num>
  <w:num w:numId="15">
    <w:abstractNumId w:val="40"/>
  </w:num>
  <w:num w:numId="16">
    <w:abstractNumId w:val="32"/>
  </w:num>
  <w:num w:numId="17">
    <w:abstractNumId w:val="17"/>
  </w:num>
  <w:num w:numId="18">
    <w:abstractNumId w:val="0"/>
  </w:num>
  <w:num w:numId="19">
    <w:abstractNumId w:val="15"/>
  </w:num>
  <w:num w:numId="20">
    <w:abstractNumId w:val="10"/>
  </w:num>
  <w:num w:numId="21">
    <w:abstractNumId w:val="16"/>
  </w:num>
  <w:num w:numId="22">
    <w:abstractNumId w:val="25"/>
  </w:num>
  <w:num w:numId="23">
    <w:abstractNumId w:val="6"/>
  </w:num>
  <w:num w:numId="24">
    <w:abstractNumId w:val="21"/>
  </w:num>
  <w:num w:numId="25">
    <w:abstractNumId w:val="22"/>
  </w:num>
  <w:num w:numId="26">
    <w:abstractNumId w:val="11"/>
  </w:num>
  <w:num w:numId="27">
    <w:abstractNumId w:val="35"/>
  </w:num>
  <w:num w:numId="28">
    <w:abstractNumId w:val="3"/>
  </w:num>
  <w:num w:numId="29">
    <w:abstractNumId w:val="29"/>
  </w:num>
  <w:num w:numId="30">
    <w:abstractNumId w:val="1"/>
  </w:num>
  <w:num w:numId="31">
    <w:abstractNumId w:val="33"/>
  </w:num>
  <w:num w:numId="32">
    <w:abstractNumId w:val="27"/>
  </w:num>
  <w:num w:numId="33">
    <w:abstractNumId w:val="34"/>
  </w:num>
  <w:num w:numId="34">
    <w:abstractNumId w:val="18"/>
  </w:num>
  <w:num w:numId="35">
    <w:abstractNumId w:val="9"/>
  </w:num>
  <w:num w:numId="36">
    <w:abstractNumId w:val="5"/>
  </w:num>
  <w:num w:numId="37">
    <w:abstractNumId w:val="23"/>
  </w:num>
  <w:num w:numId="38">
    <w:abstractNumId w:val="12"/>
  </w:num>
  <w:num w:numId="39">
    <w:abstractNumId w:val="8"/>
  </w:num>
  <w:num w:numId="40">
    <w:abstractNumId w:val="24"/>
  </w:num>
  <w:num w:numId="4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759"/>
    <w:rsid w:val="0000695F"/>
    <w:rsid w:val="00006DED"/>
    <w:rsid w:val="000106B0"/>
    <w:rsid w:val="00011822"/>
    <w:rsid w:val="0001385F"/>
    <w:rsid w:val="00013F6E"/>
    <w:rsid w:val="00014C8F"/>
    <w:rsid w:val="0001535A"/>
    <w:rsid w:val="000156FA"/>
    <w:rsid w:val="00016ABE"/>
    <w:rsid w:val="00017836"/>
    <w:rsid w:val="00017D06"/>
    <w:rsid w:val="00020589"/>
    <w:rsid w:val="000207F2"/>
    <w:rsid w:val="00020F4E"/>
    <w:rsid w:val="000215E5"/>
    <w:rsid w:val="000218CA"/>
    <w:rsid w:val="00022259"/>
    <w:rsid w:val="0002494F"/>
    <w:rsid w:val="00024C91"/>
    <w:rsid w:val="0002542F"/>
    <w:rsid w:val="000308EA"/>
    <w:rsid w:val="00030D6B"/>
    <w:rsid w:val="00031B14"/>
    <w:rsid w:val="000328CA"/>
    <w:rsid w:val="000330C3"/>
    <w:rsid w:val="00033447"/>
    <w:rsid w:val="00034918"/>
    <w:rsid w:val="000353F8"/>
    <w:rsid w:val="00036893"/>
    <w:rsid w:val="00036CDC"/>
    <w:rsid w:val="00037015"/>
    <w:rsid w:val="00037B7C"/>
    <w:rsid w:val="00040EA5"/>
    <w:rsid w:val="0004250D"/>
    <w:rsid w:val="0004434C"/>
    <w:rsid w:val="00044C99"/>
    <w:rsid w:val="00051814"/>
    <w:rsid w:val="00051C45"/>
    <w:rsid w:val="00052191"/>
    <w:rsid w:val="000537FC"/>
    <w:rsid w:val="00053B50"/>
    <w:rsid w:val="00053B85"/>
    <w:rsid w:val="0005639A"/>
    <w:rsid w:val="00056E13"/>
    <w:rsid w:val="00057500"/>
    <w:rsid w:val="00057C21"/>
    <w:rsid w:val="00060538"/>
    <w:rsid w:val="00060E3C"/>
    <w:rsid w:val="0006125F"/>
    <w:rsid w:val="000615B3"/>
    <w:rsid w:val="00061751"/>
    <w:rsid w:val="00061979"/>
    <w:rsid w:val="000629B2"/>
    <w:rsid w:val="000635B9"/>
    <w:rsid w:val="000649F5"/>
    <w:rsid w:val="00067426"/>
    <w:rsid w:val="00067C55"/>
    <w:rsid w:val="0007027E"/>
    <w:rsid w:val="00070A9B"/>
    <w:rsid w:val="000714CB"/>
    <w:rsid w:val="00073956"/>
    <w:rsid w:val="0007409C"/>
    <w:rsid w:val="000740AA"/>
    <w:rsid w:val="0007428E"/>
    <w:rsid w:val="000751E9"/>
    <w:rsid w:val="00075DAE"/>
    <w:rsid w:val="00076C10"/>
    <w:rsid w:val="000770EE"/>
    <w:rsid w:val="0008170C"/>
    <w:rsid w:val="000824E7"/>
    <w:rsid w:val="0008260A"/>
    <w:rsid w:val="00082FEA"/>
    <w:rsid w:val="00084EE3"/>
    <w:rsid w:val="00086C26"/>
    <w:rsid w:val="00091D9D"/>
    <w:rsid w:val="000927EF"/>
    <w:rsid w:val="000934C4"/>
    <w:rsid w:val="0009358C"/>
    <w:rsid w:val="00093B04"/>
    <w:rsid w:val="00095147"/>
    <w:rsid w:val="000967C9"/>
    <w:rsid w:val="00097904"/>
    <w:rsid w:val="000A08B3"/>
    <w:rsid w:val="000A09A8"/>
    <w:rsid w:val="000A0ED9"/>
    <w:rsid w:val="000A29EE"/>
    <w:rsid w:val="000A42E5"/>
    <w:rsid w:val="000A49C4"/>
    <w:rsid w:val="000A5435"/>
    <w:rsid w:val="000A5FB8"/>
    <w:rsid w:val="000A73F0"/>
    <w:rsid w:val="000A7407"/>
    <w:rsid w:val="000A7A4F"/>
    <w:rsid w:val="000A7E52"/>
    <w:rsid w:val="000B000F"/>
    <w:rsid w:val="000B0BDF"/>
    <w:rsid w:val="000B40D6"/>
    <w:rsid w:val="000B4632"/>
    <w:rsid w:val="000B4A08"/>
    <w:rsid w:val="000B4FBF"/>
    <w:rsid w:val="000B5B53"/>
    <w:rsid w:val="000B620D"/>
    <w:rsid w:val="000B62FD"/>
    <w:rsid w:val="000C0A72"/>
    <w:rsid w:val="000C4296"/>
    <w:rsid w:val="000C6A54"/>
    <w:rsid w:val="000C75B7"/>
    <w:rsid w:val="000D0997"/>
    <w:rsid w:val="000D125E"/>
    <w:rsid w:val="000D1BDB"/>
    <w:rsid w:val="000D1EA4"/>
    <w:rsid w:val="000D1FCF"/>
    <w:rsid w:val="000D36D9"/>
    <w:rsid w:val="000D40EF"/>
    <w:rsid w:val="000D5FD7"/>
    <w:rsid w:val="000E02AD"/>
    <w:rsid w:val="000E043E"/>
    <w:rsid w:val="000E0606"/>
    <w:rsid w:val="000E1B91"/>
    <w:rsid w:val="000E6A3C"/>
    <w:rsid w:val="000E79B2"/>
    <w:rsid w:val="000F03C8"/>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765D"/>
    <w:rsid w:val="00107C0A"/>
    <w:rsid w:val="00107DA2"/>
    <w:rsid w:val="001111EB"/>
    <w:rsid w:val="00111D82"/>
    <w:rsid w:val="001148D5"/>
    <w:rsid w:val="001152ED"/>
    <w:rsid w:val="00120886"/>
    <w:rsid w:val="00122124"/>
    <w:rsid w:val="00122D57"/>
    <w:rsid w:val="00123E0D"/>
    <w:rsid w:val="00124709"/>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5A3A"/>
    <w:rsid w:val="00145BAE"/>
    <w:rsid w:val="00145E47"/>
    <w:rsid w:val="001474D9"/>
    <w:rsid w:val="001476CC"/>
    <w:rsid w:val="00147D11"/>
    <w:rsid w:val="00147E88"/>
    <w:rsid w:val="00147F18"/>
    <w:rsid w:val="0015108D"/>
    <w:rsid w:val="0015191C"/>
    <w:rsid w:val="00151D89"/>
    <w:rsid w:val="00153130"/>
    <w:rsid w:val="00154C9F"/>
    <w:rsid w:val="00156271"/>
    <w:rsid w:val="00157532"/>
    <w:rsid w:val="0016007F"/>
    <w:rsid w:val="001605ED"/>
    <w:rsid w:val="00160740"/>
    <w:rsid w:val="00162152"/>
    <w:rsid w:val="00162B43"/>
    <w:rsid w:val="001634C6"/>
    <w:rsid w:val="00163DA6"/>
    <w:rsid w:val="001648B1"/>
    <w:rsid w:val="001659D7"/>
    <w:rsid w:val="00166078"/>
    <w:rsid w:val="00166877"/>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745B"/>
    <w:rsid w:val="001901C6"/>
    <w:rsid w:val="00191569"/>
    <w:rsid w:val="00191E1B"/>
    <w:rsid w:val="001928F5"/>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17EB"/>
    <w:rsid w:val="001C26B0"/>
    <w:rsid w:val="001C420A"/>
    <w:rsid w:val="001C4F68"/>
    <w:rsid w:val="001C6832"/>
    <w:rsid w:val="001C6969"/>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1955"/>
    <w:rsid w:val="001F21DF"/>
    <w:rsid w:val="001F47B2"/>
    <w:rsid w:val="001F74EB"/>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208DC"/>
    <w:rsid w:val="00220965"/>
    <w:rsid w:val="002216FC"/>
    <w:rsid w:val="002217A0"/>
    <w:rsid w:val="00222C04"/>
    <w:rsid w:val="00224928"/>
    <w:rsid w:val="00224B75"/>
    <w:rsid w:val="002250AC"/>
    <w:rsid w:val="00226AE2"/>
    <w:rsid w:val="00230C53"/>
    <w:rsid w:val="00233201"/>
    <w:rsid w:val="00234599"/>
    <w:rsid w:val="002347BF"/>
    <w:rsid w:val="00235717"/>
    <w:rsid w:val="00236003"/>
    <w:rsid w:val="00237ABE"/>
    <w:rsid w:val="00240BDA"/>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31D"/>
    <w:rsid w:val="00277BBA"/>
    <w:rsid w:val="00280702"/>
    <w:rsid w:val="00281147"/>
    <w:rsid w:val="00284781"/>
    <w:rsid w:val="002849AD"/>
    <w:rsid w:val="00286036"/>
    <w:rsid w:val="002869CC"/>
    <w:rsid w:val="00286F7F"/>
    <w:rsid w:val="00290623"/>
    <w:rsid w:val="00291A09"/>
    <w:rsid w:val="00291F77"/>
    <w:rsid w:val="002924DB"/>
    <w:rsid w:val="00292757"/>
    <w:rsid w:val="002927B1"/>
    <w:rsid w:val="0029365C"/>
    <w:rsid w:val="00295FD1"/>
    <w:rsid w:val="00296489"/>
    <w:rsid w:val="00297877"/>
    <w:rsid w:val="002A025B"/>
    <w:rsid w:val="002A04AF"/>
    <w:rsid w:val="002A0804"/>
    <w:rsid w:val="002A682D"/>
    <w:rsid w:val="002A71F6"/>
    <w:rsid w:val="002B0268"/>
    <w:rsid w:val="002B08DA"/>
    <w:rsid w:val="002B1126"/>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4012"/>
    <w:rsid w:val="002D5A4C"/>
    <w:rsid w:val="002D63B4"/>
    <w:rsid w:val="002D71DC"/>
    <w:rsid w:val="002E246E"/>
    <w:rsid w:val="002E4692"/>
    <w:rsid w:val="002E5E42"/>
    <w:rsid w:val="002E7E57"/>
    <w:rsid w:val="002F06C8"/>
    <w:rsid w:val="002F1142"/>
    <w:rsid w:val="002F18FB"/>
    <w:rsid w:val="002F2F55"/>
    <w:rsid w:val="002F362E"/>
    <w:rsid w:val="002F3AA8"/>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97D"/>
    <w:rsid w:val="00315943"/>
    <w:rsid w:val="00315A50"/>
    <w:rsid w:val="00317E4A"/>
    <w:rsid w:val="003214E1"/>
    <w:rsid w:val="00321AC7"/>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02B"/>
    <w:rsid w:val="00346C32"/>
    <w:rsid w:val="00350046"/>
    <w:rsid w:val="00350507"/>
    <w:rsid w:val="003528DF"/>
    <w:rsid w:val="0035343D"/>
    <w:rsid w:val="00354A4C"/>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C63"/>
    <w:rsid w:val="0037737F"/>
    <w:rsid w:val="00377710"/>
    <w:rsid w:val="00377BA5"/>
    <w:rsid w:val="00377C8E"/>
    <w:rsid w:val="00377DE1"/>
    <w:rsid w:val="0038072A"/>
    <w:rsid w:val="00380C36"/>
    <w:rsid w:val="003818D0"/>
    <w:rsid w:val="00381ECD"/>
    <w:rsid w:val="00383437"/>
    <w:rsid w:val="00385958"/>
    <w:rsid w:val="00391134"/>
    <w:rsid w:val="0039204D"/>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9ED"/>
    <w:rsid w:val="003A7B98"/>
    <w:rsid w:val="003B0C86"/>
    <w:rsid w:val="003B14D1"/>
    <w:rsid w:val="003B1CB0"/>
    <w:rsid w:val="003B248E"/>
    <w:rsid w:val="003B2EF6"/>
    <w:rsid w:val="003B3EB6"/>
    <w:rsid w:val="003B642F"/>
    <w:rsid w:val="003B651F"/>
    <w:rsid w:val="003B7F49"/>
    <w:rsid w:val="003C3C03"/>
    <w:rsid w:val="003C58C3"/>
    <w:rsid w:val="003C5925"/>
    <w:rsid w:val="003C66E0"/>
    <w:rsid w:val="003C738D"/>
    <w:rsid w:val="003C742E"/>
    <w:rsid w:val="003D0269"/>
    <w:rsid w:val="003D038E"/>
    <w:rsid w:val="003D3335"/>
    <w:rsid w:val="003D41F1"/>
    <w:rsid w:val="003D5116"/>
    <w:rsid w:val="003D66A5"/>
    <w:rsid w:val="003D6CD6"/>
    <w:rsid w:val="003E0300"/>
    <w:rsid w:val="003E0950"/>
    <w:rsid w:val="003E0D88"/>
    <w:rsid w:val="003E1857"/>
    <w:rsid w:val="003E2C4B"/>
    <w:rsid w:val="003E2CE6"/>
    <w:rsid w:val="003E3176"/>
    <w:rsid w:val="003E4714"/>
    <w:rsid w:val="003E4C4D"/>
    <w:rsid w:val="003E7D10"/>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449F"/>
    <w:rsid w:val="00414B08"/>
    <w:rsid w:val="004166D0"/>
    <w:rsid w:val="0041752A"/>
    <w:rsid w:val="00417D65"/>
    <w:rsid w:val="00420B71"/>
    <w:rsid w:val="00422784"/>
    <w:rsid w:val="00425F92"/>
    <w:rsid w:val="0042796F"/>
    <w:rsid w:val="004317F4"/>
    <w:rsid w:val="00431E22"/>
    <w:rsid w:val="00432A18"/>
    <w:rsid w:val="00433DA7"/>
    <w:rsid w:val="0043428E"/>
    <w:rsid w:val="00434980"/>
    <w:rsid w:val="00434EE5"/>
    <w:rsid w:val="00435D70"/>
    <w:rsid w:val="00435DEC"/>
    <w:rsid w:val="004373DF"/>
    <w:rsid w:val="00437FE1"/>
    <w:rsid w:val="00441181"/>
    <w:rsid w:val="00441C3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42A2"/>
    <w:rsid w:val="004556D3"/>
    <w:rsid w:val="00457EDD"/>
    <w:rsid w:val="00460523"/>
    <w:rsid w:val="00460AFC"/>
    <w:rsid w:val="00461C72"/>
    <w:rsid w:val="004621BE"/>
    <w:rsid w:val="0046477F"/>
    <w:rsid w:val="004647DC"/>
    <w:rsid w:val="0046521E"/>
    <w:rsid w:val="004653D2"/>
    <w:rsid w:val="00471893"/>
    <w:rsid w:val="00471C1D"/>
    <w:rsid w:val="00473D0D"/>
    <w:rsid w:val="0047541B"/>
    <w:rsid w:val="0047658E"/>
    <w:rsid w:val="00476B3D"/>
    <w:rsid w:val="00477DE9"/>
    <w:rsid w:val="004826DF"/>
    <w:rsid w:val="0048276B"/>
    <w:rsid w:val="00484557"/>
    <w:rsid w:val="00486318"/>
    <w:rsid w:val="00487033"/>
    <w:rsid w:val="00491514"/>
    <w:rsid w:val="004929E2"/>
    <w:rsid w:val="0049334E"/>
    <w:rsid w:val="004936AA"/>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85"/>
    <w:rsid w:val="004B16BC"/>
    <w:rsid w:val="004B2953"/>
    <w:rsid w:val="004B4CC0"/>
    <w:rsid w:val="004B5ABC"/>
    <w:rsid w:val="004B6FEB"/>
    <w:rsid w:val="004B7CA7"/>
    <w:rsid w:val="004B7E2D"/>
    <w:rsid w:val="004C05EE"/>
    <w:rsid w:val="004C097A"/>
    <w:rsid w:val="004C1807"/>
    <w:rsid w:val="004C2CCB"/>
    <w:rsid w:val="004C31A5"/>
    <w:rsid w:val="004C57E7"/>
    <w:rsid w:val="004C6B50"/>
    <w:rsid w:val="004C6C87"/>
    <w:rsid w:val="004D2E5D"/>
    <w:rsid w:val="004D3ED1"/>
    <w:rsid w:val="004D43D0"/>
    <w:rsid w:val="004D4FB0"/>
    <w:rsid w:val="004D4FC5"/>
    <w:rsid w:val="004D621E"/>
    <w:rsid w:val="004D6450"/>
    <w:rsid w:val="004D7087"/>
    <w:rsid w:val="004D7818"/>
    <w:rsid w:val="004E05FC"/>
    <w:rsid w:val="004E0D62"/>
    <w:rsid w:val="004E1F04"/>
    <w:rsid w:val="004E29CC"/>
    <w:rsid w:val="004E7500"/>
    <w:rsid w:val="004E7557"/>
    <w:rsid w:val="004F0A43"/>
    <w:rsid w:val="004F0CE3"/>
    <w:rsid w:val="004F1B73"/>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7654"/>
    <w:rsid w:val="00510933"/>
    <w:rsid w:val="005113FF"/>
    <w:rsid w:val="00511E76"/>
    <w:rsid w:val="005121E5"/>
    <w:rsid w:val="00512517"/>
    <w:rsid w:val="00516150"/>
    <w:rsid w:val="00516D3A"/>
    <w:rsid w:val="00516F88"/>
    <w:rsid w:val="0052063F"/>
    <w:rsid w:val="0052066A"/>
    <w:rsid w:val="00522ED3"/>
    <w:rsid w:val="0052321A"/>
    <w:rsid w:val="00523D8D"/>
    <w:rsid w:val="00524296"/>
    <w:rsid w:val="00524C7D"/>
    <w:rsid w:val="00525771"/>
    <w:rsid w:val="00525D1C"/>
    <w:rsid w:val="00526CFF"/>
    <w:rsid w:val="0052795E"/>
    <w:rsid w:val="00530EE9"/>
    <w:rsid w:val="005323AD"/>
    <w:rsid w:val="0053322B"/>
    <w:rsid w:val="00534733"/>
    <w:rsid w:val="005363BC"/>
    <w:rsid w:val="00537E44"/>
    <w:rsid w:val="00542F3C"/>
    <w:rsid w:val="005455BE"/>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4CA7"/>
    <w:rsid w:val="00565115"/>
    <w:rsid w:val="00565393"/>
    <w:rsid w:val="00566B15"/>
    <w:rsid w:val="00567829"/>
    <w:rsid w:val="00567A8A"/>
    <w:rsid w:val="00570A66"/>
    <w:rsid w:val="00571106"/>
    <w:rsid w:val="0057114E"/>
    <w:rsid w:val="00572415"/>
    <w:rsid w:val="00573130"/>
    <w:rsid w:val="005731A9"/>
    <w:rsid w:val="0057335F"/>
    <w:rsid w:val="00580277"/>
    <w:rsid w:val="00580459"/>
    <w:rsid w:val="00580A88"/>
    <w:rsid w:val="00580F10"/>
    <w:rsid w:val="00583185"/>
    <w:rsid w:val="0058361A"/>
    <w:rsid w:val="005837A6"/>
    <w:rsid w:val="00584EB0"/>
    <w:rsid w:val="00585BAE"/>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B021C"/>
    <w:rsid w:val="005B09A8"/>
    <w:rsid w:val="005B0B74"/>
    <w:rsid w:val="005B1391"/>
    <w:rsid w:val="005B1512"/>
    <w:rsid w:val="005B2837"/>
    <w:rsid w:val="005B2AB4"/>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1929"/>
    <w:rsid w:val="005E2201"/>
    <w:rsid w:val="005E33A9"/>
    <w:rsid w:val="005E3FBC"/>
    <w:rsid w:val="005E4748"/>
    <w:rsid w:val="005E490D"/>
    <w:rsid w:val="005E7E26"/>
    <w:rsid w:val="005F1054"/>
    <w:rsid w:val="005F1128"/>
    <w:rsid w:val="005F467F"/>
    <w:rsid w:val="005F51D7"/>
    <w:rsid w:val="005F55EC"/>
    <w:rsid w:val="005F5AE9"/>
    <w:rsid w:val="005F6C32"/>
    <w:rsid w:val="005F783D"/>
    <w:rsid w:val="005F7B04"/>
    <w:rsid w:val="00600F60"/>
    <w:rsid w:val="00602489"/>
    <w:rsid w:val="00603279"/>
    <w:rsid w:val="006040E6"/>
    <w:rsid w:val="006041D6"/>
    <w:rsid w:val="00605DFA"/>
    <w:rsid w:val="006118A1"/>
    <w:rsid w:val="006154D6"/>
    <w:rsid w:val="00615C29"/>
    <w:rsid w:val="0061667A"/>
    <w:rsid w:val="006176BD"/>
    <w:rsid w:val="00617B32"/>
    <w:rsid w:val="006220C6"/>
    <w:rsid w:val="00623CCD"/>
    <w:rsid w:val="0062477E"/>
    <w:rsid w:val="006253BF"/>
    <w:rsid w:val="00627189"/>
    <w:rsid w:val="00627385"/>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50000"/>
    <w:rsid w:val="0065148C"/>
    <w:rsid w:val="00652F44"/>
    <w:rsid w:val="00652FB6"/>
    <w:rsid w:val="00653C8C"/>
    <w:rsid w:val="00654290"/>
    <w:rsid w:val="006554E9"/>
    <w:rsid w:val="006567B3"/>
    <w:rsid w:val="00661D8A"/>
    <w:rsid w:val="00661EB2"/>
    <w:rsid w:val="00662891"/>
    <w:rsid w:val="00662F13"/>
    <w:rsid w:val="006667A1"/>
    <w:rsid w:val="006673C5"/>
    <w:rsid w:val="00667922"/>
    <w:rsid w:val="006705A6"/>
    <w:rsid w:val="00671584"/>
    <w:rsid w:val="006722F6"/>
    <w:rsid w:val="00672668"/>
    <w:rsid w:val="00672D0C"/>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F4E"/>
    <w:rsid w:val="006A64BF"/>
    <w:rsid w:val="006A6532"/>
    <w:rsid w:val="006A6616"/>
    <w:rsid w:val="006A6926"/>
    <w:rsid w:val="006B004A"/>
    <w:rsid w:val="006B0E72"/>
    <w:rsid w:val="006B19BF"/>
    <w:rsid w:val="006B283A"/>
    <w:rsid w:val="006B2E02"/>
    <w:rsid w:val="006B4231"/>
    <w:rsid w:val="006B5893"/>
    <w:rsid w:val="006C0CB7"/>
    <w:rsid w:val="006C1755"/>
    <w:rsid w:val="006C36B4"/>
    <w:rsid w:val="006C3DB8"/>
    <w:rsid w:val="006C4AC5"/>
    <w:rsid w:val="006C5710"/>
    <w:rsid w:val="006C6CFA"/>
    <w:rsid w:val="006C6F1C"/>
    <w:rsid w:val="006D0632"/>
    <w:rsid w:val="006D4697"/>
    <w:rsid w:val="006D4741"/>
    <w:rsid w:val="006D47BF"/>
    <w:rsid w:val="006D48A7"/>
    <w:rsid w:val="006D4BEB"/>
    <w:rsid w:val="006D6CB3"/>
    <w:rsid w:val="006E0C40"/>
    <w:rsid w:val="006E23A8"/>
    <w:rsid w:val="006E4C19"/>
    <w:rsid w:val="006E5708"/>
    <w:rsid w:val="006E66FE"/>
    <w:rsid w:val="006F05AE"/>
    <w:rsid w:val="006F0FCA"/>
    <w:rsid w:val="006F3503"/>
    <w:rsid w:val="006F3CDD"/>
    <w:rsid w:val="006F3DDB"/>
    <w:rsid w:val="006F523F"/>
    <w:rsid w:val="006F5661"/>
    <w:rsid w:val="006F66E2"/>
    <w:rsid w:val="006F7B8D"/>
    <w:rsid w:val="00701A86"/>
    <w:rsid w:val="00702F19"/>
    <w:rsid w:val="00703DFB"/>
    <w:rsid w:val="00704F3E"/>
    <w:rsid w:val="00706E51"/>
    <w:rsid w:val="00707473"/>
    <w:rsid w:val="0071074B"/>
    <w:rsid w:val="00710DDC"/>
    <w:rsid w:val="00710F2D"/>
    <w:rsid w:val="00711137"/>
    <w:rsid w:val="00711708"/>
    <w:rsid w:val="00712577"/>
    <w:rsid w:val="007130BB"/>
    <w:rsid w:val="00713BAC"/>
    <w:rsid w:val="0071493B"/>
    <w:rsid w:val="007149F5"/>
    <w:rsid w:val="00714D07"/>
    <w:rsid w:val="00715188"/>
    <w:rsid w:val="007205FA"/>
    <w:rsid w:val="007208C0"/>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709F"/>
    <w:rsid w:val="00737229"/>
    <w:rsid w:val="007374EB"/>
    <w:rsid w:val="00740625"/>
    <w:rsid w:val="00741CFD"/>
    <w:rsid w:val="0074370D"/>
    <w:rsid w:val="00745BA9"/>
    <w:rsid w:val="00746373"/>
    <w:rsid w:val="0074637F"/>
    <w:rsid w:val="00746FD5"/>
    <w:rsid w:val="00747D1A"/>
    <w:rsid w:val="00752326"/>
    <w:rsid w:val="007537D7"/>
    <w:rsid w:val="007538E6"/>
    <w:rsid w:val="007553BB"/>
    <w:rsid w:val="00755CAF"/>
    <w:rsid w:val="00755FAA"/>
    <w:rsid w:val="0075685F"/>
    <w:rsid w:val="00756A7C"/>
    <w:rsid w:val="00760B09"/>
    <w:rsid w:val="00760C0C"/>
    <w:rsid w:val="00763260"/>
    <w:rsid w:val="00764AC8"/>
    <w:rsid w:val="00766303"/>
    <w:rsid w:val="00767625"/>
    <w:rsid w:val="007731BD"/>
    <w:rsid w:val="00773EC3"/>
    <w:rsid w:val="00773EFF"/>
    <w:rsid w:val="00773F8E"/>
    <w:rsid w:val="00776883"/>
    <w:rsid w:val="00777E5D"/>
    <w:rsid w:val="00777F08"/>
    <w:rsid w:val="00777FE0"/>
    <w:rsid w:val="0078005E"/>
    <w:rsid w:val="0078286C"/>
    <w:rsid w:val="0078320F"/>
    <w:rsid w:val="00783355"/>
    <w:rsid w:val="007836E2"/>
    <w:rsid w:val="0078505D"/>
    <w:rsid w:val="00787305"/>
    <w:rsid w:val="00787A3E"/>
    <w:rsid w:val="00787DA3"/>
    <w:rsid w:val="00790729"/>
    <w:rsid w:val="00790FFB"/>
    <w:rsid w:val="007924D6"/>
    <w:rsid w:val="007929A4"/>
    <w:rsid w:val="00793798"/>
    <w:rsid w:val="00795294"/>
    <w:rsid w:val="0079554F"/>
    <w:rsid w:val="00795DC7"/>
    <w:rsid w:val="007A1A90"/>
    <w:rsid w:val="007A28E1"/>
    <w:rsid w:val="007A2D84"/>
    <w:rsid w:val="007A49ED"/>
    <w:rsid w:val="007A5C10"/>
    <w:rsid w:val="007A690A"/>
    <w:rsid w:val="007A6A6F"/>
    <w:rsid w:val="007A6DBD"/>
    <w:rsid w:val="007B1120"/>
    <w:rsid w:val="007B1C28"/>
    <w:rsid w:val="007B2D65"/>
    <w:rsid w:val="007B311A"/>
    <w:rsid w:val="007B33BC"/>
    <w:rsid w:val="007B366A"/>
    <w:rsid w:val="007B69F8"/>
    <w:rsid w:val="007C1A35"/>
    <w:rsid w:val="007C2517"/>
    <w:rsid w:val="007C375A"/>
    <w:rsid w:val="007C3CAE"/>
    <w:rsid w:val="007C3E20"/>
    <w:rsid w:val="007C3E9C"/>
    <w:rsid w:val="007C48F4"/>
    <w:rsid w:val="007C6E72"/>
    <w:rsid w:val="007D06B6"/>
    <w:rsid w:val="007D0EBE"/>
    <w:rsid w:val="007D1653"/>
    <w:rsid w:val="007D4524"/>
    <w:rsid w:val="007D5B00"/>
    <w:rsid w:val="007D6054"/>
    <w:rsid w:val="007D660F"/>
    <w:rsid w:val="007D6697"/>
    <w:rsid w:val="007D7016"/>
    <w:rsid w:val="007E01DF"/>
    <w:rsid w:val="007E0A46"/>
    <w:rsid w:val="007E0D62"/>
    <w:rsid w:val="007E17D3"/>
    <w:rsid w:val="007E1DD1"/>
    <w:rsid w:val="007E29D8"/>
    <w:rsid w:val="007E2B9D"/>
    <w:rsid w:val="007E2C62"/>
    <w:rsid w:val="007E3F44"/>
    <w:rsid w:val="007E4164"/>
    <w:rsid w:val="007E48F3"/>
    <w:rsid w:val="007E5779"/>
    <w:rsid w:val="007F0A38"/>
    <w:rsid w:val="007F0E8D"/>
    <w:rsid w:val="007F357E"/>
    <w:rsid w:val="007F376F"/>
    <w:rsid w:val="007F3962"/>
    <w:rsid w:val="007F557C"/>
    <w:rsid w:val="007F7CAA"/>
    <w:rsid w:val="007F7FAF"/>
    <w:rsid w:val="00803F99"/>
    <w:rsid w:val="008056F0"/>
    <w:rsid w:val="008073A1"/>
    <w:rsid w:val="00807420"/>
    <w:rsid w:val="00810077"/>
    <w:rsid w:val="00810744"/>
    <w:rsid w:val="00810F5B"/>
    <w:rsid w:val="00811E86"/>
    <w:rsid w:val="008142F0"/>
    <w:rsid w:val="00814DF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6041"/>
    <w:rsid w:val="00836B7E"/>
    <w:rsid w:val="00837B87"/>
    <w:rsid w:val="00837D84"/>
    <w:rsid w:val="00840336"/>
    <w:rsid w:val="00840A4C"/>
    <w:rsid w:val="00841332"/>
    <w:rsid w:val="00841733"/>
    <w:rsid w:val="0084190A"/>
    <w:rsid w:val="00843B5D"/>
    <w:rsid w:val="0084471A"/>
    <w:rsid w:val="008472B2"/>
    <w:rsid w:val="00851BC3"/>
    <w:rsid w:val="00854CBC"/>
    <w:rsid w:val="00856DA8"/>
    <w:rsid w:val="00860281"/>
    <w:rsid w:val="00860D99"/>
    <w:rsid w:val="00861557"/>
    <w:rsid w:val="00861972"/>
    <w:rsid w:val="0086333E"/>
    <w:rsid w:val="00863ABB"/>
    <w:rsid w:val="008642D2"/>
    <w:rsid w:val="00865299"/>
    <w:rsid w:val="008657BC"/>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CB6"/>
    <w:rsid w:val="008831A6"/>
    <w:rsid w:val="0088462B"/>
    <w:rsid w:val="008848C8"/>
    <w:rsid w:val="00885503"/>
    <w:rsid w:val="00885658"/>
    <w:rsid w:val="00890192"/>
    <w:rsid w:val="00891B7D"/>
    <w:rsid w:val="0089301B"/>
    <w:rsid w:val="00893786"/>
    <w:rsid w:val="00895684"/>
    <w:rsid w:val="008959CD"/>
    <w:rsid w:val="008A09FE"/>
    <w:rsid w:val="008A1622"/>
    <w:rsid w:val="008A1F1B"/>
    <w:rsid w:val="008A3569"/>
    <w:rsid w:val="008A4FE9"/>
    <w:rsid w:val="008A5D8C"/>
    <w:rsid w:val="008A6D20"/>
    <w:rsid w:val="008B0F25"/>
    <w:rsid w:val="008B1335"/>
    <w:rsid w:val="008B3614"/>
    <w:rsid w:val="008B4210"/>
    <w:rsid w:val="008B4C51"/>
    <w:rsid w:val="008B7DFC"/>
    <w:rsid w:val="008C09AA"/>
    <w:rsid w:val="008C0D3D"/>
    <w:rsid w:val="008C0F67"/>
    <w:rsid w:val="008C1381"/>
    <w:rsid w:val="008C19AF"/>
    <w:rsid w:val="008C1F05"/>
    <w:rsid w:val="008C2107"/>
    <w:rsid w:val="008C216C"/>
    <w:rsid w:val="008C2335"/>
    <w:rsid w:val="008C367D"/>
    <w:rsid w:val="008C5835"/>
    <w:rsid w:val="008C62DB"/>
    <w:rsid w:val="008D1B35"/>
    <w:rsid w:val="008D2844"/>
    <w:rsid w:val="008D2F5A"/>
    <w:rsid w:val="008D42B0"/>
    <w:rsid w:val="008D58D9"/>
    <w:rsid w:val="008D5D54"/>
    <w:rsid w:val="008D68B3"/>
    <w:rsid w:val="008D7FEC"/>
    <w:rsid w:val="008E1072"/>
    <w:rsid w:val="008E23AE"/>
    <w:rsid w:val="008E2F8B"/>
    <w:rsid w:val="008E35EA"/>
    <w:rsid w:val="008E3DEA"/>
    <w:rsid w:val="008E3F54"/>
    <w:rsid w:val="008E62F5"/>
    <w:rsid w:val="008F0B0A"/>
    <w:rsid w:val="008F2054"/>
    <w:rsid w:val="008F2AF2"/>
    <w:rsid w:val="008F47B7"/>
    <w:rsid w:val="008F6374"/>
    <w:rsid w:val="008F6AEF"/>
    <w:rsid w:val="008F6BEE"/>
    <w:rsid w:val="00900982"/>
    <w:rsid w:val="0090170A"/>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A60"/>
    <w:rsid w:val="00952BA5"/>
    <w:rsid w:val="00952E01"/>
    <w:rsid w:val="00953E8F"/>
    <w:rsid w:val="00955383"/>
    <w:rsid w:val="00955A03"/>
    <w:rsid w:val="0095618D"/>
    <w:rsid w:val="009562DF"/>
    <w:rsid w:val="009575EE"/>
    <w:rsid w:val="00961E0A"/>
    <w:rsid w:val="00962C8A"/>
    <w:rsid w:val="00963F6A"/>
    <w:rsid w:val="00964A71"/>
    <w:rsid w:val="00965389"/>
    <w:rsid w:val="00965FC1"/>
    <w:rsid w:val="00966BC4"/>
    <w:rsid w:val="00970262"/>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60F"/>
    <w:rsid w:val="009A1A05"/>
    <w:rsid w:val="009A2007"/>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2BFC"/>
    <w:rsid w:val="009C3F19"/>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82E"/>
    <w:rsid w:val="009F4A28"/>
    <w:rsid w:val="009F4F7F"/>
    <w:rsid w:val="009F5BB0"/>
    <w:rsid w:val="009F6316"/>
    <w:rsid w:val="009F6B86"/>
    <w:rsid w:val="00A0041D"/>
    <w:rsid w:val="00A0100F"/>
    <w:rsid w:val="00A0125F"/>
    <w:rsid w:val="00A01AAC"/>
    <w:rsid w:val="00A021A6"/>
    <w:rsid w:val="00A03351"/>
    <w:rsid w:val="00A04653"/>
    <w:rsid w:val="00A04781"/>
    <w:rsid w:val="00A049A2"/>
    <w:rsid w:val="00A04B77"/>
    <w:rsid w:val="00A04F69"/>
    <w:rsid w:val="00A1056A"/>
    <w:rsid w:val="00A10C1C"/>
    <w:rsid w:val="00A115B0"/>
    <w:rsid w:val="00A11A31"/>
    <w:rsid w:val="00A1320B"/>
    <w:rsid w:val="00A13ABB"/>
    <w:rsid w:val="00A13E8E"/>
    <w:rsid w:val="00A171D7"/>
    <w:rsid w:val="00A17F23"/>
    <w:rsid w:val="00A22CB9"/>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E67"/>
    <w:rsid w:val="00A542E6"/>
    <w:rsid w:val="00A56674"/>
    <w:rsid w:val="00A57B01"/>
    <w:rsid w:val="00A57CE1"/>
    <w:rsid w:val="00A57F1C"/>
    <w:rsid w:val="00A60978"/>
    <w:rsid w:val="00A61555"/>
    <w:rsid w:val="00A6198C"/>
    <w:rsid w:val="00A62E68"/>
    <w:rsid w:val="00A62F38"/>
    <w:rsid w:val="00A678FC"/>
    <w:rsid w:val="00A67CA2"/>
    <w:rsid w:val="00A67E74"/>
    <w:rsid w:val="00A67FAD"/>
    <w:rsid w:val="00A71244"/>
    <w:rsid w:val="00A72808"/>
    <w:rsid w:val="00A74DD5"/>
    <w:rsid w:val="00A754D0"/>
    <w:rsid w:val="00A77CF0"/>
    <w:rsid w:val="00A8118E"/>
    <w:rsid w:val="00A81424"/>
    <w:rsid w:val="00A82173"/>
    <w:rsid w:val="00A837BC"/>
    <w:rsid w:val="00A85935"/>
    <w:rsid w:val="00A85E97"/>
    <w:rsid w:val="00A86AFD"/>
    <w:rsid w:val="00A86D30"/>
    <w:rsid w:val="00A87BD4"/>
    <w:rsid w:val="00A90741"/>
    <w:rsid w:val="00A9092F"/>
    <w:rsid w:val="00A916A1"/>
    <w:rsid w:val="00A91CC6"/>
    <w:rsid w:val="00A92308"/>
    <w:rsid w:val="00A93179"/>
    <w:rsid w:val="00A93A96"/>
    <w:rsid w:val="00A9443D"/>
    <w:rsid w:val="00A9587E"/>
    <w:rsid w:val="00AA01E6"/>
    <w:rsid w:val="00AA1CCF"/>
    <w:rsid w:val="00AA24DD"/>
    <w:rsid w:val="00AA2B65"/>
    <w:rsid w:val="00AA3770"/>
    <w:rsid w:val="00AA3C77"/>
    <w:rsid w:val="00AA431D"/>
    <w:rsid w:val="00AA5F97"/>
    <w:rsid w:val="00AA6766"/>
    <w:rsid w:val="00AA6820"/>
    <w:rsid w:val="00AA7585"/>
    <w:rsid w:val="00AA79EB"/>
    <w:rsid w:val="00AA7ACB"/>
    <w:rsid w:val="00AB13A3"/>
    <w:rsid w:val="00AB14D9"/>
    <w:rsid w:val="00AB2F8F"/>
    <w:rsid w:val="00AB5DB9"/>
    <w:rsid w:val="00AB663C"/>
    <w:rsid w:val="00AB6877"/>
    <w:rsid w:val="00AB6B82"/>
    <w:rsid w:val="00AB7022"/>
    <w:rsid w:val="00AC0661"/>
    <w:rsid w:val="00AC23BB"/>
    <w:rsid w:val="00AC32BA"/>
    <w:rsid w:val="00AC3A8D"/>
    <w:rsid w:val="00AC543B"/>
    <w:rsid w:val="00AC5A84"/>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F03A9"/>
    <w:rsid w:val="00AF15F3"/>
    <w:rsid w:val="00AF2078"/>
    <w:rsid w:val="00AF2798"/>
    <w:rsid w:val="00AF3E45"/>
    <w:rsid w:val="00AF53A9"/>
    <w:rsid w:val="00AF5A6A"/>
    <w:rsid w:val="00AF5B58"/>
    <w:rsid w:val="00B00A47"/>
    <w:rsid w:val="00B01007"/>
    <w:rsid w:val="00B01283"/>
    <w:rsid w:val="00B01314"/>
    <w:rsid w:val="00B01D6D"/>
    <w:rsid w:val="00B02401"/>
    <w:rsid w:val="00B024EA"/>
    <w:rsid w:val="00B02AAA"/>
    <w:rsid w:val="00B031D4"/>
    <w:rsid w:val="00B03D41"/>
    <w:rsid w:val="00B0595E"/>
    <w:rsid w:val="00B05E26"/>
    <w:rsid w:val="00B07752"/>
    <w:rsid w:val="00B1006F"/>
    <w:rsid w:val="00B11257"/>
    <w:rsid w:val="00B11730"/>
    <w:rsid w:val="00B120AE"/>
    <w:rsid w:val="00B1263C"/>
    <w:rsid w:val="00B13729"/>
    <w:rsid w:val="00B138A9"/>
    <w:rsid w:val="00B13CB2"/>
    <w:rsid w:val="00B13ED5"/>
    <w:rsid w:val="00B14656"/>
    <w:rsid w:val="00B157E0"/>
    <w:rsid w:val="00B1618D"/>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F17"/>
    <w:rsid w:val="00B5744D"/>
    <w:rsid w:val="00B61A00"/>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59AD"/>
    <w:rsid w:val="00B912BB"/>
    <w:rsid w:val="00B93634"/>
    <w:rsid w:val="00B974C0"/>
    <w:rsid w:val="00B97DFD"/>
    <w:rsid w:val="00BA0CD9"/>
    <w:rsid w:val="00BA13A7"/>
    <w:rsid w:val="00BA3376"/>
    <w:rsid w:val="00BA6650"/>
    <w:rsid w:val="00BA6685"/>
    <w:rsid w:val="00BA7127"/>
    <w:rsid w:val="00BA73ED"/>
    <w:rsid w:val="00BA7A52"/>
    <w:rsid w:val="00BB251E"/>
    <w:rsid w:val="00BB4197"/>
    <w:rsid w:val="00BB46A5"/>
    <w:rsid w:val="00BB483A"/>
    <w:rsid w:val="00BB4F61"/>
    <w:rsid w:val="00BB597B"/>
    <w:rsid w:val="00BB615C"/>
    <w:rsid w:val="00BB652C"/>
    <w:rsid w:val="00BB67C3"/>
    <w:rsid w:val="00BB7028"/>
    <w:rsid w:val="00BB7780"/>
    <w:rsid w:val="00BB7C1A"/>
    <w:rsid w:val="00BC1282"/>
    <w:rsid w:val="00BC3836"/>
    <w:rsid w:val="00BC4798"/>
    <w:rsid w:val="00BC5837"/>
    <w:rsid w:val="00BC7715"/>
    <w:rsid w:val="00BD0D84"/>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22B9"/>
    <w:rsid w:val="00C4238B"/>
    <w:rsid w:val="00C4292D"/>
    <w:rsid w:val="00C457E7"/>
    <w:rsid w:val="00C4597E"/>
    <w:rsid w:val="00C5068D"/>
    <w:rsid w:val="00C51060"/>
    <w:rsid w:val="00C5238E"/>
    <w:rsid w:val="00C52529"/>
    <w:rsid w:val="00C52626"/>
    <w:rsid w:val="00C54373"/>
    <w:rsid w:val="00C54FA5"/>
    <w:rsid w:val="00C55404"/>
    <w:rsid w:val="00C56A18"/>
    <w:rsid w:val="00C56F1D"/>
    <w:rsid w:val="00C579F5"/>
    <w:rsid w:val="00C60403"/>
    <w:rsid w:val="00C6071E"/>
    <w:rsid w:val="00C62106"/>
    <w:rsid w:val="00C621F0"/>
    <w:rsid w:val="00C62CF2"/>
    <w:rsid w:val="00C63AAB"/>
    <w:rsid w:val="00C65C7B"/>
    <w:rsid w:val="00C71B36"/>
    <w:rsid w:val="00C739BA"/>
    <w:rsid w:val="00C76752"/>
    <w:rsid w:val="00C76A2F"/>
    <w:rsid w:val="00C8048A"/>
    <w:rsid w:val="00C8084A"/>
    <w:rsid w:val="00C80A0E"/>
    <w:rsid w:val="00C86ECD"/>
    <w:rsid w:val="00C87B0B"/>
    <w:rsid w:val="00C9284C"/>
    <w:rsid w:val="00C92884"/>
    <w:rsid w:val="00C94926"/>
    <w:rsid w:val="00C951EC"/>
    <w:rsid w:val="00C959B3"/>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2773"/>
    <w:rsid w:val="00CE52EF"/>
    <w:rsid w:val="00CE530B"/>
    <w:rsid w:val="00CE6134"/>
    <w:rsid w:val="00CE6386"/>
    <w:rsid w:val="00CE682C"/>
    <w:rsid w:val="00CE69E2"/>
    <w:rsid w:val="00CE6B6F"/>
    <w:rsid w:val="00CE71B7"/>
    <w:rsid w:val="00CE749A"/>
    <w:rsid w:val="00CE7D74"/>
    <w:rsid w:val="00CF19FC"/>
    <w:rsid w:val="00CF21D3"/>
    <w:rsid w:val="00CF36D5"/>
    <w:rsid w:val="00CF43F2"/>
    <w:rsid w:val="00CF4501"/>
    <w:rsid w:val="00CF5700"/>
    <w:rsid w:val="00CF6A42"/>
    <w:rsid w:val="00CF738F"/>
    <w:rsid w:val="00D009EA"/>
    <w:rsid w:val="00D00B4A"/>
    <w:rsid w:val="00D0143A"/>
    <w:rsid w:val="00D0310C"/>
    <w:rsid w:val="00D04CFF"/>
    <w:rsid w:val="00D06331"/>
    <w:rsid w:val="00D0766A"/>
    <w:rsid w:val="00D112DF"/>
    <w:rsid w:val="00D11332"/>
    <w:rsid w:val="00D11AD2"/>
    <w:rsid w:val="00D11D27"/>
    <w:rsid w:val="00D11DD1"/>
    <w:rsid w:val="00D14940"/>
    <w:rsid w:val="00D16061"/>
    <w:rsid w:val="00D16A40"/>
    <w:rsid w:val="00D212F4"/>
    <w:rsid w:val="00D23E09"/>
    <w:rsid w:val="00D248CF"/>
    <w:rsid w:val="00D24FED"/>
    <w:rsid w:val="00D25F07"/>
    <w:rsid w:val="00D25FFC"/>
    <w:rsid w:val="00D277DD"/>
    <w:rsid w:val="00D310BB"/>
    <w:rsid w:val="00D324C8"/>
    <w:rsid w:val="00D32C5B"/>
    <w:rsid w:val="00D32E6B"/>
    <w:rsid w:val="00D34A16"/>
    <w:rsid w:val="00D34A88"/>
    <w:rsid w:val="00D34BFC"/>
    <w:rsid w:val="00D36913"/>
    <w:rsid w:val="00D36C94"/>
    <w:rsid w:val="00D36CF3"/>
    <w:rsid w:val="00D3768E"/>
    <w:rsid w:val="00D37DF0"/>
    <w:rsid w:val="00D401AB"/>
    <w:rsid w:val="00D40C21"/>
    <w:rsid w:val="00D42A9C"/>
    <w:rsid w:val="00D42DCF"/>
    <w:rsid w:val="00D4353F"/>
    <w:rsid w:val="00D44451"/>
    <w:rsid w:val="00D44B70"/>
    <w:rsid w:val="00D46160"/>
    <w:rsid w:val="00D46448"/>
    <w:rsid w:val="00D46F5F"/>
    <w:rsid w:val="00D4735C"/>
    <w:rsid w:val="00D474E7"/>
    <w:rsid w:val="00D4760C"/>
    <w:rsid w:val="00D509D5"/>
    <w:rsid w:val="00D51A8F"/>
    <w:rsid w:val="00D51E18"/>
    <w:rsid w:val="00D536CC"/>
    <w:rsid w:val="00D53775"/>
    <w:rsid w:val="00D53E56"/>
    <w:rsid w:val="00D56D69"/>
    <w:rsid w:val="00D60DAA"/>
    <w:rsid w:val="00D61D2C"/>
    <w:rsid w:val="00D6253C"/>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30"/>
    <w:rsid w:val="00D8027E"/>
    <w:rsid w:val="00D81453"/>
    <w:rsid w:val="00D816A8"/>
    <w:rsid w:val="00D819ED"/>
    <w:rsid w:val="00D8281F"/>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800"/>
    <w:rsid w:val="00D95108"/>
    <w:rsid w:val="00D95BF1"/>
    <w:rsid w:val="00D96043"/>
    <w:rsid w:val="00D96F10"/>
    <w:rsid w:val="00DA184A"/>
    <w:rsid w:val="00DA2109"/>
    <w:rsid w:val="00DA3EDD"/>
    <w:rsid w:val="00DA489E"/>
    <w:rsid w:val="00DA5C7D"/>
    <w:rsid w:val="00DA5E96"/>
    <w:rsid w:val="00DB13D6"/>
    <w:rsid w:val="00DB241D"/>
    <w:rsid w:val="00DB3216"/>
    <w:rsid w:val="00DB34BC"/>
    <w:rsid w:val="00DB4DDA"/>
    <w:rsid w:val="00DB539B"/>
    <w:rsid w:val="00DB5B40"/>
    <w:rsid w:val="00DB703F"/>
    <w:rsid w:val="00DB7A2A"/>
    <w:rsid w:val="00DB7C7F"/>
    <w:rsid w:val="00DC23AA"/>
    <w:rsid w:val="00DC27D3"/>
    <w:rsid w:val="00DC34A5"/>
    <w:rsid w:val="00DC36D6"/>
    <w:rsid w:val="00DC3DEF"/>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1781"/>
    <w:rsid w:val="00DF2149"/>
    <w:rsid w:val="00DF5074"/>
    <w:rsid w:val="00DF5C11"/>
    <w:rsid w:val="00E007F4"/>
    <w:rsid w:val="00E01BB4"/>
    <w:rsid w:val="00E02701"/>
    <w:rsid w:val="00E036C8"/>
    <w:rsid w:val="00E03EF0"/>
    <w:rsid w:val="00E0474E"/>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224D1"/>
    <w:rsid w:val="00E229D8"/>
    <w:rsid w:val="00E22CFB"/>
    <w:rsid w:val="00E24B02"/>
    <w:rsid w:val="00E31E99"/>
    <w:rsid w:val="00E3260D"/>
    <w:rsid w:val="00E3298C"/>
    <w:rsid w:val="00E32A8B"/>
    <w:rsid w:val="00E352EF"/>
    <w:rsid w:val="00E3668C"/>
    <w:rsid w:val="00E41BEB"/>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54E0"/>
    <w:rsid w:val="00E75507"/>
    <w:rsid w:val="00E75DBE"/>
    <w:rsid w:val="00E75DD4"/>
    <w:rsid w:val="00E7773C"/>
    <w:rsid w:val="00E82135"/>
    <w:rsid w:val="00E83394"/>
    <w:rsid w:val="00E83730"/>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6EB"/>
    <w:rsid w:val="00EA3A5A"/>
    <w:rsid w:val="00EA74F4"/>
    <w:rsid w:val="00EA7D55"/>
    <w:rsid w:val="00EB0F34"/>
    <w:rsid w:val="00EB143F"/>
    <w:rsid w:val="00EB1C70"/>
    <w:rsid w:val="00EB75D4"/>
    <w:rsid w:val="00EC0321"/>
    <w:rsid w:val="00EC1694"/>
    <w:rsid w:val="00EC2918"/>
    <w:rsid w:val="00EC2BD8"/>
    <w:rsid w:val="00EC3ABB"/>
    <w:rsid w:val="00EC620F"/>
    <w:rsid w:val="00EC726C"/>
    <w:rsid w:val="00ED00D2"/>
    <w:rsid w:val="00ED09E2"/>
    <w:rsid w:val="00ED0A35"/>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E70"/>
    <w:rsid w:val="00EF380A"/>
    <w:rsid w:val="00EF630C"/>
    <w:rsid w:val="00EF71A3"/>
    <w:rsid w:val="00F00A80"/>
    <w:rsid w:val="00F00DFB"/>
    <w:rsid w:val="00F017CC"/>
    <w:rsid w:val="00F02F8F"/>
    <w:rsid w:val="00F039BA"/>
    <w:rsid w:val="00F05AC1"/>
    <w:rsid w:val="00F06407"/>
    <w:rsid w:val="00F06EFD"/>
    <w:rsid w:val="00F07B18"/>
    <w:rsid w:val="00F07BCC"/>
    <w:rsid w:val="00F1015A"/>
    <w:rsid w:val="00F11302"/>
    <w:rsid w:val="00F1170F"/>
    <w:rsid w:val="00F11DB2"/>
    <w:rsid w:val="00F124AE"/>
    <w:rsid w:val="00F12F80"/>
    <w:rsid w:val="00F139CF"/>
    <w:rsid w:val="00F15584"/>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418D"/>
    <w:rsid w:val="00F34254"/>
    <w:rsid w:val="00F3598B"/>
    <w:rsid w:val="00F374C4"/>
    <w:rsid w:val="00F417E6"/>
    <w:rsid w:val="00F41842"/>
    <w:rsid w:val="00F43416"/>
    <w:rsid w:val="00F43612"/>
    <w:rsid w:val="00F50A0F"/>
    <w:rsid w:val="00F519A9"/>
    <w:rsid w:val="00F519CF"/>
    <w:rsid w:val="00F529A0"/>
    <w:rsid w:val="00F529BA"/>
    <w:rsid w:val="00F542F0"/>
    <w:rsid w:val="00F54908"/>
    <w:rsid w:val="00F574C9"/>
    <w:rsid w:val="00F57788"/>
    <w:rsid w:val="00F57EAC"/>
    <w:rsid w:val="00F62392"/>
    <w:rsid w:val="00F62403"/>
    <w:rsid w:val="00F63C9D"/>
    <w:rsid w:val="00F63ED3"/>
    <w:rsid w:val="00F64997"/>
    <w:rsid w:val="00F65D5B"/>
    <w:rsid w:val="00F663B4"/>
    <w:rsid w:val="00F67EE7"/>
    <w:rsid w:val="00F702A2"/>
    <w:rsid w:val="00F70AA2"/>
    <w:rsid w:val="00F726BC"/>
    <w:rsid w:val="00F72C7D"/>
    <w:rsid w:val="00F742D7"/>
    <w:rsid w:val="00F75012"/>
    <w:rsid w:val="00F76467"/>
    <w:rsid w:val="00F7750C"/>
    <w:rsid w:val="00F77634"/>
    <w:rsid w:val="00F84842"/>
    <w:rsid w:val="00F85068"/>
    <w:rsid w:val="00F8533E"/>
    <w:rsid w:val="00F858A5"/>
    <w:rsid w:val="00F87240"/>
    <w:rsid w:val="00F87982"/>
    <w:rsid w:val="00F905B1"/>
    <w:rsid w:val="00F942B1"/>
    <w:rsid w:val="00F9508B"/>
    <w:rsid w:val="00FA1A5C"/>
    <w:rsid w:val="00FA1D90"/>
    <w:rsid w:val="00FA28DF"/>
    <w:rsid w:val="00FA28F9"/>
    <w:rsid w:val="00FA29A3"/>
    <w:rsid w:val="00FA30E8"/>
    <w:rsid w:val="00FA32EF"/>
    <w:rsid w:val="00FA33E6"/>
    <w:rsid w:val="00FA3B43"/>
    <w:rsid w:val="00FA787B"/>
    <w:rsid w:val="00FB016F"/>
    <w:rsid w:val="00FB0673"/>
    <w:rsid w:val="00FB1A13"/>
    <w:rsid w:val="00FB1E40"/>
    <w:rsid w:val="00FB374D"/>
    <w:rsid w:val="00FB47BE"/>
    <w:rsid w:val="00FB47EE"/>
    <w:rsid w:val="00FB4BAE"/>
    <w:rsid w:val="00FB5BAC"/>
    <w:rsid w:val="00FB7028"/>
    <w:rsid w:val="00FB79FD"/>
    <w:rsid w:val="00FC0375"/>
    <w:rsid w:val="00FC0E6A"/>
    <w:rsid w:val="00FC7DFC"/>
    <w:rsid w:val="00FC7E50"/>
    <w:rsid w:val="00FD0E0D"/>
    <w:rsid w:val="00FD13FD"/>
    <w:rsid w:val="00FD3226"/>
    <w:rsid w:val="00FD35D4"/>
    <w:rsid w:val="00FD55B6"/>
    <w:rsid w:val="00FD58F6"/>
    <w:rsid w:val="00FD5C00"/>
    <w:rsid w:val="00FD6030"/>
    <w:rsid w:val="00FD678F"/>
    <w:rsid w:val="00FD735C"/>
    <w:rsid w:val="00FD7B5F"/>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garantF1://10800200.220" TargetMode="External"/><Relationship Id="rId26" Type="http://schemas.openxmlformats.org/officeDocument/2006/relationships/hyperlink" Target="garantF1://10800200.2265" TargetMode="External"/><Relationship Id="rId39" Type="http://schemas.openxmlformats.org/officeDocument/2006/relationships/hyperlink" Target="garantF1://12030951.0" TargetMode="External"/><Relationship Id="rId3" Type="http://schemas.openxmlformats.org/officeDocument/2006/relationships/styles" Target="styles.xml"/><Relationship Id="rId21" Type="http://schemas.openxmlformats.org/officeDocument/2006/relationships/hyperlink" Target="garantF1://10800200.217171" TargetMode="External"/><Relationship Id="rId34" Type="http://schemas.openxmlformats.org/officeDocument/2006/relationships/hyperlink" Target="garantF1://72056944.4"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garantF1://10800200.21814" TargetMode="External"/><Relationship Id="rId25" Type="http://schemas.openxmlformats.org/officeDocument/2006/relationships/hyperlink" Target="garantF1://72053198.0" TargetMode="External"/><Relationship Id="rId33" Type="http://schemas.openxmlformats.org/officeDocument/2006/relationships/hyperlink" Target="garantF1://72056944.2000" TargetMode="External"/><Relationship Id="rId38" Type="http://schemas.openxmlformats.org/officeDocument/2006/relationships/hyperlink" Target="garantF1://71335365.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800200.217040" TargetMode="External"/><Relationship Id="rId20" Type="http://schemas.openxmlformats.org/officeDocument/2006/relationships/hyperlink" Target="garantF1://71078028.0" TargetMode="External"/><Relationship Id="rId29" Type="http://schemas.openxmlformats.org/officeDocument/2006/relationships/hyperlink" Target="garantF1://10800200.2177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garantF1://72058702.0" TargetMode="External"/><Relationship Id="rId32" Type="http://schemas.openxmlformats.org/officeDocument/2006/relationships/hyperlink" Target="garantF1://72056944.0" TargetMode="External"/><Relationship Id="rId37" Type="http://schemas.openxmlformats.org/officeDocument/2006/relationships/hyperlink" Target="garantF1://57357221.0"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garantF1://72053198.0" TargetMode="External"/><Relationship Id="rId23" Type="http://schemas.openxmlformats.org/officeDocument/2006/relationships/hyperlink" Target="garantF1://70319044.0" TargetMode="External"/><Relationship Id="rId28" Type="http://schemas.openxmlformats.org/officeDocument/2006/relationships/hyperlink" Target="garantF1://10800200.2265" TargetMode="External"/><Relationship Id="rId36" Type="http://schemas.openxmlformats.org/officeDocument/2006/relationships/hyperlink" Target="garantF1://71335364.78" TargetMode="External"/><Relationship Id="rId10" Type="http://schemas.openxmlformats.org/officeDocument/2006/relationships/hyperlink" Target="mailto:info@gketalon.ru" TargetMode="External"/><Relationship Id="rId19" Type="http://schemas.openxmlformats.org/officeDocument/2006/relationships/hyperlink" Target="garantF1://71153014.0" TargetMode="External"/><Relationship Id="rId31" Type="http://schemas.openxmlformats.org/officeDocument/2006/relationships/hyperlink" Target="garantF1://70452688.3011"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72058702.0" TargetMode="External"/><Relationship Id="rId22" Type="http://schemas.openxmlformats.org/officeDocument/2006/relationships/hyperlink" Target="garantF1://10800200.217010" TargetMode="External"/><Relationship Id="rId27" Type="http://schemas.openxmlformats.org/officeDocument/2006/relationships/hyperlink" Target="garantF1://10800200.21772" TargetMode="External"/><Relationship Id="rId30" Type="http://schemas.openxmlformats.org/officeDocument/2006/relationships/hyperlink" Target="garantF1://10800200.2265" TargetMode="External"/><Relationship Id="rId35" Type="http://schemas.openxmlformats.org/officeDocument/2006/relationships/hyperlink" Target="garantF1://10800200.145102" TargetMode="External"/><Relationship Id="rId43"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848D-6CC3-4A7C-8CC2-0CEB9DB8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2405</TotalTime>
  <Pages>23</Pages>
  <Words>9342</Words>
  <Characters>53254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Тарасова</dc:creator>
  <cp:keywords/>
  <dc:description/>
  <cp:lastModifiedBy>Ольга Максимова</cp:lastModifiedBy>
  <cp:revision>23</cp:revision>
  <cp:lastPrinted>2017-07-07T07:06:00Z</cp:lastPrinted>
  <dcterms:created xsi:type="dcterms:W3CDTF">2019-01-21T06:03:00Z</dcterms:created>
  <dcterms:modified xsi:type="dcterms:W3CDTF">2019-04-15T14:27:00Z</dcterms:modified>
</cp:coreProperties>
</file>