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7114E" w:rsidRDefault="00166903" w:rsidP="00166903">
      <w:pPr>
        <w:pStyle w:val="1"/>
        <w:spacing w:line="360" w:lineRule="auto"/>
        <w:ind w:left="15552"/>
        <w:jc w:val="center"/>
        <w:rPr>
          <w:b/>
          <w:bCs/>
          <w:color w:val="FF0000"/>
        </w:rPr>
      </w:pPr>
    </w:p>
    <w:p w:rsidR="00166903" w:rsidRPr="0057114E"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74308055"/>
      <w:bookmarkStart w:id="69" w:name="_Toc474316628"/>
      <w:bookmarkStart w:id="70" w:name="_Toc474409579"/>
      <w:r w:rsidRPr="0057114E">
        <w:rPr>
          <w:noProof/>
          <w:color w:val="FF0000"/>
          <w:lang w:eastAsia="ru-RU"/>
        </w:rPr>
        <mc:AlternateContent>
          <mc:Choice Requires="wps">
            <w:drawing>
              <wp:anchor distT="0" distB="0" distL="114935" distR="114935" simplePos="0" relativeHeight="251659264" behindDoc="0" locked="0" layoutInCell="1" allowOverlap="1" wp14:anchorId="36334B9F" wp14:editId="68E8D200">
                <wp:simplePos x="0" y="0"/>
                <wp:positionH relativeFrom="column">
                  <wp:posOffset>1438910</wp:posOffset>
                </wp:positionH>
                <wp:positionV relativeFrom="paragraph">
                  <wp:posOffset>40005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0E0" w:rsidRDefault="00E040E0" w:rsidP="00166903">
                            <w:pPr>
                              <w:pStyle w:val="a8"/>
                              <w:spacing w:line="192" w:lineRule="auto"/>
                              <w:jc w:val="center"/>
                              <w:rPr>
                                <w:b/>
                                <w:color w:val="990033"/>
                              </w:rPr>
                            </w:pPr>
                            <w:r>
                              <w:rPr>
                                <w:color w:val="000000"/>
                                <w:sz w:val="20"/>
                              </w:rPr>
                              <w:t>Общество с ограниченной ответственностью</w:t>
                            </w:r>
                          </w:p>
                          <w:p w:rsidR="00E040E0" w:rsidRDefault="00E040E0" w:rsidP="00166903">
                            <w:pPr>
                              <w:pStyle w:val="a8"/>
                              <w:spacing w:line="192" w:lineRule="auto"/>
                              <w:jc w:val="center"/>
                            </w:pPr>
                            <w:r>
                              <w:rPr>
                                <w:b/>
                                <w:color w:val="990033"/>
                              </w:rPr>
                              <w:t xml:space="preserve"> «Консалтинговая фирма «Эталон»</w:t>
                            </w:r>
                          </w:p>
                          <w:p w:rsidR="00E040E0" w:rsidRDefault="00E040E0" w:rsidP="00166903">
                            <w:pPr>
                              <w:autoSpaceDE w:val="0"/>
                              <w:spacing w:line="192" w:lineRule="auto"/>
                              <w:jc w:val="center"/>
                            </w:pPr>
                            <w:r>
                              <w:t>Чувашская  Республика, г. Чебоксары, пр. Московский, 17, стр. 1</w:t>
                            </w:r>
                          </w:p>
                          <w:p w:rsidR="00E040E0" w:rsidRDefault="00E040E0" w:rsidP="00166903">
                            <w:pPr>
                              <w:autoSpaceDE w:val="0"/>
                              <w:spacing w:line="192" w:lineRule="auto"/>
                              <w:jc w:val="center"/>
                            </w:pPr>
                            <w:r>
                              <w:t>E-</w:t>
                            </w:r>
                            <w:proofErr w:type="spellStart"/>
                            <w:r>
                              <w:t>mail</w:t>
                            </w:r>
                            <w:proofErr w:type="spellEnd"/>
                            <w:r>
                              <w:t>: info@gketalon.ru, www.etalon-company.ru, тел./факс: (8352) 45-00-55</w:t>
                            </w:r>
                          </w:p>
                          <w:p w:rsidR="00E040E0" w:rsidRDefault="00E040E0"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E040E0" w:rsidRDefault="00E040E0"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E040E0" w:rsidRDefault="00E040E0"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1322FB37" wp14:editId="400C3450">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E040E0" w:rsidRDefault="00E040E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E040E0" w:rsidRDefault="00E040E0"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E040E0" w:rsidRPr="00D54759" w:rsidRDefault="00E040E0"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3.1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" stroked="f">
                <v:fill opacity="0"/>
                <v:textbox inset="0,0,0,0">
                  <w:txbxContent>
                    <w:p w:rsidR="00E040E0" w:rsidRDefault="00E040E0" w:rsidP="00166903">
                      <w:pPr>
                        <w:pStyle w:val="a8"/>
                        <w:spacing w:line="192" w:lineRule="auto"/>
                        <w:jc w:val="center"/>
                        <w:rPr>
                          <w:b/>
                          <w:color w:val="990033"/>
                        </w:rPr>
                      </w:pPr>
                      <w:r>
                        <w:rPr>
                          <w:color w:val="000000"/>
                          <w:sz w:val="20"/>
                        </w:rPr>
                        <w:t>Общество с ограниченной ответственностью</w:t>
                      </w:r>
                    </w:p>
                    <w:p w:rsidR="00E040E0" w:rsidRDefault="00E040E0" w:rsidP="00166903">
                      <w:pPr>
                        <w:pStyle w:val="a8"/>
                        <w:spacing w:line="192" w:lineRule="auto"/>
                        <w:jc w:val="center"/>
                      </w:pPr>
                      <w:r>
                        <w:rPr>
                          <w:b/>
                          <w:color w:val="990033"/>
                        </w:rPr>
                        <w:t xml:space="preserve"> «Консалтинговая фирма «Эталон»</w:t>
                      </w:r>
                    </w:p>
                    <w:p w:rsidR="00E040E0" w:rsidRDefault="00E040E0" w:rsidP="00166903">
                      <w:pPr>
                        <w:autoSpaceDE w:val="0"/>
                        <w:spacing w:line="192" w:lineRule="auto"/>
                        <w:jc w:val="center"/>
                      </w:pPr>
                      <w:r>
                        <w:t>Чувашская  Республика, г. Чебоксары, пр. Московский, 17, стр. 1</w:t>
                      </w:r>
                    </w:p>
                    <w:p w:rsidR="00E040E0" w:rsidRDefault="00E040E0" w:rsidP="00166903">
                      <w:pPr>
                        <w:autoSpaceDE w:val="0"/>
                        <w:spacing w:line="192" w:lineRule="auto"/>
                        <w:jc w:val="center"/>
                      </w:pPr>
                      <w:r>
                        <w:t>E-</w:t>
                      </w:r>
                      <w:proofErr w:type="spellStart"/>
                      <w:r>
                        <w:t>mail</w:t>
                      </w:r>
                      <w:proofErr w:type="spellEnd"/>
                      <w:r>
                        <w:t>: info@gketalon.ru, www.etalon-company.ru, тел./факс: (8352) 45-00-55</w:t>
                      </w:r>
                    </w:p>
                    <w:p w:rsidR="00E040E0" w:rsidRDefault="00E040E0"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E040E0" w:rsidRDefault="00E040E0"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E040E0" w:rsidRDefault="00E040E0" w:rsidP="00F702A2">
                      <w:pPr>
                        <w:autoSpaceDE w:val="0"/>
                        <w:spacing w:line="192" w:lineRule="auto"/>
                        <w:jc w:val="center"/>
                        <w:rPr>
                          <w:b/>
                          <w:color w:val="990033"/>
                          <w:lang w:val="en-US"/>
                        </w:rPr>
                      </w:pPr>
                      <w:r>
                        <w:t>БИК</w:t>
                      </w:r>
                      <w:r w:rsidRPr="00F702A2">
                        <w:rPr>
                          <w:lang w:val="en-US"/>
                        </w:rPr>
                        <w:t xml:space="preserve"> 049706609, </w:t>
                      </w:r>
                      <w:r>
                        <w:t>к</w:t>
                      </w:r>
                      <w:r w:rsidRPr="00F702A2">
                        <w:rPr>
                          <w:lang w:val="en-US"/>
                        </w:rPr>
                        <w:t>/</w:t>
                      </w:r>
                      <w:r>
                        <w:t>с</w:t>
                      </w:r>
                      <w:r w:rsidRPr="00F702A2">
                        <w:rPr>
                          <w:lang w:val="en-US"/>
                        </w:rPr>
                        <w:t xml:space="preserve"> 30101810300000000609</w:t>
                      </w:r>
                      <w:r>
                        <w:rPr>
                          <w:b/>
                          <w:noProof/>
                          <w:color w:val="990033"/>
                          <w:lang w:eastAsia="ru-RU"/>
                        </w:rPr>
                        <w:drawing>
                          <wp:inline distT="0" distB="0" distL="0" distR="0" wp14:anchorId="1322FB37" wp14:editId="400C3450">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p>
                    <w:p w:rsidR="00E040E0" w:rsidRDefault="00E040E0"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E040E0" w:rsidRDefault="00E040E0"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E040E0" w:rsidRPr="00D54759" w:rsidRDefault="00E040E0"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7114E">
        <w:rPr>
          <w:noProof/>
          <w:color w:val="FF0000"/>
          <w:lang w:eastAsia="ru-RU"/>
        </w:rPr>
        <w:drawing>
          <wp:anchor distT="0" distB="0" distL="114935" distR="114935" simplePos="0" relativeHeight="251657216" behindDoc="1" locked="0" layoutInCell="1" allowOverlap="1" wp14:anchorId="46CD2F87" wp14:editId="48A52C9A">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pStyle w:val="1"/>
        <w:spacing w:line="360" w:lineRule="auto"/>
        <w:jc w:val="center"/>
        <w:rPr>
          <w:b/>
          <w:bCs/>
          <w:i/>
          <w:iCs/>
          <w:color w:val="FF0000"/>
          <w:sz w:val="22"/>
          <w:szCs w:val="22"/>
          <w:lang w:val="en-US"/>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57114E" w:rsidRDefault="00166903" w:rsidP="00166903">
      <w:pPr>
        <w:widowControl w:val="0"/>
        <w:tabs>
          <w:tab w:val="left" w:pos="-540"/>
        </w:tabs>
        <w:jc w:val="center"/>
        <w:rPr>
          <w:rFonts w:eastAsia="Calibri"/>
          <w:b/>
          <w:bCs/>
          <w:iCs/>
          <w:color w:val="FF0000"/>
          <w:sz w:val="32"/>
          <w:szCs w:val="32"/>
        </w:rPr>
      </w:pPr>
    </w:p>
    <w:p w:rsidR="00166903" w:rsidRPr="004C36C0" w:rsidRDefault="00166903" w:rsidP="00166903">
      <w:pPr>
        <w:spacing w:line="360" w:lineRule="auto"/>
        <w:ind w:firstLine="720"/>
        <w:jc w:val="center"/>
        <w:rPr>
          <w:sz w:val="28"/>
          <w:szCs w:val="28"/>
        </w:rPr>
        <w:sectPr w:rsidR="00166903" w:rsidRPr="004C36C0">
          <w:headerReference w:type="default" r:id="rId13"/>
          <w:pgSz w:w="11906" w:h="16838"/>
          <w:pgMar w:top="420" w:right="794" w:bottom="657" w:left="794" w:header="113" w:footer="426" w:gutter="0"/>
          <w:pgNumType w:start="1"/>
          <w:cols w:space="720"/>
          <w:docGrid w:linePitch="272"/>
        </w:sectPr>
      </w:pPr>
      <w:r w:rsidRPr="004C36C0">
        <w:rPr>
          <w:b/>
          <w:sz w:val="28"/>
          <w:szCs w:val="28"/>
        </w:rPr>
        <w:t xml:space="preserve">Оглавление информационного письма за </w:t>
      </w:r>
      <w:r w:rsidR="006041D6" w:rsidRPr="004C36C0">
        <w:rPr>
          <w:b/>
          <w:sz w:val="28"/>
          <w:szCs w:val="28"/>
        </w:rPr>
        <w:t>дека</w:t>
      </w:r>
      <w:r w:rsidR="00DE5ACF" w:rsidRPr="004C36C0">
        <w:rPr>
          <w:b/>
          <w:sz w:val="28"/>
          <w:szCs w:val="28"/>
        </w:rPr>
        <w:t>брь</w:t>
      </w:r>
      <w:r w:rsidR="00C33CCD" w:rsidRPr="004C36C0">
        <w:rPr>
          <w:b/>
          <w:sz w:val="28"/>
          <w:szCs w:val="28"/>
        </w:rPr>
        <w:t xml:space="preserve"> </w:t>
      </w:r>
      <w:r w:rsidRPr="004C36C0">
        <w:rPr>
          <w:b/>
          <w:sz w:val="28"/>
          <w:szCs w:val="28"/>
        </w:rPr>
        <w:t>2016 года</w:t>
      </w:r>
    </w:p>
    <w:p w:rsidR="00CE2DF6" w:rsidRDefault="00787DA3" w:rsidP="006C3DB8">
      <w:pPr>
        <w:pStyle w:val="11"/>
      </w:pPr>
      <w:r w:rsidRPr="0057114E">
        <w:rPr>
          <w:color w:val="FF0000"/>
        </w:rPr>
        <w:lastRenderedPageBreak/>
        <w:t xml:space="preserve">         </w:t>
      </w:r>
      <w:r w:rsidR="00166903" w:rsidRPr="0057114E">
        <w:rPr>
          <w:color w:val="FF0000"/>
        </w:rPr>
        <w:fldChar w:fldCharType="begin"/>
      </w:r>
      <w:r w:rsidR="00166903" w:rsidRPr="0057114E">
        <w:rPr>
          <w:color w:val="FF0000"/>
        </w:rPr>
        <w:instrText xml:space="preserve"> TOC \o "1-3" \h \z \u </w:instrText>
      </w:r>
      <w:r w:rsidR="00166903" w:rsidRPr="0057114E">
        <w:rPr>
          <w:color w:val="FF0000"/>
        </w:rPr>
        <w:fldChar w:fldCharType="separate"/>
      </w:r>
    </w:p>
    <w:p w:rsidR="00CE2DF6" w:rsidRDefault="00E040E0">
      <w:pPr>
        <w:pStyle w:val="11"/>
        <w:rPr>
          <w:rFonts w:asciiTheme="minorHAnsi" w:eastAsiaTheme="minorEastAsia" w:hAnsiTheme="minorHAnsi" w:cstheme="minorBidi"/>
          <w:b w:val="0"/>
          <w:sz w:val="22"/>
          <w:szCs w:val="22"/>
          <w:lang w:eastAsia="ru-RU"/>
        </w:rPr>
      </w:pPr>
      <w:hyperlink w:anchor="_Toc474409580" w:history="1">
        <w:r w:rsidR="00CE2DF6" w:rsidRPr="00773B95">
          <w:rPr>
            <w:rStyle w:val="a3"/>
            <w:i/>
          </w:rPr>
          <w:t>Обзор изменений законодательства и судебной практики.</w:t>
        </w:r>
        <w:r w:rsidR="00CE2DF6">
          <w:rPr>
            <w:webHidden/>
          </w:rPr>
          <w:tab/>
        </w:r>
        <w:r w:rsidR="00CE2DF6">
          <w:rPr>
            <w:webHidden/>
          </w:rPr>
          <w:fldChar w:fldCharType="begin"/>
        </w:r>
        <w:r w:rsidR="00CE2DF6">
          <w:rPr>
            <w:webHidden/>
          </w:rPr>
          <w:instrText xml:space="preserve"> PAGEREF _Toc474409580 \h </w:instrText>
        </w:r>
        <w:r w:rsidR="00CE2DF6">
          <w:rPr>
            <w:webHidden/>
          </w:rPr>
        </w:r>
        <w:r w:rsidR="00CE2DF6">
          <w:rPr>
            <w:webHidden/>
          </w:rPr>
          <w:fldChar w:fldCharType="separate"/>
        </w:r>
        <w:r w:rsidR="00CE2DF6">
          <w:rPr>
            <w:webHidden/>
          </w:rPr>
          <w:t>1</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1" w:history="1">
        <w:r w:rsidR="00CE2DF6" w:rsidRPr="00773B95">
          <w:rPr>
            <w:rStyle w:val="a3"/>
            <w:bCs/>
          </w:rPr>
          <w:t>1.1.</w:t>
        </w:r>
        <w:r w:rsidR="00CE2DF6">
          <w:rPr>
            <w:rFonts w:asciiTheme="minorHAnsi" w:eastAsiaTheme="minorEastAsia" w:hAnsiTheme="minorHAnsi" w:cstheme="minorBidi"/>
            <w:b w:val="0"/>
            <w:sz w:val="22"/>
            <w:szCs w:val="22"/>
            <w:lang w:eastAsia="ru-RU"/>
          </w:rPr>
          <w:tab/>
        </w:r>
        <w:r w:rsidR="00CE2DF6" w:rsidRPr="00773B95">
          <w:rPr>
            <w:rStyle w:val="a3"/>
            <w:bCs/>
          </w:rPr>
          <w:t>Налог на прибыль</w:t>
        </w:r>
        <w:r w:rsidR="00CE2DF6">
          <w:rPr>
            <w:webHidden/>
          </w:rPr>
          <w:tab/>
        </w:r>
        <w:r w:rsidR="00CE2DF6">
          <w:rPr>
            <w:webHidden/>
          </w:rPr>
          <w:fldChar w:fldCharType="begin"/>
        </w:r>
        <w:r w:rsidR="00CE2DF6">
          <w:rPr>
            <w:webHidden/>
          </w:rPr>
          <w:instrText xml:space="preserve"> PAGEREF _Toc474409581 \h </w:instrText>
        </w:r>
        <w:r w:rsidR="00CE2DF6">
          <w:rPr>
            <w:webHidden/>
          </w:rPr>
        </w:r>
        <w:r w:rsidR="00CE2DF6">
          <w:rPr>
            <w:webHidden/>
          </w:rPr>
          <w:fldChar w:fldCharType="separate"/>
        </w:r>
        <w:r w:rsidR="00CE2DF6">
          <w:rPr>
            <w:webHidden/>
          </w:rPr>
          <w:t>1</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2" w:history="1">
        <w:r w:rsidR="00CE2DF6" w:rsidRPr="00773B95">
          <w:rPr>
            <w:rStyle w:val="a3"/>
            <w:bCs/>
          </w:rPr>
          <w:t>1.2.</w:t>
        </w:r>
        <w:r w:rsidR="00CE2DF6">
          <w:rPr>
            <w:rFonts w:asciiTheme="minorHAnsi" w:eastAsiaTheme="minorEastAsia" w:hAnsiTheme="minorHAnsi" w:cstheme="minorBidi"/>
            <w:b w:val="0"/>
            <w:sz w:val="22"/>
            <w:szCs w:val="22"/>
            <w:lang w:eastAsia="ru-RU"/>
          </w:rPr>
          <w:tab/>
        </w:r>
        <w:r w:rsidR="00CE2DF6" w:rsidRPr="00773B95">
          <w:rPr>
            <w:rStyle w:val="a3"/>
            <w:bCs/>
          </w:rPr>
          <w:t>Трансфертное ценообразование</w:t>
        </w:r>
        <w:r w:rsidR="00CE2DF6">
          <w:rPr>
            <w:webHidden/>
          </w:rPr>
          <w:tab/>
        </w:r>
        <w:r w:rsidR="00CE2DF6">
          <w:rPr>
            <w:webHidden/>
          </w:rPr>
          <w:fldChar w:fldCharType="begin"/>
        </w:r>
        <w:r w:rsidR="00CE2DF6">
          <w:rPr>
            <w:webHidden/>
          </w:rPr>
          <w:instrText xml:space="preserve"> PAGEREF _Toc474409582 \h </w:instrText>
        </w:r>
        <w:r w:rsidR="00CE2DF6">
          <w:rPr>
            <w:webHidden/>
          </w:rPr>
        </w:r>
        <w:r w:rsidR="00CE2DF6">
          <w:rPr>
            <w:webHidden/>
          </w:rPr>
          <w:fldChar w:fldCharType="separate"/>
        </w:r>
        <w:r w:rsidR="00CE2DF6">
          <w:rPr>
            <w:webHidden/>
          </w:rPr>
          <w:t>10</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3" w:history="1">
        <w:r w:rsidR="00CE2DF6" w:rsidRPr="00773B95">
          <w:rPr>
            <w:rStyle w:val="a3"/>
            <w:bCs/>
          </w:rPr>
          <w:t>1.3.</w:t>
        </w:r>
        <w:r w:rsidR="00CE2DF6">
          <w:rPr>
            <w:rFonts w:asciiTheme="minorHAnsi" w:eastAsiaTheme="minorEastAsia" w:hAnsiTheme="minorHAnsi" w:cstheme="minorBidi"/>
            <w:b w:val="0"/>
            <w:sz w:val="22"/>
            <w:szCs w:val="22"/>
            <w:lang w:eastAsia="ru-RU"/>
          </w:rPr>
          <w:tab/>
        </w:r>
        <w:r w:rsidR="00CE2DF6" w:rsidRPr="00773B95">
          <w:rPr>
            <w:rStyle w:val="a3"/>
            <w:bCs/>
          </w:rPr>
          <w:t>Контролируемые иностранные компании (КИК)</w:t>
        </w:r>
        <w:r w:rsidR="00CE2DF6">
          <w:rPr>
            <w:webHidden/>
          </w:rPr>
          <w:tab/>
        </w:r>
        <w:r w:rsidR="00CE2DF6">
          <w:rPr>
            <w:webHidden/>
          </w:rPr>
          <w:fldChar w:fldCharType="begin"/>
        </w:r>
        <w:r w:rsidR="00CE2DF6">
          <w:rPr>
            <w:webHidden/>
          </w:rPr>
          <w:instrText xml:space="preserve"> PAGEREF _Toc474409583 \h </w:instrText>
        </w:r>
        <w:r w:rsidR="00CE2DF6">
          <w:rPr>
            <w:webHidden/>
          </w:rPr>
        </w:r>
        <w:r w:rsidR="00CE2DF6">
          <w:rPr>
            <w:webHidden/>
          </w:rPr>
          <w:fldChar w:fldCharType="separate"/>
        </w:r>
        <w:r w:rsidR="00CE2DF6">
          <w:rPr>
            <w:webHidden/>
          </w:rPr>
          <w:t>11</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4" w:history="1">
        <w:r w:rsidR="00CE2DF6" w:rsidRPr="00773B95">
          <w:rPr>
            <w:rStyle w:val="a3"/>
            <w:bCs/>
          </w:rPr>
          <w:t>1.4.</w:t>
        </w:r>
        <w:r w:rsidR="00CE2DF6">
          <w:rPr>
            <w:rFonts w:asciiTheme="minorHAnsi" w:eastAsiaTheme="minorEastAsia" w:hAnsiTheme="minorHAnsi" w:cstheme="minorBidi"/>
            <w:b w:val="0"/>
            <w:sz w:val="22"/>
            <w:szCs w:val="22"/>
            <w:lang w:eastAsia="ru-RU"/>
          </w:rPr>
          <w:tab/>
        </w:r>
        <w:r w:rsidR="00CE2DF6" w:rsidRPr="00773B95">
          <w:rPr>
            <w:rStyle w:val="a3"/>
            <w:bCs/>
          </w:rPr>
          <w:t>Налог на добавленную стоимость</w:t>
        </w:r>
        <w:r w:rsidR="00CE2DF6">
          <w:rPr>
            <w:webHidden/>
          </w:rPr>
          <w:tab/>
        </w:r>
        <w:r w:rsidR="00CE2DF6">
          <w:rPr>
            <w:webHidden/>
          </w:rPr>
          <w:fldChar w:fldCharType="begin"/>
        </w:r>
        <w:r w:rsidR="00CE2DF6">
          <w:rPr>
            <w:webHidden/>
          </w:rPr>
          <w:instrText xml:space="preserve"> PAGEREF _Toc474409584 \h </w:instrText>
        </w:r>
        <w:r w:rsidR="00CE2DF6">
          <w:rPr>
            <w:webHidden/>
          </w:rPr>
        </w:r>
        <w:r w:rsidR="00CE2DF6">
          <w:rPr>
            <w:webHidden/>
          </w:rPr>
          <w:fldChar w:fldCharType="separate"/>
        </w:r>
        <w:r w:rsidR="00CE2DF6">
          <w:rPr>
            <w:webHidden/>
          </w:rPr>
          <w:t>12</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5" w:history="1">
        <w:r w:rsidR="00CE2DF6" w:rsidRPr="00773B95">
          <w:rPr>
            <w:rStyle w:val="a3"/>
            <w:bCs/>
          </w:rPr>
          <w:t>1.5.</w:t>
        </w:r>
        <w:r w:rsidR="00CE2DF6">
          <w:rPr>
            <w:rFonts w:asciiTheme="minorHAnsi" w:eastAsiaTheme="minorEastAsia" w:hAnsiTheme="minorHAnsi" w:cstheme="minorBidi"/>
            <w:b w:val="0"/>
            <w:sz w:val="22"/>
            <w:szCs w:val="22"/>
            <w:lang w:eastAsia="ru-RU"/>
          </w:rPr>
          <w:tab/>
        </w:r>
        <w:r w:rsidR="00CE2DF6" w:rsidRPr="00773B95">
          <w:rPr>
            <w:rStyle w:val="a3"/>
            <w:bCs/>
          </w:rPr>
          <w:t>Налог на доходы физических лиц</w:t>
        </w:r>
        <w:r w:rsidR="00CE2DF6">
          <w:rPr>
            <w:webHidden/>
          </w:rPr>
          <w:tab/>
        </w:r>
        <w:r w:rsidR="00CE2DF6">
          <w:rPr>
            <w:webHidden/>
          </w:rPr>
          <w:fldChar w:fldCharType="begin"/>
        </w:r>
        <w:r w:rsidR="00CE2DF6">
          <w:rPr>
            <w:webHidden/>
          </w:rPr>
          <w:instrText xml:space="preserve"> PAGEREF _Toc474409585 \h </w:instrText>
        </w:r>
        <w:r w:rsidR="00CE2DF6">
          <w:rPr>
            <w:webHidden/>
          </w:rPr>
        </w:r>
        <w:r w:rsidR="00CE2DF6">
          <w:rPr>
            <w:webHidden/>
          </w:rPr>
          <w:fldChar w:fldCharType="separate"/>
        </w:r>
        <w:r w:rsidR="00CE2DF6">
          <w:rPr>
            <w:webHidden/>
          </w:rPr>
          <w:t>26</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6" w:history="1">
        <w:r w:rsidR="00CE2DF6" w:rsidRPr="00773B95">
          <w:rPr>
            <w:rStyle w:val="a3"/>
            <w:bCs/>
          </w:rPr>
          <w:t>1.1.</w:t>
        </w:r>
        <w:r w:rsidR="00CE2DF6">
          <w:rPr>
            <w:rFonts w:asciiTheme="minorHAnsi" w:eastAsiaTheme="minorEastAsia" w:hAnsiTheme="minorHAnsi" w:cstheme="minorBidi"/>
            <w:b w:val="0"/>
            <w:sz w:val="22"/>
            <w:szCs w:val="22"/>
            <w:lang w:eastAsia="ru-RU"/>
          </w:rPr>
          <w:tab/>
        </w:r>
        <w:r w:rsidR="00CE2DF6" w:rsidRPr="00773B95">
          <w:rPr>
            <w:rStyle w:val="a3"/>
            <w:bCs/>
          </w:rPr>
          <w:t>Страховые взносы</w:t>
        </w:r>
        <w:r w:rsidR="00CE2DF6">
          <w:rPr>
            <w:webHidden/>
          </w:rPr>
          <w:tab/>
        </w:r>
        <w:r w:rsidR="00CE2DF6">
          <w:rPr>
            <w:webHidden/>
          </w:rPr>
          <w:fldChar w:fldCharType="begin"/>
        </w:r>
        <w:r w:rsidR="00CE2DF6">
          <w:rPr>
            <w:webHidden/>
          </w:rPr>
          <w:instrText xml:space="preserve"> PAGEREF _Toc474409586 \h </w:instrText>
        </w:r>
        <w:r w:rsidR="00CE2DF6">
          <w:rPr>
            <w:webHidden/>
          </w:rPr>
        </w:r>
        <w:r w:rsidR="00CE2DF6">
          <w:rPr>
            <w:webHidden/>
          </w:rPr>
          <w:fldChar w:fldCharType="separate"/>
        </w:r>
        <w:r w:rsidR="00CE2DF6">
          <w:rPr>
            <w:webHidden/>
          </w:rPr>
          <w:t>34</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7" w:history="1">
        <w:r w:rsidR="00CE2DF6" w:rsidRPr="00773B95">
          <w:rPr>
            <w:rStyle w:val="a3"/>
            <w:bCs/>
          </w:rPr>
          <w:t>1.2.</w:t>
        </w:r>
        <w:r w:rsidR="00CE2DF6">
          <w:rPr>
            <w:rFonts w:asciiTheme="minorHAnsi" w:eastAsiaTheme="minorEastAsia" w:hAnsiTheme="minorHAnsi" w:cstheme="minorBidi"/>
            <w:b w:val="0"/>
            <w:sz w:val="22"/>
            <w:szCs w:val="22"/>
            <w:lang w:eastAsia="ru-RU"/>
          </w:rPr>
          <w:tab/>
        </w:r>
        <w:r w:rsidR="00CE2DF6" w:rsidRPr="00773B95">
          <w:rPr>
            <w:rStyle w:val="a3"/>
            <w:bCs/>
          </w:rPr>
          <w:t>Специальные налоговые режимы</w:t>
        </w:r>
        <w:r w:rsidR="00CE2DF6">
          <w:rPr>
            <w:webHidden/>
          </w:rPr>
          <w:tab/>
        </w:r>
        <w:r w:rsidR="00CE2DF6">
          <w:rPr>
            <w:webHidden/>
          </w:rPr>
          <w:fldChar w:fldCharType="begin"/>
        </w:r>
        <w:r w:rsidR="00CE2DF6">
          <w:rPr>
            <w:webHidden/>
          </w:rPr>
          <w:instrText xml:space="preserve"> PAGEREF _Toc474409587 \h </w:instrText>
        </w:r>
        <w:r w:rsidR="00CE2DF6">
          <w:rPr>
            <w:webHidden/>
          </w:rPr>
        </w:r>
        <w:r w:rsidR="00CE2DF6">
          <w:rPr>
            <w:webHidden/>
          </w:rPr>
          <w:fldChar w:fldCharType="separate"/>
        </w:r>
        <w:r w:rsidR="00CE2DF6">
          <w:rPr>
            <w:webHidden/>
          </w:rPr>
          <w:t>38</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8" w:history="1">
        <w:r w:rsidR="00CE2DF6" w:rsidRPr="00773B95">
          <w:rPr>
            <w:rStyle w:val="a3"/>
            <w:bCs/>
          </w:rPr>
          <w:t>1.3.</w:t>
        </w:r>
        <w:r w:rsidR="00CE2DF6">
          <w:rPr>
            <w:rFonts w:asciiTheme="minorHAnsi" w:eastAsiaTheme="minorEastAsia" w:hAnsiTheme="minorHAnsi" w:cstheme="minorBidi"/>
            <w:b w:val="0"/>
            <w:sz w:val="22"/>
            <w:szCs w:val="22"/>
            <w:lang w:eastAsia="ru-RU"/>
          </w:rPr>
          <w:tab/>
        </w:r>
        <w:r w:rsidR="00CE2DF6" w:rsidRPr="00773B95">
          <w:rPr>
            <w:rStyle w:val="a3"/>
            <w:bCs/>
          </w:rPr>
          <w:t>Налог на имущество</w:t>
        </w:r>
        <w:r w:rsidR="00CE2DF6">
          <w:rPr>
            <w:webHidden/>
          </w:rPr>
          <w:tab/>
        </w:r>
        <w:r w:rsidR="00CE2DF6">
          <w:rPr>
            <w:webHidden/>
          </w:rPr>
          <w:fldChar w:fldCharType="begin"/>
        </w:r>
        <w:r w:rsidR="00CE2DF6">
          <w:rPr>
            <w:webHidden/>
          </w:rPr>
          <w:instrText xml:space="preserve"> PAGEREF _Toc474409588 \h </w:instrText>
        </w:r>
        <w:r w:rsidR="00CE2DF6">
          <w:rPr>
            <w:webHidden/>
          </w:rPr>
        </w:r>
        <w:r w:rsidR="00CE2DF6">
          <w:rPr>
            <w:webHidden/>
          </w:rPr>
          <w:fldChar w:fldCharType="separate"/>
        </w:r>
        <w:r w:rsidR="00CE2DF6">
          <w:rPr>
            <w:webHidden/>
          </w:rPr>
          <w:t>42</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89" w:history="1">
        <w:r w:rsidR="00CE2DF6" w:rsidRPr="00773B95">
          <w:rPr>
            <w:rStyle w:val="a3"/>
            <w:bCs/>
          </w:rPr>
          <w:t>1.4.</w:t>
        </w:r>
        <w:r w:rsidR="00CE2DF6">
          <w:rPr>
            <w:rFonts w:asciiTheme="minorHAnsi" w:eastAsiaTheme="minorEastAsia" w:hAnsiTheme="minorHAnsi" w:cstheme="minorBidi"/>
            <w:b w:val="0"/>
            <w:sz w:val="22"/>
            <w:szCs w:val="22"/>
            <w:lang w:eastAsia="ru-RU"/>
          </w:rPr>
          <w:tab/>
        </w:r>
        <w:r w:rsidR="00CE2DF6" w:rsidRPr="00773B95">
          <w:rPr>
            <w:rStyle w:val="a3"/>
            <w:bCs/>
          </w:rPr>
          <w:t>Земельный налог</w:t>
        </w:r>
        <w:r w:rsidR="00CE2DF6">
          <w:rPr>
            <w:webHidden/>
          </w:rPr>
          <w:tab/>
        </w:r>
        <w:r w:rsidR="00CE2DF6">
          <w:rPr>
            <w:webHidden/>
          </w:rPr>
          <w:fldChar w:fldCharType="begin"/>
        </w:r>
        <w:r w:rsidR="00CE2DF6">
          <w:rPr>
            <w:webHidden/>
          </w:rPr>
          <w:instrText xml:space="preserve"> PAGEREF _Toc474409589 \h </w:instrText>
        </w:r>
        <w:r w:rsidR="00CE2DF6">
          <w:rPr>
            <w:webHidden/>
          </w:rPr>
        </w:r>
        <w:r w:rsidR="00CE2DF6">
          <w:rPr>
            <w:webHidden/>
          </w:rPr>
          <w:fldChar w:fldCharType="separate"/>
        </w:r>
        <w:r w:rsidR="00CE2DF6">
          <w:rPr>
            <w:webHidden/>
          </w:rPr>
          <w:t>43</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0" w:history="1">
        <w:r w:rsidR="00CE2DF6" w:rsidRPr="00773B95">
          <w:rPr>
            <w:rStyle w:val="a3"/>
            <w:bCs/>
          </w:rPr>
          <w:t>1.5.</w:t>
        </w:r>
        <w:r w:rsidR="00CE2DF6">
          <w:rPr>
            <w:rFonts w:asciiTheme="minorHAnsi" w:eastAsiaTheme="minorEastAsia" w:hAnsiTheme="minorHAnsi" w:cstheme="minorBidi"/>
            <w:b w:val="0"/>
            <w:sz w:val="22"/>
            <w:szCs w:val="22"/>
            <w:lang w:eastAsia="ru-RU"/>
          </w:rPr>
          <w:tab/>
        </w:r>
        <w:r w:rsidR="00CE2DF6" w:rsidRPr="00773B95">
          <w:rPr>
            <w:rStyle w:val="a3"/>
            <w:bCs/>
          </w:rPr>
          <w:t>Государственная регистрация</w:t>
        </w:r>
        <w:r w:rsidR="00CE2DF6">
          <w:rPr>
            <w:webHidden/>
          </w:rPr>
          <w:tab/>
        </w:r>
        <w:r w:rsidR="00CE2DF6">
          <w:rPr>
            <w:webHidden/>
          </w:rPr>
          <w:fldChar w:fldCharType="begin"/>
        </w:r>
        <w:r w:rsidR="00CE2DF6">
          <w:rPr>
            <w:webHidden/>
          </w:rPr>
          <w:instrText xml:space="preserve"> PAGEREF _Toc474409590 \h </w:instrText>
        </w:r>
        <w:r w:rsidR="00CE2DF6">
          <w:rPr>
            <w:webHidden/>
          </w:rPr>
        </w:r>
        <w:r w:rsidR="00CE2DF6">
          <w:rPr>
            <w:webHidden/>
          </w:rPr>
          <w:fldChar w:fldCharType="separate"/>
        </w:r>
        <w:r w:rsidR="00CE2DF6">
          <w:rPr>
            <w:webHidden/>
          </w:rPr>
          <w:t>45</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1" w:history="1">
        <w:r w:rsidR="00CE2DF6" w:rsidRPr="00773B95">
          <w:rPr>
            <w:rStyle w:val="a3"/>
            <w:bCs/>
          </w:rPr>
          <w:t>1.6.</w:t>
        </w:r>
        <w:r w:rsidR="00CE2DF6">
          <w:rPr>
            <w:rFonts w:asciiTheme="minorHAnsi" w:eastAsiaTheme="minorEastAsia" w:hAnsiTheme="minorHAnsi" w:cstheme="minorBidi"/>
            <w:b w:val="0"/>
            <w:sz w:val="22"/>
            <w:szCs w:val="22"/>
            <w:lang w:eastAsia="ru-RU"/>
          </w:rPr>
          <w:tab/>
        </w:r>
        <w:r w:rsidR="00CE2DF6" w:rsidRPr="00773B95">
          <w:rPr>
            <w:rStyle w:val="a3"/>
            <w:bCs/>
          </w:rPr>
          <w:t>Контрольно-кассовая техника и кассовая дисциплина</w:t>
        </w:r>
        <w:r w:rsidR="00CE2DF6">
          <w:rPr>
            <w:webHidden/>
          </w:rPr>
          <w:tab/>
        </w:r>
        <w:r w:rsidR="00CE2DF6">
          <w:rPr>
            <w:webHidden/>
          </w:rPr>
          <w:fldChar w:fldCharType="begin"/>
        </w:r>
        <w:r w:rsidR="00CE2DF6">
          <w:rPr>
            <w:webHidden/>
          </w:rPr>
          <w:instrText xml:space="preserve"> PAGEREF _Toc474409591 \h </w:instrText>
        </w:r>
        <w:r w:rsidR="00CE2DF6">
          <w:rPr>
            <w:webHidden/>
          </w:rPr>
        </w:r>
        <w:r w:rsidR="00CE2DF6">
          <w:rPr>
            <w:webHidden/>
          </w:rPr>
          <w:fldChar w:fldCharType="separate"/>
        </w:r>
        <w:r w:rsidR="00CE2DF6">
          <w:rPr>
            <w:webHidden/>
          </w:rPr>
          <w:t>46</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2" w:history="1">
        <w:r w:rsidR="00CE2DF6" w:rsidRPr="00773B95">
          <w:rPr>
            <w:rStyle w:val="a3"/>
            <w:bCs/>
          </w:rPr>
          <w:t>1.7.</w:t>
        </w:r>
        <w:r w:rsidR="00CE2DF6">
          <w:rPr>
            <w:rFonts w:asciiTheme="minorHAnsi" w:eastAsiaTheme="minorEastAsia" w:hAnsiTheme="minorHAnsi" w:cstheme="minorBidi"/>
            <w:b w:val="0"/>
            <w:sz w:val="22"/>
            <w:szCs w:val="22"/>
            <w:lang w:eastAsia="ru-RU"/>
          </w:rPr>
          <w:tab/>
        </w:r>
        <w:r w:rsidR="00CE2DF6" w:rsidRPr="00773B95">
          <w:rPr>
            <w:rStyle w:val="a3"/>
            <w:bCs/>
          </w:rPr>
          <w:t>Страховое обеспечение</w:t>
        </w:r>
        <w:r w:rsidR="00CE2DF6">
          <w:rPr>
            <w:webHidden/>
          </w:rPr>
          <w:tab/>
        </w:r>
        <w:r w:rsidR="00CE2DF6">
          <w:rPr>
            <w:webHidden/>
          </w:rPr>
          <w:fldChar w:fldCharType="begin"/>
        </w:r>
        <w:r w:rsidR="00CE2DF6">
          <w:rPr>
            <w:webHidden/>
          </w:rPr>
          <w:instrText xml:space="preserve"> PAGEREF _Toc474409592 \h </w:instrText>
        </w:r>
        <w:r w:rsidR="00CE2DF6">
          <w:rPr>
            <w:webHidden/>
          </w:rPr>
        </w:r>
        <w:r w:rsidR="00CE2DF6">
          <w:rPr>
            <w:webHidden/>
          </w:rPr>
          <w:fldChar w:fldCharType="separate"/>
        </w:r>
        <w:r w:rsidR="00CE2DF6">
          <w:rPr>
            <w:webHidden/>
          </w:rPr>
          <w:t>47</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3" w:history="1">
        <w:r w:rsidR="00CE2DF6" w:rsidRPr="00773B95">
          <w:rPr>
            <w:rStyle w:val="a3"/>
            <w:rFonts w:eastAsiaTheme="minorHAnsi"/>
            <w:lang w:eastAsia="en-US"/>
          </w:rPr>
          <w:t>1.1.</w:t>
        </w:r>
        <w:r w:rsidR="00CE2DF6">
          <w:rPr>
            <w:rFonts w:asciiTheme="minorHAnsi" w:eastAsiaTheme="minorEastAsia" w:hAnsiTheme="minorHAnsi" w:cstheme="minorBidi"/>
            <w:b w:val="0"/>
            <w:sz w:val="22"/>
            <w:szCs w:val="22"/>
            <w:lang w:eastAsia="ru-RU"/>
          </w:rPr>
          <w:tab/>
        </w:r>
        <w:r w:rsidR="00CE2DF6" w:rsidRPr="00773B95">
          <w:rPr>
            <w:rStyle w:val="a3"/>
            <w:bCs/>
          </w:rPr>
          <w:t>Налоговый контроль</w:t>
        </w:r>
        <w:r w:rsidR="00CE2DF6">
          <w:rPr>
            <w:webHidden/>
          </w:rPr>
          <w:tab/>
        </w:r>
        <w:r w:rsidR="00CE2DF6">
          <w:rPr>
            <w:webHidden/>
          </w:rPr>
          <w:fldChar w:fldCharType="begin"/>
        </w:r>
        <w:r w:rsidR="00CE2DF6">
          <w:rPr>
            <w:webHidden/>
          </w:rPr>
          <w:instrText xml:space="preserve"> PAGEREF _Toc474409593 \h </w:instrText>
        </w:r>
        <w:r w:rsidR="00CE2DF6">
          <w:rPr>
            <w:webHidden/>
          </w:rPr>
        </w:r>
        <w:r w:rsidR="00CE2DF6">
          <w:rPr>
            <w:webHidden/>
          </w:rPr>
          <w:fldChar w:fldCharType="separate"/>
        </w:r>
        <w:r w:rsidR="00CE2DF6">
          <w:rPr>
            <w:webHidden/>
          </w:rPr>
          <w:t>48</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4" w:history="1">
        <w:r w:rsidR="00CE2DF6" w:rsidRPr="00773B95">
          <w:rPr>
            <w:rStyle w:val="a3"/>
            <w:bCs/>
          </w:rPr>
          <w:t>1.2.</w:t>
        </w:r>
        <w:r w:rsidR="00CE2DF6">
          <w:rPr>
            <w:rFonts w:asciiTheme="minorHAnsi" w:eastAsiaTheme="minorEastAsia" w:hAnsiTheme="minorHAnsi" w:cstheme="minorBidi"/>
            <w:b w:val="0"/>
            <w:sz w:val="22"/>
            <w:szCs w:val="22"/>
            <w:lang w:eastAsia="ru-RU"/>
          </w:rPr>
          <w:tab/>
        </w:r>
        <w:r w:rsidR="00CE2DF6" w:rsidRPr="00773B95">
          <w:rPr>
            <w:rStyle w:val="a3"/>
            <w:bCs/>
          </w:rPr>
          <w:t>Взыскание недоимки</w:t>
        </w:r>
        <w:r w:rsidR="00CE2DF6">
          <w:rPr>
            <w:webHidden/>
          </w:rPr>
          <w:tab/>
        </w:r>
        <w:r w:rsidR="00CE2DF6">
          <w:rPr>
            <w:webHidden/>
          </w:rPr>
          <w:fldChar w:fldCharType="begin"/>
        </w:r>
        <w:r w:rsidR="00CE2DF6">
          <w:rPr>
            <w:webHidden/>
          </w:rPr>
          <w:instrText xml:space="preserve"> PAGEREF _Toc474409594 \h </w:instrText>
        </w:r>
        <w:r w:rsidR="00CE2DF6">
          <w:rPr>
            <w:webHidden/>
          </w:rPr>
        </w:r>
        <w:r w:rsidR="00CE2DF6">
          <w:rPr>
            <w:webHidden/>
          </w:rPr>
          <w:fldChar w:fldCharType="separate"/>
        </w:r>
        <w:r w:rsidR="00CE2DF6">
          <w:rPr>
            <w:webHidden/>
          </w:rPr>
          <w:t>52</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5" w:history="1">
        <w:r w:rsidR="00CE2DF6" w:rsidRPr="00773B95">
          <w:rPr>
            <w:rStyle w:val="a3"/>
            <w:bCs/>
          </w:rPr>
          <w:t>1.3.</w:t>
        </w:r>
        <w:r w:rsidR="00CE2DF6">
          <w:rPr>
            <w:rFonts w:asciiTheme="minorHAnsi" w:eastAsiaTheme="minorEastAsia" w:hAnsiTheme="minorHAnsi" w:cstheme="minorBidi"/>
            <w:b w:val="0"/>
            <w:sz w:val="22"/>
            <w:szCs w:val="22"/>
            <w:lang w:eastAsia="ru-RU"/>
          </w:rPr>
          <w:tab/>
        </w:r>
        <w:r w:rsidR="00CE2DF6" w:rsidRPr="00773B95">
          <w:rPr>
            <w:rStyle w:val="a3"/>
            <w:bCs/>
          </w:rPr>
          <w:t>Приостановление операций по счетам</w:t>
        </w:r>
        <w:r w:rsidR="00CE2DF6">
          <w:rPr>
            <w:webHidden/>
          </w:rPr>
          <w:tab/>
        </w:r>
        <w:r w:rsidR="00CE2DF6">
          <w:rPr>
            <w:webHidden/>
          </w:rPr>
          <w:fldChar w:fldCharType="begin"/>
        </w:r>
        <w:r w:rsidR="00CE2DF6">
          <w:rPr>
            <w:webHidden/>
          </w:rPr>
          <w:instrText xml:space="preserve"> PAGEREF _Toc474409595 \h </w:instrText>
        </w:r>
        <w:r w:rsidR="00CE2DF6">
          <w:rPr>
            <w:webHidden/>
          </w:rPr>
        </w:r>
        <w:r w:rsidR="00CE2DF6">
          <w:rPr>
            <w:webHidden/>
          </w:rPr>
          <w:fldChar w:fldCharType="separate"/>
        </w:r>
        <w:r w:rsidR="00CE2DF6">
          <w:rPr>
            <w:webHidden/>
          </w:rPr>
          <w:t>52</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6" w:history="1">
        <w:r w:rsidR="00CE2DF6" w:rsidRPr="00773B95">
          <w:rPr>
            <w:rStyle w:val="a3"/>
            <w:bCs/>
          </w:rPr>
          <w:t>1.4.</w:t>
        </w:r>
        <w:r w:rsidR="00CE2DF6">
          <w:rPr>
            <w:rFonts w:asciiTheme="minorHAnsi" w:eastAsiaTheme="minorEastAsia" w:hAnsiTheme="minorHAnsi" w:cstheme="minorBidi"/>
            <w:b w:val="0"/>
            <w:sz w:val="22"/>
            <w:szCs w:val="22"/>
            <w:lang w:eastAsia="ru-RU"/>
          </w:rPr>
          <w:tab/>
        </w:r>
        <w:r w:rsidR="00CE2DF6" w:rsidRPr="00773B95">
          <w:rPr>
            <w:rStyle w:val="a3"/>
            <w:bCs/>
          </w:rPr>
          <w:t>Зачет, возврат</w:t>
        </w:r>
        <w:r w:rsidR="00CE2DF6">
          <w:rPr>
            <w:webHidden/>
          </w:rPr>
          <w:tab/>
        </w:r>
        <w:r w:rsidR="00CE2DF6">
          <w:rPr>
            <w:webHidden/>
          </w:rPr>
          <w:fldChar w:fldCharType="begin"/>
        </w:r>
        <w:r w:rsidR="00CE2DF6">
          <w:rPr>
            <w:webHidden/>
          </w:rPr>
          <w:instrText xml:space="preserve"> PAGEREF _Toc474409596 \h </w:instrText>
        </w:r>
        <w:r w:rsidR="00CE2DF6">
          <w:rPr>
            <w:webHidden/>
          </w:rPr>
        </w:r>
        <w:r w:rsidR="00CE2DF6">
          <w:rPr>
            <w:webHidden/>
          </w:rPr>
          <w:fldChar w:fldCharType="separate"/>
        </w:r>
        <w:r w:rsidR="00CE2DF6">
          <w:rPr>
            <w:webHidden/>
          </w:rPr>
          <w:t>53</w:t>
        </w:r>
        <w:r w:rsidR="00CE2DF6">
          <w:rPr>
            <w:webHidden/>
          </w:rPr>
          <w:fldChar w:fldCharType="end"/>
        </w:r>
      </w:hyperlink>
    </w:p>
    <w:p w:rsidR="00CE2DF6" w:rsidRDefault="00E040E0">
      <w:pPr>
        <w:pStyle w:val="11"/>
        <w:rPr>
          <w:rFonts w:asciiTheme="minorHAnsi" w:eastAsiaTheme="minorEastAsia" w:hAnsiTheme="minorHAnsi" w:cstheme="minorBidi"/>
          <w:b w:val="0"/>
          <w:sz w:val="22"/>
          <w:szCs w:val="22"/>
          <w:lang w:eastAsia="ru-RU"/>
        </w:rPr>
      </w:pPr>
      <w:hyperlink w:anchor="_Toc474409597" w:history="1">
        <w:r w:rsidR="00CE2DF6" w:rsidRPr="00773B95">
          <w:rPr>
            <w:rStyle w:val="a3"/>
            <w:bCs/>
          </w:rPr>
          <w:t>1.5.</w:t>
        </w:r>
        <w:r w:rsidR="00CE2DF6">
          <w:rPr>
            <w:rFonts w:asciiTheme="minorHAnsi" w:eastAsiaTheme="minorEastAsia" w:hAnsiTheme="minorHAnsi" w:cstheme="minorBidi"/>
            <w:b w:val="0"/>
            <w:sz w:val="22"/>
            <w:szCs w:val="22"/>
            <w:lang w:eastAsia="ru-RU"/>
          </w:rPr>
          <w:tab/>
        </w:r>
        <w:r w:rsidR="00CE2DF6" w:rsidRPr="00773B95">
          <w:rPr>
            <w:rStyle w:val="a3"/>
            <w:bCs/>
          </w:rPr>
          <w:t>Разное</w:t>
        </w:r>
        <w:r w:rsidR="00CE2DF6">
          <w:rPr>
            <w:webHidden/>
          </w:rPr>
          <w:tab/>
        </w:r>
        <w:r w:rsidR="00CE2DF6">
          <w:rPr>
            <w:webHidden/>
          </w:rPr>
          <w:fldChar w:fldCharType="begin"/>
        </w:r>
        <w:r w:rsidR="00CE2DF6">
          <w:rPr>
            <w:webHidden/>
          </w:rPr>
          <w:instrText xml:space="preserve"> PAGEREF _Toc474409597 \h </w:instrText>
        </w:r>
        <w:r w:rsidR="00CE2DF6">
          <w:rPr>
            <w:webHidden/>
          </w:rPr>
        </w:r>
        <w:r w:rsidR="00CE2DF6">
          <w:rPr>
            <w:webHidden/>
          </w:rPr>
          <w:fldChar w:fldCharType="separate"/>
        </w:r>
        <w:r w:rsidR="00CE2DF6">
          <w:rPr>
            <w:webHidden/>
          </w:rPr>
          <w:t>54</w:t>
        </w:r>
        <w:r w:rsidR="00CE2DF6">
          <w:rPr>
            <w:webHidden/>
          </w:rPr>
          <w:fldChar w:fldCharType="end"/>
        </w:r>
      </w:hyperlink>
    </w:p>
    <w:p w:rsidR="00166903" w:rsidRPr="0057114E" w:rsidRDefault="00166903" w:rsidP="006C3DB8">
      <w:pPr>
        <w:pStyle w:val="11"/>
        <w:rPr>
          <w:color w:val="FF0000"/>
        </w:rPr>
      </w:pPr>
      <w:r w:rsidRPr="0057114E">
        <w:rPr>
          <w:color w:val="FF0000"/>
        </w:rPr>
        <w:fldChar w:fldCharType="end"/>
      </w:r>
    </w:p>
    <w:p w:rsidR="00166903" w:rsidRPr="0057114E" w:rsidRDefault="00166903" w:rsidP="00166903">
      <w:pPr>
        <w:rPr>
          <w:color w:val="FF0000"/>
        </w:rPr>
      </w:pPr>
    </w:p>
    <w:p w:rsidR="00166903" w:rsidRPr="0057114E" w:rsidRDefault="00166903" w:rsidP="00166903">
      <w:pPr>
        <w:rPr>
          <w:color w:val="FF0000"/>
        </w:r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166903" w:rsidRPr="0057114E" w:rsidRDefault="00166903" w:rsidP="00166903">
      <w:pPr>
        <w:rPr>
          <w:color w:val="FF0000"/>
        </w:rPr>
        <w:sectPr w:rsidR="00166903" w:rsidRPr="0057114E">
          <w:type w:val="continuous"/>
          <w:pgSz w:w="11906" w:h="16838"/>
          <w:pgMar w:top="420" w:right="794" w:bottom="657" w:left="794" w:header="113" w:footer="426" w:gutter="0"/>
          <w:cols w:space="720"/>
          <w:docGrid w:linePitch="272"/>
        </w:sectPr>
      </w:pPr>
    </w:p>
    <w:p w:rsidR="00982BC8" w:rsidRPr="004C36C0" w:rsidRDefault="00166903" w:rsidP="00982BC8">
      <w:pPr>
        <w:pStyle w:val="1"/>
        <w:ind w:left="568"/>
        <w:jc w:val="center"/>
        <w:rPr>
          <w:b/>
          <w:i/>
          <w:color w:val="auto"/>
          <w:sz w:val="32"/>
          <w:szCs w:val="32"/>
        </w:rPr>
      </w:pPr>
      <w:bookmarkStart w:id="71" w:name="02"/>
      <w:bookmarkStart w:id="72" w:name="_Toc474409580"/>
      <w:bookmarkEnd w:id="71"/>
      <w:r w:rsidRPr="004C36C0">
        <w:rPr>
          <w:b/>
          <w:i/>
          <w:color w:val="auto"/>
          <w:sz w:val="32"/>
          <w:szCs w:val="32"/>
        </w:rPr>
        <w:lastRenderedPageBreak/>
        <w:t>Обзор изменений законодательства</w:t>
      </w:r>
      <w:r w:rsidR="00B42E3E" w:rsidRPr="004C36C0">
        <w:rPr>
          <w:b/>
          <w:i/>
          <w:color w:val="auto"/>
          <w:sz w:val="32"/>
          <w:szCs w:val="32"/>
        </w:rPr>
        <w:t xml:space="preserve"> и с</w:t>
      </w:r>
      <w:r w:rsidR="00982BC8" w:rsidRPr="004C36C0">
        <w:rPr>
          <w:b/>
          <w:i/>
          <w:color w:val="auto"/>
          <w:sz w:val="32"/>
          <w:szCs w:val="32"/>
        </w:rPr>
        <w:t>удебн</w:t>
      </w:r>
      <w:r w:rsidR="00B42E3E" w:rsidRPr="004C36C0">
        <w:rPr>
          <w:b/>
          <w:i/>
          <w:color w:val="auto"/>
          <w:sz w:val="32"/>
          <w:szCs w:val="32"/>
        </w:rPr>
        <w:t>ой</w:t>
      </w:r>
      <w:r w:rsidR="00982BC8" w:rsidRPr="004C36C0">
        <w:rPr>
          <w:b/>
          <w:i/>
          <w:color w:val="auto"/>
          <w:sz w:val="32"/>
          <w:szCs w:val="32"/>
        </w:rPr>
        <w:t xml:space="preserve"> практик</w:t>
      </w:r>
      <w:r w:rsidR="00B42E3E" w:rsidRPr="004C36C0">
        <w:rPr>
          <w:b/>
          <w:i/>
          <w:color w:val="auto"/>
          <w:sz w:val="32"/>
          <w:szCs w:val="32"/>
        </w:rPr>
        <w:t>и.</w:t>
      </w:r>
      <w:bookmarkEnd w:id="72"/>
    </w:p>
    <w:p w:rsidR="002B5C4C" w:rsidRPr="004C36C0" w:rsidRDefault="002B5C4C" w:rsidP="002B5C4C"/>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3" w:name="_Toc401564771"/>
      <w:bookmarkStart w:id="74" w:name="_Toc474409581"/>
      <w:r w:rsidRPr="006667A1">
        <w:rPr>
          <w:b/>
          <w:bCs/>
          <w:sz w:val="28"/>
          <w:szCs w:val="28"/>
        </w:rPr>
        <w:t>Налог на прибыль</w:t>
      </w:r>
      <w:bookmarkEnd w:id="73"/>
      <w:bookmarkEnd w:id="74"/>
    </w:p>
    <w:p w:rsidR="00FA4909" w:rsidRDefault="00FA4909" w:rsidP="00FA4909">
      <w:pPr>
        <w:keepNext/>
        <w:tabs>
          <w:tab w:val="left" w:pos="567"/>
        </w:tabs>
        <w:spacing w:before="120"/>
        <w:ind w:right="57"/>
        <w:jc w:val="center"/>
        <w:outlineLvl w:val="0"/>
        <w:rPr>
          <w:b/>
          <w:bCs/>
          <w:sz w:val="28"/>
          <w:szCs w:val="28"/>
        </w:rPr>
      </w:pPr>
    </w:p>
    <w:p w:rsidR="0073054C" w:rsidRDefault="0073054C" w:rsidP="0073054C">
      <w:pPr>
        <w:pStyle w:val="a9"/>
        <w:numPr>
          <w:ilvl w:val="0"/>
          <w:numId w:val="3"/>
        </w:numPr>
        <w:spacing w:after="200" w:line="276" w:lineRule="auto"/>
        <w:jc w:val="both"/>
        <w:rPr>
          <w:b/>
          <w:sz w:val="24"/>
          <w:szCs w:val="24"/>
        </w:rPr>
      </w:pPr>
      <w:r w:rsidRPr="0073054C">
        <w:rPr>
          <w:b/>
          <w:sz w:val="24"/>
          <w:szCs w:val="24"/>
        </w:rPr>
        <w:t xml:space="preserve">Согласно ГК РФ при неисполнении </w:t>
      </w:r>
      <w:proofErr w:type="spellStart"/>
      <w:r w:rsidRPr="0073054C">
        <w:rPr>
          <w:b/>
          <w:sz w:val="24"/>
          <w:szCs w:val="24"/>
        </w:rPr>
        <w:t>поклажедателем</w:t>
      </w:r>
      <w:proofErr w:type="spellEnd"/>
      <w:r w:rsidRPr="0073054C">
        <w:rPr>
          <w:b/>
          <w:sz w:val="24"/>
          <w:szCs w:val="24"/>
        </w:rPr>
        <w:t xml:space="preserve"> своей обязанности взять обратно вещь, переданную на хранение, хранитель вправе, если иное не предусмотрено договором хранения, после письменного предупреждения </w:t>
      </w:r>
      <w:proofErr w:type="spellStart"/>
      <w:r w:rsidRPr="0073054C">
        <w:rPr>
          <w:b/>
          <w:sz w:val="24"/>
          <w:szCs w:val="24"/>
        </w:rPr>
        <w:t>поклажедателя</w:t>
      </w:r>
      <w:proofErr w:type="spellEnd"/>
      <w:r w:rsidRPr="0073054C">
        <w:rPr>
          <w:b/>
          <w:sz w:val="24"/>
          <w:szCs w:val="24"/>
        </w:rPr>
        <w:t xml:space="preserve"> самостоятельно продать вещь. Вырученная сумма передается </w:t>
      </w:r>
      <w:proofErr w:type="spellStart"/>
      <w:r w:rsidRPr="0073054C">
        <w:rPr>
          <w:b/>
          <w:sz w:val="24"/>
          <w:szCs w:val="24"/>
        </w:rPr>
        <w:t>поклажедателю</w:t>
      </w:r>
      <w:proofErr w:type="spellEnd"/>
      <w:r w:rsidRPr="0073054C">
        <w:rPr>
          <w:b/>
          <w:sz w:val="24"/>
          <w:szCs w:val="24"/>
        </w:rPr>
        <w:t xml:space="preserve"> за вычетом сумм, причитающихся хранителю.</w:t>
      </w:r>
    </w:p>
    <w:p w:rsidR="00FA4909" w:rsidRPr="0073054C" w:rsidRDefault="0073054C" w:rsidP="0073054C">
      <w:pPr>
        <w:pStyle w:val="a9"/>
        <w:spacing w:after="200" w:line="276" w:lineRule="auto"/>
        <w:ind w:left="705"/>
        <w:jc w:val="both"/>
        <w:rPr>
          <w:b/>
          <w:sz w:val="24"/>
          <w:szCs w:val="24"/>
        </w:rPr>
      </w:pPr>
      <w:r w:rsidRPr="0073054C">
        <w:rPr>
          <w:b/>
          <w:sz w:val="24"/>
          <w:szCs w:val="24"/>
        </w:rPr>
        <w:t xml:space="preserve">Сумма, вырученная от продажи имущества, учитывается у </w:t>
      </w:r>
      <w:proofErr w:type="spellStart"/>
      <w:r w:rsidRPr="0073054C">
        <w:rPr>
          <w:b/>
          <w:sz w:val="24"/>
          <w:szCs w:val="24"/>
        </w:rPr>
        <w:t>поклажедателя</w:t>
      </w:r>
      <w:proofErr w:type="spellEnd"/>
      <w:r w:rsidRPr="0073054C">
        <w:rPr>
          <w:b/>
          <w:sz w:val="24"/>
          <w:szCs w:val="24"/>
        </w:rPr>
        <w:t xml:space="preserve"> в составе доходов для целей налогообложения прибыли организаций в общеустановленном порядке. При этом при определении налоговой базы </w:t>
      </w:r>
      <w:proofErr w:type="spellStart"/>
      <w:r w:rsidRPr="0073054C">
        <w:rPr>
          <w:b/>
          <w:sz w:val="24"/>
          <w:szCs w:val="24"/>
        </w:rPr>
        <w:t>поклажедателя</w:t>
      </w:r>
      <w:proofErr w:type="spellEnd"/>
      <w:r w:rsidRPr="0073054C">
        <w:rPr>
          <w:b/>
          <w:sz w:val="24"/>
          <w:szCs w:val="24"/>
        </w:rPr>
        <w:t xml:space="preserve"> в составе расходов могут быть учтены суммы, причитающиеся хранителю, при условии их соответствия требованиям статьи 252 </w:t>
      </w:r>
      <w:r>
        <w:rPr>
          <w:b/>
          <w:sz w:val="24"/>
          <w:szCs w:val="24"/>
        </w:rPr>
        <w:t>НК РФ</w:t>
      </w:r>
      <w:r w:rsidRPr="0073054C">
        <w:rPr>
          <w:b/>
          <w:sz w:val="24"/>
          <w:szCs w:val="24"/>
        </w:rPr>
        <w:t>.</w:t>
      </w:r>
    </w:p>
    <w:p w:rsidR="00FA4909" w:rsidRDefault="00FA4909" w:rsidP="00FA4909">
      <w:pPr>
        <w:pStyle w:val="a9"/>
        <w:ind w:left="705"/>
        <w:jc w:val="both"/>
        <w:rPr>
          <w:i/>
          <w:sz w:val="24"/>
          <w:szCs w:val="24"/>
        </w:rPr>
      </w:pPr>
      <w:r w:rsidRPr="006667A1">
        <w:rPr>
          <w:i/>
          <w:sz w:val="24"/>
          <w:szCs w:val="24"/>
        </w:rPr>
        <w:t xml:space="preserve">Письмо Минфина России </w:t>
      </w:r>
      <w:hyperlink r:id="rId14" w:tgtFrame="_blank" w:history="1">
        <w:r w:rsidRPr="006667A1">
          <w:rPr>
            <w:i/>
            <w:sz w:val="24"/>
            <w:szCs w:val="24"/>
          </w:rPr>
          <w:t>от 0</w:t>
        </w:r>
        <w:r>
          <w:rPr>
            <w:i/>
            <w:sz w:val="24"/>
            <w:szCs w:val="24"/>
          </w:rPr>
          <w:t>1</w:t>
        </w:r>
        <w:r w:rsidRPr="006667A1">
          <w:rPr>
            <w:i/>
            <w:sz w:val="24"/>
            <w:szCs w:val="24"/>
          </w:rPr>
          <w:t>.12.2016 № 03-0</w:t>
        </w:r>
        <w:r>
          <w:rPr>
            <w:i/>
            <w:sz w:val="24"/>
            <w:szCs w:val="24"/>
          </w:rPr>
          <w:t>7</w:t>
        </w:r>
        <w:r w:rsidRPr="006667A1">
          <w:rPr>
            <w:i/>
            <w:sz w:val="24"/>
            <w:szCs w:val="24"/>
          </w:rPr>
          <w:t>-</w:t>
        </w:r>
        <w:r>
          <w:rPr>
            <w:i/>
            <w:sz w:val="24"/>
            <w:szCs w:val="24"/>
          </w:rPr>
          <w:t>11</w:t>
        </w:r>
        <w:r w:rsidRPr="006667A1">
          <w:rPr>
            <w:i/>
            <w:sz w:val="24"/>
            <w:szCs w:val="24"/>
          </w:rPr>
          <w:t>/</w:t>
        </w:r>
        <w:r>
          <w:rPr>
            <w:i/>
            <w:sz w:val="24"/>
            <w:szCs w:val="24"/>
          </w:rPr>
          <w:t>1138</w:t>
        </w:r>
      </w:hyperlink>
    </w:p>
    <w:p w:rsidR="00FA4909" w:rsidRDefault="00FA4909" w:rsidP="00FA4909">
      <w:pPr>
        <w:pStyle w:val="a9"/>
        <w:ind w:left="705"/>
        <w:jc w:val="both"/>
        <w:rPr>
          <w:i/>
          <w:sz w:val="24"/>
          <w:szCs w:val="24"/>
        </w:rPr>
      </w:pPr>
    </w:p>
    <w:p w:rsidR="00FA4909" w:rsidRPr="00FA4909" w:rsidRDefault="00FA4909" w:rsidP="00FA4909">
      <w:pPr>
        <w:pStyle w:val="a9"/>
        <w:numPr>
          <w:ilvl w:val="0"/>
          <w:numId w:val="3"/>
        </w:numPr>
        <w:spacing w:after="200" w:line="276" w:lineRule="auto"/>
        <w:jc w:val="both"/>
        <w:rPr>
          <w:b/>
          <w:sz w:val="24"/>
          <w:szCs w:val="24"/>
        </w:rPr>
      </w:pPr>
      <w:r>
        <w:rPr>
          <w:b/>
          <w:sz w:val="24"/>
          <w:szCs w:val="24"/>
        </w:rPr>
        <w:t>С</w:t>
      </w:r>
      <w:r w:rsidRPr="00FA4909">
        <w:rPr>
          <w:b/>
          <w:sz w:val="24"/>
          <w:szCs w:val="24"/>
        </w:rPr>
        <w:t>уммы полученных (уплаченных) штрафных санкций за нарушение договорных обязательств по деятельности, связанной с реализацией произведенной сельскохозяйственными товаропроизводителями сельскохозяйственной продукции, а также произведенной и переработанной этими организациями собственной сельскохозяйственной продукции, облагаемой налогом на прибыль организаций по ставке 0 процентов, учитываются при определении налоговой базы по данному виду деятельности.</w:t>
      </w:r>
    </w:p>
    <w:p w:rsidR="005C4628" w:rsidRDefault="00FA4909" w:rsidP="00FA4909">
      <w:pPr>
        <w:pStyle w:val="a9"/>
        <w:ind w:left="705"/>
        <w:jc w:val="both"/>
        <w:rPr>
          <w:i/>
          <w:sz w:val="24"/>
          <w:szCs w:val="24"/>
        </w:rPr>
      </w:pPr>
      <w:r w:rsidRPr="006667A1">
        <w:rPr>
          <w:i/>
          <w:sz w:val="24"/>
          <w:szCs w:val="24"/>
        </w:rPr>
        <w:t xml:space="preserve">Письмо Минфина России </w:t>
      </w:r>
      <w:hyperlink r:id="rId15" w:tgtFrame="_blank" w:history="1">
        <w:r w:rsidRPr="006667A1">
          <w:rPr>
            <w:i/>
            <w:sz w:val="24"/>
            <w:szCs w:val="24"/>
          </w:rPr>
          <w:t>от 0</w:t>
        </w:r>
        <w:r>
          <w:rPr>
            <w:i/>
            <w:sz w:val="24"/>
            <w:szCs w:val="24"/>
          </w:rPr>
          <w:t>2</w:t>
        </w:r>
        <w:r w:rsidRPr="006667A1">
          <w:rPr>
            <w:i/>
            <w:sz w:val="24"/>
            <w:szCs w:val="24"/>
          </w:rPr>
          <w:t>.12.2016 № 03-03-0</w:t>
        </w:r>
        <w:r>
          <w:rPr>
            <w:i/>
            <w:sz w:val="24"/>
            <w:szCs w:val="24"/>
          </w:rPr>
          <w:t>6</w:t>
        </w:r>
        <w:r w:rsidRPr="006667A1">
          <w:rPr>
            <w:i/>
            <w:sz w:val="24"/>
            <w:szCs w:val="24"/>
          </w:rPr>
          <w:t>/</w:t>
        </w:r>
        <w:r>
          <w:rPr>
            <w:i/>
            <w:sz w:val="24"/>
            <w:szCs w:val="24"/>
          </w:rPr>
          <w:t>1/71639</w:t>
        </w:r>
      </w:hyperlink>
    </w:p>
    <w:p w:rsidR="00FA4909" w:rsidRDefault="00FA4909" w:rsidP="00FA4909">
      <w:pPr>
        <w:pStyle w:val="a9"/>
        <w:ind w:left="705"/>
        <w:jc w:val="both"/>
        <w:rPr>
          <w:b/>
          <w:bCs/>
          <w:color w:val="FF0000"/>
          <w:sz w:val="24"/>
          <w:szCs w:val="24"/>
        </w:rPr>
      </w:pPr>
    </w:p>
    <w:p w:rsidR="007B60AC" w:rsidRDefault="007B60AC" w:rsidP="007B60AC">
      <w:pPr>
        <w:pStyle w:val="a9"/>
        <w:numPr>
          <w:ilvl w:val="0"/>
          <w:numId w:val="3"/>
        </w:numPr>
        <w:spacing w:after="200" w:line="276" w:lineRule="auto"/>
        <w:jc w:val="both"/>
        <w:rPr>
          <w:b/>
          <w:sz w:val="24"/>
          <w:szCs w:val="24"/>
        </w:rPr>
      </w:pPr>
      <w:r>
        <w:rPr>
          <w:b/>
          <w:sz w:val="24"/>
          <w:szCs w:val="24"/>
        </w:rPr>
        <w:t>Одним из требований к резиденту ТОСЭР является отсутствие в составе организации  обособленных подразделений, расположенных за пределами ТОСЭР.</w:t>
      </w:r>
    </w:p>
    <w:p w:rsidR="007B60AC" w:rsidRPr="006667A1" w:rsidRDefault="00FA4909" w:rsidP="007B60AC">
      <w:pPr>
        <w:pStyle w:val="a9"/>
        <w:spacing w:after="200" w:line="276" w:lineRule="auto"/>
        <w:ind w:left="705"/>
        <w:jc w:val="both"/>
        <w:rPr>
          <w:b/>
          <w:sz w:val="24"/>
          <w:szCs w:val="24"/>
        </w:rPr>
      </w:pPr>
      <w:r>
        <w:rPr>
          <w:b/>
          <w:sz w:val="24"/>
          <w:szCs w:val="24"/>
        </w:rPr>
        <w:t>Н</w:t>
      </w:r>
      <w:r w:rsidRPr="00FA4909">
        <w:rPr>
          <w:b/>
          <w:sz w:val="24"/>
          <w:szCs w:val="24"/>
        </w:rPr>
        <w:t xml:space="preserve">алогоплательщик не вправе применять пониженные налоговые ставки налога на прибыль организаций в случае несоблюдения </w:t>
      </w:r>
      <w:r>
        <w:rPr>
          <w:b/>
          <w:sz w:val="24"/>
          <w:szCs w:val="24"/>
        </w:rPr>
        <w:t xml:space="preserve">вышеуказанного </w:t>
      </w:r>
      <w:r w:rsidRPr="00FA4909">
        <w:rPr>
          <w:b/>
          <w:sz w:val="24"/>
          <w:szCs w:val="24"/>
        </w:rPr>
        <w:t>требования.</w:t>
      </w:r>
    </w:p>
    <w:p w:rsidR="007B60AC" w:rsidRDefault="007B60AC" w:rsidP="007B60AC">
      <w:pPr>
        <w:pStyle w:val="a9"/>
        <w:spacing w:after="200" w:line="276" w:lineRule="auto"/>
        <w:ind w:left="705"/>
        <w:jc w:val="both"/>
        <w:rPr>
          <w:i/>
          <w:sz w:val="24"/>
          <w:szCs w:val="24"/>
        </w:rPr>
      </w:pPr>
      <w:r w:rsidRPr="006667A1">
        <w:rPr>
          <w:i/>
          <w:sz w:val="24"/>
          <w:szCs w:val="24"/>
        </w:rPr>
        <w:t xml:space="preserve">Письмо Минфина России </w:t>
      </w:r>
      <w:hyperlink r:id="rId16" w:tgtFrame="_blank" w:history="1">
        <w:r w:rsidRPr="006667A1">
          <w:rPr>
            <w:i/>
            <w:sz w:val="24"/>
            <w:szCs w:val="24"/>
          </w:rPr>
          <w:t>от 0</w:t>
        </w:r>
        <w:r>
          <w:rPr>
            <w:i/>
            <w:sz w:val="24"/>
            <w:szCs w:val="24"/>
          </w:rPr>
          <w:t>2</w:t>
        </w:r>
        <w:r w:rsidRPr="006667A1">
          <w:rPr>
            <w:i/>
            <w:sz w:val="24"/>
            <w:szCs w:val="24"/>
          </w:rPr>
          <w:t>.12.2016 № 03-03-0</w:t>
        </w:r>
        <w:r>
          <w:rPr>
            <w:i/>
            <w:sz w:val="24"/>
            <w:szCs w:val="24"/>
          </w:rPr>
          <w:t>5</w:t>
        </w:r>
        <w:r w:rsidRPr="006667A1">
          <w:rPr>
            <w:i/>
            <w:sz w:val="24"/>
            <w:szCs w:val="24"/>
          </w:rPr>
          <w:t>/</w:t>
        </w:r>
        <w:r>
          <w:rPr>
            <w:i/>
            <w:sz w:val="24"/>
            <w:szCs w:val="24"/>
          </w:rPr>
          <w:t>71733</w:t>
        </w:r>
      </w:hyperlink>
    </w:p>
    <w:p w:rsidR="007B60AC" w:rsidRDefault="007B60AC" w:rsidP="00C96650">
      <w:pPr>
        <w:pStyle w:val="a9"/>
        <w:ind w:left="705"/>
        <w:jc w:val="both"/>
        <w:rPr>
          <w:b/>
          <w:bCs/>
          <w:color w:val="FF0000"/>
          <w:sz w:val="24"/>
          <w:szCs w:val="24"/>
        </w:rPr>
      </w:pPr>
    </w:p>
    <w:p w:rsidR="007B60AC" w:rsidRPr="007B60AC" w:rsidRDefault="007B60AC" w:rsidP="007B60AC">
      <w:pPr>
        <w:pStyle w:val="a9"/>
        <w:numPr>
          <w:ilvl w:val="0"/>
          <w:numId w:val="3"/>
        </w:numPr>
        <w:spacing w:after="200" w:line="276" w:lineRule="auto"/>
        <w:jc w:val="both"/>
        <w:rPr>
          <w:b/>
          <w:sz w:val="24"/>
          <w:szCs w:val="24"/>
        </w:rPr>
      </w:pPr>
      <w:r w:rsidRPr="007B60AC">
        <w:rPr>
          <w:b/>
          <w:sz w:val="24"/>
          <w:szCs w:val="24"/>
        </w:rPr>
        <w:t>В случае ведения раздельного учета доходов (расходов), полученных (понесенных) от деятельности, осуществляемой в соответствии с договором об осуществлении деятельности в свободной экономической зоне (СЭЗ), и доходов (расходов), полученных (понесенных) при осуществлении иной деятельности, убытки, полученные налогоплательщиком в предыдущих налоговых периодах (до получения статуса участника СЭЗ), могут быть учтены при определении налоговой базы по налогу на прибыль организаций, сформированной участником СЭЗ только от доходов, полученных при осуществлении иной деятельности.</w:t>
      </w:r>
    </w:p>
    <w:p w:rsidR="007B60AC" w:rsidRPr="006667A1" w:rsidRDefault="007B60AC" w:rsidP="007B60AC">
      <w:pPr>
        <w:pStyle w:val="a9"/>
        <w:spacing w:after="200" w:line="276" w:lineRule="auto"/>
        <w:ind w:left="705"/>
        <w:jc w:val="both"/>
        <w:rPr>
          <w:b/>
          <w:sz w:val="24"/>
          <w:szCs w:val="24"/>
        </w:rPr>
      </w:pPr>
      <w:r w:rsidRPr="007B60AC">
        <w:rPr>
          <w:b/>
          <w:sz w:val="24"/>
          <w:szCs w:val="24"/>
        </w:rPr>
        <w:t xml:space="preserve">НК РФ не установлена методика ведения раздельного учета доходов (расходов). Поэтому налогоплательщики могут вести раздельный учет в любом порядке, позволяющем разграничить доходы (расходы), полученные (понесенные) от деятельности, осуществляемой в соответствии с договором об осуществлении </w:t>
      </w:r>
      <w:r w:rsidRPr="007B60AC">
        <w:rPr>
          <w:b/>
          <w:sz w:val="24"/>
          <w:szCs w:val="24"/>
        </w:rPr>
        <w:lastRenderedPageBreak/>
        <w:t>деятельности в СЭЗ, и доходов (расходов), полученных (понесенных) при осуществлении иной деятельности. При этом такой порядок должен быть закреплен в учетной политике налогоплательщика для целей налогообложения.</w:t>
      </w:r>
    </w:p>
    <w:p w:rsidR="007B60AC" w:rsidRDefault="007B60AC" w:rsidP="007B60AC">
      <w:pPr>
        <w:pStyle w:val="a9"/>
        <w:spacing w:after="200" w:line="276" w:lineRule="auto"/>
        <w:ind w:left="705"/>
        <w:jc w:val="both"/>
        <w:rPr>
          <w:i/>
          <w:sz w:val="24"/>
          <w:szCs w:val="24"/>
        </w:rPr>
      </w:pPr>
      <w:r w:rsidRPr="006667A1">
        <w:rPr>
          <w:i/>
          <w:sz w:val="24"/>
          <w:szCs w:val="24"/>
        </w:rPr>
        <w:t xml:space="preserve">Письмо Минфина России </w:t>
      </w:r>
      <w:hyperlink r:id="rId17" w:tgtFrame="_blank" w:history="1">
        <w:r w:rsidRPr="006667A1">
          <w:rPr>
            <w:i/>
            <w:sz w:val="24"/>
            <w:szCs w:val="24"/>
          </w:rPr>
          <w:t>от 0</w:t>
        </w:r>
        <w:r>
          <w:rPr>
            <w:i/>
            <w:sz w:val="24"/>
            <w:szCs w:val="24"/>
          </w:rPr>
          <w:t>5</w:t>
        </w:r>
        <w:r w:rsidRPr="006667A1">
          <w:rPr>
            <w:i/>
            <w:sz w:val="24"/>
            <w:szCs w:val="24"/>
          </w:rPr>
          <w:t>.12.2016 № 03-03-06/1/72</w:t>
        </w:r>
        <w:r>
          <w:rPr>
            <w:i/>
            <w:sz w:val="24"/>
            <w:szCs w:val="24"/>
          </w:rPr>
          <w:t>109</w:t>
        </w:r>
      </w:hyperlink>
    </w:p>
    <w:p w:rsidR="00DE31CF" w:rsidRDefault="00DE31CF" w:rsidP="007B60AC">
      <w:pPr>
        <w:pStyle w:val="a9"/>
        <w:spacing w:after="200" w:line="276" w:lineRule="auto"/>
        <w:ind w:left="705"/>
        <w:jc w:val="both"/>
        <w:rPr>
          <w:i/>
          <w:sz w:val="24"/>
          <w:szCs w:val="24"/>
        </w:rPr>
      </w:pPr>
    </w:p>
    <w:p w:rsidR="00DE31CF" w:rsidRPr="006667A1" w:rsidRDefault="00DE31CF" w:rsidP="00DE31CF">
      <w:pPr>
        <w:pStyle w:val="a9"/>
        <w:numPr>
          <w:ilvl w:val="0"/>
          <w:numId w:val="3"/>
        </w:numPr>
        <w:spacing w:after="200" w:line="276" w:lineRule="auto"/>
        <w:jc w:val="both"/>
        <w:rPr>
          <w:b/>
          <w:sz w:val="24"/>
          <w:szCs w:val="24"/>
        </w:rPr>
      </w:pPr>
      <w:r>
        <w:rPr>
          <w:b/>
          <w:sz w:val="24"/>
          <w:szCs w:val="24"/>
        </w:rPr>
        <w:t>Учитывая, что и</w:t>
      </w:r>
      <w:r w:rsidRPr="00DE31CF">
        <w:rPr>
          <w:b/>
          <w:sz w:val="24"/>
          <w:szCs w:val="24"/>
        </w:rPr>
        <w:t xml:space="preserve">ностранная организация осуществляет оказание услуг исключительно вне территории </w:t>
      </w:r>
      <w:r>
        <w:rPr>
          <w:b/>
          <w:sz w:val="24"/>
          <w:szCs w:val="24"/>
        </w:rPr>
        <w:t>РФ</w:t>
      </w:r>
      <w:r w:rsidRPr="00DE31CF">
        <w:rPr>
          <w:b/>
          <w:sz w:val="24"/>
          <w:szCs w:val="24"/>
        </w:rPr>
        <w:t xml:space="preserve">, доходы, полученные иностранной организацией от оказания таких услуг, не являются доходами от источников в </w:t>
      </w:r>
      <w:r w:rsidR="00DF18FF">
        <w:rPr>
          <w:b/>
          <w:sz w:val="24"/>
          <w:szCs w:val="24"/>
        </w:rPr>
        <w:t>РФ</w:t>
      </w:r>
      <w:r w:rsidRPr="00DE31CF">
        <w:rPr>
          <w:b/>
          <w:sz w:val="24"/>
          <w:szCs w:val="24"/>
        </w:rPr>
        <w:t>. Следовательно, такие доходы также не подлежат обложению налогом на прибыль, взимаемым у источника выплаты в Российской Федерации.</w:t>
      </w:r>
    </w:p>
    <w:p w:rsidR="00DE31CF" w:rsidRDefault="00DE31CF" w:rsidP="00DE31CF">
      <w:pPr>
        <w:pStyle w:val="a9"/>
        <w:spacing w:after="200" w:line="276" w:lineRule="auto"/>
        <w:ind w:left="705"/>
        <w:jc w:val="both"/>
        <w:rPr>
          <w:i/>
          <w:sz w:val="24"/>
          <w:szCs w:val="24"/>
        </w:rPr>
      </w:pPr>
      <w:r w:rsidRPr="006667A1">
        <w:rPr>
          <w:i/>
          <w:sz w:val="24"/>
          <w:szCs w:val="24"/>
        </w:rPr>
        <w:t xml:space="preserve">Письмо Минфина России </w:t>
      </w:r>
      <w:hyperlink r:id="rId18" w:tgtFrame="_blank" w:history="1">
        <w:r w:rsidRPr="006667A1">
          <w:rPr>
            <w:i/>
            <w:sz w:val="24"/>
            <w:szCs w:val="24"/>
          </w:rPr>
          <w:t>от 0</w:t>
        </w:r>
        <w:r>
          <w:rPr>
            <w:i/>
            <w:sz w:val="24"/>
            <w:szCs w:val="24"/>
          </w:rPr>
          <w:t>6</w:t>
        </w:r>
        <w:r w:rsidRPr="006667A1">
          <w:rPr>
            <w:i/>
            <w:sz w:val="24"/>
            <w:szCs w:val="24"/>
          </w:rPr>
          <w:t xml:space="preserve">.12.2016 </w:t>
        </w:r>
        <w:r>
          <w:rPr>
            <w:i/>
            <w:sz w:val="24"/>
            <w:szCs w:val="24"/>
          </w:rPr>
          <w:t xml:space="preserve"> </w:t>
        </w:r>
        <w:r w:rsidRPr="006667A1">
          <w:rPr>
            <w:i/>
            <w:sz w:val="24"/>
            <w:szCs w:val="24"/>
          </w:rPr>
          <w:t>№ 03-0</w:t>
        </w:r>
        <w:r>
          <w:rPr>
            <w:i/>
            <w:sz w:val="24"/>
            <w:szCs w:val="24"/>
          </w:rPr>
          <w:t>8</w:t>
        </w:r>
        <w:r w:rsidRPr="006667A1">
          <w:rPr>
            <w:i/>
            <w:sz w:val="24"/>
            <w:szCs w:val="24"/>
          </w:rPr>
          <w:t>-0</w:t>
        </w:r>
        <w:r>
          <w:rPr>
            <w:i/>
            <w:sz w:val="24"/>
            <w:szCs w:val="24"/>
          </w:rPr>
          <w:t>5</w:t>
        </w:r>
        <w:r w:rsidRPr="006667A1">
          <w:rPr>
            <w:i/>
            <w:sz w:val="24"/>
            <w:szCs w:val="24"/>
          </w:rPr>
          <w:t>/72</w:t>
        </w:r>
        <w:r>
          <w:rPr>
            <w:i/>
            <w:sz w:val="24"/>
            <w:szCs w:val="24"/>
          </w:rPr>
          <w:t>365</w:t>
        </w:r>
      </w:hyperlink>
    </w:p>
    <w:p w:rsidR="00DF18FF" w:rsidRDefault="00DF18FF" w:rsidP="00DE31CF">
      <w:pPr>
        <w:pStyle w:val="a9"/>
        <w:spacing w:after="200" w:line="276" w:lineRule="auto"/>
        <w:ind w:left="705"/>
        <w:jc w:val="both"/>
        <w:rPr>
          <w:i/>
          <w:sz w:val="24"/>
          <w:szCs w:val="24"/>
        </w:rPr>
      </w:pPr>
    </w:p>
    <w:p w:rsidR="00DF18FF" w:rsidRPr="006667A1" w:rsidRDefault="00DF18FF" w:rsidP="00DF18FF">
      <w:pPr>
        <w:pStyle w:val="a9"/>
        <w:numPr>
          <w:ilvl w:val="0"/>
          <w:numId w:val="3"/>
        </w:numPr>
        <w:spacing w:after="200" w:line="276" w:lineRule="auto"/>
        <w:jc w:val="both"/>
        <w:rPr>
          <w:b/>
          <w:sz w:val="24"/>
          <w:szCs w:val="24"/>
        </w:rPr>
      </w:pPr>
      <w:r>
        <w:rPr>
          <w:b/>
          <w:sz w:val="24"/>
          <w:szCs w:val="24"/>
        </w:rPr>
        <w:t>Н</w:t>
      </w:r>
      <w:r w:rsidRPr="007B60AC">
        <w:rPr>
          <w:b/>
          <w:sz w:val="24"/>
          <w:szCs w:val="24"/>
        </w:rPr>
        <w:t>еобходимым условием применения пониженных ставок налога на прибыль организаций является раздельный учет доходов (расходов).</w:t>
      </w:r>
    </w:p>
    <w:p w:rsidR="00DF18FF" w:rsidRDefault="00DF18FF" w:rsidP="00DF18FF">
      <w:pPr>
        <w:pStyle w:val="a9"/>
        <w:spacing w:after="200" w:line="276" w:lineRule="auto"/>
        <w:ind w:left="705"/>
        <w:jc w:val="both"/>
        <w:rPr>
          <w:i/>
          <w:sz w:val="24"/>
          <w:szCs w:val="24"/>
        </w:rPr>
      </w:pPr>
      <w:r w:rsidRPr="006667A1">
        <w:rPr>
          <w:i/>
          <w:sz w:val="24"/>
          <w:szCs w:val="24"/>
        </w:rPr>
        <w:t xml:space="preserve">Письмо Минфина России </w:t>
      </w:r>
      <w:hyperlink r:id="rId19" w:tgtFrame="_blank" w:history="1">
        <w:r w:rsidRPr="006667A1">
          <w:rPr>
            <w:i/>
            <w:sz w:val="24"/>
            <w:szCs w:val="24"/>
          </w:rPr>
          <w:t>от 0</w:t>
        </w:r>
        <w:r>
          <w:rPr>
            <w:i/>
            <w:sz w:val="24"/>
            <w:szCs w:val="24"/>
          </w:rPr>
          <w:t>6</w:t>
        </w:r>
        <w:r w:rsidRPr="006667A1">
          <w:rPr>
            <w:i/>
            <w:sz w:val="24"/>
            <w:szCs w:val="24"/>
          </w:rPr>
          <w:t>.12.2016 № 03-03-06/1/72</w:t>
        </w:r>
        <w:r>
          <w:rPr>
            <w:i/>
            <w:sz w:val="24"/>
            <w:szCs w:val="24"/>
          </w:rPr>
          <w:t>595</w:t>
        </w:r>
      </w:hyperlink>
    </w:p>
    <w:p w:rsidR="00DF18FF" w:rsidRPr="0057114E" w:rsidRDefault="00DF18FF" w:rsidP="00DF18FF">
      <w:pPr>
        <w:pStyle w:val="a9"/>
        <w:ind w:left="705"/>
        <w:jc w:val="both"/>
        <w:rPr>
          <w:b/>
          <w:bCs/>
          <w:color w:val="FF0000"/>
          <w:sz w:val="24"/>
          <w:szCs w:val="24"/>
        </w:rPr>
      </w:pPr>
    </w:p>
    <w:p w:rsidR="00DF18FF" w:rsidRPr="00DF18FF" w:rsidRDefault="00DF18FF" w:rsidP="00DF18FF">
      <w:pPr>
        <w:pStyle w:val="a9"/>
        <w:numPr>
          <w:ilvl w:val="0"/>
          <w:numId w:val="3"/>
        </w:numPr>
        <w:spacing w:after="200" w:line="276" w:lineRule="auto"/>
        <w:jc w:val="both"/>
        <w:rPr>
          <w:b/>
          <w:sz w:val="24"/>
          <w:szCs w:val="24"/>
        </w:rPr>
      </w:pPr>
      <w:r w:rsidRPr="00DF18FF">
        <w:rPr>
          <w:b/>
          <w:sz w:val="24"/>
          <w:szCs w:val="24"/>
        </w:rPr>
        <w:t>Даны разъяснения по вопросу создания резерва предстоящих расходов на НИОКР. Если сумма резерва оказалась меньше фактических расходов на реализацию программ НИОКР, то разница учитывается в качестве затрат на НИОКР.</w:t>
      </w:r>
    </w:p>
    <w:p w:rsidR="007B60AC" w:rsidRPr="006667A1" w:rsidRDefault="00DF18FF" w:rsidP="00DF18FF">
      <w:pPr>
        <w:pStyle w:val="a9"/>
        <w:spacing w:after="200" w:line="276" w:lineRule="auto"/>
        <w:ind w:left="705"/>
        <w:jc w:val="both"/>
        <w:rPr>
          <w:b/>
          <w:sz w:val="24"/>
          <w:szCs w:val="24"/>
        </w:rPr>
      </w:pPr>
      <w:proofErr w:type="gramStart"/>
      <w:r w:rsidRPr="00DF18FF">
        <w:rPr>
          <w:b/>
          <w:sz w:val="24"/>
          <w:szCs w:val="24"/>
        </w:rPr>
        <w:t>Сумма, не полностью использованная в течение срока создания резерва, подлежит восстановлению в составе внереализационных доходов отчетного (налогового) периода, в котором были произведены соответствующие отчисления</w:t>
      </w:r>
      <w:r w:rsidR="007B60AC" w:rsidRPr="007B60AC">
        <w:rPr>
          <w:b/>
          <w:sz w:val="24"/>
          <w:szCs w:val="24"/>
        </w:rPr>
        <w:t>).</w:t>
      </w:r>
      <w:proofErr w:type="gramEnd"/>
    </w:p>
    <w:p w:rsidR="007B60AC" w:rsidRDefault="007B60AC" w:rsidP="007B60AC">
      <w:pPr>
        <w:pStyle w:val="a9"/>
        <w:spacing w:after="200" w:line="276" w:lineRule="auto"/>
        <w:ind w:left="705"/>
        <w:jc w:val="both"/>
        <w:rPr>
          <w:i/>
          <w:sz w:val="24"/>
          <w:szCs w:val="24"/>
        </w:rPr>
      </w:pPr>
      <w:r w:rsidRPr="006667A1">
        <w:rPr>
          <w:i/>
          <w:sz w:val="24"/>
          <w:szCs w:val="24"/>
        </w:rPr>
        <w:t xml:space="preserve">Письмо Минфина России </w:t>
      </w:r>
      <w:hyperlink r:id="rId20" w:tgtFrame="_blank" w:history="1">
        <w:r w:rsidRPr="006667A1">
          <w:rPr>
            <w:i/>
            <w:sz w:val="24"/>
            <w:szCs w:val="24"/>
          </w:rPr>
          <w:t>от 0</w:t>
        </w:r>
        <w:r>
          <w:rPr>
            <w:i/>
            <w:sz w:val="24"/>
            <w:szCs w:val="24"/>
          </w:rPr>
          <w:t>6</w:t>
        </w:r>
        <w:r w:rsidRPr="006667A1">
          <w:rPr>
            <w:i/>
            <w:sz w:val="24"/>
            <w:szCs w:val="24"/>
          </w:rPr>
          <w:t>.12.2016 № 03-03-06/1/72</w:t>
        </w:r>
        <w:r>
          <w:rPr>
            <w:i/>
            <w:sz w:val="24"/>
            <w:szCs w:val="24"/>
          </w:rPr>
          <w:t>59</w:t>
        </w:r>
        <w:r w:rsidR="00DF18FF">
          <w:rPr>
            <w:i/>
            <w:sz w:val="24"/>
            <w:szCs w:val="24"/>
          </w:rPr>
          <w:t>0</w:t>
        </w:r>
      </w:hyperlink>
    </w:p>
    <w:p w:rsidR="007B60AC" w:rsidRPr="0057114E" w:rsidRDefault="007B60AC" w:rsidP="00C96650">
      <w:pPr>
        <w:pStyle w:val="a9"/>
        <w:ind w:left="705"/>
        <w:jc w:val="both"/>
        <w:rPr>
          <w:b/>
          <w:bCs/>
          <w:color w:val="FF0000"/>
          <w:sz w:val="24"/>
          <w:szCs w:val="24"/>
        </w:rPr>
      </w:pPr>
    </w:p>
    <w:p w:rsidR="00330D80" w:rsidRPr="006667A1" w:rsidRDefault="006667A1" w:rsidP="001E15DF">
      <w:pPr>
        <w:pStyle w:val="a9"/>
        <w:numPr>
          <w:ilvl w:val="0"/>
          <w:numId w:val="3"/>
        </w:numPr>
        <w:spacing w:after="200" w:line="276" w:lineRule="auto"/>
        <w:jc w:val="both"/>
        <w:rPr>
          <w:b/>
          <w:sz w:val="24"/>
          <w:szCs w:val="24"/>
        </w:rPr>
      </w:pPr>
      <w:r w:rsidRPr="006667A1">
        <w:rPr>
          <w:b/>
          <w:sz w:val="24"/>
          <w:szCs w:val="24"/>
        </w:rPr>
        <w:t>Лизингополучатель не вправе учесть в расходах выкупные  платежи до пер</w:t>
      </w:r>
      <w:r>
        <w:rPr>
          <w:b/>
          <w:sz w:val="24"/>
          <w:szCs w:val="24"/>
        </w:rPr>
        <w:t>е</w:t>
      </w:r>
      <w:r w:rsidRPr="006667A1">
        <w:rPr>
          <w:b/>
          <w:sz w:val="24"/>
          <w:szCs w:val="24"/>
        </w:rPr>
        <w:t>хода права собственности</w:t>
      </w:r>
      <w:r w:rsidR="001E15DF" w:rsidRPr="006667A1">
        <w:rPr>
          <w:b/>
          <w:sz w:val="24"/>
          <w:szCs w:val="24"/>
        </w:rPr>
        <w:t>.</w:t>
      </w:r>
    </w:p>
    <w:p w:rsidR="000A09A8" w:rsidRDefault="000A09A8" w:rsidP="00330D80">
      <w:pPr>
        <w:pStyle w:val="a9"/>
        <w:spacing w:after="200" w:line="276" w:lineRule="auto"/>
        <w:ind w:left="705"/>
        <w:jc w:val="both"/>
        <w:rPr>
          <w:i/>
          <w:sz w:val="24"/>
          <w:szCs w:val="24"/>
        </w:rPr>
      </w:pPr>
      <w:r w:rsidRPr="006667A1">
        <w:rPr>
          <w:i/>
          <w:sz w:val="24"/>
          <w:szCs w:val="24"/>
        </w:rPr>
        <w:t xml:space="preserve">Письмо Минфина России </w:t>
      </w:r>
      <w:hyperlink r:id="rId21" w:tgtFrame="_blank" w:history="1">
        <w:r w:rsidRPr="006667A1">
          <w:rPr>
            <w:i/>
            <w:sz w:val="24"/>
            <w:szCs w:val="24"/>
          </w:rPr>
          <w:t>от 0</w:t>
        </w:r>
        <w:r w:rsidR="006667A1" w:rsidRPr="006667A1">
          <w:rPr>
            <w:i/>
            <w:sz w:val="24"/>
            <w:szCs w:val="24"/>
          </w:rPr>
          <w:t>7</w:t>
        </w:r>
        <w:r w:rsidRPr="006667A1">
          <w:rPr>
            <w:i/>
            <w:sz w:val="24"/>
            <w:szCs w:val="24"/>
          </w:rPr>
          <w:t>.</w:t>
        </w:r>
        <w:r w:rsidR="00FE1704" w:rsidRPr="006667A1">
          <w:rPr>
            <w:i/>
            <w:sz w:val="24"/>
            <w:szCs w:val="24"/>
          </w:rPr>
          <w:t>1</w:t>
        </w:r>
        <w:r w:rsidR="006667A1" w:rsidRPr="006667A1">
          <w:rPr>
            <w:i/>
            <w:sz w:val="24"/>
            <w:szCs w:val="24"/>
          </w:rPr>
          <w:t>2</w:t>
        </w:r>
        <w:r w:rsidRPr="006667A1">
          <w:rPr>
            <w:i/>
            <w:sz w:val="24"/>
            <w:szCs w:val="24"/>
          </w:rPr>
          <w:t>.</w:t>
        </w:r>
        <w:r w:rsidR="00C96650" w:rsidRPr="006667A1">
          <w:rPr>
            <w:i/>
            <w:sz w:val="24"/>
            <w:szCs w:val="24"/>
          </w:rPr>
          <w:t>20</w:t>
        </w:r>
        <w:r w:rsidRPr="006667A1">
          <w:rPr>
            <w:i/>
            <w:sz w:val="24"/>
            <w:szCs w:val="24"/>
          </w:rPr>
          <w:t>16 № 03-03-0</w:t>
        </w:r>
        <w:r w:rsidR="001E15DF" w:rsidRPr="006667A1">
          <w:rPr>
            <w:i/>
            <w:sz w:val="24"/>
            <w:szCs w:val="24"/>
          </w:rPr>
          <w:t>6/1/</w:t>
        </w:r>
        <w:r w:rsidR="006667A1" w:rsidRPr="006667A1">
          <w:rPr>
            <w:i/>
            <w:sz w:val="24"/>
            <w:szCs w:val="24"/>
          </w:rPr>
          <w:t>72853</w:t>
        </w:r>
      </w:hyperlink>
    </w:p>
    <w:p w:rsidR="006667A1" w:rsidRPr="006667A1" w:rsidRDefault="006667A1" w:rsidP="00330D80">
      <w:pPr>
        <w:pStyle w:val="a9"/>
        <w:spacing w:after="200" w:line="276" w:lineRule="auto"/>
        <w:ind w:left="705"/>
        <w:jc w:val="both"/>
        <w:rPr>
          <w:i/>
          <w:sz w:val="24"/>
          <w:szCs w:val="24"/>
        </w:rPr>
      </w:pPr>
    </w:p>
    <w:p w:rsidR="001E15DF" w:rsidRDefault="006667A1" w:rsidP="00330D80">
      <w:pPr>
        <w:pStyle w:val="a9"/>
        <w:spacing w:after="200" w:line="276" w:lineRule="auto"/>
        <w:ind w:left="705"/>
        <w:jc w:val="both"/>
        <w:rPr>
          <w:sz w:val="24"/>
          <w:szCs w:val="24"/>
        </w:rPr>
      </w:pPr>
      <w:r w:rsidRPr="006667A1">
        <w:rPr>
          <w:sz w:val="24"/>
          <w:szCs w:val="24"/>
        </w:rPr>
        <w:t>Суды считают иначе: выкупную стоимость не надо выделять из лизингового платежа. Эти платежи - расход того периода, в котором они начислены, независимо от даты перехода права собственности на лизинговое имущество.</w:t>
      </w:r>
    </w:p>
    <w:p w:rsidR="007B60AC" w:rsidRDefault="007B60AC" w:rsidP="00330D80">
      <w:pPr>
        <w:pStyle w:val="a9"/>
        <w:spacing w:after="200" w:line="276" w:lineRule="auto"/>
        <w:ind w:left="705"/>
        <w:jc w:val="both"/>
        <w:rPr>
          <w:sz w:val="24"/>
          <w:szCs w:val="24"/>
        </w:rPr>
      </w:pPr>
    </w:p>
    <w:p w:rsidR="007B60AC" w:rsidRPr="006667A1" w:rsidRDefault="007B60AC" w:rsidP="007B60AC">
      <w:pPr>
        <w:pStyle w:val="a9"/>
        <w:numPr>
          <w:ilvl w:val="0"/>
          <w:numId w:val="3"/>
        </w:numPr>
        <w:spacing w:after="200" w:line="276" w:lineRule="auto"/>
        <w:jc w:val="both"/>
        <w:rPr>
          <w:b/>
          <w:sz w:val="24"/>
          <w:szCs w:val="24"/>
        </w:rPr>
      </w:pPr>
      <w:r>
        <w:rPr>
          <w:b/>
          <w:sz w:val="24"/>
          <w:szCs w:val="24"/>
        </w:rPr>
        <w:t>Д</w:t>
      </w:r>
      <w:r w:rsidRPr="007B60AC">
        <w:rPr>
          <w:b/>
          <w:sz w:val="24"/>
          <w:szCs w:val="24"/>
        </w:rPr>
        <w:t>оходы, полученные казенным учреждением от сдачи имущества в аренду, в том числе средства, поступающие от арендаторов в возмещение платы за коммунальные услуги, не учитываются при определении налоговой базы по налогу на прибыль организаций</w:t>
      </w:r>
      <w:r>
        <w:rPr>
          <w:b/>
          <w:sz w:val="24"/>
          <w:szCs w:val="24"/>
        </w:rPr>
        <w:t xml:space="preserve"> на основании подпункта  33.1 пункта 1 статьи 251 НК РФ.</w:t>
      </w:r>
    </w:p>
    <w:p w:rsidR="007B60AC" w:rsidRDefault="007B60AC" w:rsidP="007B60AC">
      <w:pPr>
        <w:pStyle w:val="a9"/>
        <w:spacing w:after="200" w:line="276" w:lineRule="auto"/>
        <w:ind w:left="705"/>
        <w:jc w:val="both"/>
        <w:rPr>
          <w:i/>
          <w:sz w:val="24"/>
          <w:szCs w:val="24"/>
        </w:rPr>
      </w:pPr>
      <w:r w:rsidRPr="006667A1">
        <w:rPr>
          <w:i/>
          <w:sz w:val="24"/>
          <w:szCs w:val="24"/>
        </w:rPr>
        <w:t xml:space="preserve">Письмо Минфина России </w:t>
      </w:r>
      <w:hyperlink r:id="rId22" w:tgtFrame="_blank" w:history="1">
        <w:r w:rsidRPr="006667A1">
          <w:rPr>
            <w:i/>
            <w:sz w:val="24"/>
            <w:szCs w:val="24"/>
          </w:rPr>
          <w:t>от 07.12.2016 № 03-03-0</w:t>
        </w:r>
        <w:r>
          <w:rPr>
            <w:i/>
            <w:sz w:val="24"/>
            <w:szCs w:val="24"/>
          </w:rPr>
          <w:t>5</w:t>
        </w:r>
        <w:r w:rsidRPr="006667A1">
          <w:rPr>
            <w:i/>
            <w:sz w:val="24"/>
            <w:szCs w:val="24"/>
          </w:rPr>
          <w:t>/72</w:t>
        </w:r>
        <w:r>
          <w:rPr>
            <w:i/>
            <w:sz w:val="24"/>
            <w:szCs w:val="24"/>
          </w:rPr>
          <w:t>975</w:t>
        </w:r>
      </w:hyperlink>
    </w:p>
    <w:p w:rsidR="007B60AC" w:rsidRDefault="007B60AC" w:rsidP="00330D80">
      <w:pPr>
        <w:pStyle w:val="a9"/>
        <w:spacing w:after="200" w:line="276" w:lineRule="auto"/>
        <w:ind w:left="705"/>
        <w:jc w:val="both"/>
        <w:rPr>
          <w:sz w:val="24"/>
          <w:szCs w:val="24"/>
        </w:rPr>
      </w:pPr>
    </w:p>
    <w:p w:rsidR="007B60AC" w:rsidRPr="007B60AC" w:rsidRDefault="007B60AC" w:rsidP="007B60AC">
      <w:pPr>
        <w:pStyle w:val="a9"/>
        <w:numPr>
          <w:ilvl w:val="0"/>
          <w:numId w:val="3"/>
        </w:numPr>
        <w:spacing w:after="200" w:line="276" w:lineRule="auto"/>
        <w:jc w:val="both"/>
        <w:rPr>
          <w:b/>
          <w:sz w:val="24"/>
          <w:szCs w:val="24"/>
        </w:rPr>
      </w:pPr>
      <w:proofErr w:type="gramStart"/>
      <w:r>
        <w:rPr>
          <w:b/>
          <w:sz w:val="24"/>
          <w:szCs w:val="24"/>
        </w:rPr>
        <w:t>В</w:t>
      </w:r>
      <w:r w:rsidRPr="007B60AC">
        <w:rPr>
          <w:b/>
          <w:sz w:val="24"/>
          <w:szCs w:val="24"/>
        </w:rPr>
        <w:t xml:space="preserve"> соответствии с подпунктом 51 пункта 1 статьи 251 НК РФ при определении налоговой базы по налогу на прибыль организаций не учитываются доходы в виде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созданные в ходе реализации государственного контракта, которые переданы исполнителю этого государственного контракта его государственным</w:t>
      </w:r>
      <w:proofErr w:type="gramEnd"/>
      <w:r w:rsidRPr="007B60AC">
        <w:rPr>
          <w:b/>
          <w:sz w:val="24"/>
          <w:szCs w:val="24"/>
        </w:rPr>
        <w:t xml:space="preserve"> заказчиком по договору о безвозмездном отчуждении.</w:t>
      </w:r>
    </w:p>
    <w:p w:rsidR="007B60AC" w:rsidRPr="006667A1" w:rsidRDefault="007B60AC" w:rsidP="007B60AC">
      <w:pPr>
        <w:pStyle w:val="a9"/>
        <w:spacing w:after="200" w:line="276" w:lineRule="auto"/>
        <w:ind w:left="705"/>
        <w:jc w:val="both"/>
        <w:rPr>
          <w:b/>
          <w:sz w:val="24"/>
          <w:szCs w:val="24"/>
        </w:rPr>
      </w:pPr>
      <w:r w:rsidRPr="007B60AC">
        <w:rPr>
          <w:b/>
          <w:sz w:val="24"/>
          <w:szCs w:val="24"/>
        </w:rPr>
        <w:t>Иных форм передачи государственным заказчиком исполнителю исключительных прав на созданные в рамках государственного контракта нематериальные активы для целей применения вышеуказанных норм НК РФ не предусмотрено.</w:t>
      </w:r>
    </w:p>
    <w:p w:rsidR="007B60AC" w:rsidRDefault="007B60AC" w:rsidP="007B60AC">
      <w:pPr>
        <w:pStyle w:val="a9"/>
        <w:spacing w:after="200" w:line="276" w:lineRule="auto"/>
        <w:ind w:left="705"/>
        <w:jc w:val="both"/>
        <w:rPr>
          <w:i/>
          <w:sz w:val="24"/>
          <w:szCs w:val="24"/>
        </w:rPr>
      </w:pPr>
      <w:r w:rsidRPr="006667A1">
        <w:rPr>
          <w:i/>
          <w:sz w:val="24"/>
          <w:szCs w:val="24"/>
        </w:rPr>
        <w:t xml:space="preserve">Письмо Минфина России </w:t>
      </w:r>
      <w:hyperlink r:id="rId23" w:tgtFrame="_blank" w:history="1">
        <w:r w:rsidRPr="006667A1">
          <w:rPr>
            <w:i/>
            <w:sz w:val="24"/>
            <w:szCs w:val="24"/>
          </w:rPr>
          <w:t>от 07.12.2016 № 03-03-06/</w:t>
        </w:r>
        <w:r>
          <w:rPr>
            <w:i/>
            <w:sz w:val="24"/>
            <w:szCs w:val="24"/>
          </w:rPr>
          <w:t>3</w:t>
        </w:r>
        <w:r w:rsidRPr="006667A1">
          <w:rPr>
            <w:i/>
            <w:sz w:val="24"/>
            <w:szCs w:val="24"/>
          </w:rPr>
          <w:t>/7</w:t>
        </w:r>
        <w:r>
          <w:rPr>
            <w:i/>
            <w:sz w:val="24"/>
            <w:szCs w:val="24"/>
          </w:rPr>
          <w:t>3024</w:t>
        </w:r>
      </w:hyperlink>
    </w:p>
    <w:p w:rsidR="00DE31CF" w:rsidRDefault="00DE31CF" w:rsidP="007B60AC">
      <w:pPr>
        <w:pStyle w:val="a9"/>
        <w:spacing w:after="200" w:line="276" w:lineRule="auto"/>
        <w:ind w:left="705"/>
        <w:jc w:val="both"/>
        <w:rPr>
          <w:i/>
          <w:sz w:val="24"/>
          <w:szCs w:val="24"/>
        </w:rPr>
      </w:pPr>
    </w:p>
    <w:p w:rsidR="00DE31CF" w:rsidRPr="00DE31CF" w:rsidRDefault="00DE31CF" w:rsidP="00DE31CF">
      <w:pPr>
        <w:pStyle w:val="a9"/>
        <w:numPr>
          <w:ilvl w:val="0"/>
          <w:numId w:val="3"/>
        </w:numPr>
        <w:spacing w:after="200" w:line="276" w:lineRule="auto"/>
        <w:jc w:val="both"/>
        <w:rPr>
          <w:b/>
          <w:sz w:val="24"/>
          <w:szCs w:val="24"/>
        </w:rPr>
      </w:pPr>
      <w:r w:rsidRPr="00DE31CF">
        <w:rPr>
          <w:b/>
          <w:sz w:val="24"/>
          <w:szCs w:val="24"/>
        </w:rPr>
        <w:t>Плательщиками налога на прибыль в Российской Федерации признаются иностранные организации, осуществляющие свою деятельность в нашей стране через постоянные представительства и (или) получающие доходы от источников в России.</w:t>
      </w:r>
    </w:p>
    <w:p w:rsidR="00DE31CF" w:rsidRPr="00DE31CF" w:rsidRDefault="00DE31CF" w:rsidP="00DE31CF">
      <w:pPr>
        <w:pStyle w:val="a9"/>
        <w:spacing w:after="200" w:line="276" w:lineRule="auto"/>
        <w:ind w:left="705"/>
        <w:jc w:val="both"/>
        <w:rPr>
          <w:b/>
          <w:sz w:val="24"/>
          <w:szCs w:val="24"/>
        </w:rPr>
      </w:pPr>
      <w:r w:rsidRPr="00DE31CF">
        <w:rPr>
          <w:b/>
          <w:sz w:val="24"/>
          <w:szCs w:val="24"/>
        </w:rPr>
        <w:t>Частным случаем наличия постоянного представительства иностранной организации является осуществление деятельности в России на строительной площадке. В НК РФ дается ее определение, устанавливаются правила о сроке существования строительной площадки, включая случаи временного приостановления и последующего возобновления работ.</w:t>
      </w:r>
    </w:p>
    <w:p w:rsidR="00DE31CF" w:rsidRPr="00DE31CF" w:rsidRDefault="00DE31CF" w:rsidP="00DE31CF">
      <w:pPr>
        <w:pStyle w:val="a9"/>
        <w:spacing w:after="200" w:line="276" w:lineRule="auto"/>
        <w:ind w:left="705"/>
        <w:jc w:val="both"/>
        <w:rPr>
          <w:b/>
          <w:sz w:val="24"/>
          <w:szCs w:val="24"/>
        </w:rPr>
      </w:pPr>
      <w:r w:rsidRPr="00DE31CF">
        <w:rPr>
          <w:b/>
          <w:sz w:val="24"/>
          <w:szCs w:val="24"/>
        </w:rPr>
        <w:t xml:space="preserve">Если иностранная организация является лицом с постоянным местопребыванием в государстве, в отношениях с которым у России существует действующее соглашение об </w:t>
      </w:r>
      <w:proofErr w:type="spellStart"/>
      <w:r w:rsidRPr="00DE31CF">
        <w:rPr>
          <w:b/>
          <w:sz w:val="24"/>
          <w:szCs w:val="24"/>
        </w:rPr>
        <w:t>избежании</w:t>
      </w:r>
      <w:proofErr w:type="spellEnd"/>
      <w:r w:rsidRPr="00DE31CF">
        <w:rPr>
          <w:b/>
          <w:sz w:val="24"/>
          <w:szCs w:val="24"/>
        </w:rPr>
        <w:t xml:space="preserve"> двойного налогообложения, то при определении наличия постоянного представительства такой организации приоритет имеют положения соответствующего международного договора.</w:t>
      </w:r>
    </w:p>
    <w:p w:rsidR="00DE31CF" w:rsidRPr="00DE31CF" w:rsidRDefault="00DE31CF" w:rsidP="00DE31CF">
      <w:pPr>
        <w:pStyle w:val="a9"/>
        <w:spacing w:after="200" w:line="276" w:lineRule="auto"/>
        <w:ind w:left="705"/>
        <w:jc w:val="both"/>
        <w:rPr>
          <w:b/>
          <w:sz w:val="24"/>
          <w:szCs w:val="24"/>
        </w:rPr>
      </w:pPr>
      <w:r w:rsidRPr="00DE31CF">
        <w:rPr>
          <w:b/>
          <w:sz w:val="24"/>
          <w:szCs w:val="24"/>
        </w:rPr>
        <w:t>Такое соглашение заключено, в частности, с Китайской Народной Республикой.</w:t>
      </w:r>
    </w:p>
    <w:p w:rsidR="00DE31CF" w:rsidRPr="00DE31CF" w:rsidRDefault="00DE31CF" w:rsidP="00DE31CF">
      <w:pPr>
        <w:pStyle w:val="a9"/>
        <w:spacing w:after="200" w:line="276" w:lineRule="auto"/>
        <w:ind w:left="705"/>
        <w:jc w:val="both"/>
        <w:rPr>
          <w:b/>
          <w:sz w:val="24"/>
          <w:szCs w:val="24"/>
        </w:rPr>
      </w:pPr>
      <w:r w:rsidRPr="00DE31CF">
        <w:rPr>
          <w:b/>
          <w:sz w:val="24"/>
          <w:szCs w:val="24"/>
        </w:rPr>
        <w:t>Согласно ему термин "постоянное представительство" означает любое постоянное место деятельности, через которое полностью или частично осуществляется деятельность предприятия.</w:t>
      </w:r>
    </w:p>
    <w:p w:rsidR="00DE31CF" w:rsidRPr="006667A1" w:rsidRDefault="00DE31CF" w:rsidP="00DE31CF">
      <w:pPr>
        <w:pStyle w:val="a9"/>
        <w:spacing w:after="200" w:line="276" w:lineRule="auto"/>
        <w:ind w:left="705"/>
        <w:jc w:val="both"/>
        <w:rPr>
          <w:b/>
          <w:sz w:val="24"/>
          <w:szCs w:val="24"/>
        </w:rPr>
      </w:pPr>
      <w:r w:rsidRPr="00DE31CF">
        <w:rPr>
          <w:b/>
          <w:sz w:val="24"/>
          <w:szCs w:val="24"/>
        </w:rPr>
        <w:t>При этом строительная площадка, строительный, монтажный или сборочный объект или связанная с ним надзорная деятельность образуют постоянное представительство, но только если такая площадка, объект или деятельность продолжаются более 18 месяцев.</w:t>
      </w:r>
    </w:p>
    <w:p w:rsidR="00DE31CF" w:rsidRDefault="00DE31CF" w:rsidP="00DE31CF">
      <w:pPr>
        <w:pStyle w:val="a9"/>
        <w:spacing w:after="200" w:line="276" w:lineRule="auto"/>
        <w:ind w:left="705"/>
        <w:jc w:val="both"/>
        <w:rPr>
          <w:i/>
          <w:sz w:val="24"/>
          <w:szCs w:val="24"/>
        </w:rPr>
      </w:pPr>
      <w:r w:rsidRPr="006667A1">
        <w:rPr>
          <w:i/>
          <w:sz w:val="24"/>
          <w:szCs w:val="24"/>
        </w:rPr>
        <w:t xml:space="preserve">Письмо </w:t>
      </w:r>
      <w:r>
        <w:rPr>
          <w:i/>
          <w:sz w:val="24"/>
          <w:szCs w:val="24"/>
        </w:rPr>
        <w:t xml:space="preserve">ФНС </w:t>
      </w:r>
      <w:r w:rsidRPr="006667A1">
        <w:rPr>
          <w:i/>
          <w:sz w:val="24"/>
          <w:szCs w:val="24"/>
        </w:rPr>
        <w:t xml:space="preserve"> России </w:t>
      </w:r>
      <w:hyperlink r:id="rId24" w:tgtFrame="_blank" w:history="1">
        <w:r w:rsidRPr="006667A1">
          <w:rPr>
            <w:i/>
            <w:sz w:val="24"/>
            <w:szCs w:val="24"/>
          </w:rPr>
          <w:t>от</w:t>
        </w:r>
        <w:r>
          <w:rPr>
            <w:i/>
            <w:sz w:val="24"/>
            <w:szCs w:val="24"/>
          </w:rPr>
          <w:t xml:space="preserve"> </w:t>
        </w:r>
        <w:r w:rsidRPr="006667A1">
          <w:rPr>
            <w:i/>
            <w:sz w:val="24"/>
            <w:szCs w:val="24"/>
          </w:rPr>
          <w:t> 0</w:t>
        </w:r>
        <w:r>
          <w:rPr>
            <w:i/>
            <w:sz w:val="24"/>
            <w:szCs w:val="24"/>
          </w:rPr>
          <w:t>8</w:t>
        </w:r>
        <w:r w:rsidRPr="006667A1">
          <w:rPr>
            <w:i/>
            <w:sz w:val="24"/>
            <w:szCs w:val="24"/>
          </w:rPr>
          <w:t>.12.2016 № </w:t>
        </w:r>
        <w:r>
          <w:rPr>
            <w:i/>
            <w:sz w:val="24"/>
            <w:szCs w:val="24"/>
          </w:rPr>
          <w:t>СД-3-3/6035</w:t>
        </w:r>
        <w:r w:rsidRPr="00DE31CF">
          <w:rPr>
            <w:i/>
            <w:sz w:val="24"/>
            <w:szCs w:val="24"/>
          </w:rPr>
          <w:t>@</w:t>
        </w:r>
      </w:hyperlink>
      <w:r>
        <w:rPr>
          <w:i/>
          <w:sz w:val="24"/>
          <w:szCs w:val="24"/>
        </w:rPr>
        <w:t xml:space="preserve"> «О разъяснении налогового законодательства»</w:t>
      </w:r>
    </w:p>
    <w:p w:rsidR="00DE31CF" w:rsidRDefault="00DE31CF" w:rsidP="00DE31CF">
      <w:pPr>
        <w:pStyle w:val="a9"/>
        <w:spacing w:after="200" w:line="276" w:lineRule="auto"/>
        <w:ind w:left="705"/>
        <w:jc w:val="both"/>
        <w:rPr>
          <w:i/>
          <w:sz w:val="24"/>
          <w:szCs w:val="24"/>
        </w:rPr>
      </w:pPr>
    </w:p>
    <w:p w:rsidR="00134F2B" w:rsidRPr="006667A1" w:rsidRDefault="00134F2B" w:rsidP="00134F2B">
      <w:pPr>
        <w:pStyle w:val="a9"/>
        <w:numPr>
          <w:ilvl w:val="0"/>
          <w:numId w:val="3"/>
        </w:numPr>
        <w:spacing w:after="200" w:line="276" w:lineRule="auto"/>
        <w:jc w:val="both"/>
        <w:rPr>
          <w:b/>
          <w:sz w:val="24"/>
          <w:szCs w:val="24"/>
        </w:rPr>
      </w:pPr>
      <w:r>
        <w:rPr>
          <w:b/>
          <w:sz w:val="24"/>
          <w:szCs w:val="24"/>
        </w:rPr>
        <w:t>Д</w:t>
      </w:r>
      <w:r w:rsidRPr="00134F2B">
        <w:rPr>
          <w:b/>
          <w:sz w:val="24"/>
          <w:szCs w:val="24"/>
        </w:rPr>
        <w:t>ействующим законодательством о налогах и сборах для коммерческих организаций не предусмотрена возможность учета в составе расходов по налогу на прибыль организаций затрат на приобретение (создание) амортизируемого имущества в виде экспонатов, признаваемых культурными ценностями (произведением искусства).</w:t>
      </w:r>
    </w:p>
    <w:p w:rsidR="00134F2B" w:rsidRDefault="00134F2B" w:rsidP="00134F2B">
      <w:pPr>
        <w:pStyle w:val="a9"/>
        <w:spacing w:after="200" w:line="276" w:lineRule="auto"/>
        <w:ind w:left="705"/>
        <w:jc w:val="both"/>
        <w:rPr>
          <w:i/>
          <w:sz w:val="24"/>
          <w:szCs w:val="24"/>
        </w:rPr>
      </w:pPr>
      <w:r w:rsidRPr="006667A1">
        <w:rPr>
          <w:i/>
          <w:sz w:val="24"/>
          <w:szCs w:val="24"/>
        </w:rPr>
        <w:t xml:space="preserve">Письмо Минфина России </w:t>
      </w:r>
      <w:hyperlink r:id="rId25" w:tgtFrame="_blank" w:history="1">
        <w:r w:rsidRPr="006667A1">
          <w:rPr>
            <w:i/>
            <w:sz w:val="24"/>
            <w:szCs w:val="24"/>
          </w:rPr>
          <w:t>от 0</w:t>
        </w:r>
        <w:r>
          <w:rPr>
            <w:i/>
            <w:sz w:val="24"/>
            <w:szCs w:val="24"/>
          </w:rPr>
          <w:t>8</w:t>
        </w:r>
        <w:r w:rsidRPr="006667A1">
          <w:rPr>
            <w:i/>
            <w:sz w:val="24"/>
            <w:szCs w:val="24"/>
          </w:rPr>
          <w:t>.12.2016 № 03-0</w:t>
        </w:r>
        <w:r>
          <w:rPr>
            <w:i/>
            <w:sz w:val="24"/>
            <w:szCs w:val="24"/>
          </w:rPr>
          <w:t>7</w:t>
        </w:r>
        <w:r w:rsidRPr="006667A1">
          <w:rPr>
            <w:i/>
            <w:sz w:val="24"/>
            <w:szCs w:val="24"/>
          </w:rPr>
          <w:t>-</w:t>
        </w:r>
        <w:r>
          <w:rPr>
            <w:i/>
            <w:sz w:val="24"/>
            <w:szCs w:val="24"/>
          </w:rPr>
          <w:t>15</w:t>
        </w:r>
        <w:r w:rsidRPr="006667A1">
          <w:rPr>
            <w:i/>
            <w:sz w:val="24"/>
            <w:szCs w:val="24"/>
          </w:rPr>
          <w:t>/</w:t>
        </w:r>
        <w:r>
          <w:rPr>
            <w:i/>
            <w:sz w:val="24"/>
            <w:szCs w:val="24"/>
          </w:rPr>
          <w:t>3201</w:t>
        </w:r>
      </w:hyperlink>
    </w:p>
    <w:p w:rsidR="00DE31CF" w:rsidRDefault="00DE31CF" w:rsidP="00134F2B">
      <w:pPr>
        <w:pStyle w:val="a9"/>
        <w:spacing w:after="200" w:line="276" w:lineRule="auto"/>
        <w:ind w:left="705"/>
        <w:jc w:val="both"/>
        <w:rPr>
          <w:i/>
          <w:sz w:val="24"/>
          <w:szCs w:val="24"/>
        </w:rPr>
      </w:pPr>
    </w:p>
    <w:p w:rsidR="00DE31CF" w:rsidRPr="00DE31CF" w:rsidRDefault="00DE31CF" w:rsidP="00DE31CF">
      <w:pPr>
        <w:pStyle w:val="a9"/>
        <w:numPr>
          <w:ilvl w:val="0"/>
          <w:numId w:val="3"/>
        </w:numPr>
        <w:spacing w:after="200" w:line="276" w:lineRule="auto"/>
        <w:jc w:val="both"/>
        <w:rPr>
          <w:b/>
          <w:sz w:val="24"/>
          <w:szCs w:val="24"/>
        </w:rPr>
      </w:pPr>
      <w:proofErr w:type="gramStart"/>
      <w:r w:rsidRPr="00DE31CF">
        <w:rPr>
          <w:b/>
          <w:sz w:val="24"/>
          <w:szCs w:val="24"/>
        </w:rPr>
        <w:t>Доходы саморегулируемой организации, являющейся в соответствии с Федеральным законом N 315-ФЗ некоммерческой организацией, от размещения на депозитном счете средств компенсационного фонда не отнесены НК РФ к целевым поступлениям, не учитываемым при определении налоговой базы по налогу на прибыль организаций.</w:t>
      </w:r>
      <w:proofErr w:type="gramEnd"/>
    </w:p>
    <w:p w:rsidR="00DE31CF" w:rsidRPr="006667A1" w:rsidRDefault="00DE31CF" w:rsidP="00DE31CF">
      <w:pPr>
        <w:pStyle w:val="a9"/>
        <w:spacing w:after="200" w:line="276" w:lineRule="auto"/>
        <w:ind w:left="705"/>
        <w:jc w:val="both"/>
        <w:rPr>
          <w:b/>
          <w:sz w:val="24"/>
          <w:szCs w:val="24"/>
        </w:rPr>
      </w:pPr>
      <w:r w:rsidRPr="00DE31CF">
        <w:rPr>
          <w:b/>
          <w:sz w:val="24"/>
          <w:szCs w:val="24"/>
        </w:rPr>
        <w:t>Таким образом, вышеуказанные доходы учитываются для целей налогообложения прибыли организаций.</w:t>
      </w:r>
    </w:p>
    <w:p w:rsidR="00DE31CF" w:rsidRDefault="00DE31CF" w:rsidP="00DE31CF">
      <w:pPr>
        <w:pStyle w:val="a9"/>
        <w:spacing w:after="200" w:line="276" w:lineRule="auto"/>
        <w:ind w:left="705"/>
        <w:jc w:val="both"/>
        <w:rPr>
          <w:i/>
          <w:sz w:val="24"/>
          <w:szCs w:val="24"/>
        </w:rPr>
      </w:pPr>
      <w:r w:rsidRPr="006667A1">
        <w:rPr>
          <w:i/>
          <w:sz w:val="24"/>
          <w:szCs w:val="24"/>
        </w:rPr>
        <w:t xml:space="preserve">Письмо Минфина России </w:t>
      </w:r>
      <w:hyperlink r:id="rId26" w:tgtFrame="_blank" w:history="1">
        <w:r w:rsidRPr="006667A1">
          <w:rPr>
            <w:i/>
            <w:sz w:val="24"/>
            <w:szCs w:val="24"/>
          </w:rPr>
          <w:t>от 0</w:t>
        </w:r>
        <w:r>
          <w:rPr>
            <w:i/>
            <w:sz w:val="24"/>
            <w:szCs w:val="24"/>
          </w:rPr>
          <w:t>8</w:t>
        </w:r>
        <w:r w:rsidRPr="006667A1">
          <w:rPr>
            <w:i/>
            <w:sz w:val="24"/>
            <w:szCs w:val="24"/>
          </w:rPr>
          <w:t>.12.2016 № 03-0</w:t>
        </w:r>
        <w:r>
          <w:rPr>
            <w:i/>
            <w:sz w:val="24"/>
            <w:szCs w:val="24"/>
          </w:rPr>
          <w:t>3</w:t>
        </w:r>
        <w:r w:rsidRPr="006667A1">
          <w:rPr>
            <w:i/>
            <w:sz w:val="24"/>
            <w:szCs w:val="24"/>
          </w:rPr>
          <w:t>-</w:t>
        </w:r>
        <w:r>
          <w:rPr>
            <w:i/>
            <w:sz w:val="24"/>
            <w:szCs w:val="24"/>
          </w:rPr>
          <w:t>06/1</w:t>
        </w:r>
        <w:r w:rsidRPr="006667A1">
          <w:rPr>
            <w:i/>
            <w:sz w:val="24"/>
            <w:szCs w:val="24"/>
          </w:rPr>
          <w:t>/</w:t>
        </w:r>
        <w:r>
          <w:rPr>
            <w:i/>
            <w:sz w:val="24"/>
            <w:szCs w:val="24"/>
          </w:rPr>
          <w:t>73264</w:t>
        </w:r>
      </w:hyperlink>
    </w:p>
    <w:p w:rsidR="00DE31CF" w:rsidRDefault="00DE31CF" w:rsidP="00DE31CF">
      <w:pPr>
        <w:pStyle w:val="a9"/>
        <w:spacing w:after="200" w:line="276" w:lineRule="auto"/>
        <w:ind w:left="705"/>
        <w:jc w:val="both"/>
        <w:rPr>
          <w:i/>
          <w:sz w:val="24"/>
          <w:szCs w:val="24"/>
        </w:rPr>
      </w:pPr>
    </w:p>
    <w:p w:rsidR="00A067EE" w:rsidRPr="006667A1" w:rsidRDefault="00A067EE" w:rsidP="00A067EE">
      <w:pPr>
        <w:pStyle w:val="a9"/>
        <w:numPr>
          <w:ilvl w:val="0"/>
          <w:numId w:val="3"/>
        </w:numPr>
        <w:spacing w:after="200" w:line="276" w:lineRule="auto"/>
        <w:jc w:val="both"/>
        <w:rPr>
          <w:b/>
          <w:sz w:val="24"/>
          <w:szCs w:val="24"/>
        </w:rPr>
      </w:pPr>
      <w:proofErr w:type="gramStart"/>
      <w:r>
        <w:rPr>
          <w:b/>
          <w:sz w:val="24"/>
          <w:szCs w:val="24"/>
        </w:rPr>
        <w:t>Е</w:t>
      </w:r>
      <w:r w:rsidRPr="00A067EE">
        <w:rPr>
          <w:b/>
          <w:sz w:val="24"/>
          <w:szCs w:val="24"/>
        </w:rPr>
        <w:t xml:space="preserve">сли основанием </w:t>
      </w:r>
      <w:proofErr w:type="spellStart"/>
      <w:r w:rsidRPr="00A067EE">
        <w:rPr>
          <w:b/>
          <w:sz w:val="24"/>
          <w:szCs w:val="24"/>
        </w:rPr>
        <w:t>незаключения</w:t>
      </w:r>
      <w:proofErr w:type="spellEnd"/>
      <w:r w:rsidRPr="00A067EE">
        <w:rPr>
          <w:b/>
          <w:sz w:val="24"/>
          <w:szCs w:val="24"/>
        </w:rPr>
        <w:t xml:space="preserve"> трудового договора физического лица с налогоплательщиком по истечении трех месяцев являются обстоятельства, независящие от воли сторон (аналогичные обстоятельствам, указанным в статье 83 Трудового кодекса Российской Федерации), то расходы, связанные с оплатой обучения, налогоплательщик вправе не включать в состав внереализационных доходов отчетного (налогового) периода, в котором истек данный срок заключения трудового договора.</w:t>
      </w:r>
      <w:proofErr w:type="gramEnd"/>
    </w:p>
    <w:p w:rsidR="00A067EE" w:rsidRDefault="00A067EE" w:rsidP="00A067EE">
      <w:pPr>
        <w:pStyle w:val="a9"/>
        <w:spacing w:after="200" w:line="276" w:lineRule="auto"/>
        <w:ind w:left="705"/>
        <w:jc w:val="both"/>
        <w:rPr>
          <w:i/>
          <w:sz w:val="24"/>
          <w:szCs w:val="24"/>
        </w:rPr>
      </w:pPr>
      <w:r w:rsidRPr="006667A1">
        <w:rPr>
          <w:i/>
          <w:sz w:val="24"/>
          <w:szCs w:val="24"/>
        </w:rPr>
        <w:t xml:space="preserve">Письмо Минфина России </w:t>
      </w:r>
      <w:hyperlink r:id="rId27" w:tgtFrame="_blank" w:history="1">
        <w:r w:rsidRPr="006667A1">
          <w:rPr>
            <w:i/>
            <w:sz w:val="24"/>
            <w:szCs w:val="24"/>
          </w:rPr>
          <w:t>от 0</w:t>
        </w:r>
        <w:r>
          <w:rPr>
            <w:i/>
            <w:sz w:val="24"/>
            <w:szCs w:val="24"/>
          </w:rPr>
          <w:t>8</w:t>
        </w:r>
        <w:r w:rsidRPr="006667A1">
          <w:rPr>
            <w:i/>
            <w:sz w:val="24"/>
            <w:szCs w:val="24"/>
          </w:rPr>
          <w:t>.12.2016 № 03-0</w:t>
        </w:r>
        <w:r>
          <w:rPr>
            <w:i/>
            <w:sz w:val="24"/>
            <w:szCs w:val="24"/>
          </w:rPr>
          <w:t>3</w:t>
        </w:r>
        <w:r w:rsidRPr="006667A1">
          <w:rPr>
            <w:i/>
            <w:sz w:val="24"/>
            <w:szCs w:val="24"/>
          </w:rPr>
          <w:t>-</w:t>
        </w:r>
        <w:r>
          <w:rPr>
            <w:i/>
            <w:sz w:val="24"/>
            <w:szCs w:val="24"/>
          </w:rPr>
          <w:t>06/1</w:t>
        </w:r>
        <w:r w:rsidRPr="006667A1">
          <w:rPr>
            <w:i/>
            <w:sz w:val="24"/>
            <w:szCs w:val="24"/>
          </w:rPr>
          <w:t>/</w:t>
        </w:r>
        <w:r>
          <w:rPr>
            <w:i/>
            <w:sz w:val="24"/>
            <w:szCs w:val="24"/>
          </w:rPr>
          <w:t>73327</w:t>
        </w:r>
      </w:hyperlink>
    </w:p>
    <w:p w:rsidR="00A067EE" w:rsidRDefault="00A067EE" w:rsidP="00A067EE">
      <w:pPr>
        <w:pStyle w:val="a9"/>
        <w:spacing w:after="200" w:line="276" w:lineRule="auto"/>
        <w:ind w:left="705"/>
        <w:jc w:val="both"/>
        <w:rPr>
          <w:sz w:val="24"/>
          <w:szCs w:val="24"/>
        </w:rPr>
      </w:pPr>
    </w:p>
    <w:p w:rsidR="00A33501" w:rsidRPr="006667A1" w:rsidRDefault="00A33501" w:rsidP="00A33501">
      <w:pPr>
        <w:pStyle w:val="a9"/>
        <w:numPr>
          <w:ilvl w:val="0"/>
          <w:numId w:val="3"/>
        </w:numPr>
        <w:spacing w:after="200" w:line="276" w:lineRule="auto"/>
        <w:jc w:val="both"/>
        <w:rPr>
          <w:b/>
          <w:sz w:val="24"/>
          <w:szCs w:val="24"/>
        </w:rPr>
      </w:pPr>
      <w:r>
        <w:rPr>
          <w:b/>
          <w:sz w:val="24"/>
          <w:szCs w:val="24"/>
        </w:rPr>
        <w:t>В</w:t>
      </w:r>
      <w:r w:rsidRPr="00A33501">
        <w:rPr>
          <w:b/>
          <w:sz w:val="24"/>
          <w:szCs w:val="24"/>
        </w:rPr>
        <w:t xml:space="preserve"> случае если работник заключил договор с образовательным учреждением от своего имени, компенсация стоимости его обучения не относится к расходам</w:t>
      </w:r>
      <w:r>
        <w:rPr>
          <w:b/>
          <w:sz w:val="24"/>
          <w:szCs w:val="24"/>
        </w:rPr>
        <w:t xml:space="preserve"> на обучение </w:t>
      </w:r>
      <w:r w:rsidRPr="00A33501">
        <w:rPr>
          <w:b/>
          <w:sz w:val="24"/>
          <w:szCs w:val="24"/>
        </w:rPr>
        <w:t xml:space="preserve">по основным и дополнительным профессиональным образовательным программам, профессиональную подготовку и переподготовку работников организации-налогоплательщика, указанным в подпункте 23 пункта 1 статьи 264 </w:t>
      </w:r>
      <w:r>
        <w:rPr>
          <w:b/>
          <w:sz w:val="24"/>
          <w:szCs w:val="24"/>
        </w:rPr>
        <w:t>НК РФ</w:t>
      </w:r>
      <w:r w:rsidRPr="00575D1B">
        <w:rPr>
          <w:b/>
          <w:sz w:val="24"/>
          <w:szCs w:val="24"/>
        </w:rPr>
        <w:t>.</w:t>
      </w:r>
    </w:p>
    <w:p w:rsidR="00A33501" w:rsidRDefault="00A33501" w:rsidP="00A33501">
      <w:pPr>
        <w:pStyle w:val="a9"/>
        <w:spacing w:after="200" w:line="276" w:lineRule="auto"/>
        <w:ind w:left="705"/>
        <w:jc w:val="both"/>
        <w:rPr>
          <w:i/>
          <w:sz w:val="24"/>
          <w:szCs w:val="24"/>
        </w:rPr>
      </w:pPr>
      <w:r w:rsidRPr="006667A1">
        <w:rPr>
          <w:i/>
          <w:sz w:val="24"/>
          <w:szCs w:val="24"/>
        </w:rPr>
        <w:t xml:space="preserve">Письмо Минфина России </w:t>
      </w:r>
      <w:hyperlink r:id="rId28" w:tgtFrame="_blank" w:history="1">
        <w:r w:rsidRPr="006667A1">
          <w:rPr>
            <w:i/>
            <w:sz w:val="24"/>
            <w:szCs w:val="24"/>
          </w:rPr>
          <w:t>от </w:t>
        </w:r>
        <w:r>
          <w:rPr>
            <w:i/>
            <w:sz w:val="24"/>
            <w:szCs w:val="24"/>
          </w:rPr>
          <w:t>09</w:t>
        </w:r>
        <w:r w:rsidRPr="006667A1">
          <w:rPr>
            <w:i/>
            <w:sz w:val="24"/>
            <w:szCs w:val="24"/>
          </w:rPr>
          <w:t>.12.2016 № 03-0</w:t>
        </w:r>
        <w:r>
          <w:rPr>
            <w:i/>
            <w:sz w:val="24"/>
            <w:szCs w:val="24"/>
          </w:rPr>
          <w:t>3</w:t>
        </w:r>
        <w:r w:rsidRPr="006667A1">
          <w:rPr>
            <w:i/>
            <w:sz w:val="24"/>
            <w:szCs w:val="24"/>
          </w:rPr>
          <w:t>-</w:t>
        </w:r>
        <w:r>
          <w:rPr>
            <w:i/>
            <w:sz w:val="24"/>
            <w:szCs w:val="24"/>
          </w:rPr>
          <w:t>Р3</w:t>
        </w:r>
        <w:r w:rsidRPr="006667A1">
          <w:rPr>
            <w:i/>
            <w:sz w:val="24"/>
            <w:szCs w:val="24"/>
          </w:rPr>
          <w:t>/</w:t>
        </w:r>
        <w:r>
          <w:rPr>
            <w:i/>
            <w:sz w:val="24"/>
            <w:szCs w:val="24"/>
          </w:rPr>
          <w:t>73562</w:t>
        </w:r>
      </w:hyperlink>
    </w:p>
    <w:p w:rsidR="00A067EE" w:rsidRDefault="00A067EE" w:rsidP="00A33501">
      <w:pPr>
        <w:pStyle w:val="a9"/>
        <w:spacing w:after="200" w:line="276" w:lineRule="auto"/>
        <w:ind w:left="705"/>
        <w:jc w:val="both"/>
        <w:rPr>
          <w:i/>
          <w:sz w:val="24"/>
          <w:szCs w:val="24"/>
        </w:rPr>
      </w:pPr>
    </w:p>
    <w:p w:rsidR="00A067EE" w:rsidRPr="006667A1" w:rsidRDefault="00A067EE" w:rsidP="00A067EE">
      <w:pPr>
        <w:pStyle w:val="a9"/>
        <w:numPr>
          <w:ilvl w:val="0"/>
          <w:numId w:val="3"/>
        </w:numPr>
        <w:spacing w:after="200" w:line="276" w:lineRule="auto"/>
        <w:jc w:val="both"/>
        <w:rPr>
          <w:b/>
          <w:sz w:val="24"/>
          <w:szCs w:val="24"/>
        </w:rPr>
      </w:pPr>
      <w:proofErr w:type="gramStart"/>
      <w:r>
        <w:rPr>
          <w:b/>
          <w:sz w:val="24"/>
          <w:szCs w:val="24"/>
        </w:rPr>
        <w:t>Д</w:t>
      </w:r>
      <w:r w:rsidRPr="00A067EE">
        <w:rPr>
          <w:b/>
          <w:sz w:val="24"/>
          <w:szCs w:val="24"/>
        </w:rPr>
        <w:t>оходы, полученные в виде процентов от размещения средств компенсационных фондов саморегулируемых организаций подлежат</w:t>
      </w:r>
      <w:proofErr w:type="gramEnd"/>
      <w:r w:rsidRPr="00A067EE">
        <w:rPr>
          <w:b/>
          <w:sz w:val="24"/>
          <w:szCs w:val="24"/>
        </w:rPr>
        <w:t xml:space="preserve"> учету в целях налогообложения прибыли в составе внереализационных доходов.</w:t>
      </w:r>
    </w:p>
    <w:p w:rsidR="00A067EE" w:rsidRDefault="00A067EE" w:rsidP="00A067EE">
      <w:pPr>
        <w:pStyle w:val="a9"/>
        <w:spacing w:after="200" w:line="276" w:lineRule="auto"/>
        <w:ind w:left="705"/>
        <w:jc w:val="both"/>
        <w:rPr>
          <w:i/>
          <w:sz w:val="24"/>
          <w:szCs w:val="24"/>
        </w:rPr>
      </w:pPr>
      <w:r w:rsidRPr="006667A1">
        <w:rPr>
          <w:i/>
          <w:sz w:val="24"/>
          <w:szCs w:val="24"/>
        </w:rPr>
        <w:t xml:space="preserve">Письмо Минфина России </w:t>
      </w:r>
      <w:hyperlink r:id="rId29" w:tgtFrame="_blank" w:history="1">
        <w:r w:rsidRPr="006667A1">
          <w:rPr>
            <w:i/>
            <w:sz w:val="24"/>
            <w:szCs w:val="24"/>
          </w:rPr>
          <w:t>от </w:t>
        </w:r>
        <w:r>
          <w:rPr>
            <w:i/>
            <w:sz w:val="24"/>
            <w:szCs w:val="24"/>
          </w:rPr>
          <w:t>13</w:t>
        </w:r>
        <w:r w:rsidRPr="006667A1">
          <w:rPr>
            <w:i/>
            <w:sz w:val="24"/>
            <w:szCs w:val="24"/>
          </w:rPr>
          <w:t>.12.2016 № 03-0</w:t>
        </w:r>
        <w:r>
          <w:rPr>
            <w:i/>
            <w:sz w:val="24"/>
            <w:szCs w:val="24"/>
          </w:rPr>
          <w:t>3</w:t>
        </w:r>
        <w:r w:rsidRPr="006667A1">
          <w:rPr>
            <w:i/>
            <w:sz w:val="24"/>
            <w:szCs w:val="24"/>
          </w:rPr>
          <w:t>-0</w:t>
        </w:r>
        <w:r>
          <w:rPr>
            <w:i/>
            <w:sz w:val="24"/>
            <w:szCs w:val="24"/>
          </w:rPr>
          <w:t>6</w:t>
        </w:r>
        <w:r w:rsidRPr="006667A1">
          <w:rPr>
            <w:i/>
            <w:sz w:val="24"/>
            <w:szCs w:val="24"/>
          </w:rPr>
          <w:t>/</w:t>
        </w:r>
        <w:r>
          <w:rPr>
            <w:i/>
            <w:sz w:val="24"/>
            <w:szCs w:val="24"/>
          </w:rPr>
          <w:t>3/74458</w:t>
        </w:r>
      </w:hyperlink>
    </w:p>
    <w:p w:rsidR="00575D1B" w:rsidRDefault="00575D1B" w:rsidP="00330D80">
      <w:pPr>
        <w:pStyle w:val="a9"/>
        <w:spacing w:after="200" w:line="276" w:lineRule="auto"/>
        <w:ind w:left="705"/>
        <w:jc w:val="both"/>
        <w:rPr>
          <w:sz w:val="24"/>
          <w:szCs w:val="24"/>
        </w:rPr>
      </w:pPr>
    </w:p>
    <w:p w:rsidR="00575D1B" w:rsidRPr="006667A1" w:rsidRDefault="00575D1B" w:rsidP="00575D1B">
      <w:pPr>
        <w:pStyle w:val="a9"/>
        <w:numPr>
          <w:ilvl w:val="0"/>
          <w:numId w:val="3"/>
        </w:numPr>
        <w:spacing w:after="200" w:line="276" w:lineRule="auto"/>
        <w:jc w:val="both"/>
        <w:rPr>
          <w:b/>
          <w:sz w:val="24"/>
          <w:szCs w:val="24"/>
        </w:rPr>
      </w:pPr>
      <w:r>
        <w:rPr>
          <w:b/>
          <w:sz w:val="24"/>
          <w:szCs w:val="24"/>
        </w:rPr>
        <w:t>Е</w:t>
      </w:r>
      <w:r w:rsidRPr="00575D1B">
        <w:rPr>
          <w:b/>
          <w:sz w:val="24"/>
          <w:szCs w:val="24"/>
        </w:rPr>
        <w:t>сли имущество получено дочерней организацией от организации, владеющей более чем 50 процентами уставного капитала, то доход дочерней организации в виде стоимости указанного имущества, не учитывается при формировании налоговой базы по налогу на прибыль организаций согласно положениям статьи 251 НК РФ.</w:t>
      </w:r>
    </w:p>
    <w:p w:rsidR="00575D1B" w:rsidRDefault="00575D1B" w:rsidP="00575D1B">
      <w:pPr>
        <w:pStyle w:val="a9"/>
        <w:spacing w:after="200" w:line="276" w:lineRule="auto"/>
        <w:ind w:left="705"/>
        <w:jc w:val="both"/>
        <w:rPr>
          <w:i/>
          <w:sz w:val="24"/>
          <w:szCs w:val="24"/>
        </w:rPr>
      </w:pPr>
      <w:r w:rsidRPr="006667A1">
        <w:rPr>
          <w:i/>
          <w:sz w:val="24"/>
          <w:szCs w:val="24"/>
        </w:rPr>
        <w:t xml:space="preserve">Письмо Минфина России </w:t>
      </w:r>
      <w:hyperlink r:id="rId30" w:tgtFrame="_blank" w:history="1">
        <w:r w:rsidRPr="006667A1">
          <w:rPr>
            <w:i/>
            <w:sz w:val="24"/>
            <w:szCs w:val="24"/>
          </w:rPr>
          <w:t>от </w:t>
        </w:r>
        <w:r>
          <w:rPr>
            <w:i/>
            <w:sz w:val="24"/>
            <w:szCs w:val="24"/>
          </w:rPr>
          <w:t>13</w:t>
        </w:r>
        <w:r w:rsidRPr="006667A1">
          <w:rPr>
            <w:i/>
            <w:sz w:val="24"/>
            <w:szCs w:val="24"/>
          </w:rPr>
          <w:t>.12.2016 № 03-0</w:t>
        </w:r>
        <w:r>
          <w:rPr>
            <w:i/>
            <w:sz w:val="24"/>
            <w:szCs w:val="24"/>
          </w:rPr>
          <w:t>3</w:t>
        </w:r>
        <w:r w:rsidRPr="006667A1">
          <w:rPr>
            <w:i/>
            <w:sz w:val="24"/>
            <w:szCs w:val="24"/>
          </w:rPr>
          <w:t>-0</w:t>
        </w:r>
        <w:r>
          <w:rPr>
            <w:i/>
            <w:sz w:val="24"/>
            <w:szCs w:val="24"/>
          </w:rPr>
          <w:t>5</w:t>
        </w:r>
        <w:r w:rsidRPr="006667A1">
          <w:rPr>
            <w:i/>
            <w:sz w:val="24"/>
            <w:szCs w:val="24"/>
          </w:rPr>
          <w:t>/</w:t>
        </w:r>
        <w:r>
          <w:rPr>
            <w:i/>
            <w:sz w:val="24"/>
            <w:szCs w:val="24"/>
          </w:rPr>
          <w:t>74496</w:t>
        </w:r>
      </w:hyperlink>
    </w:p>
    <w:p w:rsidR="00575D1B" w:rsidRDefault="00575D1B" w:rsidP="00330D80">
      <w:pPr>
        <w:pStyle w:val="a9"/>
        <w:spacing w:after="200" w:line="276" w:lineRule="auto"/>
        <w:ind w:left="705"/>
        <w:jc w:val="both"/>
        <w:rPr>
          <w:sz w:val="24"/>
          <w:szCs w:val="24"/>
        </w:rPr>
      </w:pPr>
    </w:p>
    <w:p w:rsidR="00575D1B" w:rsidRPr="006667A1" w:rsidRDefault="00575D1B" w:rsidP="00575D1B">
      <w:pPr>
        <w:pStyle w:val="a9"/>
        <w:numPr>
          <w:ilvl w:val="0"/>
          <w:numId w:val="3"/>
        </w:numPr>
        <w:spacing w:after="200" w:line="276" w:lineRule="auto"/>
        <w:jc w:val="both"/>
        <w:rPr>
          <w:b/>
          <w:sz w:val="24"/>
          <w:szCs w:val="24"/>
        </w:rPr>
      </w:pPr>
      <w:r>
        <w:rPr>
          <w:b/>
          <w:sz w:val="24"/>
          <w:szCs w:val="24"/>
        </w:rPr>
        <w:t>Р</w:t>
      </w:r>
      <w:r w:rsidRPr="00575D1B">
        <w:rPr>
          <w:b/>
          <w:sz w:val="24"/>
          <w:szCs w:val="24"/>
        </w:rPr>
        <w:t>асходы на выплату районных коэффициентов, начисленных в соответствии с требованиями Трудового кодекса Российской Федерации, могут быть учтены в составе расходов на оплату труда при формировании налоговой базы по налогу на прибыль организаций.</w:t>
      </w:r>
    </w:p>
    <w:p w:rsidR="00575D1B" w:rsidRDefault="00575D1B" w:rsidP="00575D1B">
      <w:pPr>
        <w:pStyle w:val="a9"/>
        <w:spacing w:after="200" w:line="276" w:lineRule="auto"/>
        <w:ind w:left="705"/>
        <w:jc w:val="both"/>
        <w:rPr>
          <w:i/>
          <w:sz w:val="24"/>
          <w:szCs w:val="24"/>
        </w:rPr>
      </w:pPr>
      <w:r w:rsidRPr="006667A1">
        <w:rPr>
          <w:i/>
          <w:sz w:val="24"/>
          <w:szCs w:val="24"/>
        </w:rPr>
        <w:t xml:space="preserve">Письмо Минфина России </w:t>
      </w:r>
      <w:hyperlink r:id="rId31" w:tgtFrame="_blank" w:history="1">
        <w:r w:rsidRPr="006667A1">
          <w:rPr>
            <w:i/>
            <w:sz w:val="24"/>
            <w:szCs w:val="24"/>
          </w:rPr>
          <w:t>от </w:t>
        </w:r>
        <w:r>
          <w:rPr>
            <w:i/>
            <w:sz w:val="24"/>
            <w:szCs w:val="24"/>
          </w:rPr>
          <w:t>15</w:t>
        </w:r>
        <w:r w:rsidRPr="006667A1">
          <w:rPr>
            <w:i/>
            <w:sz w:val="24"/>
            <w:szCs w:val="24"/>
          </w:rPr>
          <w:t>.12.2016 № 03-0</w:t>
        </w:r>
        <w:r>
          <w:rPr>
            <w:i/>
            <w:sz w:val="24"/>
            <w:szCs w:val="24"/>
          </w:rPr>
          <w:t>2</w:t>
        </w:r>
        <w:r w:rsidRPr="006667A1">
          <w:rPr>
            <w:i/>
            <w:sz w:val="24"/>
            <w:szCs w:val="24"/>
          </w:rPr>
          <w:t>-0</w:t>
        </w:r>
        <w:r>
          <w:rPr>
            <w:i/>
            <w:sz w:val="24"/>
            <w:szCs w:val="24"/>
          </w:rPr>
          <w:t>7</w:t>
        </w:r>
        <w:r w:rsidRPr="006667A1">
          <w:rPr>
            <w:i/>
            <w:sz w:val="24"/>
            <w:szCs w:val="24"/>
          </w:rPr>
          <w:t>/1/7</w:t>
        </w:r>
        <w:r>
          <w:rPr>
            <w:i/>
            <w:sz w:val="24"/>
            <w:szCs w:val="24"/>
          </w:rPr>
          <w:t>5061</w:t>
        </w:r>
      </w:hyperlink>
    </w:p>
    <w:p w:rsidR="009C3D3C" w:rsidRDefault="009C3D3C" w:rsidP="00575D1B">
      <w:pPr>
        <w:pStyle w:val="a9"/>
        <w:spacing w:after="200" w:line="276" w:lineRule="auto"/>
        <w:ind w:left="705"/>
        <w:jc w:val="both"/>
        <w:rPr>
          <w:i/>
          <w:sz w:val="24"/>
          <w:szCs w:val="24"/>
        </w:rPr>
      </w:pPr>
    </w:p>
    <w:p w:rsidR="00AB215E" w:rsidRPr="00AB215E" w:rsidRDefault="00AB215E" w:rsidP="00AB215E">
      <w:pPr>
        <w:pStyle w:val="a9"/>
        <w:numPr>
          <w:ilvl w:val="0"/>
          <w:numId w:val="3"/>
        </w:numPr>
        <w:spacing w:after="200" w:line="276" w:lineRule="auto"/>
        <w:jc w:val="both"/>
        <w:rPr>
          <w:b/>
          <w:sz w:val="24"/>
          <w:szCs w:val="24"/>
        </w:rPr>
      </w:pPr>
      <w:r>
        <w:rPr>
          <w:b/>
          <w:sz w:val="24"/>
          <w:szCs w:val="24"/>
        </w:rPr>
        <w:t>П</w:t>
      </w:r>
      <w:r w:rsidRPr="00AB215E">
        <w:rPr>
          <w:b/>
          <w:sz w:val="24"/>
          <w:szCs w:val="24"/>
        </w:rPr>
        <w:t>ри налогообложении прибыли затраты на ликвидацию выводимых из эксплуатации основных сре</w:t>
      </w:r>
      <w:proofErr w:type="gramStart"/>
      <w:r w:rsidRPr="00AB215E">
        <w:rPr>
          <w:b/>
          <w:sz w:val="24"/>
          <w:szCs w:val="24"/>
        </w:rPr>
        <w:t>дств вкл</w:t>
      </w:r>
      <w:proofErr w:type="gramEnd"/>
      <w:r w:rsidRPr="00AB215E">
        <w:rPr>
          <w:b/>
          <w:sz w:val="24"/>
          <w:szCs w:val="24"/>
        </w:rPr>
        <w:t>ючаются в состав внереализационных расходов. Это касается тех объектов амортизируемого имущества, по которым амортизация начисляется линейным методом.</w:t>
      </w:r>
    </w:p>
    <w:p w:rsidR="00AB215E" w:rsidRPr="00AB215E" w:rsidRDefault="00AB215E" w:rsidP="00AB215E">
      <w:pPr>
        <w:pStyle w:val="a9"/>
        <w:spacing w:after="200" w:line="276" w:lineRule="auto"/>
        <w:ind w:left="705"/>
        <w:jc w:val="both"/>
        <w:rPr>
          <w:b/>
          <w:sz w:val="24"/>
          <w:szCs w:val="24"/>
        </w:rPr>
      </w:pPr>
      <w:r w:rsidRPr="00AB215E">
        <w:rPr>
          <w:b/>
          <w:sz w:val="24"/>
          <w:szCs w:val="24"/>
        </w:rPr>
        <w:t xml:space="preserve">В случае ликвидации части объекта сумма </w:t>
      </w:r>
      <w:proofErr w:type="spellStart"/>
      <w:r w:rsidRPr="00AB215E">
        <w:rPr>
          <w:b/>
          <w:sz w:val="24"/>
          <w:szCs w:val="24"/>
        </w:rPr>
        <w:t>недоначисленной</w:t>
      </w:r>
      <w:proofErr w:type="spellEnd"/>
      <w:r w:rsidRPr="00AB215E">
        <w:rPr>
          <w:b/>
          <w:sz w:val="24"/>
          <w:szCs w:val="24"/>
        </w:rPr>
        <w:t xml:space="preserve"> амортизации по ликвидируемой части также подлежит включению в состав внереализационных расходов при использовании линейного метода.</w:t>
      </w:r>
    </w:p>
    <w:p w:rsidR="00AB215E" w:rsidRPr="00AB215E" w:rsidRDefault="00AB215E" w:rsidP="00AB215E">
      <w:pPr>
        <w:pStyle w:val="a9"/>
        <w:spacing w:after="200" w:line="276" w:lineRule="auto"/>
        <w:ind w:left="705"/>
        <w:jc w:val="both"/>
        <w:rPr>
          <w:b/>
          <w:sz w:val="24"/>
          <w:szCs w:val="24"/>
        </w:rPr>
      </w:pPr>
      <w:r w:rsidRPr="00AB215E">
        <w:rPr>
          <w:b/>
          <w:sz w:val="24"/>
          <w:szCs w:val="24"/>
        </w:rPr>
        <w:t>При частичной ликвидации у налогоплательщика образуются внереализационные расходы, которые учитываются при определении базы по налогу на прибыль единовременно на дату подписания ликвидационной комиссией акта о выполнении работ по частичной ликвидации.</w:t>
      </w:r>
    </w:p>
    <w:p w:rsidR="00AB215E" w:rsidRPr="006667A1" w:rsidRDefault="00AB215E" w:rsidP="00AB215E">
      <w:pPr>
        <w:pStyle w:val="a9"/>
        <w:spacing w:after="200" w:line="276" w:lineRule="auto"/>
        <w:ind w:left="705"/>
        <w:jc w:val="both"/>
        <w:rPr>
          <w:b/>
          <w:sz w:val="24"/>
          <w:szCs w:val="24"/>
        </w:rPr>
      </w:pPr>
      <w:r w:rsidRPr="00AB215E">
        <w:rPr>
          <w:b/>
          <w:sz w:val="24"/>
          <w:szCs w:val="24"/>
        </w:rPr>
        <w:t>Если ликвидация осуществляется в процессе создания нового амортизируемого имущества, то остаточная стоимость ликвидируемого имущества включается в первоначальную стоимость создаваемого объекта.</w:t>
      </w:r>
    </w:p>
    <w:p w:rsidR="00AB215E" w:rsidRDefault="00AB215E" w:rsidP="00AB215E">
      <w:pPr>
        <w:pStyle w:val="a9"/>
        <w:spacing w:after="200" w:line="276" w:lineRule="auto"/>
        <w:ind w:left="705"/>
        <w:jc w:val="both"/>
        <w:rPr>
          <w:i/>
          <w:sz w:val="24"/>
          <w:szCs w:val="24"/>
        </w:rPr>
      </w:pPr>
      <w:r w:rsidRPr="006667A1">
        <w:rPr>
          <w:i/>
          <w:sz w:val="24"/>
          <w:szCs w:val="24"/>
        </w:rPr>
        <w:t xml:space="preserve">Письмо Минфина России </w:t>
      </w:r>
      <w:hyperlink r:id="rId32" w:tgtFrame="_blank" w:history="1">
        <w:r w:rsidRPr="006667A1">
          <w:rPr>
            <w:i/>
            <w:sz w:val="24"/>
            <w:szCs w:val="24"/>
          </w:rPr>
          <w:t>от </w:t>
        </w:r>
        <w:r>
          <w:rPr>
            <w:i/>
            <w:sz w:val="24"/>
            <w:szCs w:val="24"/>
          </w:rPr>
          <w:t>15</w:t>
        </w:r>
        <w:r w:rsidRPr="006667A1">
          <w:rPr>
            <w:i/>
            <w:sz w:val="24"/>
            <w:szCs w:val="24"/>
          </w:rPr>
          <w:t>.12.2016 № 03-0</w:t>
        </w:r>
        <w:r>
          <w:rPr>
            <w:i/>
            <w:sz w:val="24"/>
            <w:szCs w:val="24"/>
          </w:rPr>
          <w:t>3</w:t>
        </w:r>
        <w:r w:rsidRPr="006667A1">
          <w:rPr>
            <w:i/>
            <w:sz w:val="24"/>
            <w:szCs w:val="24"/>
          </w:rPr>
          <w:t>-0</w:t>
        </w:r>
        <w:r>
          <w:rPr>
            <w:i/>
            <w:sz w:val="24"/>
            <w:szCs w:val="24"/>
          </w:rPr>
          <w:t>6</w:t>
        </w:r>
        <w:r w:rsidRPr="006667A1">
          <w:rPr>
            <w:i/>
            <w:sz w:val="24"/>
            <w:szCs w:val="24"/>
          </w:rPr>
          <w:t>/1/7</w:t>
        </w:r>
        <w:r>
          <w:rPr>
            <w:i/>
            <w:sz w:val="24"/>
            <w:szCs w:val="24"/>
          </w:rPr>
          <w:t>5343</w:t>
        </w:r>
      </w:hyperlink>
    </w:p>
    <w:p w:rsidR="00AB215E" w:rsidRDefault="00AB215E" w:rsidP="00AB215E">
      <w:pPr>
        <w:pStyle w:val="a9"/>
        <w:spacing w:after="200" w:line="276" w:lineRule="auto"/>
        <w:ind w:left="705"/>
        <w:jc w:val="both"/>
        <w:rPr>
          <w:i/>
          <w:sz w:val="24"/>
          <w:szCs w:val="24"/>
        </w:rPr>
      </w:pPr>
    </w:p>
    <w:p w:rsidR="00AB215E" w:rsidRPr="006667A1" w:rsidRDefault="00AB215E" w:rsidP="00AB215E">
      <w:pPr>
        <w:pStyle w:val="a9"/>
        <w:numPr>
          <w:ilvl w:val="0"/>
          <w:numId w:val="3"/>
        </w:numPr>
        <w:spacing w:after="200" w:line="276" w:lineRule="auto"/>
        <w:jc w:val="both"/>
        <w:rPr>
          <w:b/>
          <w:sz w:val="24"/>
          <w:szCs w:val="24"/>
        </w:rPr>
      </w:pPr>
      <w:r w:rsidRPr="00AB215E">
        <w:rPr>
          <w:b/>
          <w:sz w:val="24"/>
          <w:szCs w:val="24"/>
        </w:rPr>
        <w:t>Периодические (текущие) платежи за пользование правами на результаты интеллектуальной деятельности учитываются в составе прочих расходов, связанных с производством и реализацией согласно подпункту 37 пункта 1 статьи 264 НК РФ.</w:t>
      </w:r>
    </w:p>
    <w:p w:rsidR="00AB215E" w:rsidRDefault="00AB215E" w:rsidP="00AB215E">
      <w:pPr>
        <w:pStyle w:val="a9"/>
        <w:spacing w:after="200" w:line="276" w:lineRule="auto"/>
        <w:ind w:left="705"/>
        <w:jc w:val="both"/>
        <w:rPr>
          <w:i/>
          <w:sz w:val="24"/>
          <w:szCs w:val="24"/>
        </w:rPr>
      </w:pPr>
      <w:r w:rsidRPr="006667A1">
        <w:rPr>
          <w:i/>
          <w:sz w:val="24"/>
          <w:szCs w:val="24"/>
        </w:rPr>
        <w:t xml:space="preserve">Письмо Минфина России </w:t>
      </w:r>
      <w:hyperlink r:id="rId33" w:tgtFrame="_blank" w:history="1">
        <w:r w:rsidRPr="006667A1">
          <w:rPr>
            <w:i/>
            <w:sz w:val="24"/>
            <w:szCs w:val="24"/>
          </w:rPr>
          <w:t>от </w:t>
        </w:r>
        <w:r>
          <w:rPr>
            <w:i/>
            <w:sz w:val="24"/>
            <w:szCs w:val="24"/>
          </w:rPr>
          <w:t>15</w:t>
        </w:r>
        <w:r w:rsidRPr="006667A1">
          <w:rPr>
            <w:i/>
            <w:sz w:val="24"/>
            <w:szCs w:val="24"/>
          </w:rPr>
          <w:t>.12.2016 № 03-0</w:t>
        </w:r>
        <w:r>
          <w:rPr>
            <w:i/>
            <w:sz w:val="24"/>
            <w:szCs w:val="24"/>
          </w:rPr>
          <w:t>3</w:t>
        </w:r>
        <w:r w:rsidRPr="006667A1">
          <w:rPr>
            <w:i/>
            <w:sz w:val="24"/>
            <w:szCs w:val="24"/>
          </w:rPr>
          <w:t>-0</w:t>
        </w:r>
        <w:r>
          <w:rPr>
            <w:i/>
            <w:sz w:val="24"/>
            <w:szCs w:val="24"/>
          </w:rPr>
          <w:t>6</w:t>
        </w:r>
        <w:r w:rsidRPr="006667A1">
          <w:rPr>
            <w:i/>
            <w:sz w:val="24"/>
            <w:szCs w:val="24"/>
          </w:rPr>
          <w:t>/1/7</w:t>
        </w:r>
        <w:r>
          <w:rPr>
            <w:i/>
            <w:sz w:val="24"/>
            <w:szCs w:val="24"/>
          </w:rPr>
          <w:t>5364</w:t>
        </w:r>
      </w:hyperlink>
    </w:p>
    <w:p w:rsidR="00AB215E" w:rsidRDefault="00AB215E" w:rsidP="00575D1B">
      <w:pPr>
        <w:pStyle w:val="a9"/>
        <w:spacing w:after="200" w:line="276" w:lineRule="auto"/>
        <w:ind w:left="705"/>
        <w:jc w:val="both"/>
        <w:rPr>
          <w:i/>
          <w:sz w:val="24"/>
          <w:szCs w:val="24"/>
        </w:rPr>
      </w:pPr>
    </w:p>
    <w:p w:rsidR="009C3D3C" w:rsidRPr="006667A1" w:rsidRDefault="009C3D3C" w:rsidP="009C3D3C">
      <w:pPr>
        <w:pStyle w:val="a9"/>
        <w:numPr>
          <w:ilvl w:val="0"/>
          <w:numId w:val="3"/>
        </w:numPr>
        <w:spacing w:after="200" w:line="276" w:lineRule="auto"/>
        <w:jc w:val="both"/>
        <w:rPr>
          <w:b/>
          <w:sz w:val="24"/>
          <w:szCs w:val="24"/>
        </w:rPr>
      </w:pPr>
      <w:proofErr w:type="gramStart"/>
      <w:r>
        <w:rPr>
          <w:b/>
          <w:sz w:val="24"/>
          <w:szCs w:val="24"/>
        </w:rPr>
        <w:t>Р</w:t>
      </w:r>
      <w:r w:rsidRPr="009C3D3C">
        <w:rPr>
          <w:b/>
          <w:sz w:val="24"/>
          <w:szCs w:val="24"/>
        </w:rPr>
        <w:t>асходы, в виде премий за производственные результаты, могут быть учтены в целях налогообложения прибыли организаций, в случае, если порядок, размер и условия ее выплаты предусмотрены локальными нормативными актами организации, содержащими нормы трудового права, при соответствии критериям, указанным в пункте 1 статьи 252 НК РФ и при условии, что подобные расходы не поименованы в статье 270 НК РФ.</w:t>
      </w:r>
      <w:proofErr w:type="gramEnd"/>
    </w:p>
    <w:p w:rsidR="009C3D3C" w:rsidRDefault="009C3D3C" w:rsidP="009C3D3C">
      <w:pPr>
        <w:pStyle w:val="a9"/>
        <w:spacing w:after="200" w:line="276" w:lineRule="auto"/>
        <w:ind w:left="705"/>
        <w:jc w:val="both"/>
        <w:rPr>
          <w:i/>
          <w:sz w:val="24"/>
          <w:szCs w:val="24"/>
        </w:rPr>
      </w:pPr>
      <w:r w:rsidRPr="006667A1">
        <w:rPr>
          <w:i/>
          <w:sz w:val="24"/>
          <w:szCs w:val="24"/>
        </w:rPr>
        <w:t xml:space="preserve">Письмо Минфина России </w:t>
      </w:r>
      <w:hyperlink r:id="rId34" w:tgtFrame="_blank" w:history="1">
        <w:r w:rsidRPr="006667A1">
          <w:rPr>
            <w:i/>
            <w:sz w:val="24"/>
            <w:szCs w:val="24"/>
          </w:rPr>
          <w:t>от </w:t>
        </w:r>
        <w:r>
          <w:rPr>
            <w:i/>
            <w:sz w:val="24"/>
            <w:szCs w:val="24"/>
          </w:rPr>
          <w:t>16</w:t>
        </w:r>
        <w:r w:rsidRPr="006667A1">
          <w:rPr>
            <w:i/>
            <w:sz w:val="24"/>
            <w:szCs w:val="24"/>
          </w:rPr>
          <w:t>.12.2016 № 03-0</w:t>
        </w:r>
        <w:r>
          <w:rPr>
            <w:i/>
            <w:sz w:val="24"/>
            <w:szCs w:val="24"/>
          </w:rPr>
          <w:t>3</w:t>
        </w:r>
        <w:r w:rsidRPr="006667A1">
          <w:rPr>
            <w:i/>
            <w:sz w:val="24"/>
            <w:szCs w:val="24"/>
          </w:rPr>
          <w:t>-0</w:t>
        </w:r>
        <w:r>
          <w:rPr>
            <w:i/>
            <w:sz w:val="24"/>
            <w:szCs w:val="24"/>
          </w:rPr>
          <w:t>6</w:t>
        </w:r>
        <w:r w:rsidRPr="006667A1">
          <w:rPr>
            <w:i/>
            <w:sz w:val="24"/>
            <w:szCs w:val="24"/>
          </w:rPr>
          <w:t>/1/7</w:t>
        </w:r>
        <w:r>
          <w:rPr>
            <w:i/>
            <w:sz w:val="24"/>
            <w:szCs w:val="24"/>
          </w:rPr>
          <w:t>5456</w:t>
        </w:r>
      </w:hyperlink>
    </w:p>
    <w:p w:rsidR="00CB7F34" w:rsidRDefault="00CB7F34" w:rsidP="00330D80">
      <w:pPr>
        <w:pStyle w:val="a9"/>
        <w:spacing w:after="200" w:line="276" w:lineRule="auto"/>
        <w:ind w:left="705"/>
        <w:jc w:val="both"/>
        <w:rPr>
          <w:sz w:val="24"/>
          <w:szCs w:val="24"/>
        </w:rPr>
      </w:pPr>
    </w:p>
    <w:p w:rsidR="009C3D3C" w:rsidRPr="006667A1" w:rsidRDefault="009C3D3C" w:rsidP="009C3D3C">
      <w:pPr>
        <w:pStyle w:val="a9"/>
        <w:numPr>
          <w:ilvl w:val="0"/>
          <w:numId w:val="3"/>
        </w:numPr>
        <w:spacing w:after="200" w:line="276" w:lineRule="auto"/>
        <w:jc w:val="both"/>
        <w:rPr>
          <w:b/>
          <w:sz w:val="24"/>
          <w:szCs w:val="24"/>
        </w:rPr>
      </w:pPr>
      <w:r w:rsidRPr="009C3D3C">
        <w:rPr>
          <w:b/>
          <w:sz w:val="24"/>
          <w:szCs w:val="24"/>
        </w:rPr>
        <w:t>Учитывая, что мероприятия, связанные с занятием работников физкультурой и спортом, проводятся вне рабочего времени и не связаны с производственной деятельностью работников организации, указанные расходы, а также другие аналогичные расходы, произведенные в пользу работников, относятся к расходам, не учитываемым при формировании налоговой базы по налогу на прибыль организаций.</w:t>
      </w:r>
    </w:p>
    <w:p w:rsidR="009C3D3C" w:rsidRDefault="009C3D3C" w:rsidP="009C3D3C">
      <w:pPr>
        <w:pStyle w:val="a9"/>
        <w:spacing w:after="200" w:line="276" w:lineRule="auto"/>
        <w:ind w:left="705"/>
        <w:jc w:val="both"/>
        <w:rPr>
          <w:i/>
          <w:sz w:val="24"/>
          <w:szCs w:val="24"/>
        </w:rPr>
      </w:pPr>
      <w:r w:rsidRPr="006667A1">
        <w:rPr>
          <w:i/>
          <w:sz w:val="24"/>
          <w:szCs w:val="24"/>
        </w:rPr>
        <w:t xml:space="preserve">Письмо Минфина России </w:t>
      </w:r>
      <w:hyperlink r:id="rId35" w:tgtFrame="_blank" w:history="1">
        <w:r w:rsidRPr="006667A1">
          <w:rPr>
            <w:i/>
            <w:sz w:val="24"/>
            <w:szCs w:val="24"/>
          </w:rPr>
          <w:t>от </w:t>
        </w:r>
        <w:r>
          <w:rPr>
            <w:i/>
            <w:sz w:val="24"/>
            <w:szCs w:val="24"/>
          </w:rPr>
          <w:t>16</w:t>
        </w:r>
        <w:r w:rsidRPr="006667A1">
          <w:rPr>
            <w:i/>
            <w:sz w:val="24"/>
            <w:szCs w:val="24"/>
          </w:rPr>
          <w:t>.12.2016 № 03-0</w:t>
        </w:r>
        <w:r>
          <w:rPr>
            <w:i/>
            <w:sz w:val="24"/>
            <w:szCs w:val="24"/>
          </w:rPr>
          <w:t>3</w:t>
        </w:r>
        <w:r w:rsidRPr="006667A1">
          <w:rPr>
            <w:i/>
            <w:sz w:val="24"/>
            <w:szCs w:val="24"/>
          </w:rPr>
          <w:t>-0</w:t>
        </w:r>
        <w:r>
          <w:rPr>
            <w:i/>
            <w:sz w:val="24"/>
            <w:szCs w:val="24"/>
          </w:rPr>
          <w:t>6</w:t>
        </w:r>
        <w:r w:rsidRPr="006667A1">
          <w:rPr>
            <w:i/>
            <w:sz w:val="24"/>
            <w:szCs w:val="24"/>
          </w:rPr>
          <w:t>/1/7</w:t>
        </w:r>
        <w:r>
          <w:rPr>
            <w:i/>
            <w:sz w:val="24"/>
            <w:szCs w:val="24"/>
          </w:rPr>
          <w:t>5464</w:t>
        </w:r>
      </w:hyperlink>
    </w:p>
    <w:p w:rsidR="009C3D3C" w:rsidRDefault="009C3D3C" w:rsidP="00330D80">
      <w:pPr>
        <w:pStyle w:val="a9"/>
        <w:spacing w:after="200" w:line="276" w:lineRule="auto"/>
        <w:ind w:left="705"/>
        <w:jc w:val="both"/>
        <w:rPr>
          <w:sz w:val="24"/>
          <w:szCs w:val="24"/>
        </w:rPr>
      </w:pPr>
    </w:p>
    <w:p w:rsidR="00CB7F34" w:rsidRPr="00CB7F34" w:rsidRDefault="00CB7F34" w:rsidP="00CB7F34">
      <w:pPr>
        <w:pStyle w:val="a9"/>
        <w:numPr>
          <w:ilvl w:val="0"/>
          <w:numId w:val="3"/>
        </w:numPr>
        <w:spacing w:after="200" w:line="276" w:lineRule="auto"/>
        <w:jc w:val="both"/>
        <w:rPr>
          <w:b/>
          <w:sz w:val="24"/>
          <w:szCs w:val="24"/>
        </w:rPr>
      </w:pPr>
      <w:r w:rsidRPr="00CB7F34">
        <w:rPr>
          <w:b/>
          <w:sz w:val="24"/>
          <w:szCs w:val="24"/>
        </w:rPr>
        <w:t>ФНС России сообщает, что новые форма и формат декларации по налогу на прибыль (утверждены приказом от 19.10.2016 N ММВ-7-3/572@) вступают в силу с 28 декабря 2016 г.</w:t>
      </w:r>
    </w:p>
    <w:p w:rsidR="00CB7F34" w:rsidRPr="00CB7F34" w:rsidRDefault="00CB7F34" w:rsidP="00CB7F34">
      <w:pPr>
        <w:pStyle w:val="a9"/>
        <w:spacing w:after="200" w:line="276" w:lineRule="auto"/>
        <w:ind w:left="705"/>
        <w:jc w:val="both"/>
        <w:rPr>
          <w:b/>
          <w:sz w:val="24"/>
          <w:szCs w:val="24"/>
        </w:rPr>
      </w:pPr>
      <w:r w:rsidRPr="00CB7F34">
        <w:rPr>
          <w:b/>
          <w:sz w:val="24"/>
          <w:szCs w:val="24"/>
        </w:rPr>
        <w:t>Налогоплательщики, исчисляющие ежемесячные авансовые платежи исходя из фактически полученной прибыли, представляют декларации за 11 месяцев 2016 г. по старой форме.</w:t>
      </w:r>
    </w:p>
    <w:p w:rsidR="00CB7F34" w:rsidRPr="006667A1" w:rsidRDefault="00CB7F34" w:rsidP="00CB7F34">
      <w:pPr>
        <w:pStyle w:val="a9"/>
        <w:spacing w:after="200" w:line="276" w:lineRule="auto"/>
        <w:ind w:left="705"/>
        <w:jc w:val="both"/>
        <w:rPr>
          <w:b/>
          <w:sz w:val="24"/>
          <w:szCs w:val="24"/>
        </w:rPr>
      </w:pPr>
      <w:r w:rsidRPr="00CB7F34">
        <w:rPr>
          <w:b/>
          <w:sz w:val="24"/>
          <w:szCs w:val="24"/>
        </w:rPr>
        <w:t>Декларации по новой форме подаются за налоговый период 2016 г.</w:t>
      </w:r>
    </w:p>
    <w:p w:rsidR="00CB7F34" w:rsidRDefault="00CB7F34" w:rsidP="00CB7F34">
      <w:pPr>
        <w:pStyle w:val="a9"/>
        <w:spacing w:after="200" w:line="276" w:lineRule="auto"/>
        <w:ind w:left="705"/>
        <w:jc w:val="both"/>
        <w:rPr>
          <w:i/>
          <w:sz w:val="24"/>
          <w:szCs w:val="24"/>
        </w:rPr>
      </w:pPr>
      <w:r w:rsidRPr="006667A1">
        <w:rPr>
          <w:i/>
          <w:sz w:val="24"/>
          <w:szCs w:val="24"/>
        </w:rPr>
        <w:t xml:space="preserve">Письмо </w:t>
      </w:r>
      <w:r>
        <w:rPr>
          <w:i/>
          <w:sz w:val="24"/>
          <w:szCs w:val="24"/>
        </w:rPr>
        <w:t xml:space="preserve">ФНС </w:t>
      </w:r>
      <w:r w:rsidRPr="006667A1">
        <w:rPr>
          <w:i/>
          <w:sz w:val="24"/>
          <w:szCs w:val="24"/>
        </w:rPr>
        <w:t xml:space="preserve"> России </w:t>
      </w:r>
      <w:hyperlink r:id="rId36" w:tgtFrame="_blank" w:history="1">
        <w:r w:rsidRPr="006667A1">
          <w:rPr>
            <w:i/>
            <w:sz w:val="24"/>
            <w:szCs w:val="24"/>
          </w:rPr>
          <w:t>от </w:t>
        </w:r>
        <w:r>
          <w:rPr>
            <w:i/>
            <w:sz w:val="24"/>
            <w:szCs w:val="24"/>
          </w:rPr>
          <w:t>21</w:t>
        </w:r>
        <w:r w:rsidRPr="006667A1">
          <w:rPr>
            <w:i/>
            <w:sz w:val="24"/>
            <w:szCs w:val="24"/>
          </w:rPr>
          <w:t>.12.2016 № </w:t>
        </w:r>
        <w:r>
          <w:rPr>
            <w:i/>
            <w:sz w:val="24"/>
            <w:szCs w:val="24"/>
          </w:rPr>
          <w:t>СД-4-3/24514</w:t>
        </w:r>
      </w:hyperlink>
    </w:p>
    <w:p w:rsidR="009C3D3C" w:rsidRDefault="009C3D3C" w:rsidP="00CB7F34">
      <w:pPr>
        <w:pStyle w:val="a9"/>
        <w:spacing w:after="200" w:line="276" w:lineRule="auto"/>
        <w:ind w:left="705"/>
        <w:jc w:val="both"/>
        <w:rPr>
          <w:i/>
          <w:sz w:val="24"/>
          <w:szCs w:val="24"/>
        </w:rPr>
      </w:pPr>
    </w:p>
    <w:p w:rsidR="009C3D3C" w:rsidRPr="00CB7F34" w:rsidRDefault="009C3D3C" w:rsidP="009C3D3C">
      <w:pPr>
        <w:pStyle w:val="a9"/>
        <w:numPr>
          <w:ilvl w:val="0"/>
          <w:numId w:val="3"/>
        </w:numPr>
        <w:spacing w:after="200" w:line="276" w:lineRule="auto"/>
        <w:jc w:val="both"/>
        <w:rPr>
          <w:b/>
          <w:sz w:val="24"/>
          <w:szCs w:val="24"/>
        </w:rPr>
      </w:pPr>
      <w:r w:rsidRPr="009C3D3C">
        <w:rPr>
          <w:b/>
          <w:sz w:val="24"/>
          <w:szCs w:val="24"/>
        </w:rPr>
        <w:t>Разъяснения касаются налогообложения доходов, выплачиваемых партнерству, зарегистрированному в Великобритании.</w:t>
      </w:r>
    </w:p>
    <w:p w:rsidR="009C3D3C" w:rsidRDefault="009C3D3C" w:rsidP="009C3D3C">
      <w:pPr>
        <w:pStyle w:val="a9"/>
        <w:spacing w:after="200" w:line="276" w:lineRule="auto"/>
        <w:ind w:left="705"/>
        <w:jc w:val="both"/>
        <w:rPr>
          <w:i/>
          <w:sz w:val="24"/>
          <w:szCs w:val="24"/>
        </w:rPr>
      </w:pPr>
      <w:r w:rsidRPr="006667A1">
        <w:rPr>
          <w:i/>
          <w:sz w:val="24"/>
          <w:szCs w:val="24"/>
        </w:rPr>
        <w:t xml:space="preserve">Письмо </w:t>
      </w:r>
      <w:r>
        <w:rPr>
          <w:i/>
          <w:sz w:val="24"/>
          <w:szCs w:val="24"/>
        </w:rPr>
        <w:t xml:space="preserve">ФНС </w:t>
      </w:r>
      <w:r w:rsidRPr="006667A1">
        <w:rPr>
          <w:i/>
          <w:sz w:val="24"/>
          <w:szCs w:val="24"/>
        </w:rPr>
        <w:t xml:space="preserve"> России </w:t>
      </w:r>
      <w:hyperlink r:id="rId37" w:tgtFrame="_blank" w:history="1">
        <w:r w:rsidRPr="006667A1">
          <w:rPr>
            <w:i/>
            <w:sz w:val="24"/>
            <w:szCs w:val="24"/>
          </w:rPr>
          <w:t>от </w:t>
        </w:r>
        <w:r>
          <w:rPr>
            <w:i/>
            <w:sz w:val="24"/>
            <w:szCs w:val="24"/>
          </w:rPr>
          <w:t>21</w:t>
        </w:r>
        <w:r w:rsidRPr="006667A1">
          <w:rPr>
            <w:i/>
            <w:sz w:val="24"/>
            <w:szCs w:val="24"/>
          </w:rPr>
          <w:t>.12.2016 № </w:t>
        </w:r>
        <w:r>
          <w:rPr>
            <w:i/>
            <w:sz w:val="24"/>
            <w:szCs w:val="24"/>
          </w:rPr>
          <w:t>СД-4-3/24561</w:t>
        </w:r>
        <w:r w:rsidRPr="009C3D3C">
          <w:rPr>
            <w:i/>
            <w:sz w:val="24"/>
            <w:szCs w:val="24"/>
          </w:rPr>
          <w:t>@</w:t>
        </w:r>
      </w:hyperlink>
      <w:r w:rsidRPr="009C3D3C">
        <w:rPr>
          <w:i/>
          <w:sz w:val="24"/>
          <w:szCs w:val="24"/>
        </w:rPr>
        <w:t xml:space="preserve"> </w:t>
      </w:r>
      <w:r>
        <w:rPr>
          <w:i/>
          <w:sz w:val="24"/>
          <w:szCs w:val="24"/>
        </w:rPr>
        <w:t>«О налогообложении доходов, выплачиваемых иностранному партнерству»</w:t>
      </w:r>
    </w:p>
    <w:p w:rsidR="009C3D3C" w:rsidRDefault="009C3D3C" w:rsidP="009C3D3C">
      <w:pPr>
        <w:pStyle w:val="a9"/>
        <w:spacing w:after="200" w:line="276" w:lineRule="auto"/>
        <w:ind w:left="705"/>
        <w:jc w:val="both"/>
        <w:rPr>
          <w:i/>
          <w:sz w:val="24"/>
          <w:szCs w:val="24"/>
        </w:rPr>
      </w:pPr>
    </w:p>
    <w:p w:rsidR="009C3D3C" w:rsidRPr="009C3D3C" w:rsidRDefault="009C3D3C" w:rsidP="009C3D3C">
      <w:pPr>
        <w:pStyle w:val="a9"/>
        <w:spacing w:after="200" w:line="276" w:lineRule="auto"/>
        <w:ind w:left="705"/>
        <w:jc w:val="both"/>
        <w:rPr>
          <w:sz w:val="24"/>
          <w:szCs w:val="24"/>
        </w:rPr>
      </w:pPr>
      <w:r w:rsidRPr="009C3D3C">
        <w:rPr>
          <w:sz w:val="24"/>
          <w:szCs w:val="24"/>
        </w:rPr>
        <w:t xml:space="preserve">Ссылаясь на Конвенцию между Россией и Великобританией об </w:t>
      </w:r>
      <w:proofErr w:type="spellStart"/>
      <w:r w:rsidRPr="009C3D3C">
        <w:rPr>
          <w:sz w:val="24"/>
          <w:szCs w:val="24"/>
        </w:rPr>
        <w:t>избежании</w:t>
      </w:r>
      <w:proofErr w:type="spellEnd"/>
      <w:r w:rsidRPr="009C3D3C">
        <w:rPr>
          <w:sz w:val="24"/>
          <w:szCs w:val="24"/>
        </w:rPr>
        <w:t xml:space="preserve"> двойного налогообложения, ФНС России пояснила следующее.</w:t>
      </w:r>
    </w:p>
    <w:p w:rsidR="009C3D3C" w:rsidRPr="009C3D3C" w:rsidRDefault="009C3D3C" w:rsidP="009C3D3C">
      <w:pPr>
        <w:pStyle w:val="a9"/>
        <w:spacing w:after="200" w:line="276" w:lineRule="auto"/>
        <w:ind w:left="705"/>
        <w:jc w:val="both"/>
        <w:rPr>
          <w:sz w:val="24"/>
          <w:szCs w:val="24"/>
        </w:rPr>
      </w:pPr>
      <w:r w:rsidRPr="009C3D3C">
        <w:rPr>
          <w:sz w:val="24"/>
          <w:szCs w:val="24"/>
        </w:rPr>
        <w:t>Конвенцией прямо определено, что партнерство не является "лицом", ее положения непосредственно на партнерства не распространяются. Применять конвенцию можно только в отношении участников партнерства, которые признаются лицами с постоянным местопребыванием (</w:t>
      </w:r>
      <w:proofErr w:type="spellStart"/>
      <w:r w:rsidRPr="009C3D3C">
        <w:rPr>
          <w:sz w:val="24"/>
          <w:szCs w:val="24"/>
        </w:rPr>
        <w:t>резидентством</w:t>
      </w:r>
      <w:proofErr w:type="spellEnd"/>
      <w:r w:rsidRPr="009C3D3C">
        <w:rPr>
          <w:sz w:val="24"/>
          <w:szCs w:val="24"/>
        </w:rPr>
        <w:t>) в Великобритании.</w:t>
      </w:r>
    </w:p>
    <w:p w:rsidR="009C3D3C" w:rsidRPr="009C3D3C" w:rsidRDefault="009C3D3C" w:rsidP="009C3D3C">
      <w:pPr>
        <w:pStyle w:val="a9"/>
        <w:spacing w:after="200" w:line="276" w:lineRule="auto"/>
        <w:ind w:left="705"/>
        <w:jc w:val="both"/>
        <w:rPr>
          <w:sz w:val="24"/>
          <w:szCs w:val="24"/>
        </w:rPr>
      </w:pPr>
      <w:r w:rsidRPr="009C3D3C">
        <w:rPr>
          <w:sz w:val="24"/>
          <w:szCs w:val="24"/>
        </w:rPr>
        <w:t>Аналогичной позиции придерживается Минфин России (письмо от 07.02.2013 N 03-08-13).</w:t>
      </w:r>
    </w:p>
    <w:p w:rsidR="009C3D3C" w:rsidRPr="009C3D3C" w:rsidRDefault="009C3D3C" w:rsidP="009C3D3C">
      <w:pPr>
        <w:pStyle w:val="a9"/>
        <w:spacing w:after="200" w:line="276" w:lineRule="auto"/>
        <w:ind w:left="705"/>
        <w:jc w:val="both"/>
        <w:rPr>
          <w:sz w:val="24"/>
          <w:szCs w:val="24"/>
        </w:rPr>
      </w:pPr>
      <w:r w:rsidRPr="009C3D3C">
        <w:rPr>
          <w:sz w:val="24"/>
          <w:szCs w:val="24"/>
        </w:rPr>
        <w:t xml:space="preserve">В этом случае налоговый агент удерживает налог </w:t>
      </w:r>
      <w:proofErr w:type="gramStart"/>
      <w:r w:rsidRPr="009C3D3C">
        <w:rPr>
          <w:sz w:val="24"/>
          <w:szCs w:val="24"/>
        </w:rPr>
        <w:t>с доходов от источников в России в отношении каждого участника партнерства в части</w:t>
      </w:r>
      <w:proofErr w:type="gramEnd"/>
      <w:r w:rsidRPr="009C3D3C">
        <w:rPr>
          <w:sz w:val="24"/>
          <w:szCs w:val="24"/>
        </w:rPr>
        <w:t>, соответствующей его доли участия.</w:t>
      </w:r>
    </w:p>
    <w:p w:rsidR="009C3D3C" w:rsidRPr="009C3D3C" w:rsidRDefault="009C3D3C" w:rsidP="009C3D3C">
      <w:pPr>
        <w:pStyle w:val="a9"/>
        <w:spacing w:after="200" w:line="276" w:lineRule="auto"/>
        <w:ind w:left="705"/>
        <w:jc w:val="both"/>
        <w:rPr>
          <w:sz w:val="24"/>
          <w:szCs w:val="24"/>
        </w:rPr>
      </w:pPr>
      <w:r w:rsidRPr="009C3D3C">
        <w:rPr>
          <w:sz w:val="24"/>
          <w:szCs w:val="24"/>
        </w:rPr>
        <w:t>Российская организация вправе запросить подтверждение в отношении партнеров о том, что они имеют фактическое право на доход, выплачиваемый партнерству, зарегистрированному на территории Великобритании, а также подтверждение в отношении их постоянного местонахождения (</w:t>
      </w:r>
      <w:proofErr w:type="spellStart"/>
      <w:r w:rsidRPr="009C3D3C">
        <w:rPr>
          <w:sz w:val="24"/>
          <w:szCs w:val="24"/>
        </w:rPr>
        <w:t>резидентства</w:t>
      </w:r>
      <w:proofErr w:type="spellEnd"/>
      <w:r w:rsidRPr="009C3D3C">
        <w:rPr>
          <w:sz w:val="24"/>
          <w:szCs w:val="24"/>
        </w:rPr>
        <w:t>).</w:t>
      </w:r>
    </w:p>
    <w:p w:rsidR="009C3D3C" w:rsidRPr="009C3D3C" w:rsidRDefault="009C3D3C" w:rsidP="009C3D3C">
      <w:pPr>
        <w:pStyle w:val="a9"/>
        <w:spacing w:after="200" w:line="276" w:lineRule="auto"/>
        <w:ind w:left="705"/>
        <w:jc w:val="both"/>
        <w:rPr>
          <w:sz w:val="24"/>
          <w:szCs w:val="24"/>
        </w:rPr>
      </w:pPr>
      <w:r w:rsidRPr="009C3D3C">
        <w:rPr>
          <w:sz w:val="24"/>
          <w:szCs w:val="24"/>
        </w:rPr>
        <w:t>Также разъяснено, как быть с доходом в виде демереджа и в случае, если лицо, имеющее фактическое право на выплачиваемые доходы (их часть), признается налоговым резидентом России.</w:t>
      </w:r>
    </w:p>
    <w:p w:rsidR="002F6EED" w:rsidRDefault="002F6EED" w:rsidP="00CB7F34">
      <w:pPr>
        <w:pStyle w:val="a9"/>
        <w:spacing w:after="200" w:line="276" w:lineRule="auto"/>
        <w:ind w:left="705"/>
        <w:jc w:val="both"/>
        <w:rPr>
          <w:i/>
          <w:sz w:val="24"/>
          <w:szCs w:val="24"/>
        </w:rPr>
      </w:pPr>
    </w:p>
    <w:p w:rsidR="002F6EED" w:rsidRPr="006667A1" w:rsidRDefault="002F6EED" w:rsidP="002F6EED">
      <w:pPr>
        <w:pStyle w:val="a9"/>
        <w:numPr>
          <w:ilvl w:val="0"/>
          <w:numId w:val="3"/>
        </w:numPr>
        <w:spacing w:after="200" w:line="276" w:lineRule="auto"/>
        <w:jc w:val="both"/>
        <w:rPr>
          <w:b/>
          <w:sz w:val="24"/>
          <w:szCs w:val="24"/>
        </w:rPr>
      </w:pPr>
      <w:r>
        <w:rPr>
          <w:b/>
          <w:sz w:val="24"/>
          <w:szCs w:val="24"/>
        </w:rPr>
        <w:t>И</w:t>
      </w:r>
      <w:r w:rsidRPr="002F6EED">
        <w:rPr>
          <w:b/>
          <w:sz w:val="24"/>
          <w:szCs w:val="24"/>
        </w:rPr>
        <w:t xml:space="preserve">зменения показателей доходов или расходов, возникшие в связи с изменением цены ранее реализованных товаров (выполненных работ, оказанных услуг), учитываются в порядке, предусмотренном статьей 54 </w:t>
      </w:r>
      <w:r>
        <w:rPr>
          <w:b/>
          <w:sz w:val="24"/>
          <w:szCs w:val="24"/>
        </w:rPr>
        <w:t>НК РФ</w:t>
      </w:r>
      <w:r w:rsidRPr="002F6EED">
        <w:rPr>
          <w:b/>
          <w:sz w:val="24"/>
          <w:szCs w:val="24"/>
        </w:rPr>
        <w:t>, поскольку в результате таких изменений происходит искажение налоговой базы по налогу на прибыль организаций за прошлый отчетный (налоговый) период.</w:t>
      </w:r>
    </w:p>
    <w:p w:rsidR="002F6EED" w:rsidRDefault="002F6EED" w:rsidP="002F6EED">
      <w:pPr>
        <w:pStyle w:val="a9"/>
        <w:spacing w:after="200" w:line="276" w:lineRule="auto"/>
        <w:ind w:left="705"/>
        <w:jc w:val="both"/>
        <w:rPr>
          <w:i/>
          <w:sz w:val="24"/>
          <w:szCs w:val="24"/>
        </w:rPr>
      </w:pPr>
      <w:r w:rsidRPr="006667A1">
        <w:rPr>
          <w:i/>
          <w:sz w:val="24"/>
          <w:szCs w:val="24"/>
        </w:rPr>
        <w:t xml:space="preserve">Письмо Минфина России </w:t>
      </w:r>
      <w:hyperlink r:id="rId38" w:tgtFrame="_blank" w:history="1">
        <w:r w:rsidRPr="006667A1">
          <w:rPr>
            <w:i/>
            <w:sz w:val="24"/>
            <w:szCs w:val="24"/>
          </w:rPr>
          <w:t>от </w:t>
        </w:r>
        <w:r>
          <w:rPr>
            <w:i/>
            <w:sz w:val="24"/>
            <w:szCs w:val="24"/>
          </w:rPr>
          <w:t>22</w:t>
        </w:r>
        <w:r w:rsidRPr="006667A1">
          <w:rPr>
            <w:i/>
            <w:sz w:val="24"/>
            <w:szCs w:val="24"/>
          </w:rPr>
          <w:t>.12.2016 № 03-03-06/1/7</w:t>
        </w:r>
        <w:r>
          <w:rPr>
            <w:i/>
            <w:sz w:val="24"/>
            <w:szCs w:val="24"/>
          </w:rPr>
          <w:t>6933</w:t>
        </w:r>
      </w:hyperlink>
    </w:p>
    <w:p w:rsidR="002F6EED" w:rsidRDefault="002F6EED" w:rsidP="00CB7F34">
      <w:pPr>
        <w:pStyle w:val="a9"/>
        <w:spacing w:after="200" w:line="276" w:lineRule="auto"/>
        <w:ind w:left="705"/>
        <w:jc w:val="both"/>
        <w:rPr>
          <w:i/>
          <w:sz w:val="24"/>
          <w:szCs w:val="24"/>
        </w:rPr>
      </w:pPr>
    </w:p>
    <w:p w:rsidR="002F6EED" w:rsidRPr="002F6EED" w:rsidRDefault="002F6EED" w:rsidP="002F6EED">
      <w:pPr>
        <w:pStyle w:val="a9"/>
        <w:numPr>
          <w:ilvl w:val="0"/>
          <w:numId w:val="3"/>
        </w:numPr>
        <w:spacing w:after="200" w:line="276" w:lineRule="auto"/>
        <w:jc w:val="both"/>
        <w:rPr>
          <w:b/>
          <w:sz w:val="24"/>
          <w:szCs w:val="24"/>
        </w:rPr>
      </w:pPr>
      <w:r w:rsidRPr="002F6EED">
        <w:rPr>
          <w:b/>
          <w:sz w:val="24"/>
          <w:szCs w:val="24"/>
        </w:rPr>
        <w:t>Организации, занимающиеся медицинской деятельностью, вправе применять нулевую ставку налога на прибыль при соблюдении определенных условий, в т. ч. о численности сотрудников.</w:t>
      </w:r>
    </w:p>
    <w:p w:rsidR="002F6EED" w:rsidRPr="002F6EED" w:rsidRDefault="002F6EED" w:rsidP="002F6EED">
      <w:pPr>
        <w:pStyle w:val="a9"/>
        <w:spacing w:after="200" w:line="276" w:lineRule="auto"/>
        <w:ind w:left="705"/>
        <w:jc w:val="both"/>
        <w:rPr>
          <w:b/>
          <w:sz w:val="24"/>
          <w:szCs w:val="24"/>
        </w:rPr>
      </w:pPr>
      <w:r w:rsidRPr="002F6EED">
        <w:rPr>
          <w:b/>
          <w:sz w:val="24"/>
          <w:szCs w:val="24"/>
        </w:rPr>
        <w:t>Организации должны предоставлять сведения о численности работников, а также медицинского персонала, имеющего сертификат специалиста.</w:t>
      </w:r>
    </w:p>
    <w:p w:rsidR="002F6EED" w:rsidRPr="002F6EED" w:rsidRDefault="002F6EED" w:rsidP="002F6EED">
      <w:pPr>
        <w:pStyle w:val="a9"/>
        <w:spacing w:after="200" w:line="276" w:lineRule="auto"/>
        <w:ind w:left="705"/>
        <w:jc w:val="both"/>
        <w:rPr>
          <w:b/>
          <w:sz w:val="24"/>
          <w:szCs w:val="24"/>
        </w:rPr>
      </w:pPr>
      <w:r w:rsidRPr="002F6EED">
        <w:rPr>
          <w:b/>
          <w:sz w:val="24"/>
          <w:szCs w:val="24"/>
        </w:rPr>
        <w:t>Среднесписочная численность работников рассчитывается на основании списочной численности, которая приводится на определенную дату, например, на последнее число отчетного периода. Учитываются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зарплату.</w:t>
      </w:r>
    </w:p>
    <w:p w:rsidR="002F6EED" w:rsidRPr="006667A1" w:rsidRDefault="002F6EED" w:rsidP="002F6EED">
      <w:pPr>
        <w:pStyle w:val="a9"/>
        <w:spacing w:after="200" w:line="276" w:lineRule="auto"/>
        <w:ind w:left="705"/>
        <w:jc w:val="both"/>
        <w:rPr>
          <w:b/>
          <w:sz w:val="24"/>
          <w:szCs w:val="24"/>
        </w:rPr>
      </w:pPr>
      <w:r w:rsidRPr="002F6EED">
        <w:rPr>
          <w:b/>
          <w:sz w:val="24"/>
          <w:szCs w:val="24"/>
        </w:rPr>
        <w:t>Не включаются работники, принятые по совместительству из других организаций.</w:t>
      </w:r>
    </w:p>
    <w:p w:rsidR="002F6EED" w:rsidRDefault="002F6EED" w:rsidP="002F6EED">
      <w:pPr>
        <w:pStyle w:val="a9"/>
        <w:spacing w:after="200" w:line="276" w:lineRule="auto"/>
        <w:ind w:left="705"/>
        <w:jc w:val="both"/>
        <w:rPr>
          <w:i/>
          <w:sz w:val="24"/>
          <w:szCs w:val="24"/>
        </w:rPr>
      </w:pPr>
      <w:r w:rsidRPr="006667A1">
        <w:rPr>
          <w:i/>
          <w:sz w:val="24"/>
          <w:szCs w:val="24"/>
        </w:rPr>
        <w:t xml:space="preserve">Письмо Минфина России </w:t>
      </w:r>
      <w:hyperlink r:id="rId39" w:tgtFrame="_blank" w:history="1">
        <w:r w:rsidRPr="006667A1">
          <w:rPr>
            <w:i/>
            <w:sz w:val="24"/>
            <w:szCs w:val="24"/>
          </w:rPr>
          <w:t>от </w:t>
        </w:r>
        <w:r>
          <w:rPr>
            <w:i/>
            <w:sz w:val="24"/>
            <w:szCs w:val="24"/>
          </w:rPr>
          <w:t>22</w:t>
        </w:r>
        <w:r w:rsidRPr="006667A1">
          <w:rPr>
            <w:i/>
            <w:sz w:val="24"/>
            <w:szCs w:val="24"/>
          </w:rPr>
          <w:t>.12.2016 № 03-03-06/1/7</w:t>
        </w:r>
        <w:r>
          <w:rPr>
            <w:i/>
            <w:sz w:val="24"/>
            <w:szCs w:val="24"/>
          </w:rPr>
          <w:t>6945</w:t>
        </w:r>
      </w:hyperlink>
      <w:r>
        <w:rPr>
          <w:i/>
          <w:sz w:val="24"/>
          <w:szCs w:val="24"/>
        </w:rPr>
        <w:t>, от 16.12.2016 №</w:t>
      </w:r>
      <w:r w:rsidR="00575D1B">
        <w:rPr>
          <w:i/>
          <w:sz w:val="24"/>
          <w:szCs w:val="24"/>
        </w:rPr>
        <w:t xml:space="preserve"> </w:t>
      </w:r>
      <w:r>
        <w:rPr>
          <w:i/>
          <w:sz w:val="24"/>
          <w:szCs w:val="24"/>
        </w:rPr>
        <w:t>03-03-06/1/75475</w:t>
      </w:r>
    </w:p>
    <w:p w:rsidR="00863FE9" w:rsidRDefault="00863FE9" w:rsidP="002F6EED">
      <w:pPr>
        <w:pStyle w:val="a9"/>
        <w:spacing w:after="200" w:line="276" w:lineRule="auto"/>
        <w:ind w:left="705"/>
        <w:jc w:val="both"/>
        <w:rPr>
          <w:i/>
          <w:sz w:val="24"/>
          <w:szCs w:val="24"/>
        </w:rPr>
      </w:pPr>
    </w:p>
    <w:p w:rsidR="00863FE9" w:rsidRPr="006667A1" w:rsidRDefault="00FD1D2F" w:rsidP="00FD1D2F">
      <w:pPr>
        <w:pStyle w:val="a9"/>
        <w:numPr>
          <w:ilvl w:val="0"/>
          <w:numId w:val="3"/>
        </w:numPr>
        <w:spacing w:after="200" w:line="276" w:lineRule="auto"/>
        <w:jc w:val="both"/>
        <w:rPr>
          <w:b/>
          <w:sz w:val="24"/>
          <w:szCs w:val="24"/>
        </w:rPr>
      </w:pPr>
      <w:r>
        <w:rPr>
          <w:b/>
          <w:sz w:val="24"/>
          <w:szCs w:val="24"/>
        </w:rPr>
        <w:t>П</w:t>
      </w:r>
      <w:r w:rsidRPr="00FD1D2F">
        <w:rPr>
          <w:b/>
          <w:sz w:val="24"/>
          <w:szCs w:val="24"/>
        </w:rPr>
        <w:t>одлежащие уплате должником на основании решения суда суммы возмещения убытков, включаются в состав внереализационных доходов для целей налогообложения прибыли организаци</w:t>
      </w:r>
      <w:r>
        <w:rPr>
          <w:b/>
          <w:sz w:val="24"/>
          <w:szCs w:val="24"/>
        </w:rPr>
        <w:t>й на дату вступления в законную  силу решения суда</w:t>
      </w:r>
      <w:r w:rsidR="00863FE9" w:rsidRPr="006667A1">
        <w:rPr>
          <w:b/>
          <w:sz w:val="24"/>
          <w:szCs w:val="24"/>
        </w:rPr>
        <w:t>.</w:t>
      </w:r>
    </w:p>
    <w:p w:rsidR="00863FE9" w:rsidRDefault="00863FE9" w:rsidP="00863FE9">
      <w:pPr>
        <w:pStyle w:val="a9"/>
        <w:spacing w:after="200" w:line="276" w:lineRule="auto"/>
        <w:ind w:left="705"/>
        <w:jc w:val="both"/>
        <w:rPr>
          <w:i/>
          <w:sz w:val="24"/>
          <w:szCs w:val="24"/>
        </w:rPr>
      </w:pPr>
      <w:r w:rsidRPr="006667A1">
        <w:rPr>
          <w:i/>
          <w:sz w:val="24"/>
          <w:szCs w:val="24"/>
        </w:rPr>
        <w:t xml:space="preserve">Письмо Минфина России </w:t>
      </w:r>
      <w:hyperlink r:id="rId40" w:tgtFrame="_blank" w:history="1">
        <w:r w:rsidRPr="006667A1">
          <w:rPr>
            <w:i/>
            <w:sz w:val="24"/>
            <w:szCs w:val="24"/>
          </w:rPr>
          <w:t>от </w:t>
        </w:r>
        <w:r>
          <w:rPr>
            <w:i/>
            <w:sz w:val="24"/>
            <w:szCs w:val="24"/>
          </w:rPr>
          <w:t>23</w:t>
        </w:r>
        <w:r w:rsidRPr="006667A1">
          <w:rPr>
            <w:i/>
            <w:sz w:val="24"/>
            <w:szCs w:val="24"/>
          </w:rPr>
          <w:t>.12.2016 № 03-03-06/1/7</w:t>
        </w:r>
        <w:r>
          <w:rPr>
            <w:i/>
            <w:sz w:val="24"/>
            <w:szCs w:val="24"/>
          </w:rPr>
          <w:t>7415</w:t>
        </w:r>
      </w:hyperlink>
    </w:p>
    <w:p w:rsidR="00FD1D2F" w:rsidRDefault="00FD1D2F" w:rsidP="00863FE9">
      <w:pPr>
        <w:pStyle w:val="a9"/>
        <w:spacing w:after="200" w:line="276" w:lineRule="auto"/>
        <w:ind w:left="705"/>
        <w:jc w:val="both"/>
        <w:rPr>
          <w:i/>
          <w:sz w:val="24"/>
          <w:szCs w:val="24"/>
        </w:rPr>
      </w:pPr>
    </w:p>
    <w:p w:rsidR="00FD1D2F" w:rsidRPr="006667A1" w:rsidRDefault="00FD1D2F" w:rsidP="00FD1D2F">
      <w:pPr>
        <w:pStyle w:val="a9"/>
        <w:numPr>
          <w:ilvl w:val="0"/>
          <w:numId w:val="3"/>
        </w:numPr>
        <w:spacing w:after="200" w:line="276" w:lineRule="auto"/>
        <w:jc w:val="both"/>
        <w:rPr>
          <w:b/>
          <w:sz w:val="24"/>
          <w:szCs w:val="24"/>
        </w:rPr>
      </w:pPr>
      <w:r>
        <w:rPr>
          <w:b/>
          <w:sz w:val="24"/>
          <w:szCs w:val="24"/>
        </w:rPr>
        <w:t>Производитель должен нормировать расходы на рекламу своих товаров, размещенную в каталогах торговой сети</w:t>
      </w:r>
      <w:r w:rsidRPr="006667A1">
        <w:rPr>
          <w:b/>
          <w:sz w:val="24"/>
          <w:szCs w:val="24"/>
        </w:rPr>
        <w:t>.</w:t>
      </w:r>
    </w:p>
    <w:p w:rsidR="00FD1D2F" w:rsidRDefault="00FD1D2F" w:rsidP="00FD1D2F">
      <w:pPr>
        <w:pStyle w:val="a9"/>
        <w:spacing w:after="200" w:line="276" w:lineRule="auto"/>
        <w:ind w:left="705"/>
        <w:jc w:val="both"/>
        <w:rPr>
          <w:i/>
          <w:sz w:val="24"/>
          <w:szCs w:val="24"/>
        </w:rPr>
      </w:pPr>
      <w:r w:rsidRPr="006667A1">
        <w:rPr>
          <w:i/>
          <w:sz w:val="24"/>
          <w:szCs w:val="24"/>
        </w:rPr>
        <w:t xml:space="preserve">Письмо Минфина России </w:t>
      </w:r>
      <w:hyperlink r:id="rId41" w:tgtFrame="_blank" w:history="1">
        <w:r w:rsidRPr="006667A1">
          <w:rPr>
            <w:i/>
            <w:sz w:val="24"/>
            <w:szCs w:val="24"/>
          </w:rPr>
          <w:t>от </w:t>
        </w:r>
        <w:r>
          <w:rPr>
            <w:i/>
            <w:sz w:val="24"/>
            <w:szCs w:val="24"/>
          </w:rPr>
          <w:t>23</w:t>
        </w:r>
        <w:r w:rsidRPr="006667A1">
          <w:rPr>
            <w:i/>
            <w:sz w:val="24"/>
            <w:szCs w:val="24"/>
          </w:rPr>
          <w:t>.12.2016 № 03-03-06/1/7</w:t>
        </w:r>
        <w:r>
          <w:rPr>
            <w:i/>
            <w:sz w:val="24"/>
            <w:szCs w:val="24"/>
          </w:rPr>
          <w:t>7417</w:t>
        </w:r>
      </w:hyperlink>
    </w:p>
    <w:p w:rsidR="00CD15D2" w:rsidRDefault="00CD15D2" w:rsidP="00330D80">
      <w:pPr>
        <w:pStyle w:val="a9"/>
        <w:spacing w:after="200" w:line="276" w:lineRule="auto"/>
        <w:ind w:left="705"/>
        <w:jc w:val="both"/>
        <w:rPr>
          <w:sz w:val="24"/>
          <w:szCs w:val="24"/>
        </w:rPr>
      </w:pPr>
    </w:p>
    <w:p w:rsidR="00CD15D2" w:rsidRDefault="00FD1D2F" w:rsidP="00FD1D2F">
      <w:pPr>
        <w:pStyle w:val="a9"/>
        <w:numPr>
          <w:ilvl w:val="0"/>
          <w:numId w:val="3"/>
        </w:numPr>
        <w:spacing w:after="200" w:line="276" w:lineRule="auto"/>
        <w:jc w:val="both"/>
        <w:rPr>
          <w:b/>
          <w:sz w:val="24"/>
          <w:szCs w:val="24"/>
        </w:rPr>
      </w:pPr>
      <w:r>
        <w:rPr>
          <w:b/>
          <w:sz w:val="24"/>
          <w:szCs w:val="24"/>
        </w:rPr>
        <w:t>И</w:t>
      </w:r>
      <w:r w:rsidRPr="00FD1D2F">
        <w:rPr>
          <w:b/>
          <w:sz w:val="24"/>
          <w:szCs w:val="24"/>
        </w:rPr>
        <w:t xml:space="preserve">спользование сооружений и содержание запасов товаров с целью их дальнейшей реализации на регулярной основе приведет к образованию постоянного представительства иностранной организации на территории </w:t>
      </w:r>
      <w:r>
        <w:rPr>
          <w:b/>
          <w:sz w:val="24"/>
          <w:szCs w:val="24"/>
        </w:rPr>
        <w:t>РФ</w:t>
      </w:r>
      <w:r w:rsidRPr="00FD1D2F">
        <w:rPr>
          <w:b/>
          <w:sz w:val="24"/>
          <w:szCs w:val="24"/>
        </w:rPr>
        <w:t xml:space="preserve"> и последующей обязанности по исчислению и уплате налога на прибыль в </w:t>
      </w:r>
      <w:r>
        <w:rPr>
          <w:b/>
          <w:sz w:val="24"/>
          <w:szCs w:val="24"/>
        </w:rPr>
        <w:t>РФ</w:t>
      </w:r>
      <w:r w:rsidR="00CD15D2" w:rsidRPr="006667A1">
        <w:rPr>
          <w:b/>
          <w:sz w:val="24"/>
          <w:szCs w:val="24"/>
        </w:rPr>
        <w:t>.</w:t>
      </w:r>
    </w:p>
    <w:p w:rsidR="00FD1D2F" w:rsidRDefault="00FD1D2F" w:rsidP="00FD1D2F">
      <w:pPr>
        <w:pStyle w:val="a9"/>
        <w:spacing w:after="200" w:line="276" w:lineRule="auto"/>
        <w:ind w:left="705"/>
        <w:jc w:val="both"/>
        <w:rPr>
          <w:b/>
          <w:sz w:val="24"/>
          <w:szCs w:val="24"/>
        </w:rPr>
      </w:pPr>
      <w:r>
        <w:rPr>
          <w:b/>
          <w:sz w:val="24"/>
          <w:szCs w:val="24"/>
        </w:rPr>
        <w:t>Д</w:t>
      </w:r>
      <w:r w:rsidRPr="00FD1D2F">
        <w:rPr>
          <w:b/>
          <w:sz w:val="24"/>
          <w:szCs w:val="24"/>
        </w:rPr>
        <w:t xml:space="preserve">еятельность лица, представляющего интересы иностранной организации в </w:t>
      </w:r>
      <w:r>
        <w:rPr>
          <w:b/>
          <w:sz w:val="24"/>
          <w:szCs w:val="24"/>
        </w:rPr>
        <w:t>РФ</w:t>
      </w:r>
      <w:r w:rsidRPr="00FD1D2F">
        <w:rPr>
          <w:b/>
          <w:sz w:val="24"/>
          <w:szCs w:val="24"/>
        </w:rPr>
        <w:t xml:space="preserve">, приводит к образованию постоянного представительства иностранной организации, при наличии в совокупности следующих признаков. </w:t>
      </w:r>
    </w:p>
    <w:p w:rsidR="00FD1D2F" w:rsidRDefault="00FD1D2F" w:rsidP="00FD1D2F">
      <w:pPr>
        <w:pStyle w:val="a9"/>
        <w:spacing w:after="200" w:line="276" w:lineRule="auto"/>
        <w:ind w:left="705"/>
        <w:jc w:val="both"/>
        <w:rPr>
          <w:b/>
          <w:sz w:val="24"/>
          <w:szCs w:val="24"/>
        </w:rPr>
      </w:pPr>
      <w:r w:rsidRPr="00FD1D2F">
        <w:rPr>
          <w:b/>
          <w:sz w:val="24"/>
          <w:szCs w:val="24"/>
        </w:rPr>
        <w:t xml:space="preserve">Во-первых, такая деятельность (т.е. деятельность через иное конкретное лицо) иностранной организации отвечает признакам постоянного представительства, т.е. осуществляется регулярно, имеет предпринимательский характер при наличии места ее осуществления. </w:t>
      </w:r>
    </w:p>
    <w:p w:rsidR="00FD1D2F" w:rsidRPr="006667A1" w:rsidRDefault="00FD1D2F" w:rsidP="00FD1D2F">
      <w:pPr>
        <w:pStyle w:val="a9"/>
        <w:spacing w:after="200" w:line="276" w:lineRule="auto"/>
        <w:ind w:left="705"/>
        <w:jc w:val="both"/>
        <w:rPr>
          <w:b/>
          <w:sz w:val="24"/>
          <w:szCs w:val="24"/>
        </w:rPr>
      </w:pPr>
      <w:r w:rsidRPr="00FD1D2F">
        <w:rPr>
          <w:b/>
          <w:sz w:val="24"/>
          <w:szCs w:val="24"/>
        </w:rPr>
        <w:t xml:space="preserve">Во-вторых, лицо, представляющее интересы иностранной организации в </w:t>
      </w:r>
      <w:r>
        <w:rPr>
          <w:b/>
          <w:sz w:val="24"/>
          <w:szCs w:val="24"/>
        </w:rPr>
        <w:t>РФ</w:t>
      </w:r>
      <w:r w:rsidRPr="00FD1D2F">
        <w:rPr>
          <w:b/>
          <w:sz w:val="24"/>
          <w:szCs w:val="24"/>
        </w:rPr>
        <w:t>, действует от имени этой иностранной организации, имеет и регулярно использует полномочия на заключение контрактов или согласование их существенных условий, и при этом такая его деятельность в интересах иностранной организации не является его основной (обычной) деятельностью.</w:t>
      </w:r>
    </w:p>
    <w:p w:rsidR="00CD15D2" w:rsidRDefault="00CD15D2" w:rsidP="00CD15D2">
      <w:pPr>
        <w:pStyle w:val="a9"/>
        <w:spacing w:after="200" w:line="276" w:lineRule="auto"/>
        <w:ind w:left="705"/>
        <w:jc w:val="both"/>
        <w:rPr>
          <w:i/>
          <w:sz w:val="24"/>
          <w:szCs w:val="24"/>
        </w:rPr>
      </w:pPr>
      <w:r w:rsidRPr="006667A1">
        <w:rPr>
          <w:i/>
          <w:sz w:val="24"/>
          <w:szCs w:val="24"/>
        </w:rPr>
        <w:t xml:space="preserve">Письмо Минфина России </w:t>
      </w:r>
      <w:hyperlink r:id="rId42" w:tgtFrame="_blank" w:history="1">
        <w:r w:rsidRPr="006667A1">
          <w:rPr>
            <w:i/>
            <w:sz w:val="24"/>
            <w:szCs w:val="24"/>
          </w:rPr>
          <w:t>от </w:t>
        </w:r>
        <w:r>
          <w:rPr>
            <w:i/>
            <w:sz w:val="24"/>
            <w:szCs w:val="24"/>
          </w:rPr>
          <w:t>23</w:t>
        </w:r>
        <w:r w:rsidRPr="006667A1">
          <w:rPr>
            <w:i/>
            <w:sz w:val="24"/>
            <w:szCs w:val="24"/>
          </w:rPr>
          <w:t>.12.2016 № 03-0</w:t>
        </w:r>
        <w:r w:rsidR="00FD1D2F">
          <w:rPr>
            <w:i/>
            <w:sz w:val="24"/>
            <w:szCs w:val="24"/>
          </w:rPr>
          <w:t>8</w:t>
        </w:r>
        <w:r w:rsidRPr="006667A1">
          <w:rPr>
            <w:i/>
            <w:sz w:val="24"/>
            <w:szCs w:val="24"/>
          </w:rPr>
          <w:t>-0</w:t>
        </w:r>
        <w:r w:rsidR="00FD1D2F">
          <w:rPr>
            <w:i/>
            <w:sz w:val="24"/>
            <w:szCs w:val="24"/>
          </w:rPr>
          <w:t>5</w:t>
        </w:r>
        <w:r w:rsidRPr="006667A1">
          <w:rPr>
            <w:i/>
            <w:sz w:val="24"/>
            <w:szCs w:val="24"/>
          </w:rPr>
          <w:t>/7</w:t>
        </w:r>
        <w:r>
          <w:rPr>
            <w:i/>
            <w:sz w:val="24"/>
            <w:szCs w:val="24"/>
          </w:rPr>
          <w:t>7</w:t>
        </w:r>
        <w:r w:rsidR="00FD1D2F">
          <w:rPr>
            <w:i/>
            <w:sz w:val="24"/>
            <w:szCs w:val="24"/>
          </w:rPr>
          <w:t>654</w:t>
        </w:r>
      </w:hyperlink>
    </w:p>
    <w:p w:rsidR="00CB7F34" w:rsidRDefault="00CB7F34" w:rsidP="00CD15D2">
      <w:pPr>
        <w:pStyle w:val="a9"/>
        <w:spacing w:after="200" w:line="276" w:lineRule="auto"/>
        <w:ind w:left="705"/>
        <w:jc w:val="both"/>
        <w:rPr>
          <w:i/>
          <w:sz w:val="24"/>
          <w:szCs w:val="24"/>
        </w:rPr>
      </w:pPr>
    </w:p>
    <w:p w:rsidR="00CB7F34" w:rsidRPr="006667A1" w:rsidRDefault="002F6EED" w:rsidP="002F6EED">
      <w:pPr>
        <w:pStyle w:val="a9"/>
        <w:numPr>
          <w:ilvl w:val="0"/>
          <w:numId w:val="3"/>
        </w:numPr>
        <w:spacing w:after="200" w:line="276" w:lineRule="auto"/>
        <w:jc w:val="both"/>
        <w:rPr>
          <w:b/>
          <w:sz w:val="24"/>
          <w:szCs w:val="24"/>
        </w:rPr>
      </w:pPr>
      <w:r>
        <w:rPr>
          <w:b/>
          <w:sz w:val="24"/>
          <w:szCs w:val="24"/>
        </w:rPr>
        <w:t>П</w:t>
      </w:r>
      <w:r w:rsidRPr="002F6EED">
        <w:rPr>
          <w:b/>
          <w:sz w:val="24"/>
          <w:szCs w:val="24"/>
        </w:rPr>
        <w:t>ониженные ставки налога на прибыль организаций</w:t>
      </w:r>
      <w:r>
        <w:rPr>
          <w:b/>
          <w:sz w:val="24"/>
          <w:szCs w:val="24"/>
        </w:rPr>
        <w:t xml:space="preserve"> </w:t>
      </w:r>
      <w:r w:rsidRPr="002F6EED">
        <w:rPr>
          <w:b/>
          <w:sz w:val="24"/>
          <w:szCs w:val="24"/>
        </w:rPr>
        <w:t>для налогоплательщиков - резидентов территории опережающего социально-экономического развития (далее - ТОСЭР) применяются с того налогового периода, в котором впервые была получена прибыль от деятельности.</w:t>
      </w:r>
    </w:p>
    <w:p w:rsidR="00CB7F34" w:rsidRDefault="00CB7F34" w:rsidP="00CB7F34">
      <w:pPr>
        <w:pStyle w:val="a9"/>
        <w:spacing w:after="200" w:line="276" w:lineRule="auto"/>
        <w:ind w:left="705"/>
        <w:jc w:val="both"/>
        <w:rPr>
          <w:i/>
          <w:sz w:val="24"/>
          <w:szCs w:val="24"/>
        </w:rPr>
      </w:pPr>
      <w:r w:rsidRPr="006667A1">
        <w:rPr>
          <w:i/>
          <w:sz w:val="24"/>
          <w:szCs w:val="24"/>
        </w:rPr>
        <w:t xml:space="preserve">Письмо Минфина России </w:t>
      </w:r>
      <w:hyperlink r:id="rId43" w:tgtFrame="_blank" w:history="1">
        <w:r w:rsidRPr="006667A1">
          <w:rPr>
            <w:i/>
            <w:sz w:val="24"/>
            <w:szCs w:val="24"/>
          </w:rPr>
          <w:t>от </w:t>
        </w:r>
        <w:r>
          <w:rPr>
            <w:i/>
            <w:sz w:val="24"/>
            <w:szCs w:val="24"/>
          </w:rPr>
          <w:t>23</w:t>
        </w:r>
        <w:r w:rsidRPr="006667A1">
          <w:rPr>
            <w:i/>
            <w:sz w:val="24"/>
            <w:szCs w:val="24"/>
          </w:rPr>
          <w:t>.12.2016 № 03-03-06/1/7</w:t>
        </w:r>
        <w:r>
          <w:rPr>
            <w:i/>
            <w:sz w:val="24"/>
            <w:szCs w:val="24"/>
          </w:rPr>
          <w:t>7531</w:t>
        </w:r>
      </w:hyperlink>
    </w:p>
    <w:p w:rsidR="00CB7F34" w:rsidRDefault="00CB7F34" w:rsidP="00CD15D2">
      <w:pPr>
        <w:pStyle w:val="a9"/>
        <w:spacing w:after="200" w:line="276" w:lineRule="auto"/>
        <w:ind w:left="705"/>
        <w:jc w:val="both"/>
        <w:rPr>
          <w:i/>
          <w:sz w:val="24"/>
          <w:szCs w:val="24"/>
        </w:rPr>
      </w:pPr>
    </w:p>
    <w:p w:rsidR="00CB7F34" w:rsidRDefault="00CB7F34" w:rsidP="00CB7F34">
      <w:pPr>
        <w:pStyle w:val="a9"/>
        <w:numPr>
          <w:ilvl w:val="0"/>
          <w:numId w:val="3"/>
        </w:numPr>
        <w:spacing w:after="200" w:line="276" w:lineRule="auto"/>
        <w:jc w:val="both"/>
        <w:rPr>
          <w:b/>
          <w:sz w:val="24"/>
          <w:szCs w:val="24"/>
        </w:rPr>
      </w:pPr>
      <w:r>
        <w:rPr>
          <w:b/>
          <w:sz w:val="24"/>
          <w:szCs w:val="24"/>
        </w:rPr>
        <w:t>Е</w:t>
      </w:r>
      <w:r w:rsidRPr="00CB7F34">
        <w:rPr>
          <w:b/>
          <w:sz w:val="24"/>
          <w:szCs w:val="24"/>
        </w:rPr>
        <w:t>сли некоммерческая организация приобретает валюту за счет доходов, полученных от предпринимательской деятельности, и направляет ее для осуществления уставной некоммерческой деятельности, то курсовые разницы, возникающие в результате переоценки средств в иностранной валюте, подлежат учету при формировании налоговой базы по налогу на прибыль организаций в общеустановленном порядке.</w:t>
      </w:r>
    </w:p>
    <w:p w:rsidR="00CB7F34" w:rsidRDefault="00CB7F34" w:rsidP="00CB7F34">
      <w:pPr>
        <w:pStyle w:val="a9"/>
        <w:spacing w:after="200" w:line="276" w:lineRule="auto"/>
        <w:ind w:left="705"/>
        <w:jc w:val="both"/>
        <w:rPr>
          <w:i/>
          <w:sz w:val="24"/>
          <w:szCs w:val="24"/>
        </w:rPr>
      </w:pPr>
      <w:r w:rsidRPr="006667A1">
        <w:rPr>
          <w:i/>
          <w:sz w:val="24"/>
          <w:szCs w:val="24"/>
        </w:rPr>
        <w:t xml:space="preserve">Письмо Минфина России </w:t>
      </w:r>
      <w:hyperlink r:id="rId44" w:tgtFrame="_blank" w:history="1">
        <w:r w:rsidRPr="006667A1">
          <w:rPr>
            <w:i/>
            <w:sz w:val="24"/>
            <w:szCs w:val="24"/>
          </w:rPr>
          <w:t>от </w:t>
        </w:r>
        <w:r>
          <w:rPr>
            <w:i/>
            <w:sz w:val="24"/>
            <w:szCs w:val="24"/>
          </w:rPr>
          <w:t>23</w:t>
        </w:r>
        <w:r w:rsidRPr="006667A1">
          <w:rPr>
            <w:i/>
            <w:sz w:val="24"/>
            <w:szCs w:val="24"/>
          </w:rPr>
          <w:t>.12.2016 № 03-03-06/1/7</w:t>
        </w:r>
        <w:r>
          <w:rPr>
            <w:i/>
            <w:sz w:val="24"/>
            <w:szCs w:val="24"/>
          </w:rPr>
          <w:t>7539</w:t>
        </w:r>
      </w:hyperlink>
    </w:p>
    <w:p w:rsidR="00863FE9" w:rsidRDefault="00863FE9" w:rsidP="00CB7F34">
      <w:pPr>
        <w:pStyle w:val="a9"/>
        <w:spacing w:after="200" w:line="276" w:lineRule="auto"/>
        <w:ind w:left="705"/>
        <w:jc w:val="both"/>
        <w:rPr>
          <w:i/>
          <w:sz w:val="24"/>
          <w:szCs w:val="24"/>
        </w:rPr>
      </w:pPr>
    </w:p>
    <w:p w:rsidR="00863FE9" w:rsidRPr="00863FE9" w:rsidRDefault="00863FE9" w:rsidP="00863FE9">
      <w:pPr>
        <w:pStyle w:val="a9"/>
        <w:numPr>
          <w:ilvl w:val="0"/>
          <w:numId w:val="3"/>
        </w:numPr>
        <w:spacing w:after="200" w:line="276" w:lineRule="auto"/>
        <w:jc w:val="both"/>
        <w:rPr>
          <w:b/>
          <w:sz w:val="24"/>
          <w:szCs w:val="24"/>
        </w:rPr>
      </w:pPr>
      <w:r w:rsidRPr="00863FE9">
        <w:rPr>
          <w:b/>
          <w:sz w:val="24"/>
          <w:szCs w:val="24"/>
        </w:rPr>
        <w:t xml:space="preserve">При применении международных соглашений об </w:t>
      </w:r>
      <w:proofErr w:type="spellStart"/>
      <w:r w:rsidRPr="00863FE9">
        <w:rPr>
          <w:b/>
          <w:sz w:val="24"/>
          <w:szCs w:val="24"/>
        </w:rPr>
        <w:t>избежании</w:t>
      </w:r>
      <w:proofErr w:type="spellEnd"/>
      <w:r w:rsidRPr="00863FE9">
        <w:rPr>
          <w:b/>
          <w:sz w:val="24"/>
          <w:szCs w:val="24"/>
        </w:rPr>
        <w:t xml:space="preserve"> двойного налогообложения в части предоставления права на использование льгот (пониженных ставок и освобождений) при налогообложении пассивных видов доходов от источников в России необходимо оценить, является ли лицо, претендующее на применение налоговых льгот, предусмотренных соглашением, фактическим получателем соответствующего дохода. Приводится примерный перечень документов (информации), которые позволяют определить такого получателя дохода</w:t>
      </w:r>
      <w:proofErr w:type="gramStart"/>
      <w:r w:rsidRPr="00863FE9">
        <w:rPr>
          <w:b/>
          <w:sz w:val="24"/>
          <w:szCs w:val="24"/>
        </w:rPr>
        <w:t>..</w:t>
      </w:r>
      <w:proofErr w:type="gramEnd"/>
    </w:p>
    <w:p w:rsidR="00863FE9" w:rsidRDefault="00863FE9" w:rsidP="00863FE9">
      <w:pPr>
        <w:pStyle w:val="a9"/>
        <w:spacing w:after="200" w:line="276" w:lineRule="auto"/>
        <w:ind w:left="705"/>
        <w:jc w:val="both"/>
        <w:rPr>
          <w:i/>
          <w:sz w:val="24"/>
          <w:szCs w:val="24"/>
        </w:rPr>
      </w:pPr>
      <w:r w:rsidRPr="006667A1">
        <w:rPr>
          <w:i/>
          <w:sz w:val="24"/>
          <w:szCs w:val="24"/>
        </w:rPr>
        <w:t xml:space="preserve">Письмо Минфина России </w:t>
      </w:r>
      <w:hyperlink r:id="rId45" w:tgtFrame="_blank" w:history="1">
        <w:r w:rsidRPr="006667A1">
          <w:rPr>
            <w:i/>
            <w:sz w:val="24"/>
            <w:szCs w:val="24"/>
          </w:rPr>
          <w:t>от </w:t>
        </w:r>
        <w:r>
          <w:rPr>
            <w:i/>
            <w:sz w:val="24"/>
            <w:szCs w:val="24"/>
          </w:rPr>
          <w:t>28</w:t>
        </w:r>
        <w:r w:rsidRPr="006667A1">
          <w:rPr>
            <w:i/>
            <w:sz w:val="24"/>
            <w:szCs w:val="24"/>
          </w:rPr>
          <w:t>.12.2016 № 03-0</w:t>
        </w:r>
        <w:r>
          <w:rPr>
            <w:i/>
            <w:sz w:val="24"/>
            <w:szCs w:val="24"/>
          </w:rPr>
          <w:t>8</w:t>
        </w:r>
        <w:r w:rsidRPr="006667A1">
          <w:rPr>
            <w:i/>
            <w:sz w:val="24"/>
            <w:szCs w:val="24"/>
          </w:rPr>
          <w:t>-0</w:t>
        </w:r>
        <w:r>
          <w:rPr>
            <w:i/>
            <w:sz w:val="24"/>
            <w:szCs w:val="24"/>
          </w:rPr>
          <w:t>5</w:t>
        </w:r>
        <w:r w:rsidRPr="006667A1">
          <w:rPr>
            <w:i/>
            <w:sz w:val="24"/>
            <w:szCs w:val="24"/>
          </w:rPr>
          <w:t>/7</w:t>
        </w:r>
        <w:r>
          <w:rPr>
            <w:i/>
            <w:sz w:val="24"/>
            <w:szCs w:val="24"/>
          </w:rPr>
          <w:t>8852</w:t>
        </w:r>
      </w:hyperlink>
    </w:p>
    <w:p w:rsidR="002472E5" w:rsidRDefault="002472E5" w:rsidP="002472E5">
      <w:pPr>
        <w:pStyle w:val="a9"/>
        <w:spacing w:after="200" w:line="276" w:lineRule="auto"/>
        <w:ind w:left="705"/>
        <w:jc w:val="both"/>
        <w:rPr>
          <w:i/>
          <w:sz w:val="24"/>
          <w:szCs w:val="24"/>
        </w:rPr>
      </w:pPr>
    </w:p>
    <w:p w:rsidR="002472E5" w:rsidRPr="002472E5" w:rsidRDefault="002472E5" w:rsidP="002472E5">
      <w:pPr>
        <w:pStyle w:val="a9"/>
        <w:numPr>
          <w:ilvl w:val="0"/>
          <w:numId w:val="3"/>
        </w:numPr>
        <w:spacing w:after="200" w:line="276" w:lineRule="auto"/>
        <w:jc w:val="both"/>
        <w:rPr>
          <w:b/>
          <w:sz w:val="24"/>
          <w:szCs w:val="24"/>
        </w:rPr>
      </w:pPr>
      <w:r w:rsidRPr="002472E5">
        <w:rPr>
          <w:b/>
          <w:sz w:val="24"/>
          <w:szCs w:val="24"/>
        </w:rPr>
        <w:t xml:space="preserve">Суды трех инстанций не поддержали позицию </w:t>
      </w:r>
      <w:r>
        <w:rPr>
          <w:b/>
          <w:sz w:val="24"/>
          <w:szCs w:val="24"/>
        </w:rPr>
        <w:t>налогового органа</w:t>
      </w:r>
      <w:r w:rsidRPr="002472E5">
        <w:rPr>
          <w:b/>
          <w:sz w:val="24"/>
          <w:szCs w:val="24"/>
        </w:rPr>
        <w:t>, посчитавших, что произошло иное выбытие ценных бумаг, связанное с их фактической реализацией и подлежащее обложению налогом на прибыль.</w:t>
      </w:r>
    </w:p>
    <w:p w:rsidR="002472E5" w:rsidRDefault="002472E5" w:rsidP="002472E5">
      <w:pPr>
        <w:pStyle w:val="a9"/>
        <w:spacing w:after="200" w:line="276" w:lineRule="auto"/>
        <w:ind w:left="705"/>
        <w:jc w:val="both"/>
        <w:rPr>
          <w:i/>
          <w:sz w:val="24"/>
          <w:szCs w:val="24"/>
        </w:rPr>
      </w:pPr>
      <w:r w:rsidRPr="002472E5">
        <w:rPr>
          <w:i/>
          <w:sz w:val="24"/>
          <w:szCs w:val="24"/>
        </w:rPr>
        <w:t xml:space="preserve">Определение Верховного Суда РФ от 23 декабря 2016 г. N 307-КГ16-17209 </w:t>
      </w:r>
      <w:r w:rsidR="00A33501">
        <w:rPr>
          <w:i/>
          <w:sz w:val="24"/>
          <w:szCs w:val="24"/>
        </w:rPr>
        <w:t>«</w:t>
      </w:r>
      <w:r w:rsidRPr="002472E5">
        <w:rPr>
          <w:i/>
          <w:sz w:val="24"/>
          <w:szCs w:val="24"/>
        </w:rPr>
        <w:t>Об отказе в передаче жалобы в Судебную коллегию Верховного Суда Российской Федерации</w:t>
      </w:r>
      <w:r w:rsidR="00A33501">
        <w:rPr>
          <w:i/>
          <w:sz w:val="24"/>
          <w:szCs w:val="24"/>
        </w:rPr>
        <w:t>».</w:t>
      </w:r>
    </w:p>
    <w:p w:rsidR="00A33501" w:rsidRPr="002472E5" w:rsidRDefault="00A33501" w:rsidP="002472E5">
      <w:pPr>
        <w:pStyle w:val="a9"/>
        <w:spacing w:after="200" w:line="276" w:lineRule="auto"/>
        <w:ind w:left="705"/>
        <w:jc w:val="both"/>
        <w:rPr>
          <w:i/>
          <w:sz w:val="24"/>
          <w:szCs w:val="24"/>
        </w:rPr>
      </w:pPr>
    </w:p>
    <w:p w:rsidR="002472E5" w:rsidRPr="002472E5" w:rsidRDefault="002472E5" w:rsidP="00A33501">
      <w:pPr>
        <w:pStyle w:val="a9"/>
        <w:spacing w:after="200" w:line="276" w:lineRule="auto"/>
        <w:ind w:left="705"/>
        <w:jc w:val="both"/>
        <w:rPr>
          <w:sz w:val="24"/>
          <w:szCs w:val="24"/>
        </w:rPr>
      </w:pPr>
      <w:r w:rsidRPr="002472E5">
        <w:rPr>
          <w:sz w:val="24"/>
          <w:szCs w:val="24"/>
        </w:rPr>
        <w:t>Заемщик заложил акции в обеспечение исполнения обязательств по договору займа.</w:t>
      </w:r>
    </w:p>
    <w:p w:rsidR="002472E5" w:rsidRPr="002472E5" w:rsidRDefault="002472E5" w:rsidP="00A33501">
      <w:pPr>
        <w:pStyle w:val="a9"/>
        <w:spacing w:after="200" w:line="276" w:lineRule="auto"/>
        <w:ind w:left="705"/>
        <w:jc w:val="both"/>
        <w:rPr>
          <w:sz w:val="24"/>
          <w:szCs w:val="24"/>
        </w:rPr>
      </w:pPr>
      <w:r w:rsidRPr="002472E5">
        <w:rPr>
          <w:sz w:val="24"/>
          <w:szCs w:val="24"/>
        </w:rPr>
        <w:t>По договору уступки займодавец передал цессионарию право требования к заемщику. А ввиду перехода заложенных акций к цессионарию задолженность заемщика была погашена.</w:t>
      </w:r>
    </w:p>
    <w:p w:rsidR="002472E5" w:rsidRPr="002472E5" w:rsidRDefault="002472E5" w:rsidP="00A33501">
      <w:pPr>
        <w:pStyle w:val="a9"/>
        <w:spacing w:after="200" w:line="276" w:lineRule="auto"/>
        <w:ind w:left="705"/>
        <w:jc w:val="both"/>
        <w:rPr>
          <w:sz w:val="24"/>
          <w:szCs w:val="24"/>
        </w:rPr>
      </w:pPr>
      <w:r w:rsidRPr="002472E5">
        <w:rPr>
          <w:sz w:val="24"/>
          <w:szCs w:val="24"/>
        </w:rPr>
        <w:t>Судья Верховного Суда РФ, изучив жалобу налогового органа, не усмотрел в ней доводов, заслуживающих внимания.</w:t>
      </w:r>
    </w:p>
    <w:p w:rsidR="002472E5" w:rsidRDefault="002472E5" w:rsidP="00A33501">
      <w:pPr>
        <w:pStyle w:val="a9"/>
        <w:spacing w:after="200" w:line="276" w:lineRule="auto"/>
        <w:ind w:left="705"/>
        <w:jc w:val="both"/>
        <w:rPr>
          <w:sz w:val="24"/>
          <w:szCs w:val="24"/>
        </w:rPr>
      </w:pPr>
      <w:r w:rsidRPr="002472E5">
        <w:rPr>
          <w:sz w:val="24"/>
          <w:szCs w:val="24"/>
        </w:rPr>
        <w:t>Как указали предыдущие инстанции, в данном случае имело место погашение заемщиком задолженности по договору займа, не связанное с реализацией и не относящееся к иному выбытию ценных бумаг. Такие операции не образуют объекта обложения по налогу на прибыль.</w:t>
      </w:r>
    </w:p>
    <w:p w:rsidR="00A33501" w:rsidRPr="002472E5" w:rsidRDefault="00A33501" w:rsidP="002472E5">
      <w:pPr>
        <w:autoSpaceDE w:val="0"/>
        <w:autoSpaceDN w:val="0"/>
        <w:adjustRightInd w:val="0"/>
        <w:ind w:firstLine="720"/>
        <w:jc w:val="both"/>
        <w:rPr>
          <w:sz w:val="24"/>
          <w:szCs w:val="24"/>
        </w:rPr>
      </w:pPr>
    </w:p>
    <w:p w:rsidR="00D97DFF" w:rsidRPr="00D97DFF" w:rsidRDefault="00D97DFF" w:rsidP="00D97DFF">
      <w:pPr>
        <w:pStyle w:val="a9"/>
        <w:numPr>
          <w:ilvl w:val="0"/>
          <w:numId w:val="3"/>
        </w:numPr>
        <w:spacing w:after="200" w:line="276" w:lineRule="auto"/>
        <w:jc w:val="both"/>
        <w:rPr>
          <w:b/>
          <w:sz w:val="24"/>
          <w:szCs w:val="24"/>
        </w:rPr>
      </w:pPr>
      <w:r w:rsidRPr="00D97DFF">
        <w:rPr>
          <w:b/>
          <w:sz w:val="24"/>
          <w:szCs w:val="24"/>
        </w:rPr>
        <w:t xml:space="preserve">Пункт 2 статьи 277 </w:t>
      </w:r>
      <w:r w:rsidR="00A33501">
        <w:rPr>
          <w:b/>
          <w:sz w:val="24"/>
          <w:szCs w:val="24"/>
        </w:rPr>
        <w:t>НК РФ</w:t>
      </w:r>
      <w:r w:rsidRPr="00D97DFF">
        <w:rPr>
          <w:b/>
          <w:sz w:val="24"/>
          <w:szCs w:val="24"/>
        </w:rPr>
        <w:t xml:space="preserve"> содержит порядок определения стоимости приобретаемой доли. Данное правило является специальным и в соответствии со </w:t>
      </w:r>
      <w:hyperlink r:id="rId46" w:history="1">
        <w:r w:rsidRPr="00D97DFF">
          <w:rPr>
            <w:b/>
            <w:sz w:val="24"/>
            <w:szCs w:val="24"/>
          </w:rPr>
          <w:t>статьей 11</w:t>
        </w:r>
      </w:hyperlink>
      <w:r w:rsidRPr="00D97DFF">
        <w:rPr>
          <w:b/>
          <w:sz w:val="24"/>
          <w:szCs w:val="24"/>
        </w:rPr>
        <w:t xml:space="preserve"> </w:t>
      </w:r>
      <w:r w:rsidR="00A33501">
        <w:rPr>
          <w:b/>
          <w:sz w:val="24"/>
          <w:szCs w:val="24"/>
        </w:rPr>
        <w:t xml:space="preserve">НК РФ </w:t>
      </w:r>
      <w:r w:rsidRPr="00D97DFF">
        <w:rPr>
          <w:b/>
          <w:sz w:val="24"/>
          <w:szCs w:val="24"/>
        </w:rPr>
        <w:t>подлежит первоочередному применению независимо от положений гражданского законодательства.</w:t>
      </w:r>
    </w:p>
    <w:p w:rsidR="00D97DFF" w:rsidRPr="00D97DFF" w:rsidRDefault="00D97DFF" w:rsidP="00D97DFF">
      <w:pPr>
        <w:pStyle w:val="a9"/>
        <w:autoSpaceDE w:val="0"/>
        <w:autoSpaceDN w:val="0"/>
        <w:adjustRightInd w:val="0"/>
        <w:ind w:left="705"/>
        <w:jc w:val="both"/>
        <w:rPr>
          <w:i/>
          <w:sz w:val="24"/>
          <w:szCs w:val="24"/>
        </w:rPr>
      </w:pPr>
      <w:r w:rsidRPr="00D97DFF">
        <w:rPr>
          <w:i/>
          <w:sz w:val="24"/>
          <w:szCs w:val="24"/>
        </w:rPr>
        <w:t xml:space="preserve">Постановление Арбитражного суда Северо-Кавказского округа от 26 декабря 2016 г. N Ф08-9806/16 по делу N А63-13618/2014 </w:t>
      </w:r>
    </w:p>
    <w:p w:rsidR="00A33501" w:rsidRPr="00D97DFF" w:rsidRDefault="00A33501" w:rsidP="00D97DFF">
      <w:pPr>
        <w:autoSpaceDE w:val="0"/>
        <w:autoSpaceDN w:val="0"/>
        <w:adjustRightInd w:val="0"/>
        <w:ind w:firstLine="720"/>
        <w:jc w:val="both"/>
        <w:rPr>
          <w:sz w:val="24"/>
          <w:szCs w:val="24"/>
        </w:rPr>
      </w:pPr>
    </w:p>
    <w:p w:rsidR="00284EAA" w:rsidRPr="00284EAA" w:rsidRDefault="00284EAA" w:rsidP="00284EAA">
      <w:pPr>
        <w:pStyle w:val="a9"/>
        <w:numPr>
          <w:ilvl w:val="0"/>
          <w:numId w:val="3"/>
        </w:numPr>
        <w:spacing w:after="200" w:line="276" w:lineRule="auto"/>
        <w:jc w:val="both"/>
        <w:rPr>
          <w:b/>
          <w:sz w:val="24"/>
          <w:szCs w:val="24"/>
        </w:rPr>
      </w:pPr>
      <w:proofErr w:type="gramStart"/>
      <w:r w:rsidRPr="00284EAA">
        <w:rPr>
          <w:b/>
          <w:sz w:val="24"/>
          <w:szCs w:val="24"/>
        </w:rPr>
        <w:t>Суд сослался на письмо Министерства финансов России от 21.07.2010 N 03-03-06/1/478, где также указано, что доходы (расходы) в виде процентов и курсовых разниц по привлеченным кредитам, выраженным в иностранной валюте, не являются доходами (расходами), указанными в подпункте 33 пункта 1 статьи 251 Кодекса и пункте 48.5 статьи 270 Кодекса соответственно, и учитываются для целей налогообложения прибыли в общеустановленном</w:t>
      </w:r>
      <w:proofErr w:type="gramEnd"/>
      <w:r w:rsidRPr="00284EAA">
        <w:rPr>
          <w:b/>
          <w:sz w:val="24"/>
          <w:szCs w:val="24"/>
        </w:rPr>
        <w:t xml:space="preserve"> </w:t>
      </w:r>
      <w:proofErr w:type="gramStart"/>
      <w:r w:rsidRPr="00284EAA">
        <w:rPr>
          <w:b/>
          <w:sz w:val="24"/>
          <w:szCs w:val="24"/>
        </w:rPr>
        <w:t>порядке</w:t>
      </w:r>
      <w:proofErr w:type="gramEnd"/>
      <w:r w:rsidRPr="00284EAA">
        <w:rPr>
          <w:b/>
          <w:sz w:val="24"/>
          <w:szCs w:val="24"/>
        </w:rPr>
        <w:t>.</w:t>
      </w:r>
    </w:p>
    <w:p w:rsidR="00284EAA" w:rsidRPr="00284EAA" w:rsidRDefault="00284EAA" w:rsidP="00284EAA">
      <w:pPr>
        <w:pStyle w:val="a9"/>
        <w:autoSpaceDE w:val="0"/>
        <w:autoSpaceDN w:val="0"/>
        <w:adjustRightInd w:val="0"/>
        <w:ind w:left="705"/>
        <w:jc w:val="both"/>
        <w:rPr>
          <w:i/>
          <w:sz w:val="24"/>
          <w:szCs w:val="24"/>
        </w:rPr>
      </w:pPr>
      <w:r w:rsidRPr="00284EAA">
        <w:rPr>
          <w:i/>
          <w:sz w:val="24"/>
          <w:szCs w:val="24"/>
        </w:rPr>
        <w:t xml:space="preserve">Постановление Арбитражного суда Северо-Кавказского округа от 20 декабря 2016 г. N Ф08-8854/16 по делу N А53-33805/2015 </w:t>
      </w:r>
    </w:p>
    <w:p w:rsidR="00284EAA" w:rsidRPr="00284EAA" w:rsidRDefault="00284EAA" w:rsidP="00284EAA">
      <w:pPr>
        <w:autoSpaceDE w:val="0"/>
        <w:autoSpaceDN w:val="0"/>
        <w:adjustRightInd w:val="0"/>
        <w:ind w:firstLine="720"/>
        <w:jc w:val="both"/>
        <w:rPr>
          <w:rFonts w:ascii="Arial" w:eastAsiaTheme="minorHAnsi" w:hAnsi="Arial" w:cs="Arial"/>
          <w:sz w:val="24"/>
          <w:szCs w:val="24"/>
          <w:lang w:eastAsia="en-US"/>
        </w:rPr>
      </w:pPr>
    </w:p>
    <w:p w:rsidR="000228BB" w:rsidRPr="000228BB" w:rsidRDefault="000228BB" w:rsidP="000228BB">
      <w:pPr>
        <w:pStyle w:val="a9"/>
        <w:numPr>
          <w:ilvl w:val="0"/>
          <w:numId w:val="3"/>
        </w:numPr>
        <w:spacing w:after="200" w:line="276" w:lineRule="auto"/>
        <w:jc w:val="both"/>
        <w:rPr>
          <w:b/>
          <w:sz w:val="24"/>
          <w:szCs w:val="24"/>
        </w:rPr>
      </w:pPr>
      <w:r w:rsidRPr="000228BB">
        <w:rPr>
          <w:b/>
          <w:sz w:val="24"/>
          <w:szCs w:val="24"/>
        </w:rPr>
        <w:t xml:space="preserve">Налоговый орган, </w:t>
      </w:r>
      <w:proofErr w:type="spellStart"/>
      <w:r w:rsidRPr="000228BB">
        <w:rPr>
          <w:b/>
          <w:sz w:val="24"/>
          <w:szCs w:val="24"/>
        </w:rPr>
        <w:t>доначислив</w:t>
      </w:r>
      <w:proofErr w:type="spellEnd"/>
      <w:r w:rsidRPr="000228BB">
        <w:rPr>
          <w:b/>
          <w:sz w:val="24"/>
          <w:szCs w:val="24"/>
        </w:rPr>
        <w:t xml:space="preserve"> налог на имущество, должен был уменьшить налоговую базу по налогу на прибыль на </w:t>
      </w:r>
      <w:proofErr w:type="spellStart"/>
      <w:r w:rsidRPr="000228BB">
        <w:rPr>
          <w:b/>
          <w:sz w:val="24"/>
          <w:szCs w:val="24"/>
        </w:rPr>
        <w:t>доначисленные</w:t>
      </w:r>
      <w:proofErr w:type="spellEnd"/>
      <w:r w:rsidRPr="000228BB">
        <w:rPr>
          <w:b/>
          <w:sz w:val="24"/>
          <w:szCs w:val="24"/>
        </w:rPr>
        <w:t xml:space="preserve"> суммы этого налога, то есть определить налоговую базу по налогу на прибыль с учетом</w:t>
      </w:r>
      <w:r w:rsidR="00A33501">
        <w:rPr>
          <w:b/>
          <w:sz w:val="24"/>
          <w:szCs w:val="24"/>
        </w:rPr>
        <w:t>,</w:t>
      </w:r>
      <w:r w:rsidRPr="000228BB">
        <w:rPr>
          <w:b/>
          <w:sz w:val="24"/>
          <w:szCs w:val="24"/>
        </w:rPr>
        <w:t xml:space="preserve"> как доходов</w:t>
      </w:r>
      <w:r w:rsidR="00A33501">
        <w:rPr>
          <w:b/>
          <w:sz w:val="24"/>
          <w:szCs w:val="24"/>
        </w:rPr>
        <w:t>,</w:t>
      </w:r>
      <w:r w:rsidRPr="000228BB">
        <w:rPr>
          <w:b/>
          <w:sz w:val="24"/>
          <w:szCs w:val="24"/>
        </w:rPr>
        <w:t xml:space="preserve"> так и расходов.</w:t>
      </w:r>
    </w:p>
    <w:p w:rsidR="000228BB" w:rsidRDefault="000228BB" w:rsidP="000228BB">
      <w:pPr>
        <w:pStyle w:val="a9"/>
        <w:autoSpaceDE w:val="0"/>
        <w:autoSpaceDN w:val="0"/>
        <w:adjustRightInd w:val="0"/>
        <w:ind w:left="705"/>
        <w:jc w:val="both"/>
        <w:rPr>
          <w:i/>
          <w:sz w:val="24"/>
          <w:szCs w:val="24"/>
        </w:rPr>
      </w:pPr>
      <w:r w:rsidRPr="000228BB">
        <w:rPr>
          <w:i/>
          <w:sz w:val="24"/>
          <w:szCs w:val="24"/>
        </w:rPr>
        <w:t>Постановление Арбитражного суда Западно-Сибирского округа от 2 декабря 2016 г. N Ф04-5617/16 по делу N А27-25367/</w:t>
      </w:r>
      <w:r>
        <w:rPr>
          <w:i/>
          <w:sz w:val="24"/>
          <w:szCs w:val="24"/>
        </w:rPr>
        <w:t>2015</w:t>
      </w:r>
    </w:p>
    <w:p w:rsidR="00A33501" w:rsidRPr="000228BB" w:rsidRDefault="00A33501" w:rsidP="000228BB">
      <w:pPr>
        <w:pStyle w:val="a9"/>
        <w:autoSpaceDE w:val="0"/>
        <w:autoSpaceDN w:val="0"/>
        <w:adjustRightInd w:val="0"/>
        <w:ind w:left="705"/>
        <w:jc w:val="both"/>
        <w:rPr>
          <w:i/>
          <w:sz w:val="24"/>
          <w:szCs w:val="24"/>
        </w:rPr>
      </w:pPr>
    </w:p>
    <w:p w:rsidR="008950EA" w:rsidRPr="008950EA" w:rsidRDefault="008950EA" w:rsidP="008950EA">
      <w:pPr>
        <w:pStyle w:val="a9"/>
        <w:numPr>
          <w:ilvl w:val="0"/>
          <w:numId w:val="3"/>
        </w:numPr>
        <w:spacing w:after="200" w:line="276" w:lineRule="auto"/>
        <w:jc w:val="both"/>
        <w:rPr>
          <w:b/>
          <w:sz w:val="24"/>
          <w:szCs w:val="24"/>
        </w:rPr>
      </w:pPr>
      <w:r w:rsidRPr="008950EA">
        <w:rPr>
          <w:b/>
          <w:sz w:val="24"/>
          <w:szCs w:val="24"/>
        </w:rPr>
        <w:t>Заявительный характер убытков означает, что налогоплательщик, претендующий на их зачет при исчислении налога следующего налогового периода, обязан в соответствии со статьей 80 НК РФ указать подлежащую зачету сумму убытка в налоговой декларации соответствующего периода и представить документы, подтверждающие обоснованность суммы убытков.</w:t>
      </w:r>
    </w:p>
    <w:p w:rsidR="008950EA" w:rsidRPr="008950EA" w:rsidRDefault="008950EA" w:rsidP="008950EA">
      <w:pPr>
        <w:pStyle w:val="a9"/>
        <w:autoSpaceDE w:val="0"/>
        <w:autoSpaceDN w:val="0"/>
        <w:adjustRightInd w:val="0"/>
        <w:ind w:left="705"/>
        <w:jc w:val="both"/>
        <w:rPr>
          <w:i/>
          <w:sz w:val="24"/>
          <w:szCs w:val="24"/>
        </w:rPr>
      </w:pPr>
      <w:r w:rsidRPr="008950EA">
        <w:rPr>
          <w:i/>
          <w:sz w:val="24"/>
          <w:szCs w:val="24"/>
        </w:rPr>
        <w:t xml:space="preserve">Постановление Арбитражного суда Северо-Западного округа от 23 декабря 2016 г. N Ф07-11744/16 по делу N А44-3695/2016 </w:t>
      </w:r>
    </w:p>
    <w:p w:rsidR="00CD15D2" w:rsidRDefault="00CD15D2" w:rsidP="00330D80">
      <w:pPr>
        <w:pStyle w:val="a9"/>
        <w:spacing w:after="200" w:line="276" w:lineRule="auto"/>
        <w:ind w:left="705"/>
        <w:jc w:val="both"/>
        <w:rPr>
          <w:sz w:val="24"/>
          <w:szCs w:val="24"/>
        </w:rPr>
      </w:pPr>
    </w:p>
    <w:p w:rsidR="002E2B7B" w:rsidRPr="002E2B7B" w:rsidRDefault="002E2B7B" w:rsidP="002E2B7B">
      <w:pPr>
        <w:pStyle w:val="a9"/>
        <w:numPr>
          <w:ilvl w:val="0"/>
          <w:numId w:val="3"/>
        </w:numPr>
        <w:spacing w:after="200" w:line="276" w:lineRule="auto"/>
        <w:jc w:val="both"/>
        <w:rPr>
          <w:b/>
          <w:sz w:val="24"/>
          <w:szCs w:val="24"/>
        </w:rPr>
      </w:pPr>
      <w:r w:rsidRPr="002E2B7B">
        <w:rPr>
          <w:b/>
          <w:sz w:val="24"/>
          <w:szCs w:val="24"/>
        </w:rPr>
        <w:t>Позиция налогового органа, отнесшего амортизацию к прямым расходам, как правильно указано судами, нарушает право налогоплательщика, установленное в пункте 1 статьи 318 и пункте 1 статьи 319 НК РФ, предоставляющее ему право самостоятельно определять механизм распределения расходов при наличии к тому объективных оснований. В данном случае имеются такие объективные основания, заключающиеся в особенностях технологического процесса производства продукции.</w:t>
      </w:r>
    </w:p>
    <w:p w:rsidR="002E2B7B" w:rsidRDefault="002E2B7B" w:rsidP="002E2B7B">
      <w:pPr>
        <w:pStyle w:val="a9"/>
        <w:autoSpaceDE w:val="0"/>
        <w:autoSpaceDN w:val="0"/>
        <w:adjustRightInd w:val="0"/>
        <w:ind w:left="705"/>
        <w:jc w:val="both"/>
        <w:rPr>
          <w:i/>
          <w:sz w:val="24"/>
          <w:szCs w:val="24"/>
        </w:rPr>
      </w:pPr>
      <w:r w:rsidRPr="002E2B7B">
        <w:rPr>
          <w:i/>
          <w:sz w:val="24"/>
          <w:szCs w:val="24"/>
        </w:rPr>
        <w:t xml:space="preserve">Постановление Арбитражного суда Центрального округа от 22 декабря 2016 г. N Ф10-5026/16 по делу N А68-11437/2015 </w:t>
      </w:r>
    </w:p>
    <w:p w:rsidR="00A92F45" w:rsidRPr="002E2B7B" w:rsidRDefault="00A92F45" w:rsidP="002E2B7B">
      <w:pPr>
        <w:pStyle w:val="a9"/>
        <w:autoSpaceDE w:val="0"/>
        <w:autoSpaceDN w:val="0"/>
        <w:adjustRightInd w:val="0"/>
        <w:ind w:left="705"/>
        <w:jc w:val="both"/>
        <w:rPr>
          <w:i/>
          <w:sz w:val="24"/>
          <w:szCs w:val="24"/>
        </w:rPr>
      </w:pPr>
    </w:p>
    <w:p w:rsidR="00A92F45" w:rsidRPr="00A92F45" w:rsidRDefault="00A92F45" w:rsidP="00A92F45">
      <w:pPr>
        <w:pStyle w:val="a9"/>
        <w:numPr>
          <w:ilvl w:val="0"/>
          <w:numId w:val="3"/>
        </w:numPr>
        <w:spacing w:after="200" w:line="276" w:lineRule="auto"/>
        <w:jc w:val="both"/>
        <w:rPr>
          <w:b/>
          <w:sz w:val="24"/>
          <w:szCs w:val="24"/>
        </w:rPr>
      </w:pPr>
      <w:proofErr w:type="gramStart"/>
      <w:r>
        <w:rPr>
          <w:b/>
          <w:sz w:val="24"/>
          <w:szCs w:val="24"/>
        </w:rPr>
        <w:t>В</w:t>
      </w:r>
      <w:r w:rsidRPr="00A92F45">
        <w:rPr>
          <w:b/>
          <w:sz w:val="24"/>
          <w:szCs w:val="24"/>
        </w:rPr>
        <w:t xml:space="preserve">екселя и денежные средства, полученные Агентством в результате предъявления векселей к платежу, как целевые поступления в качестве имущественного взноса Российской Федерации на содержание Агентства и ведение им уставной деятельности, в силу пункта 2 статьи 251 </w:t>
      </w:r>
      <w:r w:rsidR="00A33501">
        <w:rPr>
          <w:b/>
          <w:sz w:val="24"/>
          <w:szCs w:val="24"/>
        </w:rPr>
        <w:t>НК</w:t>
      </w:r>
      <w:r w:rsidRPr="00A92F45">
        <w:rPr>
          <w:b/>
          <w:sz w:val="24"/>
          <w:szCs w:val="24"/>
        </w:rPr>
        <w:t xml:space="preserve"> </w:t>
      </w:r>
      <w:r w:rsidR="00A33501">
        <w:rPr>
          <w:b/>
          <w:sz w:val="24"/>
          <w:szCs w:val="24"/>
        </w:rPr>
        <w:t xml:space="preserve"> РФ</w:t>
      </w:r>
      <w:r w:rsidRPr="00A92F45">
        <w:rPr>
          <w:b/>
          <w:sz w:val="24"/>
          <w:szCs w:val="24"/>
        </w:rPr>
        <w:t xml:space="preserve"> не должны учитываться как доходы при определении налоговой базы по налогу на прибыль организаций.</w:t>
      </w:r>
      <w:proofErr w:type="gramEnd"/>
    </w:p>
    <w:p w:rsidR="00A92F45" w:rsidRDefault="00A92F45" w:rsidP="00A92F45">
      <w:pPr>
        <w:pStyle w:val="a9"/>
        <w:autoSpaceDE w:val="0"/>
        <w:autoSpaceDN w:val="0"/>
        <w:adjustRightInd w:val="0"/>
        <w:ind w:left="705"/>
        <w:jc w:val="both"/>
        <w:rPr>
          <w:i/>
          <w:sz w:val="24"/>
          <w:szCs w:val="24"/>
        </w:rPr>
      </w:pPr>
      <w:r w:rsidRPr="00A92F45">
        <w:rPr>
          <w:i/>
          <w:sz w:val="24"/>
          <w:szCs w:val="24"/>
        </w:rPr>
        <w:t xml:space="preserve">Постановление Арбитражного суда Московского округа от 22 декабря 2016 г. N Ф05-19179/16 по делу N А40-36111/2016 </w:t>
      </w:r>
    </w:p>
    <w:p w:rsidR="00A33501" w:rsidRPr="00A92F45" w:rsidRDefault="00A33501" w:rsidP="00A92F45">
      <w:pPr>
        <w:pStyle w:val="a9"/>
        <w:autoSpaceDE w:val="0"/>
        <w:autoSpaceDN w:val="0"/>
        <w:adjustRightInd w:val="0"/>
        <w:ind w:left="705"/>
        <w:jc w:val="both"/>
        <w:rPr>
          <w:i/>
          <w:sz w:val="24"/>
          <w:szCs w:val="24"/>
        </w:rPr>
      </w:pPr>
    </w:p>
    <w:p w:rsidR="00A92F45" w:rsidRPr="00A92F45" w:rsidRDefault="00A92F45" w:rsidP="00A92F45">
      <w:pPr>
        <w:pStyle w:val="a9"/>
        <w:numPr>
          <w:ilvl w:val="0"/>
          <w:numId w:val="3"/>
        </w:numPr>
        <w:spacing w:after="200" w:line="276" w:lineRule="auto"/>
        <w:jc w:val="both"/>
        <w:rPr>
          <w:b/>
          <w:sz w:val="24"/>
          <w:szCs w:val="24"/>
        </w:rPr>
      </w:pPr>
      <w:proofErr w:type="gramStart"/>
      <w:r w:rsidRPr="00A92F45">
        <w:rPr>
          <w:b/>
          <w:sz w:val="24"/>
          <w:szCs w:val="24"/>
        </w:rPr>
        <w:t>Корректировка цены сделки для целей налогообложения должна осуществляться налоговыми органами с использованием только тех сведений, средств доказывания, методов установления соответствующих цен и последовательности их применения, которые прямо предусматривает налоговый закон, а также с учетом открытого перечня юридически значимых факторов и обстоятельств обоснованного отклонения от рыночных цен, позволяющих индивидуально учитывать основания, подтверждающие правомерность применяемой им в целях налогообложения цены сделки.</w:t>
      </w:r>
      <w:proofErr w:type="gramEnd"/>
    </w:p>
    <w:p w:rsidR="00A92F45" w:rsidRDefault="00A92F45" w:rsidP="00A92F45">
      <w:pPr>
        <w:pStyle w:val="a9"/>
        <w:autoSpaceDE w:val="0"/>
        <w:autoSpaceDN w:val="0"/>
        <w:adjustRightInd w:val="0"/>
        <w:ind w:left="705"/>
        <w:jc w:val="both"/>
        <w:rPr>
          <w:i/>
          <w:sz w:val="24"/>
          <w:szCs w:val="24"/>
        </w:rPr>
      </w:pPr>
      <w:r w:rsidRPr="00A92F45">
        <w:rPr>
          <w:i/>
          <w:sz w:val="24"/>
          <w:szCs w:val="24"/>
        </w:rPr>
        <w:t xml:space="preserve">Постановление Арбитражного суда Московского округа от 21 декабря 2016 г. N Ф05-18776/16 по делу N А40-248279/2015 </w:t>
      </w:r>
    </w:p>
    <w:p w:rsidR="00A33501" w:rsidRPr="00A92F45" w:rsidRDefault="00A33501" w:rsidP="00A92F45">
      <w:pPr>
        <w:pStyle w:val="a9"/>
        <w:autoSpaceDE w:val="0"/>
        <w:autoSpaceDN w:val="0"/>
        <w:adjustRightInd w:val="0"/>
        <w:ind w:left="705"/>
        <w:jc w:val="both"/>
        <w:rPr>
          <w:i/>
          <w:sz w:val="24"/>
          <w:szCs w:val="24"/>
        </w:rPr>
      </w:pPr>
    </w:p>
    <w:p w:rsidR="00D47AB2" w:rsidRPr="00D47AB2" w:rsidRDefault="00D47AB2" w:rsidP="00D47AB2">
      <w:pPr>
        <w:pStyle w:val="a9"/>
        <w:numPr>
          <w:ilvl w:val="0"/>
          <w:numId w:val="3"/>
        </w:numPr>
        <w:spacing w:after="200" w:line="276" w:lineRule="auto"/>
        <w:jc w:val="both"/>
        <w:rPr>
          <w:b/>
          <w:sz w:val="24"/>
          <w:szCs w:val="24"/>
        </w:rPr>
      </w:pPr>
      <w:proofErr w:type="gramStart"/>
      <w:r w:rsidRPr="00D47AB2">
        <w:rPr>
          <w:b/>
          <w:sz w:val="24"/>
          <w:szCs w:val="24"/>
        </w:rPr>
        <w:t>Суд кассационной инстанции, поддерживая судебные акты, принял во внимание нормы статьи 313 Налогового кодекса Российской Федерации - "Налоговый учёт", согласно которым данные налогового учёта (расчёт налоговой базы) должны подтверждаться определёнными документами, установленными Законом (статья 313), а маркетинговая политика Общества не является документом, закрепляющим учётную налоговую политику Общества, и не является первичным бухгалтерским документом.</w:t>
      </w:r>
      <w:proofErr w:type="gramEnd"/>
    </w:p>
    <w:p w:rsidR="00D47AB2" w:rsidRPr="00D47AB2" w:rsidRDefault="00D47AB2" w:rsidP="00D47AB2">
      <w:pPr>
        <w:pStyle w:val="a9"/>
        <w:autoSpaceDE w:val="0"/>
        <w:autoSpaceDN w:val="0"/>
        <w:adjustRightInd w:val="0"/>
        <w:ind w:left="705"/>
        <w:jc w:val="both"/>
        <w:rPr>
          <w:i/>
          <w:sz w:val="24"/>
          <w:szCs w:val="24"/>
        </w:rPr>
      </w:pPr>
      <w:r w:rsidRPr="00D47AB2">
        <w:rPr>
          <w:i/>
          <w:sz w:val="24"/>
          <w:szCs w:val="24"/>
        </w:rPr>
        <w:t>Постановление Арбитражного суда Московского округа от 21 декабря 2016 г. N Ф05-19788/16 по делу N А40-789/2016</w:t>
      </w:r>
    </w:p>
    <w:p w:rsidR="00A92F45" w:rsidRDefault="00A92F45" w:rsidP="00A92F45">
      <w:pPr>
        <w:autoSpaceDE w:val="0"/>
        <w:autoSpaceDN w:val="0"/>
        <w:adjustRightInd w:val="0"/>
        <w:ind w:firstLine="720"/>
        <w:jc w:val="both"/>
        <w:rPr>
          <w:rFonts w:ascii="Arial" w:eastAsiaTheme="minorHAnsi" w:hAnsi="Arial" w:cs="Arial"/>
          <w:sz w:val="24"/>
          <w:szCs w:val="24"/>
          <w:lang w:eastAsia="en-US"/>
        </w:rPr>
      </w:pPr>
    </w:p>
    <w:p w:rsidR="00DF18FF" w:rsidRDefault="00DF18FF" w:rsidP="00A92F45">
      <w:pPr>
        <w:autoSpaceDE w:val="0"/>
        <w:autoSpaceDN w:val="0"/>
        <w:adjustRightInd w:val="0"/>
        <w:ind w:firstLine="720"/>
        <w:jc w:val="both"/>
        <w:rPr>
          <w:rFonts w:ascii="Arial" w:eastAsiaTheme="minorHAnsi" w:hAnsi="Arial" w:cs="Arial"/>
          <w:sz w:val="24"/>
          <w:szCs w:val="24"/>
          <w:lang w:eastAsia="en-US"/>
        </w:rPr>
      </w:pPr>
    </w:p>
    <w:p w:rsidR="00DF18FF" w:rsidRDefault="00DF18FF" w:rsidP="00A92F45">
      <w:pPr>
        <w:autoSpaceDE w:val="0"/>
        <w:autoSpaceDN w:val="0"/>
        <w:adjustRightInd w:val="0"/>
        <w:ind w:firstLine="720"/>
        <w:jc w:val="both"/>
        <w:rPr>
          <w:rFonts w:ascii="Arial" w:eastAsiaTheme="minorHAnsi" w:hAnsi="Arial" w:cs="Arial"/>
          <w:sz w:val="24"/>
          <w:szCs w:val="24"/>
          <w:lang w:eastAsia="en-US"/>
        </w:rPr>
      </w:pPr>
    </w:p>
    <w:p w:rsidR="00DF18FF" w:rsidRDefault="00DF18FF" w:rsidP="00A92F45">
      <w:pPr>
        <w:autoSpaceDE w:val="0"/>
        <w:autoSpaceDN w:val="0"/>
        <w:adjustRightInd w:val="0"/>
        <w:ind w:firstLine="720"/>
        <w:jc w:val="both"/>
        <w:rPr>
          <w:rFonts w:ascii="Arial" w:eastAsiaTheme="minorHAnsi" w:hAnsi="Arial" w:cs="Arial"/>
          <w:sz w:val="24"/>
          <w:szCs w:val="24"/>
          <w:lang w:eastAsia="en-US"/>
        </w:rPr>
      </w:pPr>
    </w:p>
    <w:p w:rsidR="00DF18FF" w:rsidRPr="00A92F45" w:rsidRDefault="00DF18FF" w:rsidP="00A92F45">
      <w:pPr>
        <w:autoSpaceDE w:val="0"/>
        <w:autoSpaceDN w:val="0"/>
        <w:adjustRightInd w:val="0"/>
        <w:ind w:firstLine="720"/>
        <w:jc w:val="both"/>
        <w:rPr>
          <w:rFonts w:ascii="Arial" w:eastAsiaTheme="minorHAnsi" w:hAnsi="Arial" w:cs="Arial"/>
          <w:sz w:val="24"/>
          <w:szCs w:val="24"/>
          <w:lang w:eastAsia="en-US"/>
        </w:rPr>
      </w:pPr>
    </w:p>
    <w:p w:rsidR="00A92F45" w:rsidRPr="00A92F45" w:rsidRDefault="00A92F45" w:rsidP="00A92F45">
      <w:pPr>
        <w:autoSpaceDE w:val="0"/>
        <w:autoSpaceDN w:val="0"/>
        <w:adjustRightInd w:val="0"/>
        <w:ind w:firstLine="720"/>
        <w:jc w:val="both"/>
        <w:rPr>
          <w:rFonts w:ascii="Arial" w:eastAsiaTheme="minorHAnsi" w:hAnsi="Arial" w:cs="Arial"/>
          <w:sz w:val="24"/>
          <w:szCs w:val="24"/>
          <w:lang w:eastAsia="en-US"/>
        </w:rPr>
      </w:pPr>
    </w:p>
    <w:p w:rsidR="007E6D30" w:rsidRDefault="007E6D30" w:rsidP="003D08A5">
      <w:pPr>
        <w:keepNext/>
        <w:numPr>
          <w:ilvl w:val="1"/>
          <w:numId w:val="1"/>
        </w:numPr>
        <w:tabs>
          <w:tab w:val="left" w:pos="567"/>
        </w:tabs>
        <w:spacing w:before="120"/>
        <w:ind w:left="567" w:right="57" w:hanging="567"/>
        <w:jc w:val="center"/>
        <w:outlineLvl w:val="0"/>
        <w:rPr>
          <w:b/>
          <w:bCs/>
          <w:sz w:val="28"/>
          <w:szCs w:val="28"/>
        </w:rPr>
      </w:pPr>
      <w:bookmarkStart w:id="75" w:name="_Toc474409582"/>
      <w:r w:rsidRPr="007E6D30">
        <w:rPr>
          <w:b/>
          <w:bCs/>
          <w:sz w:val="28"/>
          <w:szCs w:val="28"/>
        </w:rPr>
        <w:t>Трансфертное ценообразование</w:t>
      </w:r>
      <w:bookmarkEnd w:id="75"/>
    </w:p>
    <w:p w:rsidR="00793A0D" w:rsidRPr="007E6D30" w:rsidRDefault="00793A0D" w:rsidP="007E6D30">
      <w:pPr>
        <w:pStyle w:val="a9"/>
        <w:spacing w:after="200" w:line="276" w:lineRule="auto"/>
        <w:ind w:left="705"/>
        <w:jc w:val="center"/>
        <w:rPr>
          <w:b/>
          <w:bCs/>
          <w:sz w:val="28"/>
          <w:szCs w:val="28"/>
        </w:rPr>
      </w:pPr>
    </w:p>
    <w:p w:rsidR="007E6D30" w:rsidRPr="00793A0D" w:rsidRDefault="007E6D30" w:rsidP="00793A0D">
      <w:pPr>
        <w:pStyle w:val="a9"/>
        <w:numPr>
          <w:ilvl w:val="0"/>
          <w:numId w:val="3"/>
        </w:numPr>
        <w:spacing w:after="200" w:line="276" w:lineRule="auto"/>
        <w:jc w:val="both"/>
        <w:rPr>
          <w:b/>
          <w:sz w:val="24"/>
          <w:szCs w:val="24"/>
        </w:rPr>
      </w:pPr>
      <w:r w:rsidRPr="007E6D30">
        <w:rPr>
          <w:b/>
          <w:sz w:val="24"/>
          <w:szCs w:val="24"/>
        </w:rPr>
        <w:t xml:space="preserve">При проведении выездной налоговой проверки инспекция вышла за пределы предоставленных ей полномочий, произведя на основании положений </w:t>
      </w:r>
      <w:hyperlink r:id="rId47" w:history="1">
        <w:r w:rsidRPr="007E6D30">
          <w:rPr>
            <w:b/>
            <w:sz w:val="24"/>
            <w:szCs w:val="24"/>
          </w:rPr>
          <w:t>главы 14.3</w:t>
        </w:r>
      </w:hyperlink>
      <w:r w:rsidRPr="007E6D30">
        <w:rPr>
          <w:b/>
          <w:sz w:val="24"/>
          <w:szCs w:val="24"/>
        </w:rPr>
        <w:t xml:space="preserve"> Налогового кодекса корректировку цен в проверяемый налоговый период по сделкам общества с взаимозависимыми лицами.</w:t>
      </w:r>
    </w:p>
    <w:p w:rsidR="007E6D30" w:rsidRPr="007E6D30" w:rsidRDefault="007E6D30" w:rsidP="007E6D30">
      <w:pPr>
        <w:autoSpaceDE w:val="0"/>
        <w:autoSpaceDN w:val="0"/>
        <w:adjustRightInd w:val="0"/>
        <w:spacing w:after="200" w:line="276" w:lineRule="auto"/>
        <w:ind w:left="705"/>
        <w:jc w:val="both"/>
        <w:rPr>
          <w:i/>
          <w:sz w:val="24"/>
          <w:szCs w:val="24"/>
        </w:rPr>
      </w:pPr>
      <w:r w:rsidRPr="007E6D30">
        <w:rPr>
          <w:i/>
          <w:sz w:val="24"/>
          <w:szCs w:val="24"/>
        </w:rPr>
        <w:t xml:space="preserve">Постановление Арбитражного суда Поволжского округа от 6 декабря 2016 г. N Ф06-15153/16 по делу N А55-979/2016 </w:t>
      </w:r>
    </w:p>
    <w:p w:rsidR="007E6D30" w:rsidRPr="007E6D30" w:rsidRDefault="007E6D30" w:rsidP="007E6D30">
      <w:pPr>
        <w:autoSpaceDE w:val="0"/>
        <w:autoSpaceDN w:val="0"/>
        <w:adjustRightInd w:val="0"/>
        <w:ind w:firstLine="720"/>
        <w:jc w:val="both"/>
        <w:rPr>
          <w:sz w:val="24"/>
          <w:szCs w:val="24"/>
        </w:rPr>
      </w:pPr>
      <w:proofErr w:type="gramStart"/>
      <w:r w:rsidRPr="007E6D30">
        <w:rPr>
          <w:sz w:val="24"/>
          <w:szCs w:val="24"/>
        </w:rPr>
        <w:t xml:space="preserve">При определении налоговой базы с учетом цены товара (работы, услуги), примененной сторонами сделки для целей налогообложения, указанная цена признается рыночной, если федеральным органом исполнительной власти, уполномоченным по контролю и надзору в области налогов и сборов (ФНС России) не доказано обратное либо если налогоплательщик не произвел самостоятельно корректировку сумм налога (убытка) в соответствии с </w:t>
      </w:r>
      <w:r w:rsidRPr="00793A0D">
        <w:rPr>
          <w:sz w:val="24"/>
          <w:szCs w:val="24"/>
        </w:rPr>
        <w:t>пунктом 6 статьи 105.3</w:t>
      </w:r>
      <w:r w:rsidRPr="007E6D30">
        <w:rPr>
          <w:sz w:val="24"/>
          <w:szCs w:val="24"/>
        </w:rPr>
        <w:t xml:space="preserve"> Налогового кодекса.</w:t>
      </w:r>
      <w:proofErr w:type="gramEnd"/>
    </w:p>
    <w:p w:rsidR="007E6D30" w:rsidRPr="007E6D30" w:rsidRDefault="007E6D30" w:rsidP="007E6D30">
      <w:pPr>
        <w:autoSpaceDE w:val="0"/>
        <w:autoSpaceDN w:val="0"/>
        <w:adjustRightInd w:val="0"/>
        <w:ind w:firstLine="720"/>
        <w:jc w:val="both"/>
        <w:rPr>
          <w:sz w:val="24"/>
          <w:szCs w:val="24"/>
        </w:rPr>
      </w:pPr>
      <w:r w:rsidRPr="007E6D30">
        <w:rPr>
          <w:sz w:val="24"/>
          <w:szCs w:val="24"/>
        </w:rPr>
        <w:t>Таким образом, по сравнению с ранее действовавшим правовым регулированием контроля цен (</w:t>
      </w:r>
      <w:r w:rsidRPr="00793A0D">
        <w:rPr>
          <w:sz w:val="24"/>
          <w:szCs w:val="24"/>
        </w:rPr>
        <w:t>статья 40</w:t>
      </w:r>
      <w:r w:rsidRPr="007E6D30">
        <w:rPr>
          <w:sz w:val="24"/>
          <w:szCs w:val="24"/>
        </w:rPr>
        <w:t xml:space="preserve"> НК РФ), положения раздела V.1 </w:t>
      </w:r>
      <w:r w:rsidRPr="00793A0D">
        <w:rPr>
          <w:sz w:val="24"/>
          <w:szCs w:val="24"/>
        </w:rPr>
        <w:t>Налогового кодекса</w:t>
      </w:r>
      <w:r w:rsidRPr="007E6D30">
        <w:rPr>
          <w:sz w:val="24"/>
          <w:szCs w:val="24"/>
        </w:rPr>
        <w:t xml:space="preserve"> сузили круг контролирующих органов, наделенных полномочиями по контролю цен, применяемых в сделках между взаимозависимыми лицами на соответствие цен рыночным ценам, предоставив такие полномочия исключительно ФНС России. </w:t>
      </w:r>
      <w:proofErr w:type="gramStart"/>
      <w:r w:rsidRPr="007E6D30">
        <w:rPr>
          <w:sz w:val="24"/>
          <w:szCs w:val="24"/>
        </w:rPr>
        <w:t xml:space="preserve">Кроме того, установив специальные процедуры проведения данного вида контроля: сроки, ограничения по количеству проверок, возможность заключения соглашения о ценообразовании, право на симметричную корректировку, </w:t>
      </w:r>
      <w:r w:rsidRPr="00793A0D">
        <w:rPr>
          <w:sz w:val="24"/>
          <w:szCs w:val="24"/>
        </w:rPr>
        <w:t>Налоговый кодекс</w:t>
      </w:r>
      <w:r w:rsidRPr="007E6D30">
        <w:rPr>
          <w:sz w:val="24"/>
          <w:szCs w:val="24"/>
        </w:rPr>
        <w:t xml:space="preserve"> исключил из числа сделок между взаимозависимыми лицами, подлежащих контролю в порядке, предусмотренном разделом V.1 данного </w:t>
      </w:r>
      <w:r w:rsidRPr="00793A0D">
        <w:rPr>
          <w:sz w:val="24"/>
          <w:szCs w:val="24"/>
        </w:rPr>
        <w:t>Кодекса</w:t>
      </w:r>
      <w:r w:rsidRPr="007E6D30">
        <w:rPr>
          <w:sz w:val="24"/>
          <w:szCs w:val="24"/>
        </w:rPr>
        <w:t xml:space="preserve">, сделки, не соответствующие критерию контролируемых сделок, а также сделки, по которым объем доходов не превышает установленные </w:t>
      </w:r>
      <w:r w:rsidRPr="00793A0D">
        <w:rPr>
          <w:sz w:val="24"/>
          <w:szCs w:val="24"/>
        </w:rPr>
        <w:t>статьей 105.14</w:t>
      </w:r>
      <w:proofErr w:type="gramEnd"/>
      <w:r w:rsidRPr="007E6D30">
        <w:rPr>
          <w:sz w:val="24"/>
          <w:szCs w:val="24"/>
        </w:rPr>
        <w:t xml:space="preserve"> Налогового кодекса суммовые критерии.</w:t>
      </w:r>
    </w:p>
    <w:p w:rsidR="007E6D30" w:rsidRPr="007E6D30" w:rsidRDefault="007E6D30" w:rsidP="007E6D30">
      <w:pPr>
        <w:autoSpaceDE w:val="0"/>
        <w:autoSpaceDN w:val="0"/>
        <w:adjustRightInd w:val="0"/>
        <w:ind w:firstLine="720"/>
        <w:jc w:val="both"/>
        <w:rPr>
          <w:sz w:val="24"/>
          <w:szCs w:val="24"/>
        </w:rPr>
      </w:pPr>
      <w:r w:rsidRPr="007E6D30">
        <w:rPr>
          <w:sz w:val="24"/>
          <w:szCs w:val="24"/>
        </w:rPr>
        <w:t xml:space="preserve">При этом в силу прямого запрета, установленного в </w:t>
      </w:r>
      <w:r w:rsidRPr="00793A0D">
        <w:rPr>
          <w:sz w:val="24"/>
          <w:szCs w:val="24"/>
        </w:rPr>
        <w:t>абзаце 3 пункта 1 статьи 105.17</w:t>
      </w:r>
      <w:r w:rsidRPr="007E6D30">
        <w:rPr>
          <w:sz w:val="24"/>
          <w:szCs w:val="24"/>
        </w:rPr>
        <w:t xml:space="preserve"> НК РФ, контроль соответствия цен, примененных в контролируемых сделках, не может быть предметом выездных и камеральных проверок.</w:t>
      </w:r>
    </w:p>
    <w:p w:rsidR="007E6D30" w:rsidRPr="007E6D30" w:rsidRDefault="007E6D30" w:rsidP="007E6D30">
      <w:pPr>
        <w:autoSpaceDE w:val="0"/>
        <w:autoSpaceDN w:val="0"/>
        <w:adjustRightInd w:val="0"/>
        <w:ind w:firstLine="720"/>
        <w:jc w:val="both"/>
        <w:rPr>
          <w:sz w:val="24"/>
          <w:szCs w:val="24"/>
        </w:rPr>
      </w:pPr>
      <w:r w:rsidRPr="007E6D30">
        <w:rPr>
          <w:sz w:val="24"/>
          <w:szCs w:val="24"/>
        </w:rPr>
        <w:t xml:space="preserve">На основании изложенного суды пришли к правильному выводу, что у инспекции не имелось оснований для проведения в рамках выездной проверки контроля соответствия цен в проверяемых периодах, поскольку выездная проверка проводилась налоговым органом уже в период действия указанных норм, улучшающих положение налогоплательщика по сравнению с ранее действовавшей </w:t>
      </w:r>
      <w:r w:rsidRPr="00793A0D">
        <w:rPr>
          <w:sz w:val="24"/>
          <w:szCs w:val="24"/>
        </w:rPr>
        <w:t>статьей 40</w:t>
      </w:r>
      <w:r w:rsidRPr="007E6D30">
        <w:rPr>
          <w:sz w:val="24"/>
          <w:szCs w:val="24"/>
        </w:rPr>
        <w:t xml:space="preserve"> НК РФ.</w:t>
      </w:r>
    </w:p>
    <w:p w:rsidR="007E6D30" w:rsidRPr="007E6D30" w:rsidRDefault="007E6D30" w:rsidP="007E6D30">
      <w:pPr>
        <w:autoSpaceDE w:val="0"/>
        <w:autoSpaceDN w:val="0"/>
        <w:adjustRightInd w:val="0"/>
        <w:ind w:firstLine="720"/>
        <w:jc w:val="both"/>
        <w:rPr>
          <w:sz w:val="24"/>
          <w:szCs w:val="24"/>
        </w:rPr>
      </w:pPr>
      <w:r w:rsidRPr="007E6D30">
        <w:rPr>
          <w:sz w:val="24"/>
          <w:szCs w:val="24"/>
        </w:rPr>
        <w:t xml:space="preserve">Следовательно, как верно отметили суды, при проведении выездной налоговой проверки инспекция вышла за пределы предоставленных ей полномочий, произведя на основании положений </w:t>
      </w:r>
      <w:r w:rsidRPr="00793A0D">
        <w:rPr>
          <w:sz w:val="24"/>
          <w:szCs w:val="24"/>
        </w:rPr>
        <w:t>главы 14.3</w:t>
      </w:r>
      <w:r w:rsidRPr="007E6D30">
        <w:rPr>
          <w:sz w:val="24"/>
          <w:szCs w:val="24"/>
        </w:rPr>
        <w:t xml:space="preserve"> Налогового кодекса корректировку цен в проверяемый налоговый период по сделкам общества с взаимозависимыми лицами.</w:t>
      </w:r>
    </w:p>
    <w:p w:rsidR="007E6D30" w:rsidRPr="007E6D30" w:rsidRDefault="007E6D30" w:rsidP="007E6D30">
      <w:pPr>
        <w:autoSpaceDE w:val="0"/>
        <w:autoSpaceDN w:val="0"/>
        <w:adjustRightInd w:val="0"/>
        <w:ind w:firstLine="720"/>
        <w:jc w:val="both"/>
        <w:rPr>
          <w:sz w:val="24"/>
          <w:szCs w:val="24"/>
        </w:rPr>
      </w:pPr>
      <w:r w:rsidRPr="007E6D30">
        <w:rPr>
          <w:sz w:val="24"/>
          <w:szCs w:val="24"/>
        </w:rPr>
        <w:t xml:space="preserve">Судами установлено, что эксперт в нарушение </w:t>
      </w:r>
      <w:r w:rsidRPr="00793A0D">
        <w:rPr>
          <w:sz w:val="24"/>
          <w:szCs w:val="24"/>
        </w:rPr>
        <w:t>статьи 40</w:t>
      </w:r>
      <w:r w:rsidRPr="007E6D30">
        <w:rPr>
          <w:sz w:val="24"/>
          <w:szCs w:val="24"/>
        </w:rPr>
        <w:t xml:space="preserve"> НК РФ при определении рыночной стоимости руководствовался своими методиками ее определения без учета положений названной выше статьи НК РФ. В экспертном заключении отсутствует указание на то, что результаты сделок были оценены с учетом положений </w:t>
      </w:r>
      <w:hyperlink r:id="rId48" w:history="1">
        <w:r w:rsidRPr="00793A0D">
          <w:rPr>
            <w:sz w:val="24"/>
            <w:szCs w:val="24"/>
          </w:rPr>
          <w:t>статьи 40</w:t>
        </w:r>
      </w:hyperlink>
      <w:r w:rsidRPr="007E6D30">
        <w:rPr>
          <w:sz w:val="24"/>
          <w:szCs w:val="24"/>
        </w:rPr>
        <w:t xml:space="preserve"> НК РФ. Инспекцией не представлены доказательства осведомленности эксперта о содержании </w:t>
      </w:r>
      <w:r w:rsidRPr="00793A0D">
        <w:rPr>
          <w:sz w:val="24"/>
          <w:szCs w:val="24"/>
        </w:rPr>
        <w:t>статьи 40</w:t>
      </w:r>
      <w:r w:rsidRPr="007E6D30">
        <w:rPr>
          <w:sz w:val="24"/>
          <w:szCs w:val="24"/>
        </w:rPr>
        <w:t xml:space="preserve"> НК РФ.</w:t>
      </w:r>
    </w:p>
    <w:p w:rsidR="007E6D30" w:rsidRDefault="007E6D30" w:rsidP="007E6D30">
      <w:pPr>
        <w:autoSpaceDE w:val="0"/>
        <w:autoSpaceDN w:val="0"/>
        <w:adjustRightInd w:val="0"/>
        <w:ind w:firstLine="720"/>
        <w:jc w:val="both"/>
        <w:rPr>
          <w:sz w:val="24"/>
          <w:szCs w:val="24"/>
        </w:rPr>
      </w:pPr>
      <w:r w:rsidRPr="007E6D30">
        <w:rPr>
          <w:sz w:val="24"/>
          <w:szCs w:val="24"/>
        </w:rPr>
        <w:t xml:space="preserve">Налоговым органом не представлены доказательства того, что при определении рыночной стоимости арендной ставки 1 кв. м был соблюден принцип сопоставимости сделок с учетом всех критериев, предусмотренных как </w:t>
      </w:r>
      <w:r w:rsidRPr="00793A0D">
        <w:rPr>
          <w:sz w:val="24"/>
          <w:szCs w:val="24"/>
        </w:rPr>
        <w:t>статьей 40</w:t>
      </w:r>
      <w:r w:rsidRPr="007E6D30">
        <w:rPr>
          <w:sz w:val="24"/>
          <w:szCs w:val="24"/>
        </w:rPr>
        <w:t xml:space="preserve"> НК РФ, так и 105.5 НК РФ.</w:t>
      </w:r>
    </w:p>
    <w:p w:rsidR="00AB215E" w:rsidRPr="007E6D30" w:rsidRDefault="00AB215E" w:rsidP="007E6D30">
      <w:pPr>
        <w:autoSpaceDE w:val="0"/>
        <w:autoSpaceDN w:val="0"/>
        <w:adjustRightInd w:val="0"/>
        <w:ind w:firstLine="720"/>
        <w:jc w:val="both"/>
        <w:rPr>
          <w:sz w:val="24"/>
          <w:szCs w:val="24"/>
        </w:rPr>
      </w:pPr>
    </w:p>
    <w:p w:rsidR="006667A1" w:rsidRDefault="006667A1" w:rsidP="006667A1">
      <w:pPr>
        <w:keepNext/>
        <w:numPr>
          <w:ilvl w:val="1"/>
          <w:numId w:val="1"/>
        </w:numPr>
        <w:tabs>
          <w:tab w:val="left" w:pos="567"/>
        </w:tabs>
        <w:spacing w:before="120"/>
        <w:ind w:left="567" w:right="57" w:hanging="567"/>
        <w:jc w:val="center"/>
        <w:outlineLvl w:val="0"/>
        <w:rPr>
          <w:b/>
          <w:bCs/>
          <w:sz w:val="28"/>
          <w:szCs w:val="28"/>
        </w:rPr>
      </w:pPr>
      <w:bookmarkStart w:id="76" w:name="_Toc474409583"/>
      <w:r w:rsidRPr="006667A1">
        <w:rPr>
          <w:b/>
          <w:bCs/>
          <w:sz w:val="28"/>
          <w:szCs w:val="28"/>
        </w:rPr>
        <w:t>Контролируемые иностранные компании</w:t>
      </w:r>
      <w:r w:rsidR="009C3D3C">
        <w:rPr>
          <w:b/>
          <w:bCs/>
          <w:sz w:val="28"/>
          <w:szCs w:val="28"/>
        </w:rPr>
        <w:t xml:space="preserve"> (КИК)</w:t>
      </w:r>
      <w:bookmarkEnd w:id="76"/>
    </w:p>
    <w:p w:rsidR="006667A1" w:rsidRDefault="006667A1" w:rsidP="006667A1">
      <w:pPr>
        <w:keepNext/>
        <w:tabs>
          <w:tab w:val="left" w:pos="567"/>
        </w:tabs>
        <w:spacing w:before="120"/>
        <w:ind w:left="567" w:right="57"/>
        <w:outlineLvl w:val="0"/>
        <w:rPr>
          <w:b/>
          <w:bCs/>
          <w:sz w:val="28"/>
          <w:szCs w:val="28"/>
        </w:rPr>
      </w:pPr>
    </w:p>
    <w:p w:rsidR="006667A1" w:rsidRPr="006041D6" w:rsidRDefault="006667A1" w:rsidP="006667A1">
      <w:pPr>
        <w:pStyle w:val="a9"/>
        <w:numPr>
          <w:ilvl w:val="0"/>
          <w:numId w:val="3"/>
        </w:numPr>
        <w:spacing w:after="200" w:line="276" w:lineRule="auto"/>
        <w:jc w:val="both"/>
        <w:rPr>
          <w:i/>
          <w:sz w:val="24"/>
          <w:szCs w:val="24"/>
        </w:rPr>
      </w:pPr>
      <w:r w:rsidRPr="006667A1">
        <w:rPr>
          <w:b/>
          <w:sz w:val="24"/>
          <w:szCs w:val="24"/>
        </w:rPr>
        <w:t>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 23 или гл. 25 НК РФ (п. 2 ст. 25.14 НК РФ).</w:t>
      </w:r>
    </w:p>
    <w:p w:rsidR="006667A1" w:rsidRDefault="006667A1" w:rsidP="006667A1">
      <w:pPr>
        <w:pStyle w:val="a9"/>
        <w:spacing w:after="200" w:line="276" w:lineRule="auto"/>
        <w:ind w:left="705"/>
        <w:jc w:val="both"/>
        <w:rPr>
          <w:i/>
          <w:sz w:val="24"/>
          <w:szCs w:val="24"/>
        </w:rPr>
      </w:pPr>
      <w:r>
        <w:rPr>
          <w:i/>
          <w:sz w:val="24"/>
          <w:szCs w:val="24"/>
        </w:rPr>
        <w:t xml:space="preserve">Приказ ФНС </w:t>
      </w:r>
      <w:r w:rsidRPr="006041D6">
        <w:rPr>
          <w:i/>
          <w:sz w:val="24"/>
          <w:szCs w:val="24"/>
        </w:rPr>
        <w:t xml:space="preserve"> России </w:t>
      </w:r>
      <w:hyperlink r:id="rId49" w:tgtFrame="_blank" w:history="1">
        <w:r w:rsidRPr="006041D6">
          <w:rPr>
            <w:i/>
            <w:sz w:val="24"/>
            <w:szCs w:val="24"/>
          </w:rPr>
          <w:t>от </w:t>
        </w:r>
        <w:r>
          <w:rPr>
            <w:i/>
            <w:sz w:val="24"/>
            <w:szCs w:val="24"/>
          </w:rPr>
          <w:t>13</w:t>
        </w:r>
        <w:r w:rsidRPr="006041D6">
          <w:rPr>
            <w:i/>
            <w:sz w:val="24"/>
            <w:szCs w:val="24"/>
          </w:rPr>
          <w:t>.1</w:t>
        </w:r>
        <w:r>
          <w:rPr>
            <w:i/>
            <w:sz w:val="24"/>
            <w:szCs w:val="24"/>
          </w:rPr>
          <w:t>2</w:t>
        </w:r>
        <w:r w:rsidRPr="006041D6">
          <w:rPr>
            <w:i/>
            <w:sz w:val="24"/>
            <w:szCs w:val="24"/>
          </w:rPr>
          <w:t>.2016 № </w:t>
        </w:r>
        <w:r>
          <w:rPr>
            <w:i/>
            <w:sz w:val="24"/>
            <w:szCs w:val="24"/>
          </w:rPr>
          <w:t>ММВ-7-13/679</w:t>
        </w:r>
        <w:r w:rsidRPr="006667A1">
          <w:rPr>
            <w:i/>
            <w:sz w:val="24"/>
            <w:szCs w:val="24"/>
          </w:rPr>
          <w:t>@</w:t>
        </w:r>
      </w:hyperlink>
      <w:r w:rsidRPr="006667A1">
        <w:rPr>
          <w:i/>
          <w:sz w:val="24"/>
          <w:szCs w:val="24"/>
        </w:rPr>
        <w:t xml:space="preserve"> </w:t>
      </w:r>
      <w:r>
        <w:rPr>
          <w:i/>
          <w:sz w:val="24"/>
          <w:szCs w:val="24"/>
        </w:rPr>
        <w:t>«Об утверждении формы и порядка представления уведомления о контролируемых иностранных компаниях в электронной форме»</w:t>
      </w:r>
    </w:p>
    <w:p w:rsidR="00A067EE" w:rsidRDefault="00A067EE" w:rsidP="006667A1">
      <w:pPr>
        <w:pStyle w:val="a9"/>
        <w:spacing w:after="200" w:line="276" w:lineRule="auto"/>
        <w:ind w:left="705"/>
        <w:jc w:val="both"/>
        <w:rPr>
          <w:i/>
          <w:sz w:val="24"/>
          <w:szCs w:val="24"/>
        </w:rPr>
      </w:pPr>
    </w:p>
    <w:p w:rsidR="00A067EE" w:rsidRPr="00AB215E" w:rsidRDefault="00A067EE" w:rsidP="00A067EE">
      <w:pPr>
        <w:pStyle w:val="a9"/>
        <w:numPr>
          <w:ilvl w:val="0"/>
          <w:numId w:val="3"/>
        </w:numPr>
        <w:spacing w:after="200" w:line="276" w:lineRule="auto"/>
        <w:jc w:val="both"/>
        <w:rPr>
          <w:b/>
          <w:sz w:val="24"/>
          <w:szCs w:val="24"/>
        </w:rPr>
      </w:pPr>
      <w:r>
        <w:rPr>
          <w:b/>
          <w:sz w:val="24"/>
          <w:szCs w:val="24"/>
        </w:rPr>
        <w:t>Н</w:t>
      </w:r>
      <w:r w:rsidRPr="00A067EE">
        <w:rPr>
          <w:b/>
          <w:sz w:val="24"/>
          <w:szCs w:val="24"/>
        </w:rPr>
        <w:t>алогоплательщик - контролирующее лицо вправе уменьшить (пропорционально его доле участия в КИК) налог на прибыль КИК на полную величину налога, исчисленного за соответствующий период в отношении прибыли КИК согласно законодательству иностранного государства, вне зависимости от суммы дивидендов, выплаченных КИК из прибыли, сформированной за соответствующий период.</w:t>
      </w:r>
    </w:p>
    <w:p w:rsidR="00A067EE" w:rsidRPr="006667A1" w:rsidRDefault="00A067EE" w:rsidP="00A067EE">
      <w:pPr>
        <w:pStyle w:val="a9"/>
        <w:spacing w:after="200" w:line="276" w:lineRule="auto"/>
        <w:ind w:left="705"/>
        <w:jc w:val="both"/>
        <w:rPr>
          <w:i/>
          <w:sz w:val="24"/>
          <w:szCs w:val="24"/>
        </w:rPr>
      </w:pPr>
      <w:r>
        <w:rPr>
          <w:i/>
          <w:sz w:val="24"/>
          <w:szCs w:val="24"/>
        </w:rPr>
        <w:t>Письмо Минфина России от 13.12.2016 г. №03-12-11/2/74557</w:t>
      </w:r>
    </w:p>
    <w:p w:rsidR="00AB215E" w:rsidRDefault="00AB215E" w:rsidP="006667A1">
      <w:pPr>
        <w:pStyle w:val="a9"/>
        <w:spacing w:after="200" w:line="276" w:lineRule="auto"/>
        <w:ind w:left="705"/>
        <w:jc w:val="both"/>
        <w:rPr>
          <w:i/>
          <w:sz w:val="24"/>
          <w:szCs w:val="24"/>
        </w:rPr>
      </w:pPr>
    </w:p>
    <w:p w:rsidR="00AB215E" w:rsidRPr="00AB215E" w:rsidRDefault="00AB215E" w:rsidP="00AB215E">
      <w:pPr>
        <w:pStyle w:val="a9"/>
        <w:numPr>
          <w:ilvl w:val="0"/>
          <w:numId w:val="3"/>
        </w:numPr>
        <w:spacing w:after="200" w:line="276" w:lineRule="auto"/>
        <w:jc w:val="both"/>
        <w:rPr>
          <w:b/>
          <w:sz w:val="24"/>
          <w:szCs w:val="24"/>
        </w:rPr>
      </w:pPr>
      <w:r w:rsidRPr="00AB215E">
        <w:rPr>
          <w:b/>
          <w:sz w:val="24"/>
          <w:szCs w:val="24"/>
        </w:rPr>
        <w:t>НК РФ освобождает налогоплательщика, участвующего в иностранной организации прямо или косвенно через одну или несколько публичных российских компаний, от обязанности уведомлять налоговый орган по месту своего нахождения/жительства в установленном порядке о своем участии в иностранных организациях.</w:t>
      </w:r>
    </w:p>
    <w:p w:rsidR="00AB215E" w:rsidRPr="00AB215E" w:rsidRDefault="00AB215E" w:rsidP="00AB215E">
      <w:pPr>
        <w:pStyle w:val="a9"/>
        <w:spacing w:after="200" w:line="276" w:lineRule="auto"/>
        <w:ind w:left="705"/>
        <w:jc w:val="both"/>
        <w:rPr>
          <w:b/>
          <w:sz w:val="24"/>
          <w:szCs w:val="24"/>
        </w:rPr>
      </w:pPr>
      <w:r w:rsidRPr="00AB215E">
        <w:rPr>
          <w:b/>
          <w:sz w:val="24"/>
          <w:szCs w:val="24"/>
        </w:rPr>
        <w:t>Прибыль КИК учитывается при определении налоговой базы у налогоплательщика - контролирующего лица в доле, соответствующей доле участия этого лица в КИК.</w:t>
      </w:r>
    </w:p>
    <w:p w:rsidR="00AB215E" w:rsidRPr="009C3D3C" w:rsidRDefault="00AB215E" w:rsidP="00AB215E">
      <w:pPr>
        <w:pStyle w:val="a9"/>
        <w:spacing w:after="200" w:line="276" w:lineRule="auto"/>
        <w:ind w:left="705"/>
        <w:jc w:val="both"/>
        <w:rPr>
          <w:b/>
          <w:sz w:val="24"/>
          <w:szCs w:val="24"/>
        </w:rPr>
      </w:pPr>
      <w:r w:rsidRPr="00AB215E">
        <w:rPr>
          <w:b/>
          <w:sz w:val="24"/>
          <w:szCs w:val="24"/>
        </w:rPr>
        <w:t>В случае косвенного участия прибыль КИК уменьшается на суммы прибыли, подлежащие учету при налогообложен</w:t>
      </w:r>
      <w:proofErr w:type="gramStart"/>
      <w:r w:rsidRPr="00AB215E">
        <w:rPr>
          <w:b/>
          <w:sz w:val="24"/>
          <w:szCs w:val="24"/>
        </w:rPr>
        <w:t>ии у и</w:t>
      </w:r>
      <w:proofErr w:type="gramEnd"/>
      <w:r w:rsidRPr="00AB215E">
        <w:rPr>
          <w:b/>
          <w:sz w:val="24"/>
          <w:szCs w:val="24"/>
        </w:rPr>
        <w:t>ных контролирующих лиц, через которых осуществляется косвенное участие, в доле пропорционально доле участия контролирующего лица в организации, через которую осуществляется участие.</w:t>
      </w:r>
    </w:p>
    <w:p w:rsidR="00AB215E" w:rsidRPr="006667A1" w:rsidRDefault="00AB215E" w:rsidP="00AB215E">
      <w:pPr>
        <w:pStyle w:val="a9"/>
        <w:spacing w:after="200" w:line="276" w:lineRule="auto"/>
        <w:ind w:left="705"/>
        <w:jc w:val="both"/>
        <w:rPr>
          <w:i/>
          <w:sz w:val="24"/>
          <w:szCs w:val="24"/>
        </w:rPr>
      </w:pPr>
      <w:r>
        <w:rPr>
          <w:i/>
          <w:sz w:val="24"/>
          <w:szCs w:val="24"/>
        </w:rPr>
        <w:t>Письмо Минфина России от 13.12.2016 г. №03-12-11/2/74558</w:t>
      </w:r>
    </w:p>
    <w:p w:rsidR="009C3D3C" w:rsidRPr="006667A1" w:rsidRDefault="009C3D3C" w:rsidP="006667A1">
      <w:pPr>
        <w:pStyle w:val="a9"/>
        <w:spacing w:after="200" w:line="276" w:lineRule="auto"/>
        <w:ind w:left="705"/>
        <w:jc w:val="both"/>
        <w:rPr>
          <w:i/>
          <w:sz w:val="24"/>
          <w:szCs w:val="24"/>
        </w:rPr>
      </w:pPr>
    </w:p>
    <w:p w:rsidR="009C3D3C" w:rsidRPr="009C3D3C" w:rsidRDefault="009C3D3C" w:rsidP="009C3D3C">
      <w:pPr>
        <w:pStyle w:val="a9"/>
        <w:numPr>
          <w:ilvl w:val="0"/>
          <w:numId w:val="3"/>
        </w:numPr>
        <w:spacing w:after="200" w:line="276" w:lineRule="auto"/>
        <w:jc w:val="both"/>
        <w:rPr>
          <w:b/>
          <w:sz w:val="24"/>
          <w:szCs w:val="24"/>
        </w:rPr>
      </w:pPr>
      <w:r>
        <w:rPr>
          <w:b/>
          <w:sz w:val="24"/>
          <w:szCs w:val="24"/>
        </w:rPr>
        <w:t>Прибыль КИК</w:t>
      </w:r>
      <w:r w:rsidRPr="009C3D3C">
        <w:rPr>
          <w:b/>
          <w:sz w:val="24"/>
          <w:szCs w:val="24"/>
        </w:rPr>
        <w:t xml:space="preserve"> определяется по правилам, установленным НК РФ для налогоплательщиков - российских организаций.</w:t>
      </w:r>
    </w:p>
    <w:p w:rsidR="009C3D3C" w:rsidRPr="009C3D3C" w:rsidRDefault="009C3D3C" w:rsidP="009C3D3C">
      <w:pPr>
        <w:pStyle w:val="a9"/>
        <w:spacing w:after="200" w:line="276" w:lineRule="auto"/>
        <w:ind w:left="705"/>
        <w:jc w:val="both"/>
        <w:rPr>
          <w:b/>
          <w:sz w:val="24"/>
          <w:szCs w:val="24"/>
        </w:rPr>
      </w:pPr>
      <w:r w:rsidRPr="009C3D3C">
        <w:rPr>
          <w:b/>
          <w:sz w:val="24"/>
          <w:szCs w:val="24"/>
        </w:rPr>
        <w:t>При внесении имущества в капитал КИК его стоимостью (остаточной стоимостью) признаются документально подтвержденные расходы на его приобретение (создание) с учетом амортизации (износа), начисленной в государстве, налоговым резидентом которого является передающая сторона (но не выше рыночной стоимости).</w:t>
      </w:r>
    </w:p>
    <w:p w:rsidR="009C3D3C" w:rsidRPr="009C3D3C" w:rsidRDefault="009C3D3C" w:rsidP="009C3D3C">
      <w:pPr>
        <w:pStyle w:val="a9"/>
        <w:spacing w:after="200" w:line="276" w:lineRule="auto"/>
        <w:ind w:left="705"/>
        <w:jc w:val="both"/>
        <w:rPr>
          <w:b/>
          <w:sz w:val="24"/>
          <w:szCs w:val="24"/>
        </w:rPr>
      </w:pPr>
      <w:r w:rsidRPr="009C3D3C">
        <w:rPr>
          <w:b/>
          <w:sz w:val="24"/>
          <w:szCs w:val="24"/>
        </w:rPr>
        <w:t>Доходы от операций с ценными бумагами определяются исходя из цены реализации или иного выбытия ценной бумаги, а также суммы накопленного процентного (купонного) дохода, уплаченной налогоплательщику покупателем (эмитентом, векселедателем).</w:t>
      </w:r>
    </w:p>
    <w:p w:rsidR="009C3D3C" w:rsidRPr="009C3D3C" w:rsidRDefault="009C3D3C" w:rsidP="009C3D3C">
      <w:pPr>
        <w:pStyle w:val="a9"/>
        <w:spacing w:after="200" w:line="276" w:lineRule="auto"/>
        <w:ind w:left="705"/>
        <w:jc w:val="both"/>
        <w:rPr>
          <w:b/>
          <w:sz w:val="24"/>
          <w:szCs w:val="24"/>
        </w:rPr>
      </w:pPr>
      <w:r w:rsidRPr="009C3D3C">
        <w:rPr>
          <w:b/>
          <w:sz w:val="24"/>
          <w:szCs w:val="24"/>
        </w:rPr>
        <w:t xml:space="preserve">Расходы определяются исходя из цены приобретения ценной бумаги (включая расходы на ее приобретение), если иное не предусмотрено </w:t>
      </w:r>
      <w:r>
        <w:rPr>
          <w:b/>
          <w:sz w:val="24"/>
          <w:szCs w:val="24"/>
        </w:rPr>
        <w:t>НК РФ</w:t>
      </w:r>
      <w:r w:rsidRPr="009C3D3C">
        <w:rPr>
          <w:b/>
          <w:sz w:val="24"/>
          <w:szCs w:val="24"/>
        </w:rPr>
        <w:t>, затрат на ее реализацию, размера скидок с расчетной стоимости инвестиционных паев, суммы накопленного процентного (купонного) дохода, уплаченной продавцу.</w:t>
      </w:r>
    </w:p>
    <w:p w:rsidR="009C3D3C" w:rsidRPr="006041D6" w:rsidRDefault="009C3D3C" w:rsidP="009C3D3C">
      <w:pPr>
        <w:pStyle w:val="a9"/>
        <w:spacing w:after="200" w:line="276" w:lineRule="auto"/>
        <w:ind w:left="705"/>
        <w:jc w:val="both"/>
        <w:rPr>
          <w:i/>
          <w:sz w:val="24"/>
          <w:szCs w:val="24"/>
        </w:rPr>
      </w:pPr>
      <w:r w:rsidRPr="009C3D3C">
        <w:rPr>
          <w:b/>
          <w:sz w:val="24"/>
          <w:szCs w:val="24"/>
        </w:rPr>
        <w:t>При расчете доходов (расходов) не включаются суммы, ранее учтенные при налогообложении.</w:t>
      </w:r>
    </w:p>
    <w:p w:rsidR="009C3D3C" w:rsidRPr="006667A1" w:rsidRDefault="009C3D3C" w:rsidP="009C3D3C">
      <w:pPr>
        <w:pStyle w:val="a9"/>
        <w:spacing w:after="200" w:line="276" w:lineRule="auto"/>
        <w:ind w:left="705"/>
        <w:jc w:val="both"/>
        <w:rPr>
          <w:i/>
          <w:sz w:val="24"/>
          <w:szCs w:val="24"/>
        </w:rPr>
      </w:pPr>
      <w:r>
        <w:rPr>
          <w:i/>
          <w:sz w:val="24"/>
          <w:szCs w:val="24"/>
        </w:rPr>
        <w:t>Письмо Минфина России от 16.12.2016 г. №03-12-12/2/75409</w:t>
      </w:r>
    </w:p>
    <w:p w:rsidR="003F6C9B" w:rsidRPr="0057114E" w:rsidRDefault="003F6C9B" w:rsidP="00D536CC">
      <w:pPr>
        <w:ind w:left="705"/>
        <w:contextualSpacing/>
        <w:jc w:val="both"/>
        <w:rPr>
          <w:color w:val="FF0000"/>
          <w:sz w:val="24"/>
          <w:szCs w:val="24"/>
        </w:rPr>
      </w:pPr>
    </w:p>
    <w:p w:rsidR="0016690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7" w:name="_Toc401564772"/>
      <w:bookmarkStart w:id="78" w:name="_Toc474409584"/>
      <w:r w:rsidRPr="006041D6">
        <w:rPr>
          <w:b/>
          <w:bCs/>
          <w:sz w:val="28"/>
          <w:szCs w:val="28"/>
        </w:rPr>
        <w:t>Налог на добавленную стоимость</w:t>
      </w:r>
      <w:bookmarkEnd w:id="77"/>
      <w:bookmarkEnd w:id="78"/>
    </w:p>
    <w:p w:rsidR="0073054C" w:rsidRDefault="0073054C" w:rsidP="0073054C">
      <w:pPr>
        <w:keepNext/>
        <w:tabs>
          <w:tab w:val="left" w:pos="567"/>
        </w:tabs>
        <w:spacing w:before="120"/>
        <w:ind w:left="567" w:right="57"/>
        <w:outlineLvl w:val="0"/>
        <w:rPr>
          <w:b/>
          <w:bCs/>
          <w:sz w:val="28"/>
          <w:szCs w:val="28"/>
        </w:rPr>
      </w:pPr>
    </w:p>
    <w:p w:rsidR="0073054C" w:rsidRDefault="0073054C" w:rsidP="0073054C">
      <w:pPr>
        <w:pStyle w:val="a9"/>
        <w:numPr>
          <w:ilvl w:val="0"/>
          <w:numId w:val="3"/>
        </w:numPr>
        <w:spacing w:after="200" w:line="276" w:lineRule="auto"/>
        <w:jc w:val="both"/>
        <w:rPr>
          <w:b/>
          <w:sz w:val="24"/>
          <w:szCs w:val="24"/>
        </w:rPr>
      </w:pPr>
      <w:r w:rsidRPr="0073054C">
        <w:rPr>
          <w:b/>
          <w:sz w:val="24"/>
          <w:szCs w:val="24"/>
        </w:rPr>
        <w:t xml:space="preserve">Согласно ГК РФ при неисполнении </w:t>
      </w:r>
      <w:proofErr w:type="spellStart"/>
      <w:r w:rsidRPr="0073054C">
        <w:rPr>
          <w:b/>
          <w:sz w:val="24"/>
          <w:szCs w:val="24"/>
        </w:rPr>
        <w:t>поклажедателем</w:t>
      </w:r>
      <w:proofErr w:type="spellEnd"/>
      <w:r w:rsidRPr="0073054C">
        <w:rPr>
          <w:b/>
          <w:sz w:val="24"/>
          <w:szCs w:val="24"/>
        </w:rPr>
        <w:t xml:space="preserve"> своей обязанности взять обратно вещь, переданную на хранение, хранитель вправе, если иное не предусмотрено договором хранения, после письменного предупреждения </w:t>
      </w:r>
      <w:proofErr w:type="spellStart"/>
      <w:r w:rsidRPr="0073054C">
        <w:rPr>
          <w:b/>
          <w:sz w:val="24"/>
          <w:szCs w:val="24"/>
        </w:rPr>
        <w:t>поклажедателя</w:t>
      </w:r>
      <w:proofErr w:type="spellEnd"/>
      <w:r w:rsidRPr="0073054C">
        <w:rPr>
          <w:b/>
          <w:sz w:val="24"/>
          <w:szCs w:val="24"/>
        </w:rPr>
        <w:t xml:space="preserve"> самостоятельно продать вещь. Вырученная сумма передается </w:t>
      </w:r>
      <w:proofErr w:type="spellStart"/>
      <w:r w:rsidRPr="0073054C">
        <w:rPr>
          <w:b/>
          <w:sz w:val="24"/>
          <w:szCs w:val="24"/>
        </w:rPr>
        <w:t>поклажедателю</w:t>
      </w:r>
      <w:proofErr w:type="spellEnd"/>
      <w:r w:rsidRPr="0073054C">
        <w:rPr>
          <w:b/>
          <w:sz w:val="24"/>
          <w:szCs w:val="24"/>
        </w:rPr>
        <w:t xml:space="preserve"> за вычетом сумм, причитающихся хранителю.</w:t>
      </w:r>
    </w:p>
    <w:p w:rsidR="0073054C" w:rsidRDefault="0073054C" w:rsidP="0073054C">
      <w:pPr>
        <w:pStyle w:val="a9"/>
        <w:spacing w:after="200" w:line="276" w:lineRule="auto"/>
        <w:ind w:left="705"/>
        <w:jc w:val="both"/>
        <w:rPr>
          <w:b/>
          <w:sz w:val="24"/>
          <w:szCs w:val="24"/>
        </w:rPr>
      </w:pPr>
      <w:r>
        <w:rPr>
          <w:b/>
          <w:sz w:val="24"/>
          <w:szCs w:val="24"/>
        </w:rPr>
        <w:t>О</w:t>
      </w:r>
      <w:r w:rsidRPr="00FA4909">
        <w:rPr>
          <w:b/>
          <w:sz w:val="24"/>
          <w:szCs w:val="24"/>
        </w:rPr>
        <w:t xml:space="preserve">перация по реализации имущества </w:t>
      </w:r>
      <w:proofErr w:type="spellStart"/>
      <w:r w:rsidRPr="00FA4909">
        <w:rPr>
          <w:b/>
          <w:sz w:val="24"/>
          <w:szCs w:val="24"/>
        </w:rPr>
        <w:t>поклажедателя</w:t>
      </w:r>
      <w:proofErr w:type="spellEnd"/>
      <w:r w:rsidRPr="00FA4909">
        <w:rPr>
          <w:b/>
          <w:sz w:val="24"/>
          <w:szCs w:val="24"/>
        </w:rPr>
        <w:t xml:space="preserve"> является объектом налогообложения налогом на добавленную стоимость у </w:t>
      </w:r>
      <w:proofErr w:type="spellStart"/>
      <w:r w:rsidRPr="00FA4909">
        <w:rPr>
          <w:b/>
          <w:sz w:val="24"/>
          <w:szCs w:val="24"/>
        </w:rPr>
        <w:t>поклажедателя</w:t>
      </w:r>
      <w:proofErr w:type="spellEnd"/>
      <w:r w:rsidRPr="00FA4909">
        <w:rPr>
          <w:b/>
          <w:sz w:val="24"/>
          <w:szCs w:val="24"/>
        </w:rPr>
        <w:t>.</w:t>
      </w:r>
    </w:p>
    <w:p w:rsidR="0073054C" w:rsidRDefault="0073054C" w:rsidP="0073054C">
      <w:pPr>
        <w:pStyle w:val="a9"/>
        <w:spacing w:after="200" w:line="276" w:lineRule="auto"/>
        <w:ind w:left="705"/>
        <w:jc w:val="both"/>
        <w:rPr>
          <w:b/>
          <w:sz w:val="24"/>
          <w:szCs w:val="24"/>
        </w:rPr>
      </w:pPr>
      <w:r>
        <w:rPr>
          <w:b/>
          <w:sz w:val="24"/>
          <w:szCs w:val="24"/>
        </w:rPr>
        <w:t>П</w:t>
      </w:r>
      <w:r w:rsidRPr="00FA4909">
        <w:rPr>
          <w:b/>
          <w:sz w:val="24"/>
          <w:szCs w:val="24"/>
        </w:rPr>
        <w:t xml:space="preserve">ри реализации хранителем имущества </w:t>
      </w:r>
      <w:proofErr w:type="spellStart"/>
      <w:r w:rsidRPr="00FA4909">
        <w:rPr>
          <w:b/>
          <w:sz w:val="24"/>
          <w:szCs w:val="24"/>
        </w:rPr>
        <w:t>поклажедателя</w:t>
      </w:r>
      <w:proofErr w:type="spellEnd"/>
      <w:r w:rsidRPr="00FA4909">
        <w:rPr>
          <w:b/>
          <w:sz w:val="24"/>
          <w:szCs w:val="24"/>
        </w:rPr>
        <w:t xml:space="preserve"> счет-фактура покупателю должен выставляться </w:t>
      </w:r>
      <w:proofErr w:type="spellStart"/>
      <w:r w:rsidRPr="00FA4909">
        <w:rPr>
          <w:b/>
          <w:sz w:val="24"/>
          <w:szCs w:val="24"/>
        </w:rPr>
        <w:t>поклажедателем</w:t>
      </w:r>
      <w:proofErr w:type="spellEnd"/>
      <w:r w:rsidRPr="00FA4909">
        <w:rPr>
          <w:b/>
          <w:sz w:val="24"/>
          <w:szCs w:val="24"/>
        </w:rPr>
        <w:t>.</w:t>
      </w:r>
    </w:p>
    <w:p w:rsidR="0073054C" w:rsidRDefault="0073054C" w:rsidP="0073054C">
      <w:pPr>
        <w:pStyle w:val="a9"/>
        <w:spacing w:after="200" w:line="276" w:lineRule="auto"/>
        <w:ind w:left="705"/>
        <w:jc w:val="both"/>
        <w:rPr>
          <w:b/>
          <w:sz w:val="24"/>
          <w:szCs w:val="24"/>
        </w:rPr>
      </w:pPr>
      <w:r w:rsidRPr="0073054C">
        <w:rPr>
          <w:b/>
          <w:sz w:val="24"/>
          <w:szCs w:val="24"/>
        </w:rPr>
        <w:t xml:space="preserve">По услугам по хранению и реализации имущества </w:t>
      </w:r>
      <w:proofErr w:type="spellStart"/>
      <w:r w:rsidRPr="0073054C">
        <w:rPr>
          <w:b/>
          <w:sz w:val="24"/>
          <w:szCs w:val="24"/>
        </w:rPr>
        <w:t>поклажедателя</w:t>
      </w:r>
      <w:proofErr w:type="spellEnd"/>
      <w:r w:rsidRPr="0073054C">
        <w:rPr>
          <w:b/>
          <w:sz w:val="24"/>
          <w:szCs w:val="24"/>
        </w:rPr>
        <w:t xml:space="preserve"> хранителю следует выставлять </w:t>
      </w:r>
      <w:proofErr w:type="spellStart"/>
      <w:r w:rsidRPr="0073054C">
        <w:rPr>
          <w:b/>
          <w:sz w:val="24"/>
          <w:szCs w:val="24"/>
        </w:rPr>
        <w:t>поклажедателю</w:t>
      </w:r>
      <w:proofErr w:type="spellEnd"/>
      <w:r w:rsidRPr="0073054C">
        <w:rPr>
          <w:b/>
          <w:sz w:val="24"/>
          <w:szCs w:val="24"/>
        </w:rPr>
        <w:t xml:space="preserve"> счета-фактуры в общеустановленном порядке и регистрировать их в книге продаж.</w:t>
      </w:r>
    </w:p>
    <w:p w:rsidR="0073054C" w:rsidRDefault="0073054C" w:rsidP="0073054C">
      <w:pPr>
        <w:pStyle w:val="a9"/>
        <w:ind w:left="705"/>
        <w:jc w:val="both"/>
        <w:rPr>
          <w:i/>
          <w:sz w:val="24"/>
          <w:szCs w:val="24"/>
        </w:rPr>
      </w:pPr>
      <w:r w:rsidRPr="006667A1">
        <w:rPr>
          <w:i/>
          <w:sz w:val="24"/>
          <w:szCs w:val="24"/>
        </w:rPr>
        <w:t xml:space="preserve">Письмо Минфина России </w:t>
      </w:r>
      <w:hyperlink r:id="rId50" w:tgtFrame="_blank" w:history="1">
        <w:r w:rsidRPr="006667A1">
          <w:rPr>
            <w:i/>
            <w:sz w:val="24"/>
            <w:szCs w:val="24"/>
          </w:rPr>
          <w:t>от 0</w:t>
        </w:r>
        <w:r>
          <w:rPr>
            <w:i/>
            <w:sz w:val="24"/>
            <w:szCs w:val="24"/>
          </w:rPr>
          <w:t>1</w:t>
        </w:r>
        <w:r w:rsidRPr="006667A1">
          <w:rPr>
            <w:i/>
            <w:sz w:val="24"/>
            <w:szCs w:val="24"/>
          </w:rPr>
          <w:t>.12.2016 № 03-0</w:t>
        </w:r>
        <w:r>
          <w:rPr>
            <w:i/>
            <w:sz w:val="24"/>
            <w:szCs w:val="24"/>
          </w:rPr>
          <w:t>7</w:t>
        </w:r>
        <w:r w:rsidRPr="006667A1">
          <w:rPr>
            <w:i/>
            <w:sz w:val="24"/>
            <w:szCs w:val="24"/>
          </w:rPr>
          <w:t>-</w:t>
        </w:r>
        <w:r>
          <w:rPr>
            <w:i/>
            <w:sz w:val="24"/>
            <w:szCs w:val="24"/>
          </w:rPr>
          <w:t>11</w:t>
        </w:r>
        <w:r w:rsidRPr="006667A1">
          <w:rPr>
            <w:i/>
            <w:sz w:val="24"/>
            <w:szCs w:val="24"/>
          </w:rPr>
          <w:t>/</w:t>
        </w:r>
        <w:r>
          <w:rPr>
            <w:i/>
            <w:sz w:val="24"/>
            <w:szCs w:val="24"/>
          </w:rPr>
          <w:t>1138</w:t>
        </w:r>
      </w:hyperlink>
    </w:p>
    <w:p w:rsidR="00A12E89" w:rsidRDefault="00A12E89" w:rsidP="0073054C">
      <w:pPr>
        <w:pStyle w:val="a9"/>
        <w:ind w:left="705"/>
        <w:jc w:val="both"/>
        <w:rPr>
          <w:i/>
          <w:sz w:val="24"/>
          <w:szCs w:val="24"/>
        </w:rPr>
      </w:pPr>
    </w:p>
    <w:p w:rsidR="00A12E89" w:rsidRPr="00EA0159" w:rsidRDefault="00A12E89" w:rsidP="00A12E89">
      <w:pPr>
        <w:pStyle w:val="a9"/>
        <w:numPr>
          <w:ilvl w:val="0"/>
          <w:numId w:val="3"/>
        </w:numPr>
        <w:spacing w:after="200" w:line="276" w:lineRule="auto"/>
        <w:jc w:val="both"/>
        <w:rPr>
          <w:b/>
          <w:sz w:val="24"/>
          <w:szCs w:val="24"/>
        </w:rPr>
      </w:pPr>
      <w:r>
        <w:rPr>
          <w:b/>
          <w:sz w:val="24"/>
          <w:szCs w:val="24"/>
        </w:rPr>
        <w:t>С</w:t>
      </w:r>
      <w:r w:rsidRPr="00A12E89">
        <w:rPr>
          <w:b/>
          <w:sz w:val="24"/>
          <w:szCs w:val="24"/>
        </w:rPr>
        <w:t>уммы НДС, предъявленные при приобретении</w:t>
      </w:r>
      <w:r>
        <w:rPr>
          <w:b/>
          <w:sz w:val="24"/>
          <w:szCs w:val="24"/>
        </w:rPr>
        <w:t xml:space="preserve"> объектов недвижимости, используемых, как в операциях, облагаемых НДС, так и в </w:t>
      </w:r>
      <w:proofErr w:type="gramStart"/>
      <w:r>
        <w:rPr>
          <w:b/>
          <w:sz w:val="24"/>
          <w:szCs w:val="24"/>
        </w:rPr>
        <w:t>операциях</w:t>
      </w:r>
      <w:proofErr w:type="gramEnd"/>
      <w:r>
        <w:rPr>
          <w:b/>
          <w:sz w:val="24"/>
          <w:szCs w:val="24"/>
        </w:rPr>
        <w:t xml:space="preserve"> не подлежащих налогообложению НДС, а также в операциях, облагаемых ЕНВД,</w:t>
      </w:r>
      <w:r w:rsidRPr="00A12E89">
        <w:rPr>
          <w:b/>
          <w:sz w:val="24"/>
          <w:szCs w:val="24"/>
        </w:rPr>
        <w:t xml:space="preserve"> принимаются к вычету в полном объеме. После ввода указанного объекта недвижимости в эксплуатацию суммы налога, принятые к вычету, подлежат восстановлению и уплате в бюджет в течение 10 лет.</w:t>
      </w:r>
    </w:p>
    <w:p w:rsidR="00A12E89" w:rsidRDefault="00A12E89" w:rsidP="00A12E89">
      <w:pPr>
        <w:pStyle w:val="a9"/>
        <w:spacing w:after="200" w:line="276" w:lineRule="auto"/>
        <w:ind w:left="705"/>
        <w:jc w:val="both"/>
        <w:rPr>
          <w:i/>
          <w:sz w:val="24"/>
          <w:szCs w:val="24"/>
        </w:rPr>
      </w:pPr>
      <w:r>
        <w:rPr>
          <w:i/>
          <w:sz w:val="24"/>
          <w:szCs w:val="24"/>
        </w:rPr>
        <w:t xml:space="preserve">Письмо Минфина России </w:t>
      </w:r>
      <w:hyperlink r:id="rId51" w:tgtFrame="_blank" w:history="1">
        <w:r w:rsidRPr="006041D6">
          <w:rPr>
            <w:i/>
            <w:sz w:val="24"/>
            <w:szCs w:val="24"/>
          </w:rPr>
          <w:t>от </w:t>
        </w:r>
        <w:r>
          <w:rPr>
            <w:i/>
            <w:sz w:val="24"/>
            <w:szCs w:val="24"/>
          </w:rPr>
          <w:t>01</w:t>
        </w:r>
        <w:r w:rsidRPr="006041D6">
          <w:rPr>
            <w:i/>
            <w:sz w:val="24"/>
            <w:szCs w:val="24"/>
          </w:rPr>
          <w:t>.1</w:t>
        </w:r>
        <w:r>
          <w:rPr>
            <w:i/>
            <w:sz w:val="24"/>
            <w:szCs w:val="24"/>
          </w:rPr>
          <w:t>2</w:t>
        </w:r>
        <w:r w:rsidRPr="006041D6">
          <w:rPr>
            <w:i/>
            <w:sz w:val="24"/>
            <w:szCs w:val="24"/>
          </w:rPr>
          <w:t>.2016 № </w:t>
        </w:r>
        <w:r>
          <w:rPr>
            <w:i/>
            <w:sz w:val="24"/>
            <w:szCs w:val="24"/>
          </w:rPr>
          <w:t>03-07-11/7</w:t>
        </w:r>
      </w:hyperlink>
      <w:r>
        <w:rPr>
          <w:i/>
          <w:sz w:val="24"/>
          <w:szCs w:val="24"/>
        </w:rPr>
        <w:t>1110</w:t>
      </w:r>
    </w:p>
    <w:p w:rsidR="00A12E89" w:rsidRDefault="00A12E89" w:rsidP="00A12E89">
      <w:pPr>
        <w:pStyle w:val="a9"/>
        <w:spacing w:after="200" w:line="276" w:lineRule="auto"/>
        <w:ind w:left="705"/>
        <w:jc w:val="both"/>
        <w:rPr>
          <w:i/>
          <w:sz w:val="24"/>
          <w:szCs w:val="24"/>
        </w:rPr>
      </w:pPr>
    </w:p>
    <w:p w:rsidR="00EA0159" w:rsidRPr="00EA0159" w:rsidRDefault="00EA0159" w:rsidP="00EA0159">
      <w:pPr>
        <w:pStyle w:val="a9"/>
        <w:numPr>
          <w:ilvl w:val="0"/>
          <w:numId w:val="3"/>
        </w:numPr>
        <w:spacing w:after="200" w:line="276" w:lineRule="auto"/>
        <w:jc w:val="both"/>
        <w:rPr>
          <w:b/>
          <w:sz w:val="24"/>
          <w:szCs w:val="24"/>
        </w:rPr>
      </w:pPr>
      <w:r w:rsidRPr="00EA0159">
        <w:rPr>
          <w:b/>
          <w:sz w:val="24"/>
          <w:szCs w:val="24"/>
        </w:rPr>
        <w:t>НК РФ установлено, что местом реализации услуг по перевозке, оказываемых иностранными лицами, не состоящими на учете в налоговых органах, признается Россия, если пункты отправления и назначения находятся на ее территории.</w:t>
      </w:r>
    </w:p>
    <w:p w:rsidR="00EA0159" w:rsidRPr="00EA0159" w:rsidRDefault="00EA0159" w:rsidP="00EA0159">
      <w:pPr>
        <w:pStyle w:val="a9"/>
        <w:spacing w:after="200" w:line="276" w:lineRule="auto"/>
        <w:ind w:left="705"/>
        <w:jc w:val="both"/>
        <w:rPr>
          <w:b/>
          <w:sz w:val="24"/>
          <w:szCs w:val="24"/>
        </w:rPr>
      </w:pPr>
      <w:r w:rsidRPr="00EA0159">
        <w:rPr>
          <w:b/>
          <w:sz w:val="24"/>
          <w:szCs w:val="24"/>
        </w:rPr>
        <w:t>Вычету подлежат суммы НДС, предъявленные продавцами налогоплательщику - иностранному лицу при условии его постановки на учет в налоговых органах России.</w:t>
      </w:r>
    </w:p>
    <w:p w:rsidR="00EA0159" w:rsidRPr="00EA0159" w:rsidRDefault="00EA0159" w:rsidP="00A12E89">
      <w:pPr>
        <w:pStyle w:val="a9"/>
        <w:spacing w:after="200" w:line="276" w:lineRule="auto"/>
        <w:ind w:left="705"/>
        <w:jc w:val="both"/>
        <w:rPr>
          <w:b/>
          <w:sz w:val="24"/>
          <w:szCs w:val="24"/>
        </w:rPr>
      </w:pPr>
      <w:r w:rsidRPr="00EA0159">
        <w:rPr>
          <w:b/>
          <w:sz w:val="24"/>
          <w:szCs w:val="24"/>
        </w:rPr>
        <w:t xml:space="preserve">Местом реализации услуг </w:t>
      </w:r>
      <w:proofErr w:type="gramStart"/>
      <w:r w:rsidRPr="00EA0159">
        <w:rPr>
          <w:b/>
          <w:sz w:val="24"/>
          <w:szCs w:val="24"/>
        </w:rPr>
        <w:t>по ж</w:t>
      </w:r>
      <w:proofErr w:type="gramEnd"/>
      <w:r w:rsidRPr="00EA0159">
        <w:rPr>
          <w:b/>
          <w:sz w:val="24"/>
          <w:szCs w:val="24"/>
        </w:rPr>
        <w:t>/д перевозке территория России не признается. Соответственно, такие услуги не подлежат налогообложению НДС в России. В этом случае иностранная организация не вправе в случае постановки на учет принять к вычету предъявленные ей суммы НДС.</w:t>
      </w:r>
    </w:p>
    <w:p w:rsidR="00EA0159" w:rsidRPr="00FD04FF" w:rsidRDefault="00EA0159" w:rsidP="00A12E89">
      <w:pPr>
        <w:pStyle w:val="a9"/>
        <w:spacing w:after="200" w:line="276" w:lineRule="auto"/>
        <w:ind w:left="705"/>
        <w:jc w:val="both"/>
        <w:rPr>
          <w:b/>
          <w:sz w:val="24"/>
          <w:szCs w:val="24"/>
        </w:rPr>
      </w:pPr>
      <w:r w:rsidRPr="00EA0159">
        <w:rPr>
          <w:b/>
          <w:sz w:val="24"/>
          <w:szCs w:val="24"/>
        </w:rPr>
        <w:t>Россия также не признается местом реализации услуг по перевозке пассажиров и багажа, оказываемых иностранной организацией, состоящей на учете в российском налоговом органе. Такие услуги не облагаются НДС.</w:t>
      </w:r>
    </w:p>
    <w:p w:rsidR="00EA0159" w:rsidRDefault="00EA0159" w:rsidP="00EA0159">
      <w:pPr>
        <w:pStyle w:val="a9"/>
        <w:spacing w:after="200" w:line="276" w:lineRule="auto"/>
        <w:ind w:left="705"/>
        <w:jc w:val="both"/>
        <w:rPr>
          <w:i/>
          <w:sz w:val="24"/>
          <w:szCs w:val="24"/>
        </w:rPr>
      </w:pPr>
      <w:r>
        <w:rPr>
          <w:i/>
          <w:sz w:val="24"/>
          <w:szCs w:val="24"/>
        </w:rPr>
        <w:t xml:space="preserve">Письмо Минфина России </w:t>
      </w:r>
      <w:hyperlink r:id="rId52" w:tgtFrame="_blank" w:history="1">
        <w:r w:rsidRPr="006041D6">
          <w:rPr>
            <w:i/>
            <w:sz w:val="24"/>
            <w:szCs w:val="24"/>
          </w:rPr>
          <w:t>от </w:t>
        </w:r>
        <w:r>
          <w:rPr>
            <w:i/>
            <w:sz w:val="24"/>
            <w:szCs w:val="24"/>
          </w:rPr>
          <w:t>01</w:t>
        </w:r>
        <w:r w:rsidRPr="006041D6">
          <w:rPr>
            <w:i/>
            <w:sz w:val="24"/>
            <w:szCs w:val="24"/>
          </w:rPr>
          <w:t>.1</w:t>
        </w:r>
        <w:r>
          <w:rPr>
            <w:i/>
            <w:sz w:val="24"/>
            <w:szCs w:val="24"/>
          </w:rPr>
          <w:t>2</w:t>
        </w:r>
        <w:r w:rsidRPr="006041D6">
          <w:rPr>
            <w:i/>
            <w:sz w:val="24"/>
            <w:szCs w:val="24"/>
          </w:rPr>
          <w:t>.2016 № </w:t>
        </w:r>
        <w:r>
          <w:rPr>
            <w:i/>
            <w:sz w:val="24"/>
            <w:szCs w:val="24"/>
          </w:rPr>
          <w:t>03-07-08/7</w:t>
        </w:r>
      </w:hyperlink>
      <w:r>
        <w:rPr>
          <w:i/>
          <w:sz w:val="24"/>
          <w:szCs w:val="24"/>
        </w:rPr>
        <w:t>1312</w:t>
      </w:r>
    </w:p>
    <w:p w:rsidR="00A12E89" w:rsidRDefault="00A12E89" w:rsidP="00EA0159">
      <w:pPr>
        <w:pStyle w:val="a9"/>
        <w:spacing w:after="200" w:line="276" w:lineRule="auto"/>
        <w:ind w:left="705"/>
        <w:jc w:val="both"/>
        <w:rPr>
          <w:i/>
          <w:sz w:val="24"/>
          <w:szCs w:val="24"/>
        </w:rPr>
      </w:pPr>
    </w:p>
    <w:p w:rsidR="00A12E89" w:rsidRPr="00FD04FF" w:rsidRDefault="00A12E89" w:rsidP="00A12E89">
      <w:pPr>
        <w:pStyle w:val="a9"/>
        <w:numPr>
          <w:ilvl w:val="0"/>
          <w:numId w:val="3"/>
        </w:numPr>
        <w:spacing w:after="200" w:line="276" w:lineRule="auto"/>
        <w:jc w:val="both"/>
        <w:rPr>
          <w:b/>
          <w:sz w:val="24"/>
          <w:szCs w:val="24"/>
        </w:rPr>
      </w:pPr>
      <w:r>
        <w:rPr>
          <w:b/>
          <w:sz w:val="24"/>
          <w:szCs w:val="24"/>
        </w:rPr>
        <w:t>П</w:t>
      </w:r>
      <w:r w:rsidRPr="00A12E89">
        <w:rPr>
          <w:b/>
          <w:sz w:val="24"/>
          <w:szCs w:val="24"/>
        </w:rPr>
        <w:t>ри передаче прав на использование программ для ЭВМ не облагается НДС сумма соответствующего вознаграждения, предусмотренная в лицензионном договоре.</w:t>
      </w:r>
    </w:p>
    <w:p w:rsidR="00A12E89" w:rsidRDefault="00A12E89" w:rsidP="00A12E89">
      <w:pPr>
        <w:pStyle w:val="a9"/>
        <w:spacing w:after="200" w:line="276" w:lineRule="auto"/>
        <w:ind w:left="705"/>
        <w:jc w:val="both"/>
        <w:rPr>
          <w:i/>
          <w:sz w:val="24"/>
          <w:szCs w:val="24"/>
        </w:rPr>
      </w:pPr>
      <w:r>
        <w:rPr>
          <w:i/>
          <w:sz w:val="24"/>
          <w:szCs w:val="24"/>
        </w:rPr>
        <w:t xml:space="preserve">Письмо Минфина России </w:t>
      </w:r>
      <w:hyperlink r:id="rId53" w:tgtFrame="_blank" w:history="1">
        <w:r w:rsidRPr="006041D6">
          <w:rPr>
            <w:i/>
            <w:sz w:val="24"/>
            <w:szCs w:val="24"/>
          </w:rPr>
          <w:t>от </w:t>
        </w:r>
        <w:r>
          <w:rPr>
            <w:i/>
            <w:sz w:val="24"/>
            <w:szCs w:val="24"/>
          </w:rPr>
          <w:t>01</w:t>
        </w:r>
        <w:r w:rsidRPr="006041D6">
          <w:rPr>
            <w:i/>
            <w:sz w:val="24"/>
            <w:szCs w:val="24"/>
          </w:rPr>
          <w:t>.1</w:t>
        </w:r>
        <w:r>
          <w:rPr>
            <w:i/>
            <w:sz w:val="24"/>
            <w:szCs w:val="24"/>
          </w:rPr>
          <w:t>2</w:t>
        </w:r>
        <w:r w:rsidRPr="006041D6">
          <w:rPr>
            <w:i/>
            <w:sz w:val="24"/>
            <w:szCs w:val="24"/>
          </w:rPr>
          <w:t>.2016 № </w:t>
        </w:r>
        <w:r>
          <w:rPr>
            <w:i/>
            <w:sz w:val="24"/>
            <w:szCs w:val="24"/>
          </w:rPr>
          <w:t>03-07-11/7</w:t>
        </w:r>
      </w:hyperlink>
      <w:r>
        <w:rPr>
          <w:i/>
          <w:sz w:val="24"/>
          <w:szCs w:val="24"/>
        </w:rPr>
        <w:t>1133</w:t>
      </w:r>
    </w:p>
    <w:p w:rsidR="00EA0159" w:rsidRDefault="00EA0159" w:rsidP="0073054C">
      <w:pPr>
        <w:pStyle w:val="a9"/>
        <w:ind w:left="705"/>
        <w:jc w:val="both"/>
        <w:rPr>
          <w:i/>
          <w:sz w:val="24"/>
          <w:szCs w:val="24"/>
        </w:rPr>
      </w:pPr>
    </w:p>
    <w:p w:rsidR="00EA0159" w:rsidRPr="00FD04FF" w:rsidRDefault="00EA0159" w:rsidP="00EA0159">
      <w:pPr>
        <w:pStyle w:val="a9"/>
        <w:numPr>
          <w:ilvl w:val="0"/>
          <w:numId w:val="3"/>
        </w:numPr>
        <w:spacing w:after="200" w:line="276" w:lineRule="auto"/>
        <w:jc w:val="both"/>
        <w:rPr>
          <w:b/>
          <w:sz w:val="24"/>
          <w:szCs w:val="24"/>
        </w:rPr>
      </w:pPr>
      <w:r>
        <w:rPr>
          <w:b/>
          <w:sz w:val="24"/>
          <w:szCs w:val="24"/>
        </w:rPr>
        <w:t>Е</w:t>
      </w:r>
      <w:r w:rsidRPr="00EA0159">
        <w:rPr>
          <w:b/>
          <w:sz w:val="24"/>
          <w:szCs w:val="24"/>
        </w:rPr>
        <w:t xml:space="preserve">сли </w:t>
      </w:r>
      <w:r>
        <w:rPr>
          <w:b/>
          <w:sz w:val="24"/>
          <w:szCs w:val="24"/>
        </w:rPr>
        <w:t>пункт отправления и пункт назначения находятся на территории РФ, то в отношении транспортно-экспедиционных услуг применяется ставка НДС в размере 18%.</w:t>
      </w:r>
    </w:p>
    <w:p w:rsidR="00EA0159" w:rsidRDefault="00EA0159" w:rsidP="00EA0159">
      <w:pPr>
        <w:pStyle w:val="a9"/>
        <w:spacing w:after="200" w:line="276" w:lineRule="auto"/>
        <w:ind w:left="705"/>
        <w:jc w:val="both"/>
        <w:rPr>
          <w:i/>
          <w:sz w:val="24"/>
          <w:szCs w:val="24"/>
        </w:rPr>
      </w:pPr>
      <w:r>
        <w:rPr>
          <w:i/>
          <w:sz w:val="24"/>
          <w:szCs w:val="24"/>
        </w:rPr>
        <w:t xml:space="preserve">Письмо Минфина России </w:t>
      </w:r>
      <w:hyperlink r:id="rId54" w:tgtFrame="_blank" w:history="1">
        <w:r w:rsidRPr="006041D6">
          <w:rPr>
            <w:i/>
            <w:sz w:val="24"/>
            <w:szCs w:val="24"/>
          </w:rPr>
          <w:t>от </w:t>
        </w:r>
        <w:r>
          <w:rPr>
            <w:i/>
            <w:sz w:val="24"/>
            <w:szCs w:val="24"/>
          </w:rPr>
          <w:t>01</w:t>
        </w:r>
        <w:r w:rsidRPr="006041D6">
          <w:rPr>
            <w:i/>
            <w:sz w:val="24"/>
            <w:szCs w:val="24"/>
          </w:rPr>
          <w:t>.1</w:t>
        </w:r>
        <w:r>
          <w:rPr>
            <w:i/>
            <w:sz w:val="24"/>
            <w:szCs w:val="24"/>
          </w:rPr>
          <w:t>2</w:t>
        </w:r>
        <w:r w:rsidRPr="006041D6">
          <w:rPr>
            <w:i/>
            <w:sz w:val="24"/>
            <w:szCs w:val="24"/>
          </w:rPr>
          <w:t>.2016 № </w:t>
        </w:r>
        <w:r>
          <w:rPr>
            <w:i/>
            <w:sz w:val="24"/>
            <w:szCs w:val="24"/>
          </w:rPr>
          <w:t>03-07-11/7</w:t>
        </w:r>
      </w:hyperlink>
      <w:r>
        <w:rPr>
          <w:i/>
          <w:sz w:val="24"/>
          <w:szCs w:val="24"/>
        </w:rPr>
        <w:t>1152</w:t>
      </w:r>
    </w:p>
    <w:p w:rsidR="00EA0159" w:rsidRDefault="00EA0159" w:rsidP="0073054C">
      <w:pPr>
        <w:pStyle w:val="a9"/>
        <w:ind w:left="705"/>
        <w:jc w:val="both"/>
        <w:rPr>
          <w:i/>
          <w:sz w:val="24"/>
          <w:szCs w:val="24"/>
        </w:rPr>
      </w:pPr>
    </w:p>
    <w:p w:rsidR="00EA0159" w:rsidRPr="00FD04FF" w:rsidRDefault="00EA0159" w:rsidP="00EA0159">
      <w:pPr>
        <w:pStyle w:val="a9"/>
        <w:numPr>
          <w:ilvl w:val="0"/>
          <w:numId w:val="3"/>
        </w:numPr>
        <w:spacing w:after="200" w:line="276" w:lineRule="auto"/>
        <w:jc w:val="both"/>
        <w:rPr>
          <w:b/>
          <w:sz w:val="24"/>
          <w:szCs w:val="24"/>
        </w:rPr>
      </w:pPr>
      <w:r w:rsidRPr="00EA0159">
        <w:rPr>
          <w:b/>
          <w:sz w:val="24"/>
          <w:szCs w:val="24"/>
        </w:rPr>
        <w:t>Рассмотрен вопрос об уплате НДС при оказании услуг транспортной экспедиции, по обработке лесоматериалов, по транспортному обслуживанию железнодорожного пути необщего пользования, а также по предоставлению права пользования железнодорожными подъездными путями.</w:t>
      </w:r>
    </w:p>
    <w:p w:rsidR="00EA0159" w:rsidRDefault="00EA0159" w:rsidP="00EA0159">
      <w:pPr>
        <w:pStyle w:val="a9"/>
        <w:spacing w:after="200" w:line="276" w:lineRule="auto"/>
        <w:ind w:left="705"/>
        <w:jc w:val="both"/>
        <w:rPr>
          <w:i/>
          <w:sz w:val="24"/>
          <w:szCs w:val="24"/>
        </w:rPr>
      </w:pPr>
      <w:r>
        <w:rPr>
          <w:i/>
          <w:sz w:val="24"/>
          <w:szCs w:val="24"/>
        </w:rPr>
        <w:t xml:space="preserve">Письмо ФНС  России </w:t>
      </w:r>
      <w:hyperlink r:id="rId55" w:tgtFrame="_blank" w:history="1">
        <w:r w:rsidRPr="006041D6">
          <w:rPr>
            <w:i/>
            <w:sz w:val="24"/>
            <w:szCs w:val="24"/>
          </w:rPr>
          <w:t>от </w:t>
        </w:r>
        <w:r>
          <w:rPr>
            <w:i/>
            <w:sz w:val="24"/>
            <w:szCs w:val="24"/>
          </w:rPr>
          <w:t>02</w:t>
        </w:r>
        <w:r w:rsidRPr="006041D6">
          <w:rPr>
            <w:i/>
            <w:sz w:val="24"/>
            <w:szCs w:val="24"/>
          </w:rPr>
          <w:t>.1</w:t>
        </w:r>
        <w:r>
          <w:rPr>
            <w:i/>
            <w:sz w:val="24"/>
            <w:szCs w:val="24"/>
          </w:rPr>
          <w:t>2</w:t>
        </w:r>
        <w:r w:rsidRPr="006041D6">
          <w:rPr>
            <w:i/>
            <w:sz w:val="24"/>
            <w:szCs w:val="24"/>
          </w:rPr>
          <w:t>.2016 № </w:t>
        </w:r>
        <w:r>
          <w:rPr>
            <w:i/>
            <w:sz w:val="24"/>
            <w:szCs w:val="24"/>
          </w:rPr>
          <w:t>СД-4-3/22963</w:t>
        </w:r>
        <w:r w:rsidRPr="00EA0159">
          <w:rPr>
            <w:i/>
            <w:sz w:val="24"/>
            <w:szCs w:val="24"/>
          </w:rPr>
          <w:t>@</w:t>
        </w:r>
      </w:hyperlink>
      <w:r>
        <w:rPr>
          <w:i/>
          <w:sz w:val="24"/>
          <w:szCs w:val="24"/>
        </w:rPr>
        <w:t xml:space="preserve"> «О налоге на добавленную стоимость»</w:t>
      </w:r>
    </w:p>
    <w:p w:rsidR="00EA0159" w:rsidRDefault="00EA0159" w:rsidP="00EA0159">
      <w:pPr>
        <w:pStyle w:val="a9"/>
        <w:spacing w:after="200" w:line="276" w:lineRule="auto"/>
        <w:ind w:left="705"/>
        <w:jc w:val="both"/>
        <w:rPr>
          <w:i/>
          <w:sz w:val="24"/>
          <w:szCs w:val="24"/>
        </w:rPr>
      </w:pPr>
    </w:p>
    <w:p w:rsidR="00EA0159" w:rsidRPr="00EA0159" w:rsidRDefault="00EA0159" w:rsidP="00AE0D96">
      <w:pPr>
        <w:pStyle w:val="a9"/>
        <w:spacing w:after="200" w:line="276" w:lineRule="auto"/>
        <w:ind w:left="0" w:firstLine="705"/>
        <w:jc w:val="both"/>
        <w:rPr>
          <w:sz w:val="24"/>
          <w:szCs w:val="24"/>
        </w:rPr>
      </w:pPr>
      <w:r w:rsidRPr="00EA0159">
        <w:rPr>
          <w:sz w:val="24"/>
          <w:szCs w:val="24"/>
        </w:rPr>
        <w:t>При оказании услуг транспортной экспедиции применяется нулевая ставка НДС, если договор соответствует требованиям ГК РФ и Закону о транспортно-экспедиционной деятельности; услуги должны оказываться именно при организации международной перевозки.</w:t>
      </w:r>
    </w:p>
    <w:p w:rsidR="00EA0159" w:rsidRPr="00EA0159" w:rsidRDefault="00EA0159" w:rsidP="00AE0D96">
      <w:pPr>
        <w:pStyle w:val="a9"/>
        <w:spacing w:after="200" w:line="276" w:lineRule="auto"/>
        <w:ind w:left="0" w:firstLine="705"/>
        <w:jc w:val="both"/>
        <w:rPr>
          <w:sz w:val="24"/>
          <w:szCs w:val="24"/>
        </w:rPr>
      </w:pPr>
      <w:r w:rsidRPr="00EA0159">
        <w:rPr>
          <w:sz w:val="24"/>
          <w:szCs w:val="24"/>
        </w:rPr>
        <w:t>В остальных случаях применяется ставка НДС 18%.</w:t>
      </w:r>
    </w:p>
    <w:p w:rsidR="00EA0159" w:rsidRPr="00EA0159" w:rsidRDefault="00EA0159" w:rsidP="00AE0D96">
      <w:pPr>
        <w:pStyle w:val="a9"/>
        <w:spacing w:after="200" w:line="276" w:lineRule="auto"/>
        <w:ind w:left="0" w:firstLine="705"/>
        <w:jc w:val="both"/>
        <w:rPr>
          <w:sz w:val="24"/>
          <w:szCs w:val="24"/>
        </w:rPr>
      </w:pPr>
      <w:r w:rsidRPr="00EA0159">
        <w:rPr>
          <w:sz w:val="24"/>
          <w:szCs w:val="24"/>
        </w:rPr>
        <w:t xml:space="preserve">Пленум ВАС РФ </w:t>
      </w:r>
      <w:r>
        <w:rPr>
          <w:sz w:val="24"/>
          <w:szCs w:val="24"/>
        </w:rPr>
        <w:t xml:space="preserve">в </w:t>
      </w:r>
      <w:r w:rsidRPr="00EA0159">
        <w:rPr>
          <w:sz w:val="24"/>
          <w:szCs w:val="24"/>
        </w:rPr>
        <w:t>постановлени</w:t>
      </w:r>
      <w:r>
        <w:rPr>
          <w:sz w:val="24"/>
          <w:szCs w:val="24"/>
        </w:rPr>
        <w:t>и</w:t>
      </w:r>
      <w:r w:rsidRPr="00EA0159">
        <w:rPr>
          <w:sz w:val="24"/>
          <w:szCs w:val="24"/>
        </w:rPr>
        <w:t xml:space="preserve"> от 30 мая 2014 г. N 33 отметил, что оказание упомянутых услуг несколькими лицами само по себе не препятствует применению нулевой ставки всеми участниками.</w:t>
      </w:r>
    </w:p>
    <w:p w:rsidR="00EA0159" w:rsidRPr="00EA0159" w:rsidRDefault="00EA0159" w:rsidP="00AE0D96">
      <w:pPr>
        <w:pStyle w:val="a9"/>
        <w:spacing w:after="200" w:line="276" w:lineRule="auto"/>
        <w:ind w:left="0" w:firstLine="705"/>
        <w:jc w:val="both"/>
        <w:rPr>
          <w:sz w:val="24"/>
          <w:szCs w:val="24"/>
        </w:rPr>
      </w:pPr>
      <w:r w:rsidRPr="00EA0159">
        <w:rPr>
          <w:sz w:val="24"/>
          <w:szCs w:val="24"/>
        </w:rPr>
        <w:t>В связи с этим данную ставку налога применяют как перевозчики, оказывающие услуги по международной перевозке товаров на отдельных этапах перевозки, так и лица, привлеченные экспедитором для оказания отдельных транспортно-экспедиционных услуг.</w:t>
      </w:r>
    </w:p>
    <w:p w:rsidR="00EA0159" w:rsidRPr="00EA0159" w:rsidRDefault="00EA0159" w:rsidP="00AE0D96">
      <w:pPr>
        <w:pStyle w:val="a9"/>
        <w:spacing w:after="200" w:line="276" w:lineRule="auto"/>
        <w:ind w:left="0" w:firstLine="705"/>
        <w:jc w:val="both"/>
        <w:rPr>
          <w:sz w:val="24"/>
          <w:szCs w:val="24"/>
        </w:rPr>
      </w:pPr>
      <w:r w:rsidRPr="00EA0159">
        <w:rPr>
          <w:sz w:val="24"/>
          <w:szCs w:val="24"/>
        </w:rPr>
        <w:t>При этом соответствующие нормы НК РФ распространяются на транспортно-экспедиционные услуги, оказываемые в отношении товаров, являющихся предметом международной перевозки, вне зависимости от того, выступает организатором международной перевозки сам экспедитор, заказчик транспортно-экспедиционных услуг или иное лицо.</w:t>
      </w:r>
    </w:p>
    <w:p w:rsidR="00EA0159" w:rsidRPr="00EA0159" w:rsidRDefault="00EA0159" w:rsidP="00AE0D96">
      <w:pPr>
        <w:pStyle w:val="a9"/>
        <w:spacing w:after="200" w:line="276" w:lineRule="auto"/>
        <w:ind w:left="0" w:firstLine="705"/>
        <w:jc w:val="both"/>
        <w:rPr>
          <w:sz w:val="24"/>
          <w:szCs w:val="24"/>
        </w:rPr>
      </w:pPr>
      <w:r w:rsidRPr="00EA0159">
        <w:rPr>
          <w:sz w:val="24"/>
          <w:szCs w:val="24"/>
        </w:rPr>
        <w:t>Что касается услуг по обработке лесоматериалов, по транспортному обслуживанию железнодорожного пути необщего пользования, по предоставлению права пользования железнодорожными подъездными путями, то данные услуги оказываются не на основании</w:t>
      </w:r>
      <w:r w:rsidRPr="00EA0159">
        <w:rPr>
          <w:i/>
          <w:sz w:val="24"/>
          <w:szCs w:val="24"/>
        </w:rPr>
        <w:t xml:space="preserve"> </w:t>
      </w:r>
      <w:r w:rsidRPr="00EA0159">
        <w:rPr>
          <w:sz w:val="24"/>
          <w:szCs w:val="24"/>
        </w:rPr>
        <w:t>договора транспортной экспедиции. Соответственно, применяется ставка НДС 18%.</w:t>
      </w:r>
    </w:p>
    <w:p w:rsidR="00EA0159" w:rsidRDefault="00EA0159" w:rsidP="0073054C">
      <w:pPr>
        <w:pStyle w:val="a9"/>
        <w:ind w:left="705"/>
        <w:jc w:val="both"/>
        <w:rPr>
          <w:i/>
          <w:sz w:val="24"/>
          <w:szCs w:val="24"/>
        </w:rPr>
      </w:pPr>
    </w:p>
    <w:p w:rsidR="00EA0159" w:rsidRPr="00FD04FF" w:rsidRDefault="00EA0159" w:rsidP="00EA0159">
      <w:pPr>
        <w:pStyle w:val="a9"/>
        <w:numPr>
          <w:ilvl w:val="0"/>
          <w:numId w:val="3"/>
        </w:numPr>
        <w:spacing w:after="200" w:line="276" w:lineRule="auto"/>
        <w:jc w:val="both"/>
        <w:rPr>
          <w:b/>
          <w:sz w:val="24"/>
          <w:szCs w:val="24"/>
        </w:rPr>
      </w:pPr>
      <w:r>
        <w:rPr>
          <w:b/>
          <w:sz w:val="24"/>
          <w:szCs w:val="24"/>
        </w:rPr>
        <w:t>Е</w:t>
      </w:r>
      <w:r w:rsidRPr="00EA0159">
        <w:rPr>
          <w:b/>
          <w:sz w:val="24"/>
          <w:szCs w:val="24"/>
        </w:rPr>
        <w:t>сли покупателем рекламных услуг, оказываемых в Интернете российской организацией, является организация, зарегистрированная на территории иностранного государства и не имеющая представительства в России, местом реализации таких услуг территория России не признается. Соответственно, такие услуги НДС в России не облагаются.</w:t>
      </w:r>
    </w:p>
    <w:p w:rsidR="00EA0159" w:rsidRDefault="00EA0159" w:rsidP="00EA0159">
      <w:pPr>
        <w:pStyle w:val="a9"/>
        <w:spacing w:after="200" w:line="276" w:lineRule="auto"/>
        <w:ind w:left="705"/>
        <w:jc w:val="both"/>
        <w:rPr>
          <w:i/>
          <w:sz w:val="24"/>
          <w:szCs w:val="24"/>
        </w:rPr>
      </w:pPr>
      <w:r>
        <w:rPr>
          <w:i/>
          <w:sz w:val="24"/>
          <w:szCs w:val="24"/>
        </w:rPr>
        <w:t xml:space="preserve">Письмо Минфина России </w:t>
      </w:r>
      <w:hyperlink r:id="rId56" w:tgtFrame="_blank" w:history="1">
        <w:r w:rsidRPr="006041D6">
          <w:rPr>
            <w:i/>
            <w:sz w:val="24"/>
            <w:szCs w:val="24"/>
          </w:rPr>
          <w:t>от </w:t>
        </w:r>
        <w:r>
          <w:rPr>
            <w:i/>
            <w:sz w:val="24"/>
            <w:szCs w:val="24"/>
          </w:rPr>
          <w:t>05</w:t>
        </w:r>
        <w:r w:rsidRPr="006041D6">
          <w:rPr>
            <w:i/>
            <w:sz w:val="24"/>
            <w:szCs w:val="24"/>
          </w:rPr>
          <w:t>.1</w:t>
        </w:r>
        <w:r>
          <w:rPr>
            <w:i/>
            <w:sz w:val="24"/>
            <w:szCs w:val="24"/>
          </w:rPr>
          <w:t>2</w:t>
        </w:r>
        <w:r w:rsidRPr="006041D6">
          <w:rPr>
            <w:i/>
            <w:sz w:val="24"/>
            <w:szCs w:val="24"/>
          </w:rPr>
          <w:t>.2016 № </w:t>
        </w:r>
        <w:r>
          <w:rPr>
            <w:i/>
            <w:sz w:val="24"/>
            <w:szCs w:val="24"/>
          </w:rPr>
          <w:t>03-07-08/72</w:t>
        </w:r>
      </w:hyperlink>
      <w:r>
        <w:rPr>
          <w:i/>
          <w:sz w:val="24"/>
          <w:szCs w:val="24"/>
        </w:rPr>
        <w:t>101</w:t>
      </w:r>
    </w:p>
    <w:p w:rsidR="00FD04FF" w:rsidRDefault="00FD04FF" w:rsidP="0073054C">
      <w:pPr>
        <w:pStyle w:val="a9"/>
        <w:ind w:left="705"/>
        <w:jc w:val="both"/>
        <w:rPr>
          <w:i/>
          <w:sz w:val="24"/>
          <w:szCs w:val="24"/>
        </w:rPr>
      </w:pPr>
    </w:p>
    <w:p w:rsidR="00FD04FF" w:rsidRPr="00FD04FF" w:rsidRDefault="00FD04FF" w:rsidP="00FD04FF">
      <w:pPr>
        <w:pStyle w:val="a9"/>
        <w:numPr>
          <w:ilvl w:val="0"/>
          <w:numId w:val="3"/>
        </w:numPr>
        <w:spacing w:after="200" w:line="276" w:lineRule="auto"/>
        <w:jc w:val="both"/>
        <w:rPr>
          <w:b/>
          <w:sz w:val="24"/>
          <w:szCs w:val="24"/>
        </w:rPr>
      </w:pPr>
      <w:r>
        <w:rPr>
          <w:b/>
          <w:sz w:val="24"/>
          <w:szCs w:val="24"/>
        </w:rPr>
        <w:t>Н</w:t>
      </w:r>
      <w:r w:rsidRPr="00FD04FF">
        <w:rPr>
          <w:b/>
          <w:sz w:val="24"/>
          <w:szCs w:val="24"/>
        </w:rPr>
        <w:t>алогоплательщик, выполняющий работы, предусмотренные разными подпунктами того пункта НК РФ, в котором перечислены освобождаемые от НДС операции, при решении об отказе от освобождения по всем операциям одного из подпунктов, не может быть лишен права на освобождение по другим подпунктам.</w:t>
      </w:r>
    </w:p>
    <w:p w:rsidR="00FD04FF" w:rsidRDefault="00FD04FF" w:rsidP="00FD04FF">
      <w:pPr>
        <w:pStyle w:val="a9"/>
        <w:spacing w:after="200" w:line="276" w:lineRule="auto"/>
        <w:ind w:left="705"/>
        <w:jc w:val="both"/>
        <w:rPr>
          <w:i/>
          <w:sz w:val="24"/>
          <w:szCs w:val="24"/>
        </w:rPr>
      </w:pPr>
      <w:r>
        <w:rPr>
          <w:i/>
          <w:sz w:val="24"/>
          <w:szCs w:val="24"/>
        </w:rPr>
        <w:t xml:space="preserve">Письмо Минфина России </w:t>
      </w:r>
      <w:hyperlink r:id="rId57" w:tgtFrame="_blank" w:history="1">
        <w:r w:rsidRPr="006041D6">
          <w:rPr>
            <w:i/>
            <w:sz w:val="24"/>
            <w:szCs w:val="24"/>
          </w:rPr>
          <w:t>от </w:t>
        </w:r>
        <w:r>
          <w:rPr>
            <w:i/>
            <w:sz w:val="24"/>
            <w:szCs w:val="24"/>
          </w:rPr>
          <w:t>05</w:t>
        </w:r>
        <w:r w:rsidRPr="006041D6">
          <w:rPr>
            <w:i/>
            <w:sz w:val="24"/>
            <w:szCs w:val="24"/>
          </w:rPr>
          <w:t>.1</w:t>
        </w:r>
        <w:r>
          <w:rPr>
            <w:i/>
            <w:sz w:val="24"/>
            <w:szCs w:val="24"/>
          </w:rPr>
          <w:t>2</w:t>
        </w:r>
        <w:r w:rsidRPr="006041D6">
          <w:rPr>
            <w:i/>
            <w:sz w:val="24"/>
            <w:szCs w:val="24"/>
          </w:rPr>
          <w:t>.2016 № </w:t>
        </w:r>
        <w:r>
          <w:rPr>
            <w:i/>
            <w:sz w:val="24"/>
            <w:szCs w:val="24"/>
          </w:rPr>
          <w:t>03-07-07/72</w:t>
        </w:r>
      </w:hyperlink>
      <w:r>
        <w:rPr>
          <w:i/>
          <w:sz w:val="24"/>
          <w:szCs w:val="24"/>
        </w:rPr>
        <w:t>105</w:t>
      </w:r>
    </w:p>
    <w:p w:rsidR="00FD04FF" w:rsidRDefault="00FD04FF" w:rsidP="0073054C">
      <w:pPr>
        <w:pStyle w:val="a9"/>
        <w:ind w:left="705"/>
        <w:jc w:val="both"/>
        <w:rPr>
          <w:i/>
          <w:sz w:val="24"/>
          <w:szCs w:val="24"/>
        </w:rPr>
      </w:pPr>
    </w:p>
    <w:p w:rsidR="00FD04FF" w:rsidRPr="00FD04FF" w:rsidRDefault="00FD04FF" w:rsidP="00FD04FF">
      <w:pPr>
        <w:pStyle w:val="a9"/>
        <w:numPr>
          <w:ilvl w:val="0"/>
          <w:numId w:val="3"/>
        </w:numPr>
        <w:spacing w:after="200" w:line="276" w:lineRule="auto"/>
        <w:jc w:val="both"/>
        <w:rPr>
          <w:b/>
          <w:sz w:val="24"/>
          <w:szCs w:val="24"/>
        </w:rPr>
      </w:pPr>
      <w:r>
        <w:rPr>
          <w:b/>
          <w:sz w:val="24"/>
          <w:szCs w:val="24"/>
        </w:rPr>
        <w:t>П</w:t>
      </w:r>
      <w:r w:rsidRPr="00FD04FF">
        <w:rPr>
          <w:b/>
          <w:sz w:val="24"/>
          <w:szCs w:val="24"/>
        </w:rPr>
        <w:t>ри перечислении иностранной компании денежных сре</w:t>
      </w:r>
      <w:proofErr w:type="gramStart"/>
      <w:r w:rsidRPr="00FD04FF">
        <w:rPr>
          <w:b/>
          <w:sz w:val="24"/>
          <w:szCs w:val="24"/>
        </w:rPr>
        <w:t>дств в сч</w:t>
      </w:r>
      <w:proofErr w:type="gramEnd"/>
      <w:r w:rsidRPr="00FD04FF">
        <w:rPr>
          <w:b/>
          <w:sz w:val="24"/>
          <w:szCs w:val="24"/>
        </w:rPr>
        <w:t>ет проведения работ (оказания услуг) по монтажу, пуску и наладке оборудования на территории нашей страны частями российская организация (налоговый агент) обязана исчислять и уплачивать НДС с каждой суммы.</w:t>
      </w:r>
    </w:p>
    <w:p w:rsidR="00FD04FF" w:rsidRDefault="00FD04FF" w:rsidP="00FD04FF">
      <w:pPr>
        <w:pStyle w:val="a9"/>
        <w:spacing w:after="200" w:line="276" w:lineRule="auto"/>
        <w:ind w:left="705"/>
        <w:jc w:val="both"/>
        <w:rPr>
          <w:i/>
          <w:sz w:val="24"/>
          <w:szCs w:val="24"/>
        </w:rPr>
      </w:pPr>
      <w:r>
        <w:rPr>
          <w:i/>
          <w:sz w:val="24"/>
          <w:szCs w:val="24"/>
        </w:rPr>
        <w:t xml:space="preserve">Письмо Минфина России </w:t>
      </w:r>
      <w:hyperlink r:id="rId58" w:tgtFrame="_blank" w:history="1">
        <w:r w:rsidRPr="006041D6">
          <w:rPr>
            <w:i/>
            <w:sz w:val="24"/>
            <w:szCs w:val="24"/>
          </w:rPr>
          <w:t>от </w:t>
        </w:r>
        <w:r>
          <w:rPr>
            <w:i/>
            <w:sz w:val="24"/>
            <w:szCs w:val="24"/>
          </w:rPr>
          <w:t>05</w:t>
        </w:r>
        <w:r w:rsidRPr="006041D6">
          <w:rPr>
            <w:i/>
            <w:sz w:val="24"/>
            <w:szCs w:val="24"/>
          </w:rPr>
          <w:t>.1</w:t>
        </w:r>
        <w:r>
          <w:rPr>
            <w:i/>
            <w:sz w:val="24"/>
            <w:szCs w:val="24"/>
          </w:rPr>
          <w:t>2</w:t>
        </w:r>
        <w:r w:rsidRPr="006041D6">
          <w:rPr>
            <w:i/>
            <w:sz w:val="24"/>
            <w:szCs w:val="24"/>
          </w:rPr>
          <w:t>.2016 № </w:t>
        </w:r>
        <w:r>
          <w:rPr>
            <w:i/>
            <w:sz w:val="24"/>
            <w:szCs w:val="24"/>
          </w:rPr>
          <w:t>03-07-08/72</w:t>
        </w:r>
      </w:hyperlink>
      <w:r>
        <w:rPr>
          <w:i/>
          <w:sz w:val="24"/>
          <w:szCs w:val="24"/>
        </w:rPr>
        <w:t>092</w:t>
      </w:r>
    </w:p>
    <w:p w:rsidR="00FD04FF" w:rsidRDefault="00FD04FF" w:rsidP="0073054C">
      <w:pPr>
        <w:pStyle w:val="a9"/>
        <w:ind w:left="705"/>
        <w:jc w:val="both"/>
        <w:rPr>
          <w:i/>
          <w:sz w:val="24"/>
          <w:szCs w:val="24"/>
        </w:rPr>
      </w:pPr>
    </w:p>
    <w:p w:rsidR="00FD04FF" w:rsidRPr="00FD04FF" w:rsidRDefault="00FD04FF" w:rsidP="00FD04FF">
      <w:pPr>
        <w:pStyle w:val="a9"/>
        <w:numPr>
          <w:ilvl w:val="0"/>
          <w:numId w:val="3"/>
        </w:numPr>
        <w:spacing w:after="200" w:line="276" w:lineRule="auto"/>
        <w:jc w:val="both"/>
        <w:rPr>
          <w:b/>
          <w:sz w:val="24"/>
          <w:szCs w:val="24"/>
        </w:rPr>
      </w:pPr>
      <w:r w:rsidRPr="00FD04FF">
        <w:rPr>
          <w:b/>
          <w:sz w:val="24"/>
          <w:szCs w:val="24"/>
        </w:rPr>
        <w:t>Организация по дилерскому договору возмещает ООО затраты по гарантийному ремонту транспортных сре</w:t>
      </w:r>
      <w:proofErr w:type="gramStart"/>
      <w:r w:rsidRPr="00FD04FF">
        <w:rPr>
          <w:b/>
          <w:sz w:val="24"/>
          <w:szCs w:val="24"/>
        </w:rPr>
        <w:t>дств в пр</w:t>
      </w:r>
      <w:proofErr w:type="gramEnd"/>
      <w:r w:rsidRPr="00FD04FF">
        <w:rPr>
          <w:b/>
          <w:sz w:val="24"/>
          <w:szCs w:val="24"/>
        </w:rPr>
        <w:t>еделах возмещения стоимости такого ремонта и запчастей, использованных при этом.</w:t>
      </w:r>
    </w:p>
    <w:p w:rsidR="00FD04FF" w:rsidRPr="00FD04FF" w:rsidRDefault="00FD04FF" w:rsidP="00FD04FF">
      <w:pPr>
        <w:pStyle w:val="a9"/>
        <w:spacing w:after="200" w:line="276" w:lineRule="auto"/>
        <w:ind w:left="705"/>
        <w:jc w:val="both"/>
        <w:rPr>
          <w:b/>
          <w:sz w:val="24"/>
          <w:szCs w:val="24"/>
        </w:rPr>
      </w:pPr>
      <w:r>
        <w:rPr>
          <w:b/>
          <w:sz w:val="24"/>
          <w:szCs w:val="24"/>
        </w:rPr>
        <w:t>У</w:t>
      </w:r>
      <w:r w:rsidRPr="00FD04FF">
        <w:rPr>
          <w:b/>
          <w:sz w:val="24"/>
          <w:szCs w:val="24"/>
        </w:rPr>
        <w:t>слуги по гарантийному ремонту и техобслуживанию товаров, оказываемые уполномоченной на это организацией, освобождаются от НДС при условии фактического оказания услуг и без взимания с покупателя товаров дополнительной платы.</w:t>
      </w:r>
    </w:p>
    <w:p w:rsidR="00FD04FF" w:rsidRPr="00FD04FF" w:rsidRDefault="00FD04FF" w:rsidP="00FD04FF">
      <w:pPr>
        <w:pStyle w:val="a9"/>
        <w:spacing w:after="200" w:line="276" w:lineRule="auto"/>
        <w:ind w:left="705"/>
        <w:jc w:val="both"/>
        <w:rPr>
          <w:b/>
          <w:sz w:val="24"/>
          <w:szCs w:val="24"/>
        </w:rPr>
      </w:pPr>
      <w:r w:rsidRPr="00FD04FF">
        <w:rPr>
          <w:b/>
          <w:sz w:val="24"/>
          <w:szCs w:val="24"/>
        </w:rPr>
        <w:t>НДС, ранее принятый к вычету по запчастям и деталям, используемым при оказании упомянутых услуг, восстанавливается при дальнейшем использовании данных товаров для операций по производству и/или реализации товаров, не подлежащих налогообложению (освобожденных от него).</w:t>
      </w:r>
    </w:p>
    <w:p w:rsidR="00FD04FF" w:rsidRDefault="00FD04FF" w:rsidP="00FD04FF">
      <w:pPr>
        <w:pStyle w:val="a9"/>
        <w:spacing w:after="200" w:line="276" w:lineRule="auto"/>
        <w:ind w:left="705"/>
        <w:jc w:val="both"/>
        <w:rPr>
          <w:b/>
          <w:sz w:val="24"/>
          <w:szCs w:val="24"/>
        </w:rPr>
      </w:pPr>
      <w:r w:rsidRPr="00FD04FF">
        <w:rPr>
          <w:b/>
          <w:sz w:val="24"/>
          <w:szCs w:val="24"/>
        </w:rPr>
        <w:t>При этом налог восстанавливается в налоговом периоде, в котором товары передаются или начинают использоваться для операций, не подлежащих налогообложению (освобожденных от него). Восстановленный налог не включается в стоимость указанных товаров, а учитывается в составе прочих расходов.</w:t>
      </w:r>
    </w:p>
    <w:p w:rsidR="00FD04FF" w:rsidRDefault="00FD04FF" w:rsidP="00FD04FF">
      <w:pPr>
        <w:pStyle w:val="a9"/>
        <w:spacing w:after="200" w:line="276" w:lineRule="auto"/>
        <w:ind w:left="705"/>
        <w:jc w:val="both"/>
        <w:rPr>
          <w:i/>
          <w:sz w:val="24"/>
          <w:szCs w:val="24"/>
        </w:rPr>
      </w:pPr>
      <w:r>
        <w:rPr>
          <w:i/>
          <w:sz w:val="24"/>
          <w:szCs w:val="24"/>
        </w:rPr>
        <w:t xml:space="preserve">Письмо Минфина России </w:t>
      </w:r>
      <w:hyperlink r:id="rId59" w:tgtFrame="_blank" w:history="1">
        <w:r w:rsidRPr="006041D6">
          <w:rPr>
            <w:i/>
            <w:sz w:val="24"/>
            <w:szCs w:val="24"/>
          </w:rPr>
          <w:t>от </w:t>
        </w:r>
        <w:r>
          <w:rPr>
            <w:i/>
            <w:sz w:val="24"/>
            <w:szCs w:val="24"/>
          </w:rPr>
          <w:t>05</w:t>
        </w:r>
        <w:r w:rsidRPr="006041D6">
          <w:rPr>
            <w:i/>
            <w:sz w:val="24"/>
            <w:szCs w:val="24"/>
          </w:rPr>
          <w:t>.1</w:t>
        </w:r>
        <w:r>
          <w:rPr>
            <w:i/>
            <w:sz w:val="24"/>
            <w:szCs w:val="24"/>
          </w:rPr>
          <w:t>2</w:t>
        </w:r>
        <w:r w:rsidRPr="006041D6">
          <w:rPr>
            <w:i/>
            <w:sz w:val="24"/>
            <w:szCs w:val="24"/>
          </w:rPr>
          <w:t>.2016 № </w:t>
        </w:r>
        <w:r>
          <w:rPr>
            <w:i/>
            <w:sz w:val="24"/>
            <w:szCs w:val="24"/>
          </w:rPr>
          <w:t>03-07-07/72</w:t>
        </w:r>
      </w:hyperlink>
      <w:r>
        <w:rPr>
          <w:i/>
          <w:sz w:val="24"/>
          <w:szCs w:val="24"/>
        </w:rPr>
        <w:t>137</w:t>
      </w:r>
    </w:p>
    <w:p w:rsidR="002B0DDE" w:rsidRDefault="002B0DDE" w:rsidP="00FD04FF">
      <w:pPr>
        <w:pStyle w:val="a9"/>
        <w:spacing w:after="200" w:line="276" w:lineRule="auto"/>
        <w:ind w:left="705"/>
        <w:jc w:val="both"/>
        <w:rPr>
          <w:i/>
          <w:sz w:val="24"/>
          <w:szCs w:val="24"/>
        </w:rPr>
      </w:pPr>
    </w:p>
    <w:p w:rsidR="002B0DDE" w:rsidRPr="002B0DDE" w:rsidRDefault="002B0DDE" w:rsidP="002B0DDE">
      <w:pPr>
        <w:pStyle w:val="a9"/>
        <w:numPr>
          <w:ilvl w:val="0"/>
          <w:numId w:val="3"/>
        </w:numPr>
        <w:spacing w:after="200" w:line="276" w:lineRule="auto"/>
        <w:jc w:val="both"/>
        <w:rPr>
          <w:b/>
          <w:sz w:val="24"/>
          <w:szCs w:val="24"/>
        </w:rPr>
      </w:pPr>
      <w:r>
        <w:rPr>
          <w:b/>
          <w:sz w:val="24"/>
          <w:szCs w:val="24"/>
        </w:rPr>
        <w:t>П</w:t>
      </w:r>
      <w:r w:rsidRPr="002B0DDE">
        <w:rPr>
          <w:b/>
          <w:sz w:val="24"/>
          <w:szCs w:val="24"/>
        </w:rPr>
        <w:t>ри изменении стоимости оказанных услуг, в т. ч. при изменении цены (тарифа) и/или уточнении объема услуг, продавец выставляет покупателю КСФ не позднее 5 календарных дней</w:t>
      </w:r>
      <w:r>
        <w:rPr>
          <w:b/>
          <w:sz w:val="24"/>
          <w:szCs w:val="24"/>
        </w:rPr>
        <w:t>,</w:t>
      </w:r>
      <w:r w:rsidRPr="002B0DDE">
        <w:rPr>
          <w:b/>
          <w:sz w:val="24"/>
          <w:szCs w:val="24"/>
        </w:rPr>
        <w:t xml:space="preserve"> считая со дня составления документов, указанных в НК РФ.</w:t>
      </w:r>
    </w:p>
    <w:p w:rsidR="002B0DDE" w:rsidRDefault="002B0DDE" w:rsidP="002B0DDE">
      <w:pPr>
        <w:pStyle w:val="a9"/>
        <w:spacing w:after="200" w:line="276" w:lineRule="auto"/>
        <w:ind w:left="705"/>
        <w:jc w:val="both"/>
        <w:rPr>
          <w:b/>
          <w:sz w:val="24"/>
          <w:szCs w:val="24"/>
        </w:rPr>
      </w:pPr>
      <w:r w:rsidRPr="002B0DDE">
        <w:rPr>
          <w:b/>
          <w:sz w:val="24"/>
          <w:szCs w:val="24"/>
        </w:rPr>
        <w:t>При этом КСФ выставляются как при наличии документов, подтверждающих согласие покупателя на изменение стоимости услуг, так и при наличии документов, подтверждающих факт уведомления покупателя об указанном изменении.</w:t>
      </w:r>
    </w:p>
    <w:p w:rsidR="002B0DDE" w:rsidRDefault="002B0DDE" w:rsidP="002B0DDE">
      <w:pPr>
        <w:pStyle w:val="a9"/>
        <w:spacing w:after="200" w:line="276" w:lineRule="auto"/>
        <w:ind w:left="705"/>
        <w:jc w:val="both"/>
        <w:rPr>
          <w:i/>
          <w:sz w:val="24"/>
          <w:szCs w:val="24"/>
        </w:rPr>
      </w:pPr>
      <w:r>
        <w:rPr>
          <w:i/>
          <w:sz w:val="24"/>
          <w:szCs w:val="24"/>
        </w:rPr>
        <w:t xml:space="preserve">Письмо Минфина России </w:t>
      </w:r>
      <w:hyperlink r:id="rId60" w:tgtFrame="_blank" w:history="1">
        <w:r w:rsidRPr="006041D6">
          <w:rPr>
            <w:i/>
            <w:sz w:val="24"/>
            <w:szCs w:val="24"/>
          </w:rPr>
          <w:t>от </w:t>
        </w:r>
        <w:r>
          <w:rPr>
            <w:i/>
            <w:sz w:val="24"/>
            <w:szCs w:val="24"/>
          </w:rPr>
          <w:t>05</w:t>
        </w:r>
        <w:r w:rsidRPr="006041D6">
          <w:rPr>
            <w:i/>
            <w:sz w:val="24"/>
            <w:szCs w:val="24"/>
          </w:rPr>
          <w:t>.1</w:t>
        </w:r>
        <w:r>
          <w:rPr>
            <w:i/>
            <w:sz w:val="24"/>
            <w:szCs w:val="24"/>
          </w:rPr>
          <w:t>2</w:t>
        </w:r>
        <w:r w:rsidRPr="006041D6">
          <w:rPr>
            <w:i/>
            <w:sz w:val="24"/>
            <w:szCs w:val="24"/>
          </w:rPr>
          <w:t>.2016 № </w:t>
        </w:r>
        <w:r>
          <w:rPr>
            <w:i/>
            <w:sz w:val="24"/>
            <w:szCs w:val="24"/>
          </w:rPr>
          <w:t>03-07-09/72</w:t>
        </w:r>
      </w:hyperlink>
      <w:r>
        <w:rPr>
          <w:i/>
          <w:sz w:val="24"/>
          <w:szCs w:val="24"/>
        </w:rPr>
        <w:t>157</w:t>
      </w:r>
    </w:p>
    <w:p w:rsidR="00FD04FF" w:rsidRDefault="00FD04FF" w:rsidP="0073054C">
      <w:pPr>
        <w:pStyle w:val="a9"/>
        <w:ind w:left="705"/>
        <w:jc w:val="both"/>
        <w:rPr>
          <w:i/>
          <w:sz w:val="24"/>
          <w:szCs w:val="24"/>
        </w:rPr>
      </w:pPr>
    </w:p>
    <w:p w:rsidR="00FD04FF" w:rsidRDefault="00FD04FF" w:rsidP="00FD04FF">
      <w:pPr>
        <w:pStyle w:val="a9"/>
        <w:numPr>
          <w:ilvl w:val="0"/>
          <w:numId w:val="3"/>
        </w:numPr>
        <w:spacing w:after="200" w:line="276" w:lineRule="auto"/>
        <w:jc w:val="both"/>
        <w:rPr>
          <w:b/>
          <w:sz w:val="24"/>
          <w:szCs w:val="24"/>
        </w:rPr>
      </w:pPr>
      <w:r w:rsidRPr="00FD04FF">
        <w:rPr>
          <w:b/>
          <w:sz w:val="24"/>
          <w:szCs w:val="24"/>
        </w:rPr>
        <w:t>Передача нежилых помещений производственного назначения, не входящих в состав общего имущества в многоквартирном доме, не освобождается от НДС.</w:t>
      </w:r>
    </w:p>
    <w:p w:rsidR="00FD04FF" w:rsidRPr="007A4905" w:rsidRDefault="00FD04FF" w:rsidP="00FD04FF">
      <w:pPr>
        <w:pStyle w:val="a9"/>
        <w:spacing w:after="200" w:line="276" w:lineRule="auto"/>
        <w:ind w:left="705"/>
        <w:jc w:val="both"/>
        <w:rPr>
          <w:b/>
          <w:sz w:val="24"/>
          <w:szCs w:val="24"/>
        </w:rPr>
      </w:pPr>
      <w:r>
        <w:rPr>
          <w:b/>
          <w:sz w:val="24"/>
          <w:szCs w:val="24"/>
        </w:rPr>
        <w:t>С</w:t>
      </w:r>
      <w:r w:rsidRPr="00FD04FF">
        <w:rPr>
          <w:b/>
          <w:sz w:val="24"/>
          <w:szCs w:val="24"/>
        </w:rPr>
        <w:t>уммы превышения, остающиеся в распоряжении застройщика после исполнения договора, НДС не облагаются.</w:t>
      </w:r>
    </w:p>
    <w:p w:rsidR="00FD04FF" w:rsidRDefault="00FD04FF" w:rsidP="00FD04FF">
      <w:pPr>
        <w:pStyle w:val="a9"/>
        <w:spacing w:after="200" w:line="276" w:lineRule="auto"/>
        <w:ind w:left="705"/>
        <w:jc w:val="both"/>
        <w:rPr>
          <w:i/>
          <w:sz w:val="24"/>
          <w:szCs w:val="24"/>
        </w:rPr>
      </w:pPr>
      <w:r>
        <w:rPr>
          <w:i/>
          <w:sz w:val="24"/>
          <w:szCs w:val="24"/>
        </w:rPr>
        <w:t xml:space="preserve">Письмо Минфина России </w:t>
      </w:r>
      <w:hyperlink r:id="rId61" w:tgtFrame="_blank" w:history="1">
        <w:r w:rsidRPr="006041D6">
          <w:rPr>
            <w:i/>
            <w:sz w:val="24"/>
            <w:szCs w:val="24"/>
          </w:rPr>
          <w:t>от </w:t>
        </w:r>
        <w:r>
          <w:rPr>
            <w:i/>
            <w:sz w:val="24"/>
            <w:szCs w:val="24"/>
          </w:rPr>
          <w:t>06</w:t>
        </w:r>
        <w:r w:rsidRPr="006041D6">
          <w:rPr>
            <w:i/>
            <w:sz w:val="24"/>
            <w:szCs w:val="24"/>
          </w:rPr>
          <w:t>.1</w:t>
        </w:r>
        <w:r>
          <w:rPr>
            <w:i/>
            <w:sz w:val="24"/>
            <w:szCs w:val="24"/>
          </w:rPr>
          <w:t>2</w:t>
        </w:r>
        <w:r w:rsidRPr="006041D6">
          <w:rPr>
            <w:i/>
            <w:sz w:val="24"/>
            <w:szCs w:val="24"/>
          </w:rPr>
          <w:t>.2016 № </w:t>
        </w:r>
        <w:r>
          <w:rPr>
            <w:i/>
            <w:sz w:val="24"/>
            <w:szCs w:val="24"/>
          </w:rPr>
          <w:t>03-07-11/72</w:t>
        </w:r>
      </w:hyperlink>
      <w:r>
        <w:rPr>
          <w:i/>
          <w:sz w:val="24"/>
          <w:szCs w:val="24"/>
        </w:rPr>
        <w:t>477</w:t>
      </w:r>
    </w:p>
    <w:p w:rsidR="002B0DDE" w:rsidRDefault="002B0DDE" w:rsidP="00FD04FF">
      <w:pPr>
        <w:pStyle w:val="a9"/>
        <w:spacing w:after="200" w:line="276" w:lineRule="auto"/>
        <w:ind w:left="705"/>
        <w:jc w:val="both"/>
        <w:rPr>
          <w:i/>
          <w:sz w:val="24"/>
          <w:szCs w:val="24"/>
        </w:rPr>
      </w:pPr>
    </w:p>
    <w:p w:rsidR="002B0DDE" w:rsidRPr="002B0DDE" w:rsidRDefault="002B0DDE" w:rsidP="002B0DDE">
      <w:pPr>
        <w:pStyle w:val="a9"/>
        <w:numPr>
          <w:ilvl w:val="0"/>
          <w:numId w:val="3"/>
        </w:numPr>
        <w:spacing w:after="200" w:line="276" w:lineRule="auto"/>
        <w:jc w:val="both"/>
        <w:rPr>
          <w:b/>
          <w:sz w:val="24"/>
          <w:szCs w:val="24"/>
        </w:rPr>
      </w:pPr>
      <w:r w:rsidRPr="002B0DDE">
        <w:rPr>
          <w:b/>
          <w:sz w:val="24"/>
          <w:szCs w:val="24"/>
        </w:rPr>
        <w:t>НК РФ относит к сырьевым товарам в целях применения вычетов по НДС минеральные продукты, продукцию химической промышленности, древесину и изделия из нее, древесный уголь, жемчуг, драгметаллы и др. Коды видов таких товаров в соответствии с ТН ВЭД определяются Правительством РФ.</w:t>
      </w:r>
    </w:p>
    <w:p w:rsidR="002B0DDE" w:rsidRDefault="002B0DDE" w:rsidP="002B0DDE">
      <w:pPr>
        <w:pStyle w:val="a9"/>
        <w:spacing w:after="200" w:line="276" w:lineRule="auto"/>
        <w:ind w:left="705"/>
        <w:jc w:val="both"/>
        <w:rPr>
          <w:b/>
          <w:sz w:val="24"/>
          <w:szCs w:val="24"/>
        </w:rPr>
      </w:pPr>
      <w:r w:rsidRPr="002B0DDE">
        <w:rPr>
          <w:b/>
          <w:sz w:val="24"/>
          <w:szCs w:val="24"/>
        </w:rPr>
        <w:t>В проекте постановления товарная позиция 4409 ТН ВЭД к сырьевым товарам не относится.</w:t>
      </w:r>
    </w:p>
    <w:p w:rsidR="002B0DDE" w:rsidRDefault="002B0DDE" w:rsidP="002B0DDE">
      <w:pPr>
        <w:pStyle w:val="a9"/>
        <w:spacing w:after="200" w:line="276" w:lineRule="auto"/>
        <w:ind w:left="705"/>
        <w:jc w:val="both"/>
        <w:rPr>
          <w:i/>
          <w:sz w:val="24"/>
          <w:szCs w:val="24"/>
        </w:rPr>
      </w:pPr>
      <w:r>
        <w:rPr>
          <w:i/>
          <w:sz w:val="24"/>
          <w:szCs w:val="24"/>
        </w:rPr>
        <w:t xml:space="preserve">Письмо Минфина России </w:t>
      </w:r>
      <w:hyperlink r:id="rId62" w:tgtFrame="_blank" w:history="1">
        <w:r w:rsidRPr="006041D6">
          <w:rPr>
            <w:i/>
            <w:sz w:val="24"/>
            <w:szCs w:val="24"/>
          </w:rPr>
          <w:t>от </w:t>
        </w:r>
        <w:r>
          <w:rPr>
            <w:i/>
            <w:sz w:val="24"/>
            <w:szCs w:val="24"/>
          </w:rPr>
          <w:t>07</w:t>
        </w:r>
        <w:r w:rsidRPr="006041D6">
          <w:rPr>
            <w:i/>
            <w:sz w:val="24"/>
            <w:szCs w:val="24"/>
          </w:rPr>
          <w:t>.1</w:t>
        </w:r>
        <w:r>
          <w:rPr>
            <w:i/>
            <w:sz w:val="24"/>
            <w:szCs w:val="24"/>
          </w:rPr>
          <w:t>2</w:t>
        </w:r>
        <w:r w:rsidRPr="006041D6">
          <w:rPr>
            <w:i/>
            <w:sz w:val="24"/>
            <w:szCs w:val="24"/>
          </w:rPr>
          <w:t>.2016 № </w:t>
        </w:r>
        <w:r>
          <w:rPr>
            <w:i/>
            <w:sz w:val="24"/>
            <w:szCs w:val="24"/>
          </w:rPr>
          <w:t>03-07-08/72</w:t>
        </w:r>
      </w:hyperlink>
      <w:r>
        <w:rPr>
          <w:i/>
          <w:sz w:val="24"/>
          <w:szCs w:val="24"/>
        </w:rPr>
        <w:t>704</w:t>
      </w:r>
    </w:p>
    <w:p w:rsidR="007A4905" w:rsidRDefault="007A4905" w:rsidP="0073054C">
      <w:pPr>
        <w:pStyle w:val="a9"/>
        <w:ind w:left="705"/>
        <w:jc w:val="both"/>
        <w:rPr>
          <w:i/>
          <w:sz w:val="24"/>
          <w:szCs w:val="24"/>
        </w:rPr>
      </w:pPr>
    </w:p>
    <w:p w:rsidR="007A4905" w:rsidRPr="007A4905" w:rsidRDefault="007A4905" w:rsidP="007A4905">
      <w:pPr>
        <w:pStyle w:val="a9"/>
        <w:numPr>
          <w:ilvl w:val="0"/>
          <w:numId w:val="3"/>
        </w:numPr>
        <w:spacing w:after="200" w:line="276" w:lineRule="auto"/>
        <w:jc w:val="both"/>
        <w:rPr>
          <w:b/>
          <w:sz w:val="24"/>
          <w:szCs w:val="24"/>
        </w:rPr>
      </w:pPr>
      <w:r w:rsidRPr="007A4905">
        <w:rPr>
          <w:b/>
          <w:sz w:val="24"/>
          <w:szCs w:val="24"/>
        </w:rPr>
        <w:t>В соответствии с НК РФ основанием для освобождения от НДС НИОКР, выполняемых за счет средств федерального бюджета, может являться договор на выполнение работ с указанием источника финансирования, а также письменное уведомление (справка) заказчика в адрес исполнителей и соисполнителей о выделенных ему бюджетных средствах на оплату указанных работ.</w:t>
      </w:r>
    </w:p>
    <w:p w:rsidR="007A4905" w:rsidRPr="007A4905" w:rsidRDefault="007A4905" w:rsidP="00FD04FF">
      <w:pPr>
        <w:pStyle w:val="a9"/>
        <w:spacing w:after="200" w:line="276" w:lineRule="auto"/>
        <w:ind w:left="705"/>
        <w:jc w:val="both"/>
        <w:rPr>
          <w:b/>
          <w:sz w:val="24"/>
          <w:szCs w:val="24"/>
        </w:rPr>
      </w:pPr>
      <w:r w:rsidRPr="007A4905">
        <w:rPr>
          <w:b/>
          <w:sz w:val="24"/>
          <w:szCs w:val="24"/>
        </w:rPr>
        <w:t>Если выполняемые соисполнителями работы финансируются исполнителем не за счет бюджетных средств, то освобождение от налога не применяется.</w:t>
      </w:r>
    </w:p>
    <w:p w:rsidR="007A4905" w:rsidRPr="007A4905" w:rsidRDefault="007A4905" w:rsidP="00FD04FF">
      <w:pPr>
        <w:pStyle w:val="a9"/>
        <w:spacing w:after="200" w:line="276" w:lineRule="auto"/>
        <w:ind w:left="705"/>
        <w:jc w:val="both"/>
        <w:rPr>
          <w:b/>
          <w:sz w:val="24"/>
          <w:szCs w:val="24"/>
        </w:rPr>
      </w:pPr>
      <w:r w:rsidRPr="007A4905">
        <w:rPr>
          <w:b/>
          <w:sz w:val="24"/>
          <w:szCs w:val="24"/>
        </w:rPr>
        <w:t>Налогоплательщик, осуществляющий облагаемые и не облагаемые налогом операции, обязан учитывать их отдельно.</w:t>
      </w:r>
    </w:p>
    <w:p w:rsidR="007A4905" w:rsidRDefault="007A4905" w:rsidP="007A4905">
      <w:pPr>
        <w:pStyle w:val="a9"/>
        <w:spacing w:after="200" w:line="276" w:lineRule="auto"/>
        <w:ind w:left="705"/>
        <w:jc w:val="both"/>
        <w:rPr>
          <w:i/>
          <w:sz w:val="24"/>
          <w:szCs w:val="24"/>
        </w:rPr>
      </w:pPr>
      <w:r>
        <w:rPr>
          <w:i/>
          <w:sz w:val="24"/>
          <w:szCs w:val="24"/>
        </w:rPr>
        <w:t xml:space="preserve">Письмо Минфина России </w:t>
      </w:r>
      <w:hyperlink r:id="rId63" w:tgtFrame="_blank" w:history="1">
        <w:r w:rsidRPr="006041D6">
          <w:rPr>
            <w:i/>
            <w:sz w:val="24"/>
            <w:szCs w:val="24"/>
          </w:rPr>
          <w:t>от </w:t>
        </w:r>
        <w:r>
          <w:rPr>
            <w:i/>
            <w:sz w:val="24"/>
            <w:szCs w:val="24"/>
          </w:rPr>
          <w:t>07</w:t>
        </w:r>
        <w:r w:rsidRPr="006041D6">
          <w:rPr>
            <w:i/>
            <w:sz w:val="24"/>
            <w:szCs w:val="24"/>
          </w:rPr>
          <w:t>.1</w:t>
        </w:r>
        <w:r>
          <w:rPr>
            <w:i/>
            <w:sz w:val="24"/>
            <w:szCs w:val="24"/>
          </w:rPr>
          <w:t>2</w:t>
        </w:r>
        <w:r w:rsidRPr="006041D6">
          <w:rPr>
            <w:i/>
            <w:sz w:val="24"/>
            <w:szCs w:val="24"/>
          </w:rPr>
          <w:t>.2016 № </w:t>
        </w:r>
        <w:r>
          <w:rPr>
            <w:i/>
            <w:sz w:val="24"/>
            <w:szCs w:val="24"/>
          </w:rPr>
          <w:t>03-07-07/72</w:t>
        </w:r>
      </w:hyperlink>
      <w:r>
        <w:rPr>
          <w:i/>
          <w:sz w:val="24"/>
          <w:szCs w:val="24"/>
        </w:rPr>
        <w:t>912</w:t>
      </w:r>
    </w:p>
    <w:p w:rsidR="002B0DDE" w:rsidRDefault="002B0DDE" w:rsidP="007A4905">
      <w:pPr>
        <w:pStyle w:val="a9"/>
        <w:spacing w:after="200" w:line="276" w:lineRule="auto"/>
        <w:ind w:left="705"/>
        <w:jc w:val="both"/>
        <w:rPr>
          <w:i/>
          <w:sz w:val="24"/>
          <w:szCs w:val="24"/>
        </w:rPr>
      </w:pPr>
    </w:p>
    <w:p w:rsidR="002B0DDE" w:rsidRPr="002B0DDE" w:rsidRDefault="002B0DDE" w:rsidP="002B0DDE">
      <w:pPr>
        <w:pStyle w:val="a9"/>
        <w:numPr>
          <w:ilvl w:val="0"/>
          <w:numId w:val="3"/>
        </w:numPr>
        <w:spacing w:after="200" w:line="276" w:lineRule="auto"/>
        <w:jc w:val="both"/>
        <w:rPr>
          <w:b/>
          <w:sz w:val="24"/>
          <w:szCs w:val="24"/>
        </w:rPr>
      </w:pPr>
      <w:r>
        <w:rPr>
          <w:b/>
          <w:sz w:val="24"/>
          <w:szCs w:val="24"/>
        </w:rPr>
        <w:t>А</w:t>
      </w:r>
      <w:r w:rsidRPr="002B0DDE">
        <w:rPr>
          <w:b/>
          <w:sz w:val="24"/>
          <w:szCs w:val="24"/>
        </w:rPr>
        <w:t>генты составляют принципалам счета-фактуры по приобретенным для них товарам (работам, услугам) на основании счетов-фактур, полученных от продавцов.</w:t>
      </w:r>
    </w:p>
    <w:p w:rsidR="002B0DDE" w:rsidRPr="007A4905" w:rsidRDefault="002B0DDE" w:rsidP="002B0DDE">
      <w:pPr>
        <w:pStyle w:val="a9"/>
        <w:spacing w:after="200" w:line="276" w:lineRule="auto"/>
        <w:ind w:left="705"/>
        <w:jc w:val="both"/>
        <w:rPr>
          <w:b/>
          <w:sz w:val="24"/>
          <w:szCs w:val="24"/>
        </w:rPr>
      </w:pPr>
      <w:proofErr w:type="gramStart"/>
      <w:r w:rsidRPr="002B0DDE">
        <w:rPr>
          <w:b/>
          <w:sz w:val="24"/>
          <w:szCs w:val="24"/>
        </w:rPr>
        <w:t>При приобретении агентом услуг для одного покупателя-принципала составление агентом принципалу по приобретенным для него услугам двух счетов-фактур на основании</w:t>
      </w:r>
      <w:proofErr w:type="gramEnd"/>
      <w:r w:rsidRPr="002B0DDE">
        <w:rPr>
          <w:b/>
          <w:sz w:val="24"/>
          <w:szCs w:val="24"/>
        </w:rPr>
        <w:t xml:space="preserve"> одного счета-фактуры, выставленного агенту продавцом, не предусмотрено.</w:t>
      </w:r>
    </w:p>
    <w:p w:rsidR="002B0DDE" w:rsidRDefault="002B0DDE" w:rsidP="002B0DDE">
      <w:pPr>
        <w:pStyle w:val="a9"/>
        <w:spacing w:after="200" w:line="276" w:lineRule="auto"/>
        <w:ind w:left="705"/>
        <w:jc w:val="both"/>
        <w:rPr>
          <w:i/>
          <w:sz w:val="24"/>
          <w:szCs w:val="24"/>
        </w:rPr>
      </w:pPr>
      <w:r>
        <w:rPr>
          <w:i/>
          <w:sz w:val="24"/>
          <w:szCs w:val="24"/>
        </w:rPr>
        <w:t xml:space="preserve">Письмо Минфина России </w:t>
      </w:r>
      <w:hyperlink r:id="rId64" w:tgtFrame="_blank" w:history="1">
        <w:r w:rsidRPr="006041D6">
          <w:rPr>
            <w:i/>
            <w:sz w:val="24"/>
            <w:szCs w:val="24"/>
          </w:rPr>
          <w:t>от </w:t>
        </w:r>
        <w:r>
          <w:rPr>
            <w:i/>
            <w:sz w:val="24"/>
            <w:szCs w:val="24"/>
          </w:rPr>
          <w:t>08</w:t>
        </w:r>
        <w:r w:rsidRPr="006041D6">
          <w:rPr>
            <w:i/>
            <w:sz w:val="24"/>
            <w:szCs w:val="24"/>
          </w:rPr>
          <w:t>.1</w:t>
        </w:r>
        <w:r>
          <w:rPr>
            <w:i/>
            <w:sz w:val="24"/>
            <w:szCs w:val="24"/>
          </w:rPr>
          <w:t>2</w:t>
        </w:r>
        <w:r w:rsidRPr="006041D6">
          <w:rPr>
            <w:i/>
            <w:sz w:val="24"/>
            <w:szCs w:val="24"/>
          </w:rPr>
          <w:t>.2016 № </w:t>
        </w:r>
        <w:r>
          <w:rPr>
            <w:i/>
            <w:sz w:val="24"/>
            <w:szCs w:val="24"/>
          </w:rPr>
          <w:t>03-07-09/732</w:t>
        </w:r>
      </w:hyperlink>
      <w:r>
        <w:rPr>
          <w:i/>
          <w:sz w:val="24"/>
          <w:szCs w:val="24"/>
        </w:rPr>
        <w:t>80</w:t>
      </w:r>
    </w:p>
    <w:p w:rsidR="007A4905" w:rsidRDefault="007A4905" w:rsidP="0073054C">
      <w:pPr>
        <w:pStyle w:val="a9"/>
        <w:ind w:left="705"/>
        <w:jc w:val="both"/>
        <w:rPr>
          <w:i/>
          <w:sz w:val="24"/>
          <w:szCs w:val="24"/>
        </w:rPr>
      </w:pPr>
    </w:p>
    <w:p w:rsidR="007A4905" w:rsidRPr="007A4905" w:rsidRDefault="007A4905" w:rsidP="007A4905">
      <w:pPr>
        <w:pStyle w:val="a9"/>
        <w:numPr>
          <w:ilvl w:val="0"/>
          <w:numId w:val="3"/>
        </w:numPr>
        <w:spacing w:after="200" w:line="276" w:lineRule="auto"/>
        <w:jc w:val="both"/>
        <w:rPr>
          <w:b/>
          <w:sz w:val="24"/>
          <w:szCs w:val="24"/>
        </w:rPr>
      </w:pPr>
      <w:r w:rsidRPr="007A4905">
        <w:rPr>
          <w:b/>
          <w:sz w:val="24"/>
          <w:szCs w:val="24"/>
        </w:rPr>
        <w:t>Суммы НДС, предъявленного налогоплательщику подрядными организациями при проведении ими капитального строительства</w:t>
      </w:r>
      <w:r>
        <w:rPr>
          <w:b/>
          <w:sz w:val="24"/>
          <w:szCs w:val="24"/>
        </w:rPr>
        <w:t>,</w:t>
      </w:r>
      <w:r w:rsidRPr="007A4905">
        <w:rPr>
          <w:b/>
          <w:sz w:val="24"/>
          <w:szCs w:val="24"/>
        </w:rPr>
        <w:t xml:space="preserve"> принимаются налогоплательщиком к вычету в течение 3 лет после принятия на учет работ по капстроительству и приобретенных для этого материалов, независимо от момента ввода объекта строительства в эксплуатацию.</w:t>
      </w:r>
    </w:p>
    <w:p w:rsidR="007A4905" w:rsidRPr="007A4905" w:rsidRDefault="007A4905" w:rsidP="007A4905">
      <w:pPr>
        <w:pStyle w:val="a9"/>
        <w:spacing w:after="200" w:line="276" w:lineRule="auto"/>
        <w:ind w:left="705"/>
        <w:jc w:val="both"/>
        <w:rPr>
          <w:i/>
          <w:sz w:val="24"/>
          <w:szCs w:val="24"/>
        </w:rPr>
      </w:pPr>
      <w:r w:rsidRPr="007A4905">
        <w:rPr>
          <w:b/>
          <w:sz w:val="24"/>
          <w:szCs w:val="24"/>
        </w:rPr>
        <w:t>При этом допускается принятие к вычету НДС на основании одного счета-фактуры частями в разных налоговых периодах в течение 3 лет после принятия на учет работ.</w:t>
      </w:r>
    </w:p>
    <w:p w:rsidR="007A4905" w:rsidRDefault="007A4905" w:rsidP="007A4905">
      <w:pPr>
        <w:pStyle w:val="a9"/>
        <w:spacing w:after="200" w:line="276" w:lineRule="auto"/>
        <w:ind w:left="705"/>
        <w:jc w:val="both"/>
        <w:rPr>
          <w:i/>
          <w:sz w:val="24"/>
          <w:szCs w:val="24"/>
        </w:rPr>
      </w:pPr>
      <w:r>
        <w:rPr>
          <w:i/>
          <w:sz w:val="24"/>
          <w:szCs w:val="24"/>
        </w:rPr>
        <w:t xml:space="preserve">Письмо Минфина России </w:t>
      </w:r>
      <w:hyperlink r:id="rId65" w:tgtFrame="_blank" w:history="1">
        <w:r w:rsidRPr="006041D6">
          <w:rPr>
            <w:i/>
            <w:sz w:val="24"/>
            <w:szCs w:val="24"/>
          </w:rPr>
          <w:t>от </w:t>
        </w:r>
        <w:r>
          <w:rPr>
            <w:i/>
            <w:sz w:val="24"/>
            <w:szCs w:val="24"/>
          </w:rPr>
          <w:t>08</w:t>
        </w:r>
        <w:r w:rsidRPr="006041D6">
          <w:rPr>
            <w:i/>
            <w:sz w:val="24"/>
            <w:szCs w:val="24"/>
          </w:rPr>
          <w:t>.1</w:t>
        </w:r>
        <w:r>
          <w:rPr>
            <w:i/>
            <w:sz w:val="24"/>
            <w:szCs w:val="24"/>
          </w:rPr>
          <w:t>2</w:t>
        </w:r>
        <w:r w:rsidRPr="006041D6">
          <w:rPr>
            <w:i/>
            <w:sz w:val="24"/>
            <w:szCs w:val="24"/>
          </w:rPr>
          <w:t>.2016 № </w:t>
        </w:r>
        <w:r>
          <w:rPr>
            <w:i/>
            <w:sz w:val="24"/>
            <w:szCs w:val="24"/>
          </w:rPr>
          <w:t>03-07-10/732</w:t>
        </w:r>
      </w:hyperlink>
      <w:r>
        <w:rPr>
          <w:i/>
          <w:sz w:val="24"/>
          <w:szCs w:val="24"/>
        </w:rPr>
        <w:t>79</w:t>
      </w:r>
    </w:p>
    <w:p w:rsidR="007A4905" w:rsidRDefault="007A4905" w:rsidP="007A4905">
      <w:pPr>
        <w:pStyle w:val="a9"/>
        <w:spacing w:after="200" w:line="276" w:lineRule="auto"/>
        <w:ind w:left="705"/>
        <w:jc w:val="both"/>
        <w:rPr>
          <w:i/>
          <w:sz w:val="24"/>
          <w:szCs w:val="24"/>
        </w:rPr>
      </w:pPr>
    </w:p>
    <w:p w:rsidR="007A4905" w:rsidRPr="007A4905" w:rsidRDefault="007A4905" w:rsidP="007A4905">
      <w:pPr>
        <w:pStyle w:val="a9"/>
        <w:numPr>
          <w:ilvl w:val="0"/>
          <w:numId w:val="3"/>
        </w:numPr>
        <w:spacing w:after="200" w:line="276" w:lineRule="auto"/>
        <w:jc w:val="both"/>
        <w:rPr>
          <w:b/>
          <w:sz w:val="24"/>
          <w:szCs w:val="24"/>
        </w:rPr>
      </w:pPr>
      <w:r w:rsidRPr="007A4905">
        <w:rPr>
          <w:b/>
          <w:sz w:val="24"/>
          <w:szCs w:val="24"/>
        </w:rPr>
        <w:t>Договором о ЕАЭС определено, что НДС во взаимной торговле взимается по принципу страны назначения, предусматривающему применение нулевой ставки НДС при экспорте товаров и налогообложение при импорте.</w:t>
      </w:r>
    </w:p>
    <w:p w:rsidR="007A4905" w:rsidRPr="007A4905" w:rsidRDefault="007A4905" w:rsidP="007A4905">
      <w:pPr>
        <w:pStyle w:val="a9"/>
        <w:spacing w:after="200" w:line="276" w:lineRule="auto"/>
        <w:ind w:left="705"/>
        <w:jc w:val="both"/>
        <w:rPr>
          <w:b/>
          <w:sz w:val="24"/>
          <w:szCs w:val="24"/>
        </w:rPr>
      </w:pPr>
      <w:r w:rsidRPr="007A4905">
        <w:rPr>
          <w:b/>
          <w:sz w:val="24"/>
          <w:szCs w:val="24"/>
        </w:rPr>
        <w:t>Перечень товаров, ввоз которых на территорию России не облагается НДС, установлен НК РФ. При этом лом и отходы черных металлов в указанный перечень не включены.</w:t>
      </w:r>
    </w:p>
    <w:p w:rsidR="007A4905" w:rsidRPr="007A4905" w:rsidRDefault="007A4905" w:rsidP="007A4905">
      <w:pPr>
        <w:pStyle w:val="a9"/>
        <w:spacing w:after="200" w:line="276" w:lineRule="auto"/>
        <w:ind w:left="705"/>
        <w:jc w:val="both"/>
        <w:rPr>
          <w:b/>
          <w:sz w:val="24"/>
          <w:szCs w:val="24"/>
        </w:rPr>
      </w:pPr>
      <w:r w:rsidRPr="007A4905">
        <w:rPr>
          <w:b/>
          <w:sz w:val="24"/>
          <w:szCs w:val="24"/>
        </w:rPr>
        <w:t>Однако ВС РФ указал, что применение ставки 18% к импортированным товарам при условии освобождения от НДС оборота идентичных товаров на территории России противоречит нормам и принципам международных договоров и приводит к неравным рыночным условиям на товарном рынке стран-участниц.</w:t>
      </w:r>
    </w:p>
    <w:p w:rsidR="007A4905" w:rsidRPr="007A4905" w:rsidRDefault="007A4905" w:rsidP="007A4905">
      <w:pPr>
        <w:pStyle w:val="a9"/>
        <w:spacing w:after="200" w:line="276" w:lineRule="auto"/>
        <w:ind w:left="705"/>
        <w:jc w:val="both"/>
        <w:rPr>
          <w:b/>
          <w:sz w:val="24"/>
          <w:szCs w:val="24"/>
        </w:rPr>
      </w:pPr>
      <w:r w:rsidRPr="007A4905">
        <w:rPr>
          <w:b/>
          <w:sz w:val="24"/>
          <w:szCs w:val="24"/>
        </w:rPr>
        <w:t>Учитывая изложенное, при ввозе в Россию лома и отходов черных металлов с территорий государств ЕАЭС возможно применение освобождения от налогообложения НДС.</w:t>
      </w:r>
    </w:p>
    <w:p w:rsidR="007A4905" w:rsidRDefault="007A4905" w:rsidP="007A4905">
      <w:pPr>
        <w:pStyle w:val="a9"/>
        <w:spacing w:after="200" w:line="276" w:lineRule="auto"/>
        <w:ind w:left="705"/>
        <w:jc w:val="both"/>
        <w:rPr>
          <w:i/>
          <w:sz w:val="24"/>
          <w:szCs w:val="24"/>
        </w:rPr>
      </w:pPr>
      <w:r>
        <w:rPr>
          <w:i/>
          <w:sz w:val="24"/>
          <w:szCs w:val="24"/>
        </w:rPr>
        <w:t xml:space="preserve">Письмо ФНС  России </w:t>
      </w:r>
      <w:hyperlink r:id="rId66" w:tgtFrame="_blank" w:history="1">
        <w:r w:rsidRPr="006041D6">
          <w:rPr>
            <w:i/>
            <w:sz w:val="24"/>
            <w:szCs w:val="24"/>
          </w:rPr>
          <w:t>от </w:t>
        </w:r>
        <w:r>
          <w:rPr>
            <w:i/>
            <w:sz w:val="24"/>
            <w:szCs w:val="24"/>
          </w:rPr>
          <w:t>08</w:t>
        </w:r>
        <w:r w:rsidRPr="006041D6">
          <w:rPr>
            <w:i/>
            <w:sz w:val="24"/>
            <w:szCs w:val="24"/>
          </w:rPr>
          <w:t>.1</w:t>
        </w:r>
        <w:r>
          <w:rPr>
            <w:i/>
            <w:sz w:val="24"/>
            <w:szCs w:val="24"/>
          </w:rPr>
          <w:t>2</w:t>
        </w:r>
        <w:r w:rsidRPr="006041D6">
          <w:rPr>
            <w:i/>
            <w:sz w:val="24"/>
            <w:szCs w:val="24"/>
          </w:rPr>
          <w:t>.2016 № </w:t>
        </w:r>
        <w:r>
          <w:rPr>
            <w:i/>
            <w:sz w:val="24"/>
            <w:szCs w:val="24"/>
          </w:rPr>
          <w:t>СД-4-3/23473</w:t>
        </w:r>
        <w:r w:rsidRPr="007A4905">
          <w:rPr>
            <w:i/>
            <w:sz w:val="24"/>
            <w:szCs w:val="24"/>
          </w:rPr>
          <w:t>@</w:t>
        </w:r>
        <w:r>
          <w:rPr>
            <w:i/>
            <w:sz w:val="24"/>
            <w:szCs w:val="24"/>
          </w:rPr>
          <w:t xml:space="preserve"> </w:t>
        </w:r>
      </w:hyperlink>
      <w:r>
        <w:rPr>
          <w:i/>
          <w:sz w:val="24"/>
          <w:szCs w:val="24"/>
        </w:rPr>
        <w:t>«О налоге на добавленную стоимость при ввозе лома и отходов черных металлов»</w:t>
      </w:r>
    </w:p>
    <w:p w:rsidR="007A4905" w:rsidRDefault="007A4905" w:rsidP="0073054C">
      <w:pPr>
        <w:pStyle w:val="a9"/>
        <w:ind w:left="705"/>
        <w:jc w:val="both"/>
        <w:rPr>
          <w:i/>
          <w:sz w:val="24"/>
          <w:szCs w:val="24"/>
        </w:rPr>
      </w:pPr>
    </w:p>
    <w:p w:rsidR="007A4905" w:rsidRPr="007A4905" w:rsidRDefault="007A4905" w:rsidP="007A4905">
      <w:pPr>
        <w:pStyle w:val="a9"/>
        <w:numPr>
          <w:ilvl w:val="0"/>
          <w:numId w:val="3"/>
        </w:numPr>
        <w:spacing w:after="200" w:line="276" w:lineRule="auto"/>
        <w:jc w:val="both"/>
        <w:rPr>
          <w:b/>
          <w:sz w:val="24"/>
          <w:szCs w:val="24"/>
        </w:rPr>
      </w:pPr>
      <w:r>
        <w:rPr>
          <w:b/>
          <w:sz w:val="24"/>
          <w:szCs w:val="24"/>
        </w:rPr>
        <w:t>М</w:t>
      </w:r>
      <w:r w:rsidRPr="007A4905">
        <w:rPr>
          <w:b/>
          <w:sz w:val="24"/>
          <w:szCs w:val="24"/>
        </w:rPr>
        <w:t xml:space="preserve">естом реализации услуг по передаче иностранным лицом в соответствии с </w:t>
      </w:r>
      <w:proofErr w:type="spellStart"/>
      <w:r w:rsidRPr="007A4905">
        <w:rPr>
          <w:b/>
          <w:sz w:val="24"/>
          <w:szCs w:val="24"/>
        </w:rPr>
        <w:t>сублицензионным</w:t>
      </w:r>
      <w:proofErr w:type="spellEnd"/>
      <w:r w:rsidRPr="007A4905">
        <w:rPr>
          <w:b/>
          <w:sz w:val="24"/>
          <w:szCs w:val="24"/>
        </w:rPr>
        <w:t xml:space="preserve"> договором прав на использование аудиовизуальных произведений российской организации признается территория нашей страны.</w:t>
      </w:r>
    </w:p>
    <w:p w:rsidR="007A4905" w:rsidRPr="007A4905" w:rsidRDefault="007A4905" w:rsidP="007A4905">
      <w:pPr>
        <w:pStyle w:val="a9"/>
        <w:spacing w:after="200" w:line="276" w:lineRule="auto"/>
        <w:ind w:left="705"/>
        <w:jc w:val="both"/>
        <w:rPr>
          <w:b/>
          <w:sz w:val="24"/>
          <w:szCs w:val="24"/>
        </w:rPr>
      </w:pPr>
      <w:r w:rsidRPr="007A4905">
        <w:rPr>
          <w:b/>
          <w:sz w:val="24"/>
          <w:szCs w:val="24"/>
        </w:rPr>
        <w:t>Соответственно, такие услуги являются объектом налогообложения НДС в Российской Федерации.</w:t>
      </w:r>
    </w:p>
    <w:p w:rsidR="007A4905" w:rsidRPr="007A4905" w:rsidRDefault="007A4905" w:rsidP="007A4905">
      <w:pPr>
        <w:pStyle w:val="a9"/>
        <w:spacing w:after="200" w:line="276" w:lineRule="auto"/>
        <w:ind w:left="705"/>
        <w:jc w:val="both"/>
        <w:rPr>
          <w:i/>
          <w:sz w:val="24"/>
          <w:szCs w:val="24"/>
        </w:rPr>
      </w:pPr>
      <w:r w:rsidRPr="007A4905">
        <w:rPr>
          <w:b/>
          <w:sz w:val="24"/>
          <w:szCs w:val="24"/>
        </w:rPr>
        <w:t>Российской организации, перечислившей в бюджет в качестве налогового агента НДС при внесении предварительной оплаты в счет предстоящего оказания названных услуг, следует осуществлять вычет уплаченных сумм НДС в том налоговом периоде, в котором такие услуги приняты к учету.</w:t>
      </w:r>
    </w:p>
    <w:p w:rsidR="007A4905" w:rsidRDefault="007A4905" w:rsidP="007A4905">
      <w:pPr>
        <w:pStyle w:val="a9"/>
        <w:spacing w:after="200" w:line="276" w:lineRule="auto"/>
        <w:ind w:left="705"/>
        <w:jc w:val="both"/>
        <w:rPr>
          <w:i/>
          <w:sz w:val="24"/>
          <w:szCs w:val="24"/>
        </w:rPr>
      </w:pPr>
      <w:r>
        <w:rPr>
          <w:i/>
          <w:sz w:val="24"/>
          <w:szCs w:val="24"/>
        </w:rPr>
        <w:t xml:space="preserve">Письмо Минфина России </w:t>
      </w:r>
      <w:hyperlink r:id="rId67" w:tgtFrame="_blank" w:history="1">
        <w:r w:rsidRPr="006041D6">
          <w:rPr>
            <w:i/>
            <w:sz w:val="24"/>
            <w:szCs w:val="24"/>
          </w:rPr>
          <w:t>от </w:t>
        </w:r>
        <w:r>
          <w:rPr>
            <w:i/>
            <w:sz w:val="24"/>
            <w:szCs w:val="24"/>
          </w:rPr>
          <w:t>09</w:t>
        </w:r>
        <w:r w:rsidRPr="006041D6">
          <w:rPr>
            <w:i/>
            <w:sz w:val="24"/>
            <w:szCs w:val="24"/>
          </w:rPr>
          <w:t>.1</w:t>
        </w:r>
        <w:r>
          <w:rPr>
            <w:i/>
            <w:sz w:val="24"/>
            <w:szCs w:val="24"/>
          </w:rPr>
          <w:t>2</w:t>
        </w:r>
        <w:r w:rsidRPr="006041D6">
          <w:rPr>
            <w:i/>
            <w:sz w:val="24"/>
            <w:szCs w:val="24"/>
          </w:rPr>
          <w:t>.2016 № </w:t>
        </w:r>
        <w:r>
          <w:rPr>
            <w:i/>
            <w:sz w:val="24"/>
            <w:szCs w:val="24"/>
          </w:rPr>
          <w:t>03-07-08/73718</w:t>
        </w:r>
      </w:hyperlink>
    </w:p>
    <w:p w:rsidR="00C371EA" w:rsidRDefault="00C371EA" w:rsidP="0073054C">
      <w:pPr>
        <w:pStyle w:val="a9"/>
        <w:ind w:left="705"/>
        <w:jc w:val="both"/>
        <w:rPr>
          <w:i/>
          <w:sz w:val="24"/>
          <w:szCs w:val="24"/>
        </w:rPr>
      </w:pPr>
    </w:p>
    <w:p w:rsidR="007A4905" w:rsidRPr="007A4905" w:rsidRDefault="00C371EA" w:rsidP="007A4905">
      <w:pPr>
        <w:pStyle w:val="a9"/>
        <w:numPr>
          <w:ilvl w:val="0"/>
          <w:numId w:val="3"/>
        </w:numPr>
        <w:spacing w:after="200" w:line="276" w:lineRule="auto"/>
        <w:jc w:val="both"/>
        <w:rPr>
          <w:i/>
          <w:sz w:val="24"/>
          <w:szCs w:val="24"/>
        </w:rPr>
      </w:pPr>
      <w:r w:rsidRPr="007A4905">
        <w:rPr>
          <w:b/>
          <w:sz w:val="24"/>
          <w:szCs w:val="24"/>
        </w:rPr>
        <w:t xml:space="preserve">НДС по </w:t>
      </w:r>
      <w:proofErr w:type="gramStart"/>
      <w:r w:rsidRPr="007A4905">
        <w:rPr>
          <w:b/>
          <w:sz w:val="24"/>
          <w:szCs w:val="24"/>
        </w:rPr>
        <w:t>товарам, ранее ввезенным в Россию из Белоруссии и реализуемым белорусским хозяйствующим субъектом на территории нашей страны</w:t>
      </w:r>
      <w:r w:rsidR="007A4905" w:rsidRPr="007A4905">
        <w:rPr>
          <w:b/>
          <w:sz w:val="24"/>
          <w:szCs w:val="24"/>
        </w:rPr>
        <w:t xml:space="preserve"> уплачивается</w:t>
      </w:r>
      <w:proofErr w:type="gramEnd"/>
      <w:r w:rsidR="007A4905" w:rsidRPr="007A4905">
        <w:rPr>
          <w:b/>
          <w:sz w:val="24"/>
          <w:szCs w:val="24"/>
        </w:rPr>
        <w:t xml:space="preserve"> </w:t>
      </w:r>
      <w:r w:rsidRPr="007A4905">
        <w:rPr>
          <w:b/>
          <w:sz w:val="24"/>
          <w:szCs w:val="24"/>
        </w:rPr>
        <w:t xml:space="preserve">налоговому органу российским налогоплательщиком, приобретающим такие товары на основании договора (контракта), заключенного с белорусским хозяйствующим субъектом. </w:t>
      </w:r>
    </w:p>
    <w:p w:rsidR="00C371EA" w:rsidRDefault="00C371EA" w:rsidP="007A4905">
      <w:pPr>
        <w:pStyle w:val="a9"/>
        <w:spacing w:after="200" w:line="276" w:lineRule="auto"/>
        <w:ind w:left="705"/>
        <w:jc w:val="both"/>
        <w:rPr>
          <w:i/>
          <w:sz w:val="24"/>
          <w:szCs w:val="24"/>
        </w:rPr>
      </w:pPr>
      <w:r>
        <w:rPr>
          <w:i/>
          <w:sz w:val="24"/>
          <w:szCs w:val="24"/>
        </w:rPr>
        <w:t xml:space="preserve">Письмо Минфина России </w:t>
      </w:r>
      <w:hyperlink r:id="rId68" w:tgtFrame="_blank" w:history="1">
        <w:r w:rsidRPr="006041D6">
          <w:rPr>
            <w:i/>
            <w:sz w:val="24"/>
            <w:szCs w:val="24"/>
          </w:rPr>
          <w:t>от </w:t>
        </w:r>
        <w:r>
          <w:rPr>
            <w:i/>
            <w:sz w:val="24"/>
            <w:szCs w:val="24"/>
          </w:rPr>
          <w:t>09</w:t>
        </w:r>
        <w:r w:rsidRPr="006041D6">
          <w:rPr>
            <w:i/>
            <w:sz w:val="24"/>
            <w:szCs w:val="24"/>
          </w:rPr>
          <w:t>.1</w:t>
        </w:r>
        <w:r>
          <w:rPr>
            <w:i/>
            <w:sz w:val="24"/>
            <w:szCs w:val="24"/>
          </w:rPr>
          <w:t>2</w:t>
        </w:r>
        <w:r w:rsidRPr="006041D6">
          <w:rPr>
            <w:i/>
            <w:sz w:val="24"/>
            <w:szCs w:val="24"/>
          </w:rPr>
          <w:t>.2016 № </w:t>
        </w:r>
        <w:r>
          <w:rPr>
            <w:i/>
            <w:sz w:val="24"/>
            <w:szCs w:val="24"/>
          </w:rPr>
          <w:t>03-07-13/1/73742</w:t>
        </w:r>
      </w:hyperlink>
    </w:p>
    <w:p w:rsidR="0073054C" w:rsidRDefault="0073054C" w:rsidP="0073054C">
      <w:pPr>
        <w:pStyle w:val="a9"/>
        <w:ind w:left="705"/>
        <w:jc w:val="both"/>
        <w:rPr>
          <w:i/>
          <w:sz w:val="24"/>
          <w:szCs w:val="24"/>
        </w:rPr>
      </w:pPr>
    </w:p>
    <w:p w:rsidR="00C371EA" w:rsidRPr="00C371EA" w:rsidRDefault="00C371EA" w:rsidP="00C371EA">
      <w:pPr>
        <w:pStyle w:val="a9"/>
        <w:numPr>
          <w:ilvl w:val="0"/>
          <w:numId w:val="3"/>
        </w:numPr>
        <w:spacing w:after="200" w:line="276" w:lineRule="auto"/>
        <w:jc w:val="both"/>
        <w:rPr>
          <w:b/>
          <w:sz w:val="24"/>
          <w:szCs w:val="24"/>
        </w:rPr>
      </w:pPr>
      <w:r>
        <w:rPr>
          <w:b/>
          <w:sz w:val="24"/>
          <w:szCs w:val="24"/>
        </w:rPr>
        <w:t>С</w:t>
      </w:r>
      <w:r w:rsidRPr="00C371EA">
        <w:rPr>
          <w:b/>
          <w:sz w:val="24"/>
          <w:szCs w:val="24"/>
        </w:rPr>
        <w:t xml:space="preserve">уммы НДС, предъявленные налогоплательщику при приобретении на территории России товаров (работ, услуг) либо уплаченные им при ввозе товаров после 1 июля 2016 г, принимаются к вычету в случае использования таких товаров (работ, услуг) при осуществлении операций по реализации на экспорт </w:t>
      </w:r>
      <w:proofErr w:type="spellStart"/>
      <w:r w:rsidRPr="00C371EA">
        <w:rPr>
          <w:b/>
          <w:sz w:val="24"/>
          <w:szCs w:val="24"/>
        </w:rPr>
        <w:t>несырьевых</w:t>
      </w:r>
      <w:proofErr w:type="spellEnd"/>
      <w:r w:rsidRPr="00C371EA">
        <w:rPr>
          <w:b/>
          <w:sz w:val="24"/>
          <w:szCs w:val="24"/>
        </w:rPr>
        <w:t xml:space="preserve"> товаров.</w:t>
      </w:r>
    </w:p>
    <w:p w:rsidR="00C371EA" w:rsidRPr="006041D6" w:rsidRDefault="00C371EA" w:rsidP="00C371EA">
      <w:pPr>
        <w:pStyle w:val="a9"/>
        <w:spacing w:after="200" w:line="276" w:lineRule="auto"/>
        <w:ind w:left="705"/>
        <w:jc w:val="both"/>
        <w:rPr>
          <w:i/>
          <w:sz w:val="24"/>
          <w:szCs w:val="24"/>
        </w:rPr>
      </w:pPr>
      <w:r w:rsidRPr="00C371EA">
        <w:rPr>
          <w:b/>
          <w:sz w:val="24"/>
          <w:szCs w:val="24"/>
        </w:rPr>
        <w:t xml:space="preserve">Вышеуказанные суммы налога, принятые к вычету на момент приобретения, восстановлению в налоговом периоде, на который приходится момент определения налоговой базы по экспортируемым </w:t>
      </w:r>
      <w:proofErr w:type="spellStart"/>
      <w:r w:rsidRPr="00C371EA">
        <w:rPr>
          <w:b/>
          <w:sz w:val="24"/>
          <w:szCs w:val="24"/>
        </w:rPr>
        <w:t>несырьевым</w:t>
      </w:r>
      <w:proofErr w:type="spellEnd"/>
      <w:r w:rsidRPr="00C371EA">
        <w:rPr>
          <w:b/>
          <w:sz w:val="24"/>
          <w:szCs w:val="24"/>
        </w:rPr>
        <w:t xml:space="preserve"> товарам, не подлежат.</w:t>
      </w:r>
    </w:p>
    <w:p w:rsidR="00C371EA" w:rsidRDefault="00C371EA" w:rsidP="00C371EA">
      <w:pPr>
        <w:pStyle w:val="a9"/>
        <w:spacing w:after="200" w:line="276" w:lineRule="auto"/>
        <w:ind w:left="705"/>
        <w:jc w:val="both"/>
        <w:rPr>
          <w:i/>
          <w:sz w:val="24"/>
          <w:szCs w:val="24"/>
        </w:rPr>
      </w:pPr>
      <w:r>
        <w:rPr>
          <w:i/>
          <w:sz w:val="24"/>
          <w:szCs w:val="24"/>
        </w:rPr>
        <w:t xml:space="preserve">Письмо Минфина России </w:t>
      </w:r>
      <w:hyperlink r:id="rId69" w:tgtFrame="_blank" w:history="1">
        <w:r w:rsidRPr="006041D6">
          <w:rPr>
            <w:i/>
            <w:sz w:val="24"/>
            <w:szCs w:val="24"/>
          </w:rPr>
          <w:t>от </w:t>
        </w:r>
        <w:r>
          <w:rPr>
            <w:i/>
            <w:sz w:val="24"/>
            <w:szCs w:val="24"/>
          </w:rPr>
          <w:t>12</w:t>
        </w:r>
        <w:r w:rsidRPr="006041D6">
          <w:rPr>
            <w:i/>
            <w:sz w:val="24"/>
            <w:szCs w:val="24"/>
          </w:rPr>
          <w:t>.1</w:t>
        </w:r>
        <w:r>
          <w:rPr>
            <w:i/>
            <w:sz w:val="24"/>
            <w:szCs w:val="24"/>
          </w:rPr>
          <w:t>2</w:t>
        </w:r>
        <w:r w:rsidRPr="006041D6">
          <w:rPr>
            <w:i/>
            <w:sz w:val="24"/>
            <w:szCs w:val="24"/>
          </w:rPr>
          <w:t>.2016 № </w:t>
        </w:r>
        <w:r>
          <w:rPr>
            <w:i/>
            <w:sz w:val="24"/>
            <w:szCs w:val="24"/>
          </w:rPr>
          <w:t>03-07-08/73930</w:t>
        </w:r>
      </w:hyperlink>
    </w:p>
    <w:p w:rsidR="002B0DDE" w:rsidRDefault="002B0DDE" w:rsidP="00C371EA">
      <w:pPr>
        <w:pStyle w:val="a9"/>
        <w:spacing w:after="200" w:line="276" w:lineRule="auto"/>
        <w:ind w:left="705"/>
        <w:jc w:val="both"/>
        <w:rPr>
          <w:i/>
          <w:sz w:val="24"/>
          <w:szCs w:val="24"/>
        </w:rPr>
      </w:pPr>
    </w:p>
    <w:p w:rsidR="002B0DDE" w:rsidRPr="002B0DDE" w:rsidRDefault="002B0DDE" w:rsidP="002B0DDE">
      <w:pPr>
        <w:pStyle w:val="a9"/>
        <w:numPr>
          <w:ilvl w:val="0"/>
          <w:numId w:val="3"/>
        </w:numPr>
        <w:spacing w:after="200" w:line="276" w:lineRule="auto"/>
        <w:jc w:val="both"/>
        <w:rPr>
          <w:b/>
          <w:sz w:val="24"/>
          <w:szCs w:val="24"/>
        </w:rPr>
      </w:pPr>
      <w:r w:rsidRPr="002B0DDE">
        <w:rPr>
          <w:b/>
          <w:sz w:val="24"/>
          <w:szCs w:val="24"/>
        </w:rPr>
        <w:t>На основании НК РФ налогообложение НДС производится по нулевой ставке при реализации транспортно-экспедиционных услуг при организации международной перевозки.</w:t>
      </w:r>
    </w:p>
    <w:p w:rsidR="002B0DDE" w:rsidRPr="002B0DDE" w:rsidRDefault="002B0DDE" w:rsidP="002B0DDE">
      <w:pPr>
        <w:pStyle w:val="a9"/>
        <w:spacing w:after="200" w:line="276" w:lineRule="auto"/>
        <w:ind w:left="705"/>
        <w:jc w:val="both"/>
        <w:rPr>
          <w:b/>
          <w:sz w:val="24"/>
          <w:szCs w:val="24"/>
        </w:rPr>
      </w:pPr>
      <w:r w:rsidRPr="002B0DDE">
        <w:rPr>
          <w:b/>
          <w:sz w:val="24"/>
          <w:szCs w:val="24"/>
        </w:rPr>
        <w:t>Для подтверждения обоснованности применения налоговой ставки налогоплательщиками представляются в налоговые органы копии транспортных, товаросопроводительных и (или) иных документов.</w:t>
      </w:r>
    </w:p>
    <w:p w:rsidR="002B0DDE" w:rsidRPr="006041D6" w:rsidRDefault="002B0DDE" w:rsidP="002B0DDE">
      <w:pPr>
        <w:pStyle w:val="a9"/>
        <w:spacing w:after="200" w:line="276" w:lineRule="auto"/>
        <w:ind w:left="705"/>
        <w:jc w:val="both"/>
        <w:rPr>
          <w:i/>
          <w:sz w:val="24"/>
          <w:szCs w:val="24"/>
        </w:rPr>
      </w:pPr>
      <w:r w:rsidRPr="002B0DDE">
        <w:rPr>
          <w:b/>
          <w:sz w:val="24"/>
          <w:szCs w:val="24"/>
        </w:rPr>
        <w:t>На документе должна быть отметка российского таможенного органа "Выпуск разрешен" (штамп в виде оттиска) с подписью должностного лица и оттиском личной номерной печати.</w:t>
      </w:r>
    </w:p>
    <w:p w:rsidR="002B0DDE" w:rsidRDefault="002B0DDE" w:rsidP="002B0DDE">
      <w:pPr>
        <w:pStyle w:val="a9"/>
        <w:spacing w:after="200" w:line="276" w:lineRule="auto"/>
        <w:ind w:left="705"/>
        <w:jc w:val="both"/>
        <w:rPr>
          <w:i/>
          <w:sz w:val="24"/>
          <w:szCs w:val="24"/>
        </w:rPr>
      </w:pPr>
      <w:r w:rsidRPr="00E80D3B">
        <w:rPr>
          <w:i/>
          <w:sz w:val="24"/>
          <w:szCs w:val="24"/>
        </w:rPr>
        <w:t>П</w:t>
      </w:r>
      <w:r>
        <w:rPr>
          <w:i/>
          <w:sz w:val="24"/>
          <w:szCs w:val="24"/>
        </w:rPr>
        <w:t>исьмо</w:t>
      </w:r>
      <w:r w:rsidRPr="00E80D3B">
        <w:rPr>
          <w:i/>
          <w:sz w:val="24"/>
          <w:szCs w:val="24"/>
        </w:rPr>
        <w:t xml:space="preserve"> ФНС России от 1</w:t>
      </w:r>
      <w:r>
        <w:rPr>
          <w:i/>
          <w:sz w:val="24"/>
          <w:szCs w:val="24"/>
        </w:rPr>
        <w:t>2</w:t>
      </w:r>
      <w:r w:rsidRPr="00E80D3B">
        <w:rPr>
          <w:i/>
          <w:sz w:val="24"/>
          <w:szCs w:val="24"/>
        </w:rPr>
        <w:t xml:space="preserve">.12.2016 № </w:t>
      </w:r>
      <w:r>
        <w:rPr>
          <w:i/>
          <w:sz w:val="24"/>
          <w:szCs w:val="24"/>
        </w:rPr>
        <w:t>СД-4-3/23716</w:t>
      </w:r>
      <w:r w:rsidRPr="00E80D3B">
        <w:rPr>
          <w:i/>
          <w:sz w:val="24"/>
          <w:szCs w:val="24"/>
        </w:rPr>
        <w:t>@ «О</w:t>
      </w:r>
      <w:r>
        <w:rPr>
          <w:i/>
          <w:sz w:val="24"/>
          <w:szCs w:val="24"/>
        </w:rPr>
        <w:t xml:space="preserve"> рассмотрении обращения</w:t>
      </w:r>
      <w:r w:rsidRPr="00E80D3B">
        <w:rPr>
          <w:i/>
          <w:sz w:val="24"/>
          <w:szCs w:val="24"/>
        </w:rPr>
        <w:t>»</w:t>
      </w:r>
    </w:p>
    <w:p w:rsidR="002B0DDE" w:rsidRDefault="002B0DDE" w:rsidP="00C371EA">
      <w:pPr>
        <w:pStyle w:val="a9"/>
        <w:spacing w:after="200" w:line="276" w:lineRule="auto"/>
        <w:ind w:left="705"/>
        <w:jc w:val="both"/>
        <w:rPr>
          <w:i/>
          <w:sz w:val="24"/>
          <w:szCs w:val="24"/>
        </w:rPr>
      </w:pPr>
    </w:p>
    <w:p w:rsidR="00575D1B" w:rsidRPr="006041D6" w:rsidRDefault="00575D1B" w:rsidP="00575D1B">
      <w:pPr>
        <w:pStyle w:val="a9"/>
        <w:numPr>
          <w:ilvl w:val="0"/>
          <w:numId w:val="3"/>
        </w:numPr>
        <w:spacing w:after="200" w:line="276" w:lineRule="auto"/>
        <w:jc w:val="both"/>
        <w:rPr>
          <w:i/>
          <w:sz w:val="24"/>
          <w:szCs w:val="24"/>
        </w:rPr>
      </w:pPr>
      <w:r>
        <w:rPr>
          <w:b/>
          <w:sz w:val="24"/>
          <w:szCs w:val="24"/>
        </w:rPr>
        <w:t>П</w:t>
      </w:r>
      <w:r w:rsidRPr="00575D1B">
        <w:rPr>
          <w:b/>
          <w:sz w:val="24"/>
          <w:szCs w:val="24"/>
        </w:rPr>
        <w:t>о имуществу, полученному налогоплательщиками на безвозмездной основе, налог на добавленную стоимость вычету (возмещению) не подлежит.</w:t>
      </w:r>
    </w:p>
    <w:p w:rsidR="00575D1B" w:rsidRDefault="00575D1B" w:rsidP="00575D1B">
      <w:pPr>
        <w:pStyle w:val="a9"/>
        <w:spacing w:after="200" w:line="276" w:lineRule="auto"/>
        <w:ind w:left="705"/>
        <w:jc w:val="both"/>
        <w:rPr>
          <w:i/>
          <w:sz w:val="24"/>
          <w:szCs w:val="24"/>
        </w:rPr>
      </w:pPr>
      <w:r>
        <w:rPr>
          <w:i/>
          <w:sz w:val="24"/>
          <w:szCs w:val="24"/>
        </w:rPr>
        <w:t xml:space="preserve">Письмо Минфина России </w:t>
      </w:r>
      <w:hyperlink r:id="rId70" w:tgtFrame="_blank" w:history="1">
        <w:r w:rsidRPr="006041D6">
          <w:rPr>
            <w:i/>
            <w:sz w:val="24"/>
            <w:szCs w:val="24"/>
          </w:rPr>
          <w:t>от </w:t>
        </w:r>
        <w:r>
          <w:rPr>
            <w:i/>
            <w:sz w:val="24"/>
            <w:szCs w:val="24"/>
          </w:rPr>
          <w:t>13</w:t>
        </w:r>
        <w:r w:rsidRPr="006041D6">
          <w:rPr>
            <w:i/>
            <w:sz w:val="24"/>
            <w:szCs w:val="24"/>
          </w:rPr>
          <w:t>.1</w:t>
        </w:r>
        <w:r>
          <w:rPr>
            <w:i/>
            <w:sz w:val="24"/>
            <w:szCs w:val="24"/>
          </w:rPr>
          <w:t>2</w:t>
        </w:r>
        <w:r w:rsidRPr="006041D6">
          <w:rPr>
            <w:i/>
            <w:sz w:val="24"/>
            <w:szCs w:val="24"/>
          </w:rPr>
          <w:t>.2016 № </w:t>
        </w:r>
        <w:r>
          <w:rPr>
            <w:i/>
            <w:sz w:val="24"/>
            <w:szCs w:val="24"/>
          </w:rPr>
          <w:t>03-03-05/74496</w:t>
        </w:r>
      </w:hyperlink>
    </w:p>
    <w:p w:rsidR="00C371EA" w:rsidRDefault="00C371EA" w:rsidP="00575D1B">
      <w:pPr>
        <w:pStyle w:val="a9"/>
        <w:spacing w:after="200" w:line="276" w:lineRule="auto"/>
        <w:ind w:left="705"/>
        <w:jc w:val="both"/>
        <w:rPr>
          <w:i/>
          <w:sz w:val="24"/>
          <w:szCs w:val="24"/>
        </w:rPr>
      </w:pPr>
    </w:p>
    <w:p w:rsidR="00C371EA" w:rsidRPr="00C371EA" w:rsidRDefault="00C371EA" w:rsidP="00C371EA">
      <w:pPr>
        <w:pStyle w:val="a9"/>
        <w:numPr>
          <w:ilvl w:val="0"/>
          <w:numId w:val="3"/>
        </w:numPr>
        <w:spacing w:after="200" w:line="276" w:lineRule="auto"/>
        <w:jc w:val="both"/>
        <w:rPr>
          <w:i/>
          <w:sz w:val="24"/>
          <w:szCs w:val="24"/>
        </w:rPr>
      </w:pPr>
      <w:r>
        <w:rPr>
          <w:b/>
          <w:sz w:val="24"/>
          <w:szCs w:val="24"/>
        </w:rPr>
        <w:t>К</w:t>
      </w:r>
      <w:r w:rsidRPr="00C371EA">
        <w:rPr>
          <w:b/>
          <w:sz w:val="24"/>
          <w:szCs w:val="24"/>
        </w:rPr>
        <w:t xml:space="preserve">онцессионер, применяющий упрощенную систему налогообложения, при совершении в рамках концессионного соглашения операций по реализации товаров (работ, услуг, имущественных прав), подлежащих налогообложению налогом на добавленную стоимость, исчисляет этот налог по таким операциям в общеустановленном порядке. </w:t>
      </w:r>
    </w:p>
    <w:p w:rsidR="00C371EA" w:rsidRPr="006041D6" w:rsidRDefault="00C371EA" w:rsidP="00C371EA">
      <w:pPr>
        <w:pStyle w:val="a9"/>
        <w:spacing w:after="200" w:line="276" w:lineRule="auto"/>
        <w:ind w:left="705"/>
        <w:jc w:val="both"/>
        <w:rPr>
          <w:i/>
          <w:sz w:val="24"/>
          <w:szCs w:val="24"/>
        </w:rPr>
      </w:pPr>
      <w:r w:rsidRPr="00C371EA">
        <w:rPr>
          <w:b/>
          <w:sz w:val="24"/>
          <w:szCs w:val="24"/>
        </w:rPr>
        <w:t>При этом суммы налога на добавленную стоимость, предъявленные концессионеру в процессе создания объекта концессионного соглашения и в период его использования (эксплуатации), принимаются к вычету.</w:t>
      </w:r>
    </w:p>
    <w:p w:rsidR="00C371EA" w:rsidRDefault="00C371EA" w:rsidP="00C371EA">
      <w:pPr>
        <w:pStyle w:val="a9"/>
        <w:spacing w:after="200" w:line="276" w:lineRule="auto"/>
        <w:ind w:left="705"/>
        <w:jc w:val="both"/>
        <w:rPr>
          <w:i/>
          <w:sz w:val="24"/>
          <w:szCs w:val="24"/>
        </w:rPr>
      </w:pPr>
      <w:r>
        <w:rPr>
          <w:i/>
          <w:sz w:val="24"/>
          <w:szCs w:val="24"/>
        </w:rPr>
        <w:t xml:space="preserve">Письмо Минфина России </w:t>
      </w:r>
      <w:hyperlink r:id="rId71" w:tgtFrame="_blank" w:history="1">
        <w:r w:rsidRPr="006041D6">
          <w:rPr>
            <w:i/>
            <w:sz w:val="24"/>
            <w:szCs w:val="24"/>
          </w:rPr>
          <w:t>от </w:t>
        </w:r>
        <w:r>
          <w:rPr>
            <w:i/>
            <w:sz w:val="24"/>
            <w:szCs w:val="24"/>
          </w:rPr>
          <w:t>13</w:t>
        </w:r>
        <w:r w:rsidRPr="006041D6">
          <w:rPr>
            <w:i/>
            <w:sz w:val="24"/>
            <w:szCs w:val="24"/>
          </w:rPr>
          <w:t>.1</w:t>
        </w:r>
        <w:r>
          <w:rPr>
            <w:i/>
            <w:sz w:val="24"/>
            <w:szCs w:val="24"/>
          </w:rPr>
          <w:t>2</w:t>
        </w:r>
        <w:r w:rsidRPr="006041D6">
          <w:rPr>
            <w:i/>
            <w:sz w:val="24"/>
            <w:szCs w:val="24"/>
          </w:rPr>
          <w:t>.2016 № </w:t>
        </w:r>
        <w:r>
          <w:rPr>
            <w:i/>
            <w:sz w:val="24"/>
            <w:szCs w:val="24"/>
          </w:rPr>
          <w:t>03-11-06/2/746</w:t>
        </w:r>
      </w:hyperlink>
      <w:r>
        <w:rPr>
          <w:i/>
          <w:sz w:val="24"/>
          <w:szCs w:val="24"/>
        </w:rPr>
        <w:t>25</w:t>
      </w:r>
    </w:p>
    <w:p w:rsidR="000E5D9B" w:rsidRDefault="000E5D9B" w:rsidP="00575D1B">
      <w:pPr>
        <w:pStyle w:val="a9"/>
        <w:spacing w:after="200" w:line="276" w:lineRule="auto"/>
        <w:ind w:left="705"/>
        <w:jc w:val="both"/>
        <w:rPr>
          <w:i/>
          <w:sz w:val="24"/>
          <w:szCs w:val="24"/>
        </w:rPr>
      </w:pPr>
    </w:p>
    <w:p w:rsidR="00C371EA" w:rsidRPr="00C371EA" w:rsidRDefault="00C371EA" w:rsidP="00AE0D96">
      <w:pPr>
        <w:pStyle w:val="a9"/>
        <w:spacing w:after="200" w:line="276" w:lineRule="auto"/>
        <w:ind w:left="0" w:firstLine="705"/>
        <w:jc w:val="both"/>
        <w:rPr>
          <w:sz w:val="24"/>
          <w:szCs w:val="24"/>
        </w:rPr>
      </w:pPr>
      <w:r w:rsidRPr="00C371EA">
        <w:rPr>
          <w:sz w:val="24"/>
          <w:szCs w:val="24"/>
        </w:rPr>
        <w:t>Налоговая база по налогу на добавленную стоимость при выполнении концессионером работ по реконструкции или модернизации объекта концессионного соглашения собственными силами,  определяется  на дату выполнения указанных работ.</w:t>
      </w:r>
    </w:p>
    <w:p w:rsidR="00C371EA" w:rsidRDefault="00C371EA" w:rsidP="00575D1B">
      <w:pPr>
        <w:pStyle w:val="a9"/>
        <w:spacing w:after="200" w:line="276" w:lineRule="auto"/>
        <w:ind w:left="705"/>
        <w:jc w:val="both"/>
        <w:rPr>
          <w:i/>
          <w:sz w:val="24"/>
          <w:szCs w:val="24"/>
        </w:rPr>
      </w:pPr>
    </w:p>
    <w:p w:rsidR="000E5D9B" w:rsidRPr="006041D6" w:rsidRDefault="000E5D9B" w:rsidP="000E5D9B">
      <w:pPr>
        <w:pStyle w:val="a9"/>
        <w:numPr>
          <w:ilvl w:val="0"/>
          <w:numId w:val="3"/>
        </w:numPr>
        <w:spacing w:after="200" w:line="276" w:lineRule="auto"/>
        <w:jc w:val="both"/>
        <w:rPr>
          <w:i/>
          <w:sz w:val="24"/>
          <w:szCs w:val="24"/>
        </w:rPr>
      </w:pPr>
      <w:r w:rsidRPr="000E5D9B">
        <w:rPr>
          <w:b/>
          <w:sz w:val="24"/>
          <w:szCs w:val="24"/>
        </w:rPr>
        <w:t>С 01.10.2016 операции по реализации макулатуры и племенных животных (их семени, эмбрионов) освобождены от НДС.</w:t>
      </w:r>
    </w:p>
    <w:p w:rsidR="000E5D9B" w:rsidRPr="000E5D9B" w:rsidRDefault="000E5D9B" w:rsidP="000E5D9B">
      <w:pPr>
        <w:pStyle w:val="a9"/>
        <w:spacing w:after="200" w:line="276" w:lineRule="auto"/>
        <w:ind w:left="705"/>
        <w:jc w:val="both"/>
        <w:rPr>
          <w:i/>
          <w:sz w:val="24"/>
          <w:szCs w:val="24"/>
        </w:rPr>
      </w:pPr>
      <w:r>
        <w:rPr>
          <w:i/>
          <w:sz w:val="24"/>
          <w:szCs w:val="24"/>
        </w:rPr>
        <w:t xml:space="preserve">Письмо ФНС России </w:t>
      </w:r>
      <w:hyperlink r:id="rId72" w:tgtFrame="_blank" w:history="1">
        <w:r w:rsidRPr="006041D6">
          <w:rPr>
            <w:i/>
            <w:sz w:val="24"/>
            <w:szCs w:val="24"/>
          </w:rPr>
          <w:t>от </w:t>
        </w:r>
        <w:r>
          <w:rPr>
            <w:i/>
            <w:sz w:val="24"/>
            <w:szCs w:val="24"/>
          </w:rPr>
          <w:t>14</w:t>
        </w:r>
        <w:r w:rsidRPr="006041D6">
          <w:rPr>
            <w:i/>
            <w:sz w:val="24"/>
            <w:szCs w:val="24"/>
          </w:rPr>
          <w:t>.1</w:t>
        </w:r>
        <w:r>
          <w:rPr>
            <w:i/>
            <w:sz w:val="24"/>
            <w:szCs w:val="24"/>
          </w:rPr>
          <w:t>2</w:t>
        </w:r>
        <w:r w:rsidRPr="006041D6">
          <w:rPr>
            <w:i/>
            <w:sz w:val="24"/>
            <w:szCs w:val="24"/>
          </w:rPr>
          <w:t>.2016 № </w:t>
        </w:r>
        <w:r>
          <w:rPr>
            <w:i/>
            <w:sz w:val="24"/>
            <w:szCs w:val="24"/>
          </w:rPr>
          <w:t>СД-4-3/23923</w:t>
        </w:r>
      </w:hyperlink>
      <w:r w:rsidRPr="000E5D9B">
        <w:rPr>
          <w:i/>
          <w:sz w:val="24"/>
          <w:szCs w:val="24"/>
        </w:rPr>
        <w:t>@</w:t>
      </w:r>
      <w:r>
        <w:rPr>
          <w:i/>
          <w:sz w:val="24"/>
          <w:szCs w:val="24"/>
        </w:rPr>
        <w:t xml:space="preserve"> «О порядке заполнения налоговой декларации по налогу на добавленную стоимость»</w:t>
      </w:r>
    </w:p>
    <w:p w:rsidR="000E5D9B" w:rsidRDefault="000E5D9B" w:rsidP="00575D1B">
      <w:pPr>
        <w:pStyle w:val="a9"/>
        <w:spacing w:after="200" w:line="276" w:lineRule="auto"/>
        <w:ind w:left="705"/>
        <w:jc w:val="both"/>
        <w:rPr>
          <w:i/>
          <w:sz w:val="24"/>
          <w:szCs w:val="24"/>
        </w:rPr>
      </w:pPr>
    </w:p>
    <w:p w:rsidR="000E5D9B" w:rsidRPr="000E5D9B" w:rsidRDefault="000E5D9B" w:rsidP="00AE0D96">
      <w:pPr>
        <w:pStyle w:val="a9"/>
        <w:spacing w:after="200" w:line="276" w:lineRule="auto"/>
        <w:ind w:left="0" w:firstLine="705"/>
        <w:jc w:val="both"/>
        <w:rPr>
          <w:sz w:val="24"/>
          <w:szCs w:val="24"/>
        </w:rPr>
      </w:pPr>
      <w:r w:rsidRPr="000E5D9B">
        <w:rPr>
          <w:sz w:val="24"/>
          <w:szCs w:val="24"/>
        </w:rPr>
        <w:t>Разъяснено, что указанные операции могут отражаться в налоговой декларации соответственно под кодами 1010230 и 1010233. При этом до официального установления этих кодов вместо них разрешается использовать код 1010200.</w:t>
      </w:r>
    </w:p>
    <w:p w:rsidR="000E5D9B" w:rsidRDefault="000E5D9B" w:rsidP="00AE0D96">
      <w:pPr>
        <w:pStyle w:val="a9"/>
        <w:spacing w:after="200" w:line="276" w:lineRule="auto"/>
        <w:ind w:left="0" w:firstLine="705"/>
        <w:jc w:val="both"/>
        <w:rPr>
          <w:sz w:val="24"/>
          <w:szCs w:val="24"/>
        </w:rPr>
      </w:pPr>
      <w:r w:rsidRPr="000E5D9B">
        <w:rPr>
          <w:sz w:val="24"/>
          <w:szCs w:val="24"/>
        </w:rPr>
        <w:t>Также рассмотрен вопрос о заполнении декларации при восстановлении сумм НДС, принятых к вычету при приобретении или при ввозе водных и воздушных судов, авиадвигателей.</w:t>
      </w:r>
    </w:p>
    <w:p w:rsidR="002E2F9D" w:rsidRDefault="002E2F9D" w:rsidP="000E5D9B">
      <w:pPr>
        <w:pStyle w:val="a9"/>
        <w:spacing w:after="200" w:line="276" w:lineRule="auto"/>
        <w:ind w:left="705"/>
        <w:jc w:val="both"/>
        <w:rPr>
          <w:sz w:val="24"/>
          <w:szCs w:val="24"/>
        </w:rPr>
      </w:pPr>
    </w:p>
    <w:p w:rsidR="00C371EA" w:rsidRPr="00C371EA" w:rsidRDefault="00C371EA" w:rsidP="00C371EA">
      <w:pPr>
        <w:pStyle w:val="a9"/>
        <w:numPr>
          <w:ilvl w:val="0"/>
          <w:numId w:val="3"/>
        </w:numPr>
        <w:spacing w:after="200" w:line="276" w:lineRule="auto"/>
        <w:jc w:val="both"/>
        <w:rPr>
          <w:b/>
          <w:sz w:val="24"/>
          <w:szCs w:val="24"/>
        </w:rPr>
      </w:pPr>
      <w:r w:rsidRPr="00C371EA">
        <w:rPr>
          <w:b/>
          <w:sz w:val="24"/>
          <w:szCs w:val="24"/>
        </w:rPr>
        <w:t>Иностранная организация, не состоящая на учете в налоговых органах на территории нашей страны, не имеющая обособленных подразделений, оказывает российским организациям (ИП) посреднические услуги. Последние заключаются в установлении контакта между такими организациями (ИП) (Партнерами/Водителями) и их клиентами (Пассажирами) для оказания услуг по перевозке. Также иностранная компания организует соответствующие расчеты. При этом используется мобильное приложение "</w:t>
      </w:r>
      <w:proofErr w:type="spellStart"/>
      <w:r w:rsidRPr="00C371EA">
        <w:rPr>
          <w:b/>
          <w:sz w:val="24"/>
          <w:szCs w:val="24"/>
        </w:rPr>
        <w:t>Uber</w:t>
      </w:r>
      <w:proofErr w:type="spellEnd"/>
      <w:r w:rsidRPr="00C371EA">
        <w:rPr>
          <w:b/>
          <w:sz w:val="24"/>
          <w:szCs w:val="24"/>
        </w:rPr>
        <w:t>". Партнеры/Водители получают заказы на услуги по перевозке лиц, оформивших такой заказ. Мобильное приложение функционирует через Интернет.</w:t>
      </w:r>
    </w:p>
    <w:p w:rsidR="00C371EA" w:rsidRPr="00C371EA" w:rsidRDefault="00C371EA" w:rsidP="00C371EA">
      <w:pPr>
        <w:pStyle w:val="a9"/>
        <w:spacing w:after="200" w:line="276" w:lineRule="auto"/>
        <w:ind w:left="705"/>
        <w:jc w:val="both"/>
        <w:rPr>
          <w:b/>
          <w:sz w:val="24"/>
          <w:szCs w:val="24"/>
        </w:rPr>
      </w:pPr>
      <w:r w:rsidRPr="00C371EA">
        <w:rPr>
          <w:b/>
          <w:sz w:val="24"/>
          <w:szCs w:val="24"/>
        </w:rPr>
        <w:t>Разъяснено, что в данном случае в отношении указанных услуг, оказанных иностранной организацией с 1 января 2017 г., НДС исчисляется и перечисляется в бюджет России названными российскими организа</w:t>
      </w:r>
      <w:r>
        <w:rPr>
          <w:b/>
          <w:sz w:val="24"/>
          <w:szCs w:val="24"/>
        </w:rPr>
        <w:t xml:space="preserve">циями (ИП) в качестве налоговых </w:t>
      </w:r>
      <w:r w:rsidRPr="00C371EA">
        <w:rPr>
          <w:b/>
          <w:sz w:val="24"/>
          <w:szCs w:val="24"/>
        </w:rPr>
        <w:t>агентов.</w:t>
      </w:r>
    </w:p>
    <w:p w:rsidR="002E2F9D" w:rsidRPr="006041D6" w:rsidRDefault="00C371EA" w:rsidP="00C371EA">
      <w:pPr>
        <w:pStyle w:val="a9"/>
        <w:spacing w:after="200" w:line="276" w:lineRule="auto"/>
        <w:ind w:left="705"/>
        <w:jc w:val="both"/>
        <w:rPr>
          <w:i/>
          <w:sz w:val="24"/>
          <w:szCs w:val="24"/>
        </w:rPr>
      </w:pPr>
      <w:r w:rsidRPr="00C371EA">
        <w:rPr>
          <w:b/>
          <w:sz w:val="24"/>
          <w:szCs w:val="24"/>
        </w:rPr>
        <w:t>При этом целесообразно определить в договоре с российскими организациями (ИП) порядок расчетов в целях исполнения обязанности по уплате налога в бюджет России.</w:t>
      </w:r>
    </w:p>
    <w:p w:rsidR="002E2F9D" w:rsidRDefault="002E2F9D" w:rsidP="002E2F9D">
      <w:pPr>
        <w:pStyle w:val="a9"/>
        <w:spacing w:after="200" w:line="276" w:lineRule="auto"/>
        <w:ind w:left="705"/>
        <w:jc w:val="both"/>
        <w:rPr>
          <w:i/>
          <w:sz w:val="24"/>
          <w:szCs w:val="24"/>
        </w:rPr>
      </w:pPr>
      <w:r>
        <w:rPr>
          <w:i/>
          <w:sz w:val="24"/>
          <w:szCs w:val="24"/>
        </w:rPr>
        <w:t xml:space="preserve">Письмо ФНС России </w:t>
      </w:r>
      <w:hyperlink r:id="rId73" w:tgtFrame="_blank" w:history="1">
        <w:r w:rsidRPr="006041D6">
          <w:rPr>
            <w:i/>
            <w:sz w:val="24"/>
            <w:szCs w:val="24"/>
          </w:rPr>
          <w:t>от </w:t>
        </w:r>
        <w:r>
          <w:rPr>
            <w:i/>
            <w:sz w:val="24"/>
            <w:szCs w:val="24"/>
          </w:rPr>
          <w:t>14</w:t>
        </w:r>
        <w:r w:rsidRPr="006041D6">
          <w:rPr>
            <w:i/>
            <w:sz w:val="24"/>
            <w:szCs w:val="24"/>
          </w:rPr>
          <w:t>.1</w:t>
        </w:r>
        <w:r>
          <w:rPr>
            <w:i/>
            <w:sz w:val="24"/>
            <w:szCs w:val="24"/>
          </w:rPr>
          <w:t>2</w:t>
        </w:r>
        <w:r w:rsidRPr="006041D6">
          <w:rPr>
            <w:i/>
            <w:sz w:val="24"/>
            <w:szCs w:val="24"/>
          </w:rPr>
          <w:t>.2016 № </w:t>
        </w:r>
        <w:r>
          <w:rPr>
            <w:i/>
            <w:sz w:val="24"/>
            <w:szCs w:val="24"/>
          </w:rPr>
          <w:t>СД-4-3/24043</w:t>
        </w:r>
      </w:hyperlink>
      <w:r w:rsidRPr="000E5D9B">
        <w:rPr>
          <w:i/>
          <w:sz w:val="24"/>
          <w:szCs w:val="24"/>
        </w:rPr>
        <w:t>@</w:t>
      </w:r>
      <w:r>
        <w:rPr>
          <w:i/>
          <w:sz w:val="24"/>
          <w:szCs w:val="24"/>
        </w:rPr>
        <w:t xml:space="preserve"> «О налоге на добавленную стоимость при реализации услуг в электронной форме»</w:t>
      </w:r>
    </w:p>
    <w:p w:rsidR="00E80D3B" w:rsidRPr="000E5D9B" w:rsidRDefault="00E80D3B" w:rsidP="002E2F9D">
      <w:pPr>
        <w:pStyle w:val="a9"/>
        <w:spacing w:after="200" w:line="276" w:lineRule="auto"/>
        <w:ind w:left="705"/>
        <w:jc w:val="both"/>
        <w:rPr>
          <w:i/>
          <w:sz w:val="24"/>
          <w:szCs w:val="24"/>
        </w:rPr>
      </w:pPr>
    </w:p>
    <w:p w:rsidR="00E80D3B" w:rsidRPr="006041D6" w:rsidRDefault="00E80D3B" w:rsidP="00E80D3B">
      <w:pPr>
        <w:pStyle w:val="a9"/>
        <w:numPr>
          <w:ilvl w:val="0"/>
          <w:numId w:val="3"/>
        </w:numPr>
        <w:spacing w:after="200" w:line="276" w:lineRule="auto"/>
        <w:jc w:val="both"/>
        <w:rPr>
          <w:i/>
          <w:sz w:val="24"/>
          <w:szCs w:val="24"/>
        </w:rPr>
      </w:pPr>
      <w:r w:rsidRPr="00E80D3B">
        <w:rPr>
          <w:b/>
          <w:sz w:val="24"/>
          <w:szCs w:val="24"/>
        </w:rPr>
        <w:t>Если при камеральной проверке выявлены ошибки или противоречия, налоговый орган вправе запросить у налогоплательщика пояснения. Лицо, обязанное сдавать электронную декларацию по НДС, направить пояснения обязано также в электронной форме</w:t>
      </w:r>
      <w:r w:rsidRPr="008C5EBA">
        <w:rPr>
          <w:b/>
          <w:sz w:val="24"/>
          <w:szCs w:val="24"/>
        </w:rPr>
        <w:t>.</w:t>
      </w:r>
    </w:p>
    <w:p w:rsidR="002E2F9D" w:rsidRPr="000E5D9B" w:rsidRDefault="00E80D3B" w:rsidP="000E5D9B">
      <w:pPr>
        <w:pStyle w:val="a9"/>
        <w:spacing w:after="200" w:line="276" w:lineRule="auto"/>
        <w:ind w:left="705"/>
        <w:jc w:val="both"/>
        <w:rPr>
          <w:sz w:val="24"/>
          <w:szCs w:val="24"/>
        </w:rPr>
      </w:pPr>
      <w:r w:rsidRPr="00E80D3B">
        <w:rPr>
          <w:i/>
          <w:sz w:val="24"/>
          <w:szCs w:val="24"/>
        </w:rPr>
        <w:t>Приказ ФНС России от 16.12.2016 № ММВ-7-15/682@ «Об утверждении формата представления пояснений к налоговой декларации по НДС в электронной форме»</w:t>
      </w:r>
    </w:p>
    <w:p w:rsidR="00DF18FF" w:rsidRDefault="00DF18FF" w:rsidP="0026325B">
      <w:pPr>
        <w:pStyle w:val="a9"/>
        <w:spacing w:after="200" w:line="276" w:lineRule="auto"/>
        <w:ind w:left="705"/>
        <w:jc w:val="both"/>
        <w:rPr>
          <w:i/>
          <w:sz w:val="24"/>
          <w:szCs w:val="24"/>
        </w:rPr>
      </w:pPr>
    </w:p>
    <w:p w:rsidR="00E80D3B" w:rsidRPr="006041D6" w:rsidRDefault="00E80D3B" w:rsidP="00E80D3B">
      <w:pPr>
        <w:pStyle w:val="a9"/>
        <w:numPr>
          <w:ilvl w:val="0"/>
          <w:numId w:val="3"/>
        </w:numPr>
        <w:spacing w:after="200" w:line="276" w:lineRule="auto"/>
        <w:jc w:val="both"/>
        <w:rPr>
          <w:i/>
          <w:sz w:val="24"/>
          <w:szCs w:val="24"/>
        </w:rPr>
      </w:pPr>
      <w:proofErr w:type="gramStart"/>
      <w:r w:rsidRPr="00E80D3B">
        <w:rPr>
          <w:b/>
          <w:sz w:val="24"/>
          <w:szCs w:val="24"/>
        </w:rPr>
        <w:t>НК РФ установлены случаи взыскания в судебном порядке сумм налоговой задолженности, числящейся более 3 месяцев, с иного лица (зависимого и (или) основного по отношению к налогоплательщику), в пользу которого отчуждено принадлежащее налогоплательщику (основному и (или) зависимому по отношению к иному лицу) имущество, за счет которого должна быть исполнена обязанность по уплате налога.</w:t>
      </w:r>
      <w:proofErr w:type="gramEnd"/>
    </w:p>
    <w:p w:rsidR="00E80D3B" w:rsidRDefault="00E80D3B" w:rsidP="00E80D3B">
      <w:pPr>
        <w:pStyle w:val="a9"/>
        <w:spacing w:after="200" w:line="276" w:lineRule="auto"/>
        <w:ind w:left="705"/>
        <w:jc w:val="both"/>
        <w:rPr>
          <w:i/>
          <w:sz w:val="24"/>
          <w:szCs w:val="24"/>
        </w:rPr>
      </w:pPr>
      <w:r w:rsidRPr="00E80D3B">
        <w:rPr>
          <w:i/>
          <w:sz w:val="24"/>
          <w:szCs w:val="24"/>
        </w:rPr>
        <w:t>П</w:t>
      </w:r>
      <w:r>
        <w:rPr>
          <w:i/>
          <w:sz w:val="24"/>
          <w:szCs w:val="24"/>
        </w:rPr>
        <w:t>исьмо</w:t>
      </w:r>
      <w:r w:rsidRPr="00E80D3B">
        <w:rPr>
          <w:i/>
          <w:sz w:val="24"/>
          <w:szCs w:val="24"/>
        </w:rPr>
        <w:t xml:space="preserve"> ФНС России от 1</w:t>
      </w:r>
      <w:r>
        <w:rPr>
          <w:i/>
          <w:sz w:val="24"/>
          <w:szCs w:val="24"/>
        </w:rPr>
        <w:t>9</w:t>
      </w:r>
      <w:r w:rsidRPr="00E80D3B">
        <w:rPr>
          <w:i/>
          <w:sz w:val="24"/>
          <w:szCs w:val="24"/>
        </w:rPr>
        <w:t xml:space="preserve">.12.2016 № </w:t>
      </w:r>
      <w:r>
        <w:rPr>
          <w:i/>
          <w:sz w:val="24"/>
          <w:szCs w:val="24"/>
        </w:rPr>
        <w:t>СА-4-7/24347</w:t>
      </w:r>
      <w:r w:rsidRPr="00E80D3B">
        <w:rPr>
          <w:i/>
          <w:sz w:val="24"/>
          <w:szCs w:val="24"/>
        </w:rPr>
        <w:t xml:space="preserve">@ </w:t>
      </w:r>
    </w:p>
    <w:p w:rsidR="002B0DDE" w:rsidRDefault="002B0DDE" w:rsidP="00E80D3B">
      <w:pPr>
        <w:pStyle w:val="a9"/>
        <w:spacing w:after="200" w:line="276" w:lineRule="auto"/>
        <w:ind w:left="705"/>
        <w:jc w:val="both"/>
        <w:rPr>
          <w:i/>
          <w:sz w:val="24"/>
          <w:szCs w:val="24"/>
        </w:rPr>
      </w:pPr>
    </w:p>
    <w:p w:rsidR="00E80D3B" w:rsidRPr="00E80D3B" w:rsidRDefault="00E80D3B" w:rsidP="00AE0D96">
      <w:pPr>
        <w:pStyle w:val="a9"/>
        <w:spacing w:after="200" w:line="276" w:lineRule="auto"/>
        <w:ind w:left="0" w:firstLine="705"/>
        <w:jc w:val="both"/>
        <w:rPr>
          <w:sz w:val="24"/>
          <w:szCs w:val="24"/>
        </w:rPr>
      </w:pPr>
      <w:r>
        <w:rPr>
          <w:sz w:val="24"/>
          <w:szCs w:val="24"/>
        </w:rPr>
        <w:t>С</w:t>
      </w:r>
      <w:r w:rsidRPr="00E80D3B">
        <w:rPr>
          <w:sz w:val="24"/>
          <w:szCs w:val="24"/>
        </w:rPr>
        <w:t xml:space="preserve"> 30.11.2016 налоговая задолженность может взыскиваться с лиц, признанных судом иным образом зависимыми с налогоплательщиком, за которым числится недоимка. При этом следует учитывать, что законодательством ограничения в виде возможности взыскания задолженности по налогам лишь с российских основных или зависимых обществ не установлены.</w:t>
      </w:r>
    </w:p>
    <w:p w:rsidR="00E80D3B" w:rsidRDefault="00E80D3B" w:rsidP="00AE0D96">
      <w:pPr>
        <w:pStyle w:val="a9"/>
        <w:spacing w:after="200" w:line="276" w:lineRule="auto"/>
        <w:ind w:left="0" w:firstLine="705"/>
        <w:jc w:val="both"/>
        <w:rPr>
          <w:sz w:val="24"/>
          <w:szCs w:val="24"/>
        </w:rPr>
      </w:pPr>
      <w:r w:rsidRPr="00E80D3B">
        <w:rPr>
          <w:sz w:val="24"/>
          <w:szCs w:val="24"/>
        </w:rPr>
        <w:t xml:space="preserve">Анализ судебной практики показал, что суды признают наличие оснований для применения указанных норм, если налоговый орган докажет совокупность обстоятельств, с которыми связано его право обратиться в суд с иском о взыскании задолженности с основных и (или) зависимых обществ. </w:t>
      </w:r>
    </w:p>
    <w:p w:rsidR="00E80D3B" w:rsidRPr="00E80D3B" w:rsidRDefault="00E80D3B" w:rsidP="00AE0D96">
      <w:pPr>
        <w:pStyle w:val="a9"/>
        <w:spacing w:after="200" w:line="276" w:lineRule="auto"/>
        <w:ind w:left="0" w:firstLine="705"/>
        <w:jc w:val="both"/>
        <w:rPr>
          <w:sz w:val="24"/>
          <w:szCs w:val="24"/>
        </w:rPr>
      </w:pPr>
      <w:proofErr w:type="gramStart"/>
      <w:r w:rsidRPr="00E80D3B">
        <w:rPr>
          <w:sz w:val="24"/>
          <w:szCs w:val="24"/>
        </w:rPr>
        <w:t>В частности, нужно доказать, что задолженность образовалась по итогам проведенной налоговой проверки; что зависимость установлена в соответствии с гражданским законодательством; факт перезаключения зависимым лицом договоров с контрагентами налогоплательщика; что зависимое с обществом лицо получает выручку либо иное имущество, которое принадлежит налогоплательщику; тождественность у налогоплательщика и зависимого лица фактических адресов, контактных телефонных номеров, информационных сайтов, видов деятельности;</w:t>
      </w:r>
      <w:proofErr w:type="gramEnd"/>
      <w:r w:rsidRPr="00E80D3B">
        <w:rPr>
          <w:sz w:val="24"/>
          <w:szCs w:val="24"/>
        </w:rPr>
        <w:t xml:space="preserve"> переход сотрудников от налогоплательщика к зависимому лицу.</w:t>
      </w:r>
    </w:p>
    <w:p w:rsidR="002B0DDE" w:rsidRDefault="00E80D3B" w:rsidP="00AE0D96">
      <w:pPr>
        <w:pStyle w:val="a9"/>
        <w:spacing w:after="200" w:line="276" w:lineRule="auto"/>
        <w:ind w:left="0" w:firstLine="705"/>
        <w:jc w:val="both"/>
        <w:rPr>
          <w:sz w:val="24"/>
          <w:szCs w:val="24"/>
        </w:rPr>
      </w:pPr>
      <w:r w:rsidRPr="00E80D3B">
        <w:rPr>
          <w:sz w:val="24"/>
          <w:szCs w:val="24"/>
        </w:rPr>
        <w:t xml:space="preserve">При этом передача права на получение доходов от деятельности налогоплательщика другому лицу не является достаточным основанием для взыскания налоговой задолженности с этого лица. </w:t>
      </w:r>
    </w:p>
    <w:p w:rsidR="002B0DDE" w:rsidRDefault="00E80D3B" w:rsidP="00AE0D96">
      <w:pPr>
        <w:pStyle w:val="a9"/>
        <w:spacing w:after="200" w:line="276" w:lineRule="auto"/>
        <w:ind w:left="0" w:firstLine="705"/>
        <w:jc w:val="both"/>
        <w:rPr>
          <w:sz w:val="24"/>
          <w:szCs w:val="24"/>
        </w:rPr>
      </w:pPr>
      <w:r w:rsidRPr="00E80D3B">
        <w:rPr>
          <w:sz w:val="24"/>
          <w:szCs w:val="24"/>
        </w:rPr>
        <w:t xml:space="preserve">В связи с этим в каждом конкретном случае следует устанавливать, отличались ли условия и обстоятельства передачи бизнеса от тех, которые обычно имеют место при взаимодействии независимых друг от друга участников гражданского оборота, преследующих цели делового характера. </w:t>
      </w:r>
    </w:p>
    <w:p w:rsidR="00E80D3B" w:rsidRPr="000E5D9B" w:rsidRDefault="00E80D3B" w:rsidP="00AE0D96">
      <w:pPr>
        <w:pStyle w:val="a9"/>
        <w:spacing w:after="200" w:line="276" w:lineRule="auto"/>
        <w:ind w:left="0" w:firstLine="705"/>
        <w:jc w:val="both"/>
        <w:rPr>
          <w:sz w:val="24"/>
          <w:szCs w:val="24"/>
        </w:rPr>
      </w:pPr>
      <w:r w:rsidRPr="00E80D3B">
        <w:rPr>
          <w:sz w:val="24"/>
          <w:szCs w:val="24"/>
        </w:rPr>
        <w:t>Также следует устанавливать, позволяют ли обстоятельства совершения сделок прийти к выводу об искусственном характере передачи бизнеса, совершении этих действий в целях перевода той имущественной базы, за счет которой должна была быть исполнена обязанность по уплате налогов.</w:t>
      </w:r>
    </w:p>
    <w:p w:rsidR="00E80D3B" w:rsidRDefault="00E80D3B" w:rsidP="0026325B">
      <w:pPr>
        <w:pStyle w:val="a9"/>
        <w:spacing w:after="200" w:line="276" w:lineRule="auto"/>
        <w:ind w:left="705"/>
        <w:jc w:val="both"/>
        <w:rPr>
          <w:i/>
          <w:sz w:val="24"/>
          <w:szCs w:val="24"/>
        </w:rPr>
      </w:pPr>
    </w:p>
    <w:p w:rsidR="008C5EBA" w:rsidRPr="006041D6" w:rsidRDefault="008C5EBA" w:rsidP="008C5EBA">
      <w:pPr>
        <w:pStyle w:val="a9"/>
        <w:numPr>
          <w:ilvl w:val="0"/>
          <w:numId w:val="3"/>
        </w:numPr>
        <w:spacing w:after="200" w:line="276" w:lineRule="auto"/>
        <w:jc w:val="both"/>
        <w:rPr>
          <w:i/>
          <w:sz w:val="24"/>
          <w:szCs w:val="24"/>
        </w:rPr>
      </w:pPr>
      <w:r w:rsidRPr="008C5EBA">
        <w:rPr>
          <w:b/>
          <w:sz w:val="24"/>
          <w:szCs w:val="24"/>
        </w:rPr>
        <w:t>В связи с изменениями в НК РФ скорректирована форма декларации по НДС.</w:t>
      </w:r>
    </w:p>
    <w:p w:rsidR="008C5EBA" w:rsidRPr="00805C2A" w:rsidRDefault="008C5EBA" w:rsidP="008C5EBA">
      <w:pPr>
        <w:pStyle w:val="a9"/>
        <w:spacing w:after="200" w:line="276" w:lineRule="auto"/>
        <w:ind w:left="705"/>
        <w:jc w:val="both"/>
        <w:rPr>
          <w:i/>
          <w:sz w:val="24"/>
          <w:szCs w:val="24"/>
        </w:rPr>
      </w:pPr>
      <w:proofErr w:type="gramStart"/>
      <w:r w:rsidRPr="006041D6">
        <w:rPr>
          <w:i/>
          <w:sz w:val="24"/>
          <w:szCs w:val="24"/>
        </w:rPr>
        <w:t>П</w:t>
      </w:r>
      <w:r>
        <w:rPr>
          <w:i/>
          <w:sz w:val="24"/>
          <w:szCs w:val="24"/>
        </w:rPr>
        <w:t>риказ ФНС</w:t>
      </w:r>
      <w:r w:rsidRPr="006041D6">
        <w:rPr>
          <w:i/>
          <w:sz w:val="24"/>
          <w:szCs w:val="24"/>
        </w:rPr>
        <w:t xml:space="preserve"> </w:t>
      </w:r>
      <w:r w:rsidRPr="008C5EBA">
        <w:rPr>
          <w:i/>
          <w:sz w:val="24"/>
          <w:szCs w:val="24"/>
        </w:rPr>
        <w:t xml:space="preserve"> </w:t>
      </w:r>
      <w:r w:rsidRPr="006041D6">
        <w:rPr>
          <w:i/>
          <w:sz w:val="24"/>
          <w:szCs w:val="24"/>
        </w:rPr>
        <w:t xml:space="preserve">России </w:t>
      </w:r>
      <w:hyperlink r:id="rId74" w:tgtFrame="_blank" w:history="1">
        <w:r w:rsidRPr="006041D6">
          <w:rPr>
            <w:i/>
            <w:sz w:val="24"/>
            <w:szCs w:val="24"/>
          </w:rPr>
          <w:t>от </w:t>
        </w:r>
        <w:r>
          <w:rPr>
            <w:i/>
            <w:sz w:val="24"/>
            <w:szCs w:val="24"/>
          </w:rPr>
          <w:t>20</w:t>
        </w:r>
        <w:r w:rsidRPr="006041D6">
          <w:rPr>
            <w:i/>
            <w:sz w:val="24"/>
            <w:szCs w:val="24"/>
          </w:rPr>
          <w:t>.1</w:t>
        </w:r>
        <w:r>
          <w:rPr>
            <w:i/>
            <w:sz w:val="24"/>
            <w:szCs w:val="24"/>
          </w:rPr>
          <w:t>2</w:t>
        </w:r>
        <w:r w:rsidRPr="006041D6">
          <w:rPr>
            <w:i/>
            <w:sz w:val="24"/>
            <w:szCs w:val="24"/>
          </w:rPr>
          <w:t>.2016 № </w:t>
        </w:r>
        <w:r>
          <w:rPr>
            <w:i/>
            <w:sz w:val="24"/>
            <w:szCs w:val="24"/>
          </w:rPr>
          <w:t>ММВ-7-3/696</w:t>
        </w:r>
        <w:r w:rsidRPr="00A90A44">
          <w:rPr>
            <w:i/>
            <w:sz w:val="24"/>
            <w:szCs w:val="24"/>
          </w:rPr>
          <w:t>@</w:t>
        </w:r>
      </w:hyperlink>
      <w:r>
        <w:rPr>
          <w:i/>
          <w:sz w:val="24"/>
          <w:szCs w:val="24"/>
        </w:rPr>
        <w:t xml:space="preserve"> «О внесении изменений и дополнений в приложения к приказу ФНС от 29.10.2014 г. № ММВ-7-3/558</w:t>
      </w:r>
      <w:r w:rsidRPr="008C5EBA">
        <w:rPr>
          <w:i/>
          <w:sz w:val="24"/>
          <w:szCs w:val="24"/>
        </w:rPr>
        <w:t>@)</w:t>
      </w:r>
      <w:r>
        <w:rPr>
          <w:i/>
          <w:sz w:val="24"/>
          <w:szCs w:val="24"/>
        </w:rPr>
        <w:t>»</w:t>
      </w:r>
      <w:proofErr w:type="gramEnd"/>
    </w:p>
    <w:p w:rsidR="008C5EBA" w:rsidRPr="00805C2A" w:rsidRDefault="008C5EBA" w:rsidP="008C5EBA">
      <w:pPr>
        <w:pStyle w:val="a9"/>
        <w:spacing w:after="200" w:line="276" w:lineRule="auto"/>
        <w:ind w:left="705"/>
        <w:jc w:val="both"/>
        <w:rPr>
          <w:i/>
          <w:sz w:val="24"/>
          <w:szCs w:val="24"/>
        </w:rPr>
      </w:pPr>
    </w:p>
    <w:p w:rsidR="008C5EBA" w:rsidRPr="008C5EBA" w:rsidRDefault="000E5D9B" w:rsidP="00AE0D96">
      <w:pPr>
        <w:pStyle w:val="a9"/>
        <w:spacing w:after="200" w:line="276" w:lineRule="auto"/>
        <w:ind w:left="0" w:firstLine="705"/>
        <w:jc w:val="both"/>
        <w:rPr>
          <w:sz w:val="24"/>
          <w:szCs w:val="24"/>
        </w:rPr>
      </w:pPr>
      <w:r>
        <w:rPr>
          <w:sz w:val="24"/>
          <w:szCs w:val="24"/>
        </w:rPr>
        <w:t>И</w:t>
      </w:r>
      <w:r w:rsidR="008C5EBA" w:rsidRPr="008C5EBA">
        <w:rPr>
          <w:sz w:val="24"/>
          <w:szCs w:val="24"/>
        </w:rPr>
        <w:t>зменено 16</w:t>
      </w:r>
      <w:r w:rsidR="008C5EBA" w:rsidRPr="00AE0D96">
        <w:rPr>
          <w:sz w:val="24"/>
          <w:szCs w:val="24"/>
        </w:rPr>
        <w:t> </w:t>
      </w:r>
      <w:proofErr w:type="gramStart"/>
      <w:r w:rsidR="008C5EBA" w:rsidRPr="008C5EBA">
        <w:rPr>
          <w:sz w:val="24"/>
          <w:szCs w:val="24"/>
        </w:rPr>
        <w:t>штрих-кодов</w:t>
      </w:r>
      <w:proofErr w:type="gramEnd"/>
      <w:r w:rsidR="008C5EBA" w:rsidRPr="008C5EBA">
        <w:rPr>
          <w:sz w:val="24"/>
          <w:szCs w:val="24"/>
        </w:rPr>
        <w:t>. В новой редакции изложены разделы 3, 4, 6, 8 и 9 декларации.</w:t>
      </w:r>
    </w:p>
    <w:p w:rsidR="008C5EBA" w:rsidRPr="00805C2A" w:rsidRDefault="008C5EBA" w:rsidP="00AE0D96">
      <w:pPr>
        <w:pStyle w:val="a9"/>
        <w:spacing w:after="200" w:line="276" w:lineRule="auto"/>
        <w:ind w:left="0" w:firstLine="705"/>
        <w:jc w:val="both"/>
        <w:rPr>
          <w:sz w:val="24"/>
          <w:szCs w:val="24"/>
        </w:rPr>
      </w:pPr>
      <w:r w:rsidRPr="008C5EBA">
        <w:rPr>
          <w:sz w:val="24"/>
          <w:szCs w:val="24"/>
        </w:rPr>
        <w:t>Помимо этого обновлены форматы отчетности (декларации, сведений из книги покупок и продаж и т.п.) в электронном виде.</w:t>
      </w:r>
    </w:p>
    <w:p w:rsidR="008C5EBA" w:rsidRPr="00805C2A" w:rsidRDefault="008C5EBA" w:rsidP="008C5EBA">
      <w:pPr>
        <w:pStyle w:val="a9"/>
        <w:spacing w:after="200" w:line="276" w:lineRule="auto"/>
        <w:ind w:left="705"/>
        <w:jc w:val="both"/>
        <w:rPr>
          <w:sz w:val="24"/>
          <w:szCs w:val="24"/>
        </w:rPr>
      </w:pPr>
    </w:p>
    <w:p w:rsidR="008C5EBA" w:rsidRPr="008C5EBA" w:rsidRDefault="008C5EBA" w:rsidP="008C5EBA">
      <w:pPr>
        <w:pStyle w:val="a9"/>
        <w:spacing w:after="200" w:line="276" w:lineRule="auto"/>
        <w:ind w:left="705"/>
        <w:jc w:val="both"/>
        <w:rPr>
          <w:sz w:val="24"/>
          <w:szCs w:val="24"/>
        </w:rPr>
      </w:pPr>
      <w:r w:rsidRPr="008C5EBA">
        <w:rPr>
          <w:sz w:val="24"/>
          <w:szCs w:val="24"/>
        </w:rPr>
        <w:t>Приказ вступает в силу по истечении 2</w:t>
      </w:r>
      <w:r w:rsidRPr="008C5EBA">
        <w:rPr>
          <w:sz w:val="24"/>
          <w:szCs w:val="24"/>
          <w:lang w:val="en-US"/>
        </w:rPr>
        <w:t> </w:t>
      </w:r>
      <w:r w:rsidRPr="008C5EBA">
        <w:rPr>
          <w:sz w:val="24"/>
          <w:szCs w:val="24"/>
        </w:rPr>
        <w:t>месяцев со дня его официального опубликования.</w:t>
      </w:r>
    </w:p>
    <w:p w:rsidR="008C5EBA" w:rsidRDefault="008C5EBA" w:rsidP="0026325B">
      <w:pPr>
        <w:pStyle w:val="a9"/>
        <w:spacing w:after="200" w:line="276" w:lineRule="auto"/>
        <w:ind w:left="705"/>
        <w:jc w:val="both"/>
        <w:rPr>
          <w:i/>
          <w:sz w:val="24"/>
          <w:szCs w:val="24"/>
          <w:u w:val="single"/>
        </w:rPr>
      </w:pPr>
      <w:r w:rsidRPr="008C5EBA">
        <w:rPr>
          <w:i/>
          <w:sz w:val="24"/>
          <w:szCs w:val="24"/>
          <w:u w:val="single"/>
        </w:rPr>
        <w:t xml:space="preserve">(Текст приказа опубликован на "Официальном </w:t>
      </w:r>
      <w:proofErr w:type="gramStart"/>
      <w:r w:rsidRPr="008C5EBA">
        <w:rPr>
          <w:i/>
          <w:sz w:val="24"/>
          <w:szCs w:val="24"/>
          <w:u w:val="single"/>
        </w:rPr>
        <w:t>интернет-портале</w:t>
      </w:r>
      <w:proofErr w:type="gramEnd"/>
      <w:r w:rsidRPr="008C5EBA">
        <w:rPr>
          <w:i/>
          <w:sz w:val="24"/>
          <w:szCs w:val="24"/>
          <w:u w:val="single"/>
        </w:rPr>
        <w:t xml:space="preserve"> правовой информации" (www.pravo.gov.ru) 12 января 2017 г.) </w:t>
      </w:r>
    </w:p>
    <w:p w:rsidR="002E2F9D" w:rsidRDefault="002E2F9D" w:rsidP="0026325B">
      <w:pPr>
        <w:pStyle w:val="a9"/>
        <w:spacing w:after="200" w:line="276" w:lineRule="auto"/>
        <w:ind w:left="705"/>
        <w:jc w:val="both"/>
        <w:rPr>
          <w:i/>
          <w:sz w:val="24"/>
          <w:szCs w:val="24"/>
          <w:u w:val="single"/>
        </w:rPr>
      </w:pPr>
    </w:p>
    <w:p w:rsidR="002E2F9D" w:rsidRPr="002E2F9D" w:rsidRDefault="002E2F9D" w:rsidP="002E2F9D">
      <w:pPr>
        <w:pStyle w:val="a9"/>
        <w:numPr>
          <w:ilvl w:val="0"/>
          <w:numId w:val="3"/>
        </w:numPr>
        <w:spacing w:after="200" w:line="276" w:lineRule="auto"/>
        <w:jc w:val="both"/>
        <w:rPr>
          <w:b/>
          <w:sz w:val="24"/>
          <w:szCs w:val="24"/>
        </w:rPr>
      </w:pPr>
      <w:r w:rsidRPr="002E2F9D">
        <w:rPr>
          <w:b/>
          <w:sz w:val="24"/>
          <w:szCs w:val="24"/>
        </w:rPr>
        <w:t>Рассмотрен вопрос оформления счетов-фактур при оказании услуг по предоставлению принадлежащего на праве собственности или на праве аренды (в т. ч. финансовой аренды) железнодорожного подвижного состава для международных перевозок, облагаемых НДС по ставке 0%.</w:t>
      </w:r>
    </w:p>
    <w:p w:rsidR="002E2F9D" w:rsidRPr="006041D6" w:rsidRDefault="002E2F9D" w:rsidP="002E2F9D">
      <w:pPr>
        <w:pStyle w:val="a9"/>
        <w:spacing w:after="200" w:line="276" w:lineRule="auto"/>
        <w:ind w:left="705"/>
        <w:jc w:val="both"/>
        <w:rPr>
          <w:i/>
          <w:sz w:val="24"/>
          <w:szCs w:val="24"/>
        </w:rPr>
      </w:pPr>
      <w:r w:rsidRPr="002E2F9D">
        <w:rPr>
          <w:b/>
          <w:sz w:val="24"/>
          <w:szCs w:val="24"/>
        </w:rPr>
        <w:t>Разъяснено, что запись в графе 1 счета-фактуры, применяемого при расчетах по НДС, "услуги по предоставлению вагонов по договору N ___ от ____" либо "услуги по предоставлению подвижного состава по договору N ___ </w:t>
      </w:r>
      <w:proofErr w:type="gramStart"/>
      <w:r w:rsidRPr="002E2F9D">
        <w:rPr>
          <w:b/>
          <w:sz w:val="24"/>
          <w:szCs w:val="24"/>
        </w:rPr>
        <w:t>от</w:t>
      </w:r>
      <w:proofErr w:type="gramEnd"/>
      <w:r w:rsidRPr="002E2F9D">
        <w:rPr>
          <w:b/>
          <w:sz w:val="24"/>
          <w:szCs w:val="24"/>
        </w:rPr>
        <w:t xml:space="preserve"> _____" не противоречит </w:t>
      </w:r>
      <w:proofErr w:type="gramStart"/>
      <w:r w:rsidRPr="002E2F9D">
        <w:rPr>
          <w:b/>
          <w:sz w:val="24"/>
          <w:szCs w:val="24"/>
        </w:rPr>
        <w:t>нормам</w:t>
      </w:r>
      <w:proofErr w:type="gramEnd"/>
      <w:r w:rsidRPr="002E2F9D">
        <w:rPr>
          <w:b/>
          <w:sz w:val="24"/>
          <w:szCs w:val="24"/>
        </w:rPr>
        <w:t xml:space="preserve"> НК РФ и положениям правил заполнения такого счета-фактуры.</w:t>
      </w:r>
    </w:p>
    <w:p w:rsidR="002E2F9D" w:rsidRDefault="002E2F9D" w:rsidP="002E2F9D">
      <w:pPr>
        <w:pStyle w:val="a9"/>
        <w:spacing w:after="200" w:line="276" w:lineRule="auto"/>
        <w:ind w:left="705"/>
        <w:jc w:val="both"/>
        <w:rPr>
          <w:i/>
          <w:sz w:val="24"/>
          <w:szCs w:val="24"/>
        </w:rPr>
      </w:pPr>
      <w:r w:rsidRPr="006041D6">
        <w:rPr>
          <w:i/>
          <w:sz w:val="24"/>
          <w:szCs w:val="24"/>
        </w:rPr>
        <w:t xml:space="preserve">Письмо Минфина России </w:t>
      </w:r>
      <w:hyperlink r:id="rId75" w:tgtFrame="_blank" w:history="1">
        <w:r w:rsidRPr="006041D6">
          <w:rPr>
            <w:i/>
            <w:sz w:val="24"/>
            <w:szCs w:val="24"/>
          </w:rPr>
          <w:t>от </w:t>
        </w:r>
        <w:r>
          <w:rPr>
            <w:i/>
            <w:sz w:val="24"/>
            <w:szCs w:val="24"/>
          </w:rPr>
          <w:t>20</w:t>
        </w:r>
        <w:r w:rsidRPr="006041D6">
          <w:rPr>
            <w:i/>
            <w:sz w:val="24"/>
            <w:szCs w:val="24"/>
          </w:rPr>
          <w:t>.1</w:t>
        </w:r>
        <w:r>
          <w:rPr>
            <w:i/>
            <w:sz w:val="24"/>
            <w:szCs w:val="24"/>
          </w:rPr>
          <w:t>2</w:t>
        </w:r>
        <w:r w:rsidRPr="006041D6">
          <w:rPr>
            <w:i/>
            <w:sz w:val="24"/>
            <w:szCs w:val="24"/>
          </w:rPr>
          <w:t>.2016 № 03-0</w:t>
        </w:r>
        <w:r>
          <w:rPr>
            <w:i/>
            <w:sz w:val="24"/>
            <w:szCs w:val="24"/>
          </w:rPr>
          <w:t>7</w:t>
        </w:r>
        <w:r w:rsidRPr="006041D6">
          <w:rPr>
            <w:i/>
            <w:sz w:val="24"/>
            <w:szCs w:val="24"/>
          </w:rPr>
          <w:t>-0</w:t>
        </w:r>
        <w:r>
          <w:rPr>
            <w:i/>
            <w:sz w:val="24"/>
            <w:szCs w:val="24"/>
          </w:rPr>
          <w:t>9</w:t>
        </w:r>
        <w:r w:rsidRPr="006041D6">
          <w:rPr>
            <w:i/>
            <w:sz w:val="24"/>
            <w:szCs w:val="24"/>
          </w:rPr>
          <w:t>/</w:t>
        </w:r>
        <w:r>
          <w:rPr>
            <w:i/>
            <w:sz w:val="24"/>
            <w:szCs w:val="24"/>
          </w:rPr>
          <w:t>76310</w:t>
        </w:r>
      </w:hyperlink>
    </w:p>
    <w:p w:rsidR="002E2F9D" w:rsidRPr="008C5EBA" w:rsidRDefault="002E2F9D" w:rsidP="0026325B">
      <w:pPr>
        <w:pStyle w:val="a9"/>
        <w:spacing w:after="200" w:line="276" w:lineRule="auto"/>
        <w:ind w:left="705"/>
        <w:jc w:val="both"/>
        <w:rPr>
          <w:i/>
          <w:sz w:val="24"/>
          <w:szCs w:val="24"/>
          <w:u w:val="single"/>
        </w:rPr>
      </w:pPr>
    </w:p>
    <w:p w:rsidR="00DF18FF" w:rsidRPr="006041D6" w:rsidRDefault="00DF18FF" w:rsidP="00DF18FF">
      <w:pPr>
        <w:pStyle w:val="a9"/>
        <w:numPr>
          <w:ilvl w:val="0"/>
          <w:numId w:val="3"/>
        </w:numPr>
        <w:spacing w:after="200" w:line="276" w:lineRule="auto"/>
        <w:jc w:val="both"/>
        <w:rPr>
          <w:i/>
          <w:sz w:val="24"/>
          <w:szCs w:val="24"/>
        </w:rPr>
      </w:pPr>
      <w:r w:rsidRPr="00DF18FF">
        <w:rPr>
          <w:b/>
          <w:sz w:val="24"/>
          <w:szCs w:val="24"/>
        </w:rPr>
        <w:t>Скорректирован перечень видов периодики и книжной продукции, связанной с образованием, наукой и культурой, облагаемых при реализации НДС по ставке 10%.</w:t>
      </w:r>
    </w:p>
    <w:p w:rsidR="00DF18FF" w:rsidRDefault="00DF18FF" w:rsidP="00DF18FF">
      <w:pPr>
        <w:pStyle w:val="a9"/>
        <w:spacing w:after="200" w:line="276" w:lineRule="auto"/>
        <w:ind w:left="705"/>
        <w:jc w:val="both"/>
        <w:rPr>
          <w:i/>
          <w:sz w:val="24"/>
          <w:szCs w:val="24"/>
        </w:rPr>
      </w:pPr>
      <w:r>
        <w:rPr>
          <w:i/>
          <w:sz w:val="24"/>
          <w:szCs w:val="24"/>
        </w:rPr>
        <w:t xml:space="preserve">Постановление Правительства </w:t>
      </w:r>
      <w:r w:rsidRPr="006041D6">
        <w:rPr>
          <w:i/>
          <w:sz w:val="24"/>
          <w:szCs w:val="24"/>
        </w:rPr>
        <w:t xml:space="preserve"> России </w:t>
      </w:r>
      <w:hyperlink r:id="rId76" w:tgtFrame="_blank" w:history="1">
        <w:r w:rsidRPr="006041D6">
          <w:rPr>
            <w:i/>
            <w:sz w:val="24"/>
            <w:szCs w:val="24"/>
          </w:rPr>
          <w:t>от </w:t>
        </w:r>
        <w:r>
          <w:rPr>
            <w:i/>
            <w:sz w:val="24"/>
            <w:szCs w:val="24"/>
          </w:rPr>
          <w:t>23</w:t>
        </w:r>
        <w:r w:rsidRPr="006041D6">
          <w:rPr>
            <w:i/>
            <w:sz w:val="24"/>
            <w:szCs w:val="24"/>
          </w:rPr>
          <w:t>.1</w:t>
        </w:r>
        <w:r>
          <w:rPr>
            <w:i/>
            <w:sz w:val="24"/>
            <w:szCs w:val="24"/>
          </w:rPr>
          <w:t>2</w:t>
        </w:r>
        <w:r w:rsidRPr="006041D6">
          <w:rPr>
            <w:i/>
            <w:sz w:val="24"/>
            <w:szCs w:val="24"/>
          </w:rPr>
          <w:t>.2016 № </w:t>
        </w:r>
        <w:r>
          <w:rPr>
            <w:i/>
            <w:sz w:val="24"/>
            <w:szCs w:val="24"/>
          </w:rPr>
          <w:t>1459</w:t>
        </w:r>
      </w:hyperlink>
    </w:p>
    <w:p w:rsidR="00DF18FF" w:rsidRDefault="00DF18FF" w:rsidP="00DF18FF">
      <w:pPr>
        <w:pStyle w:val="a9"/>
        <w:spacing w:after="200" w:line="276" w:lineRule="auto"/>
        <w:ind w:left="705"/>
        <w:jc w:val="both"/>
        <w:rPr>
          <w:i/>
          <w:sz w:val="24"/>
          <w:szCs w:val="24"/>
        </w:rPr>
      </w:pPr>
    </w:p>
    <w:p w:rsidR="00DF18FF" w:rsidRPr="00DF18FF" w:rsidRDefault="00DF18FF" w:rsidP="00AE0D96">
      <w:pPr>
        <w:pStyle w:val="a9"/>
        <w:spacing w:after="200" w:line="276" w:lineRule="auto"/>
        <w:ind w:left="0" w:firstLine="705"/>
        <w:jc w:val="both"/>
        <w:rPr>
          <w:sz w:val="24"/>
          <w:szCs w:val="24"/>
        </w:rPr>
      </w:pPr>
      <w:r w:rsidRPr="00DF18FF">
        <w:rPr>
          <w:sz w:val="24"/>
          <w:szCs w:val="24"/>
        </w:rPr>
        <w:t>Поправки обусловлены тем, что принят Общероссийский классификатор продукции по видам экономической деятельности ОK 034-2014 (ОКПД</w:t>
      </w:r>
      <w:proofErr w:type="gramStart"/>
      <w:r w:rsidRPr="00DF18FF">
        <w:rPr>
          <w:sz w:val="24"/>
          <w:szCs w:val="24"/>
        </w:rPr>
        <w:t>2</w:t>
      </w:r>
      <w:proofErr w:type="gramEnd"/>
      <w:r w:rsidRPr="00DF18FF">
        <w:rPr>
          <w:sz w:val="24"/>
          <w:szCs w:val="24"/>
        </w:rPr>
        <w:t xml:space="preserve">). С 01.01.2017 отменяется Общероссийский классификатор продукции </w:t>
      </w:r>
      <w:proofErr w:type="gramStart"/>
      <w:r w:rsidRPr="00DF18FF">
        <w:rPr>
          <w:sz w:val="24"/>
          <w:szCs w:val="24"/>
        </w:rPr>
        <w:t>ОК</w:t>
      </w:r>
      <w:proofErr w:type="gramEnd"/>
      <w:r w:rsidRPr="00DF18FF">
        <w:rPr>
          <w:sz w:val="24"/>
          <w:szCs w:val="24"/>
        </w:rPr>
        <w:t> 005-93.</w:t>
      </w:r>
    </w:p>
    <w:p w:rsidR="00DF18FF" w:rsidRPr="00DF18FF" w:rsidRDefault="00DF18FF" w:rsidP="00AE0D96">
      <w:pPr>
        <w:pStyle w:val="a9"/>
        <w:spacing w:after="200" w:line="276" w:lineRule="auto"/>
        <w:ind w:left="0" w:firstLine="705"/>
        <w:jc w:val="both"/>
        <w:rPr>
          <w:sz w:val="24"/>
          <w:szCs w:val="24"/>
        </w:rPr>
      </w:pPr>
      <w:r w:rsidRPr="00DF18FF">
        <w:rPr>
          <w:sz w:val="24"/>
          <w:szCs w:val="24"/>
        </w:rPr>
        <w:t>Скорректирован перечень изданий комплектных печатных, собранных в папку, футляр, бандероль или заключенных в обложку. Отдельно приводятся коды по ОКПД</w:t>
      </w:r>
      <w:proofErr w:type="gramStart"/>
      <w:r w:rsidRPr="00DF18FF">
        <w:rPr>
          <w:sz w:val="24"/>
          <w:szCs w:val="24"/>
        </w:rPr>
        <w:t>2</w:t>
      </w:r>
      <w:proofErr w:type="gramEnd"/>
      <w:r w:rsidRPr="00DF18FF">
        <w:rPr>
          <w:sz w:val="24"/>
          <w:szCs w:val="24"/>
        </w:rPr>
        <w:t xml:space="preserve"> для входящих в указанную группу газет, периодических и продолжающихся изданий, книг и брошюр, альбомов по искусству, атласов (кроме географических), нотных изданий, календарей отрывных ежедневных, изданий для слепых.</w:t>
      </w:r>
    </w:p>
    <w:p w:rsidR="00DF18FF" w:rsidRDefault="00DF18FF" w:rsidP="00AE0D96">
      <w:pPr>
        <w:pStyle w:val="a9"/>
        <w:spacing w:after="200" w:line="276" w:lineRule="auto"/>
        <w:ind w:left="0" w:firstLine="705"/>
        <w:jc w:val="both"/>
        <w:rPr>
          <w:sz w:val="24"/>
          <w:szCs w:val="24"/>
        </w:rPr>
      </w:pPr>
      <w:r w:rsidRPr="00DF18FF">
        <w:rPr>
          <w:sz w:val="24"/>
          <w:szCs w:val="24"/>
        </w:rPr>
        <w:t>Постановление вступает в силу с 1 января 2017 г.</w:t>
      </w:r>
    </w:p>
    <w:p w:rsidR="00DF18FF" w:rsidRDefault="00DF18FF" w:rsidP="0026325B">
      <w:pPr>
        <w:pStyle w:val="a9"/>
        <w:spacing w:after="200" w:line="276" w:lineRule="auto"/>
        <w:ind w:left="705"/>
        <w:jc w:val="both"/>
        <w:rPr>
          <w:i/>
          <w:sz w:val="24"/>
          <w:szCs w:val="24"/>
        </w:rPr>
      </w:pPr>
    </w:p>
    <w:p w:rsidR="00FD1D2F" w:rsidRPr="006041D6" w:rsidRDefault="00FD1D2F" w:rsidP="00FD1D2F">
      <w:pPr>
        <w:pStyle w:val="a9"/>
        <w:numPr>
          <w:ilvl w:val="0"/>
          <w:numId w:val="3"/>
        </w:numPr>
        <w:spacing w:after="200" w:line="276" w:lineRule="auto"/>
        <w:jc w:val="both"/>
        <w:rPr>
          <w:i/>
          <w:sz w:val="24"/>
          <w:szCs w:val="24"/>
        </w:rPr>
      </w:pPr>
      <w:proofErr w:type="gramStart"/>
      <w:r>
        <w:rPr>
          <w:b/>
          <w:sz w:val="24"/>
          <w:szCs w:val="24"/>
        </w:rPr>
        <w:t>П</w:t>
      </w:r>
      <w:r w:rsidRPr="00FD1D2F">
        <w:rPr>
          <w:b/>
          <w:sz w:val="24"/>
          <w:szCs w:val="24"/>
        </w:rPr>
        <w:t xml:space="preserve">ри получении счетов-фактур до 25-го числа месяца, следующего за налоговым периодом, в котором товары (работы, услуги), имущественные права приняты на учет, налогоплательщик </w:t>
      </w:r>
      <w:r w:rsidR="009C3D3C">
        <w:rPr>
          <w:b/>
          <w:sz w:val="24"/>
          <w:szCs w:val="24"/>
        </w:rPr>
        <w:t xml:space="preserve"> </w:t>
      </w:r>
      <w:r w:rsidRPr="00FD1D2F">
        <w:rPr>
          <w:b/>
          <w:sz w:val="24"/>
          <w:szCs w:val="24"/>
        </w:rPr>
        <w:t>вправе заявить к вычету налог на добавленную стоимость по таким товарам (работам, услугам), имущественным правам в том налоговом периоде, в котором товары (работы, услуги), имущественные права были приняты на учет.</w:t>
      </w:r>
      <w:proofErr w:type="gramEnd"/>
    </w:p>
    <w:p w:rsidR="00FD1D2F" w:rsidRDefault="00FD1D2F" w:rsidP="00FD1D2F">
      <w:pPr>
        <w:pStyle w:val="a9"/>
        <w:spacing w:after="200" w:line="276" w:lineRule="auto"/>
        <w:ind w:left="705"/>
        <w:jc w:val="both"/>
        <w:rPr>
          <w:i/>
          <w:sz w:val="24"/>
          <w:szCs w:val="24"/>
        </w:rPr>
      </w:pPr>
      <w:r w:rsidRPr="006041D6">
        <w:rPr>
          <w:i/>
          <w:sz w:val="24"/>
          <w:szCs w:val="24"/>
        </w:rPr>
        <w:t xml:space="preserve">Письмо Минфина России </w:t>
      </w:r>
      <w:hyperlink r:id="rId77" w:tgtFrame="_blank" w:history="1">
        <w:r w:rsidRPr="006041D6">
          <w:rPr>
            <w:i/>
            <w:sz w:val="24"/>
            <w:szCs w:val="24"/>
          </w:rPr>
          <w:t>от </w:t>
        </w:r>
        <w:r>
          <w:rPr>
            <w:i/>
            <w:sz w:val="24"/>
            <w:szCs w:val="24"/>
          </w:rPr>
          <w:t>23</w:t>
        </w:r>
        <w:r w:rsidRPr="006041D6">
          <w:rPr>
            <w:i/>
            <w:sz w:val="24"/>
            <w:szCs w:val="24"/>
          </w:rPr>
          <w:t>.1</w:t>
        </w:r>
        <w:r>
          <w:rPr>
            <w:i/>
            <w:sz w:val="24"/>
            <w:szCs w:val="24"/>
          </w:rPr>
          <w:t>2</w:t>
        </w:r>
        <w:r w:rsidRPr="006041D6">
          <w:rPr>
            <w:i/>
            <w:sz w:val="24"/>
            <w:szCs w:val="24"/>
          </w:rPr>
          <w:t>.2016 № 03-0</w:t>
        </w:r>
        <w:r>
          <w:rPr>
            <w:i/>
            <w:sz w:val="24"/>
            <w:szCs w:val="24"/>
          </w:rPr>
          <w:t>3</w:t>
        </w:r>
        <w:r w:rsidRPr="006041D6">
          <w:rPr>
            <w:i/>
            <w:sz w:val="24"/>
            <w:szCs w:val="24"/>
          </w:rPr>
          <w:t>-0</w:t>
        </w:r>
        <w:r>
          <w:rPr>
            <w:i/>
            <w:sz w:val="24"/>
            <w:szCs w:val="24"/>
          </w:rPr>
          <w:t>6</w:t>
        </w:r>
        <w:r w:rsidRPr="006041D6">
          <w:rPr>
            <w:i/>
            <w:sz w:val="24"/>
            <w:szCs w:val="24"/>
          </w:rPr>
          <w:t>/</w:t>
        </w:r>
        <w:r>
          <w:rPr>
            <w:i/>
            <w:sz w:val="24"/>
            <w:szCs w:val="24"/>
          </w:rPr>
          <w:t>3/</w:t>
        </w:r>
        <w:r w:rsidRPr="006041D6">
          <w:rPr>
            <w:i/>
            <w:sz w:val="24"/>
            <w:szCs w:val="24"/>
          </w:rPr>
          <w:t>77</w:t>
        </w:r>
        <w:r>
          <w:rPr>
            <w:i/>
            <w:sz w:val="24"/>
            <w:szCs w:val="24"/>
          </w:rPr>
          <w:t>429</w:t>
        </w:r>
      </w:hyperlink>
    </w:p>
    <w:p w:rsidR="009F4EB0" w:rsidRDefault="009F4EB0" w:rsidP="00FD1D2F">
      <w:pPr>
        <w:pStyle w:val="a9"/>
        <w:spacing w:after="200" w:line="276" w:lineRule="auto"/>
        <w:ind w:left="705"/>
        <w:jc w:val="both"/>
        <w:rPr>
          <w:i/>
          <w:sz w:val="24"/>
          <w:szCs w:val="24"/>
        </w:rPr>
      </w:pPr>
    </w:p>
    <w:p w:rsidR="009F4EB0" w:rsidRPr="006041D6" w:rsidRDefault="009F4EB0" w:rsidP="009F4EB0">
      <w:pPr>
        <w:pStyle w:val="a9"/>
        <w:numPr>
          <w:ilvl w:val="0"/>
          <w:numId w:val="3"/>
        </w:numPr>
        <w:spacing w:after="200" w:line="276" w:lineRule="auto"/>
        <w:jc w:val="both"/>
        <w:rPr>
          <w:i/>
          <w:sz w:val="24"/>
          <w:szCs w:val="24"/>
        </w:rPr>
      </w:pPr>
      <w:r>
        <w:rPr>
          <w:b/>
          <w:sz w:val="24"/>
          <w:szCs w:val="24"/>
        </w:rPr>
        <w:t>Д</w:t>
      </w:r>
      <w:r w:rsidRPr="009F4EB0">
        <w:rPr>
          <w:b/>
          <w:sz w:val="24"/>
          <w:szCs w:val="24"/>
        </w:rPr>
        <w:t>ля подтверждения обоснованности применения нулевой ставки НДС при экспорте товаров через комиссионера (поверенного, агента) вместо копий таможенных деклараций и транспортных, товаросопроводительных и (или) иных документов на бумажном носителе можно предоставить в налоговый орган реестры, содержащие сведения из указанных документов, в электронном виде.</w:t>
      </w:r>
    </w:p>
    <w:p w:rsidR="009F4EB0" w:rsidRDefault="009F4EB0" w:rsidP="009F4EB0">
      <w:pPr>
        <w:pStyle w:val="a9"/>
        <w:spacing w:after="200" w:line="276" w:lineRule="auto"/>
        <w:ind w:left="705"/>
        <w:jc w:val="both"/>
        <w:rPr>
          <w:i/>
          <w:sz w:val="24"/>
          <w:szCs w:val="24"/>
        </w:rPr>
      </w:pPr>
      <w:r w:rsidRPr="006041D6">
        <w:rPr>
          <w:i/>
          <w:sz w:val="24"/>
          <w:szCs w:val="24"/>
        </w:rPr>
        <w:t xml:space="preserve">Письмо Минфина России </w:t>
      </w:r>
      <w:hyperlink r:id="rId78" w:tgtFrame="_blank" w:history="1">
        <w:r w:rsidRPr="006041D6">
          <w:rPr>
            <w:i/>
            <w:sz w:val="24"/>
            <w:szCs w:val="24"/>
          </w:rPr>
          <w:t>от </w:t>
        </w:r>
        <w:r>
          <w:rPr>
            <w:i/>
            <w:sz w:val="24"/>
            <w:szCs w:val="24"/>
          </w:rPr>
          <w:t>26</w:t>
        </w:r>
        <w:r w:rsidRPr="006041D6">
          <w:rPr>
            <w:i/>
            <w:sz w:val="24"/>
            <w:szCs w:val="24"/>
          </w:rPr>
          <w:t>.1</w:t>
        </w:r>
        <w:r>
          <w:rPr>
            <w:i/>
            <w:sz w:val="24"/>
            <w:szCs w:val="24"/>
          </w:rPr>
          <w:t>2</w:t>
        </w:r>
        <w:r w:rsidRPr="006041D6">
          <w:rPr>
            <w:i/>
            <w:sz w:val="24"/>
            <w:szCs w:val="24"/>
          </w:rPr>
          <w:t>.2016 № 03-07-0</w:t>
        </w:r>
        <w:r>
          <w:rPr>
            <w:i/>
            <w:sz w:val="24"/>
            <w:szCs w:val="24"/>
          </w:rPr>
          <w:t>8</w:t>
        </w:r>
        <w:r w:rsidRPr="006041D6">
          <w:rPr>
            <w:i/>
            <w:sz w:val="24"/>
            <w:szCs w:val="24"/>
          </w:rPr>
          <w:t>/779</w:t>
        </w:r>
        <w:r>
          <w:rPr>
            <w:i/>
            <w:sz w:val="24"/>
            <w:szCs w:val="24"/>
          </w:rPr>
          <w:t>4</w:t>
        </w:r>
        <w:r w:rsidRPr="006041D6">
          <w:rPr>
            <w:i/>
            <w:sz w:val="24"/>
            <w:szCs w:val="24"/>
          </w:rPr>
          <w:t>6</w:t>
        </w:r>
      </w:hyperlink>
    </w:p>
    <w:p w:rsidR="002E2F9D" w:rsidRDefault="002E2F9D" w:rsidP="009F4EB0">
      <w:pPr>
        <w:pStyle w:val="a9"/>
        <w:spacing w:after="200" w:line="276" w:lineRule="auto"/>
        <w:ind w:left="705"/>
        <w:jc w:val="both"/>
        <w:rPr>
          <w:i/>
          <w:sz w:val="24"/>
          <w:szCs w:val="24"/>
        </w:rPr>
      </w:pPr>
    </w:p>
    <w:p w:rsidR="002E2F9D" w:rsidRPr="006041D6" w:rsidRDefault="002E2F9D" w:rsidP="002E2F9D">
      <w:pPr>
        <w:pStyle w:val="a9"/>
        <w:numPr>
          <w:ilvl w:val="0"/>
          <w:numId w:val="3"/>
        </w:numPr>
        <w:spacing w:after="200" w:line="276" w:lineRule="auto"/>
        <w:jc w:val="both"/>
        <w:rPr>
          <w:i/>
          <w:sz w:val="24"/>
          <w:szCs w:val="24"/>
        </w:rPr>
      </w:pPr>
      <w:r>
        <w:rPr>
          <w:b/>
          <w:sz w:val="24"/>
          <w:szCs w:val="24"/>
        </w:rPr>
        <w:t>В</w:t>
      </w:r>
      <w:r w:rsidRPr="002E2F9D">
        <w:rPr>
          <w:b/>
          <w:sz w:val="24"/>
          <w:szCs w:val="24"/>
        </w:rPr>
        <w:t xml:space="preserve"> отношении платного сервисного обслуживания пассажиров железнодорожного транспорта общего пользования в дальнем со</w:t>
      </w:r>
      <w:r>
        <w:rPr>
          <w:b/>
          <w:sz w:val="24"/>
          <w:szCs w:val="24"/>
        </w:rPr>
        <w:t>общении применяется ставка НДС в размере 18%.</w:t>
      </w:r>
    </w:p>
    <w:p w:rsidR="002E2F9D" w:rsidRDefault="002E2F9D" w:rsidP="002E2F9D">
      <w:pPr>
        <w:pStyle w:val="a9"/>
        <w:spacing w:after="200" w:line="276" w:lineRule="auto"/>
        <w:ind w:left="705"/>
        <w:jc w:val="both"/>
        <w:rPr>
          <w:i/>
          <w:sz w:val="24"/>
          <w:szCs w:val="24"/>
        </w:rPr>
      </w:pPr>
      <w:r w:rsidRPr="006041D6">
        <w:rPr>
          <w:i/>
          <w:sz w:val="24"/>
          <w:szCs w:val="24"/>
        </w:rPr>
        <w:t xml:space="preserve">Письмо Минфина России </w:t>
      </w:r>
      <w:hyperlink r:id="rId79" w:tgtFrame="_blank" w:history="1">
        <w:r w:rsidRPr="006041D6">
          <w:rPr>
            <w:i/>
            <w:sz w:val="24"/>
            <w:szCs w:val="24"/>
          </w:rPr>
          <w:t>от </w:t>
        </w:r>
        <w:r>
          <w:rPr>
            <w:i/>
            <w:sz w:val="24"/>
            <w:szCs w:val="24"/>
          </w:rPr>
          <w:t>26</w:t>
        </w:r>
        <w:r w:rsidRPr="006041D6">
          <w:rPr>
            <w:i/>
            <w:sz w:val="24"/>
            <w:szCs w:val="24"/>
          </w:rPr>
          <w:t>.1</w:t>
        </w:r>
        <w:r>
          <w:rPr>
            <w:i/>
            <w:sz w:val="24"/>
            <w:szCs w:val="24"/>
          </w:rPr>
          <w:t>2</w:t>
        </w:r>
        <w:r w:rsidRPr="006041D6">
          <w:rPr>
            <w:i/>
            <w:sz w:val="24"/>
            <w:szCs w:val="24"/>
          </w:rPr>
          <w:t>.2016 № 03-07-0</w:t>
        </w:r>
        <w:r>
          <w:rPr>
            <w:i/>
            <w:sz w:val="24"/>
            <w:szCs w:val="24"/>
          </w:rPr>
          <w:t>7</w:t>
        </w:r>
        <w:r w:rsidRPr="006041D6">
          <w:rPr>
            <w:i/>
            <w:sz w:val="24"/>
            <w:szCs w:val="24"/>
          </w:rPr>
          <w:t>/779</w:t>
        </w:r>
        <w:r>
          <w:rPr>
            <w:i/>
            <w:sz w:val="24"/>
            <w:szCs w:val="24"/>
          </w:rPr>
          <w:t>55</w:t>
        </w:r>
      </w:hyperlink>
    </w:p>
    <w:p w:rsidR="002E2F9D" w:rsidRDefault="002E2F9D" w:rsidP="009F4EB0">
      <w:pPr>
        <w:pStyle w:val="a9"/>
        <w:spacing w:after="200" w:line="276" w:lineRule="auto"/>
        <w:ind w:left="705"/>
        <w:jc w:val="both"/>
        <w:rPr>
          <w:i/>
          <w:sz w:val="24"/>
          <w:szCs w:val="24"/>
        </w:rPr>
      </w:pPr>
    </w:p>
    <w:p w:rsidR="002E2F9D" w:rsidRPr="002E2F9D" w:rsidRDefault="002E2F9D" w:rsidP="002E2F9D">
      <w:pPr>
        <w:pStyle w:val="a9"/>
        <w:numPr>
          <w:ilvl w:val="0"/>
          <w:numId w:val="3"/>
        </w:numPr>
        <w:spacing w:after="200" w:line="276" w:lineRule="auto"/>
        <w:jc w:val="both"/>
        <w:rPr>
          <w:b/>
          <w:sz w:val="24"/>
          <w:szCs w:val="24"/>
        </w:rPr>
      </w:pPr>
      <w:r>
        <w:rPr>
          <w:b/>
          <w:sz w:val="24"/>
          <w:szCs w:val="24"/>
        </w:rPr>
        <w:t>Р</w:t>
      </w:r>
      <w:r w:rsidRPr="002E2F9D">
        <w:rPr>
          <w:b/>
          <w:sz w:val="24"/>
          <w:szCs w:val="24"/>
        </w:rPr>
        <w:t>оссийская организация, получающая от иностранного лица недвижимое имущество, находящееся на территории России, в качестве вклада в ее имущество является налоговым агентом, обязанным исчислить и уплатить НДС.</w:t>
      </w:r>
    </w:p>
    <w:p w:rsidR="002E2F9D" w:rsidRPr="006041D6" w:rsidRDefault="002E2F9D" w:rsidP="002E2F9D">
      <w:pPr>
        <w:pStyle w:val="a9"/>
        <w:spacing w:after="200" w:line="276" w:lineRule="auto"/>
        <w:ind w:left="705"/>
        <w:jc w:val="both"/>
        <w:rPr>
          <w:i/>
          <w:sz w:val="24"/>
          <w:szCs w:val="24"/>
        </w:rPr>
      </w:pPr>
      <w:r w:rsidRPr="002E2F9D">
        <w:rPr>
          <w:b/>
          <w:sz w:val="24"/>
          <w:szCs w:val="24"/>
        </w:rPr>
        <w:t>При этом можно воспользоваться вычетом.</w:t>
      </w:r>
    </w:p>
    <w:p w:rsidR="002E2F9D" w:rsidRDefault="002E2F9D" w:rsidP="002E2F9D">
      <w:pPr>
        <w:pStyle w:val="a9"/>
        <w:spacing w:after="200" w:line="276" w:lineRule="auto"/>
        <w:ind w:left="705"/>
        <w:jc w:val="both"/>
        <w:rPr>
          <w:i/>
          <w:sz w:val="24"/>
          <w:szCs w:val="24"/>
        </w:rPr>
      </w:pPr>
      <w:r w:rsidRPr="006041D6">
        <w:rPr>
          <w:i/>
          <w:sz w:val="24"/>
          <w:szCs w:val="24"/>
        </w:rPr>
        <w:t xml:space="preserve">Письмо Минфина России </w:t>
      </w:r>
      <w:hyperlink r:id="rId80" w:tgtFrame="_blank" w:history="1">
        <w:r w:rsidRPr="006041D6">
          <w:rPr>
            <w:i/>
            <w:sz w:val="24"/>
            <w:szCs w:val="24"/>
          </w:rPr>
          <w:t>от </w:t>
        </w:r>
        <w:r>
          <w:rPr>
            <w:i/>
            <w:sz w:val="24"/>
            <w:szCs w:val="24"/>
          </w:rPr>
          <w:t>26</w:t>
        </w:r>
        <w:r w:rsidRPr="006041D6">
          <w:rPr>
            <w:i/>
            <w:sz w:val="24"/>
            <w:szCs w:val="24"/>
          </w:rPr>
          <w:t>.1</w:t>
        </w:r>
        <w:r>
          <w:rPr>
            <w:i/>
            <w:sz w:val="24"/>
            <w:szCs w:val="24"/>
          </w:rPr>
          <w:t>2</w:t>
        </w:r>
        <w:r w:rsidRPr="006041D6">
          <w:rPr>
            <w:i/>
            <w:sz w:val="24"/>
            <w:szCs w:val="24"/>
          </w:rPr>
          <w:t>.2016 № 03-07-0</w:t>
        </w:r>
        <w:r>
          <w:rPr>
            <w:i/>
            <w:sz w:val="24"/>
            <w:szCs w:val="24"/>
          </w:rPr>
          <w:t>8</w:t>
        </w:r>
        <w:r w:rsidRPr="006041D6">
          <w:rPr>
            <w:i/>
            <w:sz w:val="24"/>
            <w:szCs w:val="24"/>
          </w:rPr>
          <w:t>/779</w:t>
        </w:r>
        <w:r>
          <w:rPr>
            <w:i/>
            <w:sz w:val="24"/>
            <w:szCs w:val="24"/>
          </w:rPr>
          <w:t>47</w:t>
        </w:r>
      </w:hyperlink>
    </w:p>
    <w:p w:rsidR="002E2F9D" w:rsidRDefault="002E2F9D" w:rsidP="009F4EB0">
      <w:pPr>
        <w:pStyle w:val="a9"/>
        <w:spacing w:after="200" w:line="276" w:lineRule="auto"/>
        <w:ind w:left="705"/>
        <w:jc w:val="both"/>
        <w:rPr>
          <w:i/>
          <w:sz w:val="24"/>
          <w:szCs w:val="24"/>
        </w:rPr>
      </w:pPr>
    </w:p>
    <w:p w:rsidR="002E2F9D" w:rsidRPr="002E2F9D" w:rsidRDefault="002E2F9D" w:rsidP="002E2F9D">
      <w:pPr>
        <w:pStyle w:val="a9"/>
        <w:numPr>
          <w:ilvl w:val="0"/>
          <w:numId w:val="3"/>
        </w:numPr>
        <w:spacing w:after="200" w:line="276" w:lineRule="auto"/>
        <w:jc w:val="both"/>
        <w:rPr>
          <w:b/>
          <w:sz w:val="24"/>
          <w:szCs w:val="24"/>
        </w:rPr>
      </w:pPr>
      <w:r w:rsidRPr="002E2F9D">
        <w:rPr>
          <w:b/>
          <w:sz w:val="24"/>
          <w:szCs w:val="24"/>
        </w:rPr>
        <w:t>Суммы НДС, предъявленные подрядными организациями при проведении ими капстроительства, принимаются к вычету в течение трех лет после принятия работ на учет. Момент ввода объекта в эксплуатацию значения не имеет.</w:t>
      </w:r>
    </w:p>
    <w:p w:rsidR="002E2F9D" w:rsidRPr="006041D6" w:rsidRDefault="002E2F9D" w:rsidP="002E2F9D">
      <w:pPr>
        <w:pStyle w:val="a9"/>
        <w:spacing w:after="200" w:line="276" w:lineRule="auto"/>
        <w:ind w:left="705"/>
        <w:jc w:val="both"/>
        <w:rPr>
          <w:i/>
          <w:sz w:val="24"/>
          <w:szCs w:val="24"/>
        </w:rPr>
      </w:pPr>
      <w:r w:rsidRPr="002E2F9D">
        <w:rPr>
          <w:b/>
          <w:sz w:val="24"/>
          <w:szCs w:val="24"/>
        </w:rPr>
        <w:t>Если НДС по перечисленным суммам предварительной (частичной оплаты) принимался к вычету, то соответствующие суммы необходимо восстановить в налоговом периоде, в котором налог, предъявленный при приобретении строительно-монтажных работ, принимается к вычету.</w:t>
      </w:r>
    </w:p>
    <w:p w:rsidR="002E2F9D" w:rsidRDefault="002E2F9D" w:rsidP="002E2F9D">
      <w:pPr>
        <w:pStyle w:val="a9"/>
        <w:spacing w:after="200" w:line="276" w:lineRule="auto"/>
        <w:ind w:left="705"/>
        <w:jc w:val="both"/>
        <w:rPr>
          <w:i/>
          <w:sz w:val="24"/>
          <w:szCs w:val="24"/>
        </w:rPr>
      </w:pPr>
      <w:r w:rsidRPr="006041D6">
        <w:rPr>
          <w:i/>
          <w:sz w:val="24"/>
          <w:szCs w:val="24"/>
        </w:rPr>
        <w:t xml:space="preserve">Письмо Минфина России </w:t>
      </w:r>
      <w:hyperlink r:id="rId81" w:tgtFrame="_blank" w:history="1">
        <w:r w:rsidRPr="006041D6">
          <w:rPr>
            <w:i/>
            <w:sz w:val="24"/>
            <w:szCs w:val="24"/>
          </w:rPr>
          <w:t>от </w:t>
        </w:r>
        <w:r>
          <w:rPr>
            <w:i/>
            <w:sz w:val="24"/>
            <w:szCs w:val="24"/>
          </w:rPr>
          <w:t>26</w:t>
        </w:r>
        <w:r w:rsidRPr="006041D6">
          <w:rPr>
            <w:i/>
            <w:sz w:val="24"/>
            <w:szCs w:val="24"/>
          </w:rPr>
          <w:t>.1</w:t>
        </w:r>
        <w:r>
          <w:rPr>
            <w:i/>
            <w:sz w:val="24"/>
            <w:szCs w:val="24"/>
          </w:rPr>
          <w:t>2</w:t>
        </w:r>
        <w:r w:rsidRPr="006041D6">
          <w:rPr>
            <w:i/>
            <w:sz w:val="24"/>
            <w:szCs w:val="24"/>
          </w:rPr>
          <w:t>.2016 № 03-07-</w:t>
        </w:r>
        <w:r>
          <w:rPr>
            <w:i/>
            <w:sz w:val="24"/>
            <w:szCs w:val="24"/>
          </w:rPr>
          <w:t>10</w:t>
        </w:r>
        <w:r w:rsidRPr="006041D6">
          <w:rPr>
            <w:i/>
            <w:sz w:val="24"/>
            <w:szCs w:val="24"/>
          </w:rPr>
          <w:t>/779</w:t>
        </w:r>
        <w:r>
          <w:rPr>
            <w:i/>
            <w:sz w:val="24"/>
            <w:szCs w:val="24"/>
          </w:rPr>
          <w:t>53</w:t>
        </w:r>
      </w:hyperlink>
    </w:p>
    <w:p w:rsidR="002E2F9D" w:rsidRDefault="002E2F9D" w:rsidP="009F4EB0">
      <w:pPr>
        <w:pStyle w:val="a9"/>
        <w:spacing w:after="200" w:line="276" w:lineRule="auto"/>
        <w:ind w:left="705"/>
        <w:jc w:val="both"/>
        <w:rPr>
          <w:i/>
          <w:sz w:val="24"/>
          <w:szCs w:val="24"/>
        </w:rPr>
      </w:pPr>
    </w:p>
    <w:p w:rsidR="00A90A44" w:rsidRPr="006041D6" w:rsidRDefault="00A90A44" w:rsidP="00A90A44">
      <w:pPr>
        <w:pStyle w:val="a9"/>
        <w:numPr>
          <w:ilvl w:val="0"/>
          <w:numId w:val="3"/>
        </w:numPr>
        <w:spacing w:after="200" w:line="276" w:lineRule="auto"/>
        <w:jc w:val="both"/>
        <w:rPr>
          <w:i/>
          <w:sz w:val="24"/>
          <w:szCs w:val="24"/>
        </w:rPr>
      </w:pPr>
      <w:r w:rsidRPr="006041D6">
        <w:rPr>
          <w:b/>
          <w:sz w:val="24"/>
          <w:szCs w:val="24"/>
        </w:rPr>
        <w:t>Минфин разъяснил порядок аннулирования записей в книге покупок, не св</w:t>
      </w:r>
      <w:r>
        <w:rPr>
          <w:b/>
          <w:sz w:val="24"/>
          <w:szCs w:val="24"/>
        </w:rPr>
        <w:t>язанных с правкой счета-фактуры – следует заполнить дополнительный лист книги покупок.</w:t>
      </w:r>
    </w:p>
    <w:p w:rsidR="00A90A44" w:rsidRDefault="00A90A44" w:rsidP="00A90A44">
      <w:pPr>
        <w:pStyle w:val="a9"/>
        <w:spacing w:after="200" w:line="276" w:lineRule="auto"/>
        <w:ind w:left="705"/>
        <w:jc w:val="both"/>
        <w:rPr>
          <w:i/>
          <w:sz w:val="24"/>
          <w:szCs w:val="24"/>
        </w:rPr>
      </w:pPr>
      <w:r w:rsidRPr="006041D6">
        <w:rPr>
          <w:i/>
          <w:sz w:val="24"/>
          <w:szCs w:val="24"/>
        </w:rPr>
        <w:t xml:space="preserve">Письмо Минфина России </w:t>
      </w:r>
      <w:hyperlink r:id="rId82" w:tgtFrame="_blank" w:history="1">
        <w:r w:rsidRPr="006041D6">
          <w:rPr>
            <w:i/>
            <w:sz w:val="24"/>
            <w:szCs w:val="24"/>
          </w:rPr>
          <w:t>от </w:t>
        </w:r>
        <w:r>
          <w:rPr>
            <w:i/>
            <w:sz w:val="24"/>
            <w:szCs w:val="24"/>
          </w:rPr>
          <w:t>26</w:t>
        </w:r>
        <w:r w:rsidRPr="006041D6">
          <w:rPr>
            <w:i/>
            <w:sz w:val="24"/>
            <w:szCs w:val="24"/>
          </w:rPr>
          <w:t>.1</w:t>
        </w:r>
        <w:r>
          <w:rPr>
            <w:i/>
            <w:sz w:val="24"/>
            <w:szCs w:val="24"/>
          </w:rPr>
          <w:t>2</w:t>
        </w:r>
        <w:r w:rsidRPr="006041D6">
          <w:rPr>
            <w:i/>
            <w:sz w:val="24"/>
            <w:szCs w:val="24"/>
          </w:rPr>
          <w:t>.2016 № 03-07-09/77996</w:t>
        </w:r>
      </w:hyperlink>
    </w:p>
    <w:p w:rsidR="006667A1" w:rsidRDefault="006667A1" w:rsidP="0026325B">
      <w:pPr>
        <w:pStyle w:val="a9"/>
        <w:spacing w:after="200" w:line="276" w:lineRule="auto"/>
        <w:ind w:left="705"/>
        <w:jc w:val="both"/>
        <w:rPr>
          <w:i/>
          <w:sz w:val="24"/>
          <w:szCs w:val="24"/>
        </w:rPr>
      </w:pPr>
    </w:p>
    <w:p w:rsidR="006667A1" w:rsidRPr="006041D6" w:rsidRDefault="006667A1" w:rsidP="006667A1">
      <w:pPr>
        <w:pStyle w:val="a9"/>
        <w:numPr>
          <w:ilvl w:val="0"/>
          <w:numId w:val="3"/>
        </w:numPr>
        <w:spacing w:after="200" w:line="276" w:lineRule="auto"/>
        <w:jc w:val="both"/>
        <w:rPr>
          <w:i/>
          <w:sz w:val="24"/>
          <w:szCs w:val="24"/>
        </w:rPr>
      </w:pPr>
      <w:r>
        <w:rPr>
          <w:b/>
          <w:sz w:val="24"/>
          <w:szCs w:val="24"/>
        </w:rPr>
        <w:t xml:space="preserve">Услуги </w:t>
      </w:r>
      <w:r>
        <w:rPr>
          <w:b/>
          <w:sz w:val="24"/>
          <w:szCs w:val="24"/>
          <w:lang w:val="en-US"/>
        </w:rPr>
        <w:t>VIP</w:t>
      </w:r>
      <w:r w:rsidRPr="006667A1">
        <w:rPr>
          <w:b/>
          <w:sz w:val="24"/>
          <w:szCs w:val="24"/>
        </w:rPr>
        <w:t>-</w:t>
      </w:r>
      <w:r>
        <w:rPr>
          <w:b/>
          <w:sz w:val="24"/>
          <w:szCs w:val="24"/>
        </w:rPr>
        <w:t xml:space="preserve"> залов облагаются НДС.</w:t>
      </w:r>
    </w:p>
    <w:p w:rsidR="008472B2" w:rsidRDefault="006667A1" w:rsidP="006667A1">
      <w:pPr>
        <w:pStyle w:val="a9"/>
        <w:spacing w:after="200" w:line="276" w:lineRule="auto"/>
        <w:ind w:left="705"/>
        <w:jc w:val="both"/>
        <w:rPr>
          <w:i/>
          <w:sz w:val="24"/>
          <w:szCs w:val="24"/>
        </w:rPr>
      </w:pPr>
      <w:r w:rsidRPr="006041D6">
        <w:rPr>
          <w:i/>
          <w:sz w:val="24"/>
          <w:szCs w:val="24"/>
        </w:rPr>
        <w:t xml:space="preserve">Письмо Минфина России </w:t>
      </w:r>
      <w:hyperlink r:id="rId83" w:tgtFrame="_blank" w:history="1">
        <w:r w:rsidRPr="006041D6">
          <w:rPr>
            <w:i/>
            <w:sz w:val="24"/>
            <w:szCs w:val="24"/>
          </w:rPr>
          <w:t>от </w:t>
        </w:r>
        <w:r>
          <w:rPr>
            <w:i/>
            <w:sz w:val="24"/>
            <w:szCs w:val="24"/>
          </w:rPr>
          <w:t>26</w:t>
        </w:r>
        <w:r w:rsidRPr="006041D6">
          <w:rPr>
            <w:i/>
            <w:sz w:val="24"/>
            <w:szCs w:val="24"/>
          </w:rPr>
          <w:t>.1</w:t>
        </w:r>
        <w:r>
          <w:rPr>
            <w:i/>
            <w:sz w:val="24"/>
            <w:szCs w:val="24"/>
          </w:rPr>
          <w:t>2</w:t>
        </w:r>
        <w:r w:rsidRPr="006041D6">
          <w:rPr>
            <w:i/>
            <w:sz w:val="24"/>
            <w:szCs w:val="24"/>
          </w:rPr>
          <w:t>.2016 № 03-07-0</w:t>
        </w:r>
        <w:r>
          <w:rPr>
            <w:i/>
            <w:sz w:val="24"/>
            <w:szCs w:val="24"/>
          </w:rPr>
          <w:t>7</w:t>
        </w:r>
        <w:r w:rsidRPr="006041D6">
          <w:rPr>
            <w:i/>
            <w:sz w:val="24"/>
            <w:szCs w:val="24"/>
          </w:rPr>
          <w:t>/7</w:t>
        </w:r>
        <w:r>
          <w:rPr>
            <w:i/>
            <w:sz w:val="24"/>
            <w:szCs w:val="24"/>
          </w:rPr>
          <w:t>8031</w:t>
        </w:r>
      </w:hyperlink>
    </w:p>
    <w:p w:rsidR="009F4EB0" w:rsidRDefault="009F4EB0" w:rsidP="006667A1">
      <w:pPr>
        <w:pStyle w:val="a9"/>
        <w:spacing w:after="200" w:line="276" w:lineRule="auto"/>
        <w:ind w:left="705"/>
        <w:jc w:val="both"/>
        <w:rPr>
          <w:i/>
          <w:sz w:val="24"/>
          <w:szCs w:val="24"/>
        </w:rPr>
      </w:pPr>
    </w:p>
    <w:p w:rsidR="009F4EB0" w:rsidRPr="009F4EB0" w:rsidRDefault="009F4EB0" w:rsidP="009F4EB0">
      <w:pPr>
        <w:pStyle w:val="a9"/>
        <w:numPr>
          <w:ilvl w:val="0"/>
          <w:numId w:val="3"/>
        </w:numPr>
        <w:spacing w:after="200" w:line="276" w:lineRule="auto"/>
        <w:jc w:val="both"/>
        <w:rPr>
          <w:b/>
          <w:sz w:val="24"/>
          <w:szCs w:val="24"/>
        </w:rPr>
      </w:pPr>
      <w:r w:rsidRPr="009F4EB0">
        <w:rPr>
          <w:b/>
          <w:sz w:val="24"/>
          <w:szCs w:val="24"/>
        </w:rPr>
        <w:t>С 1 октября 2016 г. в соответствии с изменениями в НК РФ операции по реализации (передаче для собственных нужд) племенных животных (крупного рогатого скота, свиней, овец, коз, лошадей, птицы), семени (спермы) и эмбрионов от них по перечню кодов в соответствии с Общероссийским классификатором продукции освобождены от НДС.</w:t>
      </w:r>
    </w:p>
    <w:p w:rsidR="009F4EB0" w:rsidRPr="009F4EB0" w:rsidRDefault="009F4EB0" w:rsidP="009F4EB0">
      <w:pPr>
        <w:pStyle w:val="a9"/>
        <w:spacing w:after="200" w:line="276" w:lineRule="auto"/>
        <w:ind w:left="705"/>
        <w:jc w:val="both"/>
        <w:rPr>
          <w:b/>
          <w:sz w:val="24"/>
          <w:szCs w:val="24"/>
        </w:rPr>
      </w:pPr>
      <w:r w:rsidRPr="009F4EB0">
        <w:rPr>
          <w:b/>
          <w:sz w:val="24"/>
          <w:szCs w:val="24"/>
        </w:rPr>
        <w:t>При отказе от освобождения таких операций от налогообложения налогоплательщик может подать заявление в налоговый орган не позднее 1 числа налогового периода, с которого он намерен отказаться от осв</w:t>
      </w:r>
      <w:r>
        <w:rPr>
          <w:b/>
          <w:sz w:val="24"/>
          <w:szCs w:val="24"/>
        </w:rPr>
        <w:t>обождения или приостановить его</w:t>
      </w:r>
      <w:r w:rsidR="002E2F9D">
        <w:rPr>
          <w:b/>
          <w:sz w:val="24"/>
          <w:szCs w:val="24"/>
        </w:rPr>
        <w:t xml:space="preserve"> </w:t>
      </w:r>
      <w:r w:rsidRPr="009F4EB0">
        <w:rPr>
          <w:b/>
          <w:sz w:val="24"/>
          <w:szCs w:val="24"/>
        </w:rPr>
        <w:t>использование.</w:t>
      </w:r>
    </w:p>
    <w:p w:rsidR="009F4EB0" w:rsidRPr="006041D6" w:rsidRDefault="009F4EB0" w:rsidP="002E2F9D">
      <w:pPr>
        <w:pStyle w:val="a9"/>
        <w:spacing w:after="200" w:line="276" w:lineRule="auto"/>
        <w:ind w:left="705"/>
        <w:jc w:val="both"/>
        <w:rPr>
          <w:i/>
          <w:sz w:val="24"/>
          <w:szCs w:val="24"/>
        </w:rPr>
      </w:pPr>
      <w:r w:rsidRPr="009F4EB0">
        <w:rPr>
          <w:b/>
          <w:sz w:val="24"/>
          <w:szCs w:val="24"/>
        </w:rPr>
        <w:t xml:space="preserve">Поскольку вышеуказанный закон был опубликован на официальном </w:t>
      </w:r>
      <w:proofErr w:type="gramStart"/>
      <w:r w:rsidRPr="009F4EB0">
        <w:rPr>
          <w:b/>
          <w:sz w:val="24"/>
          <w:szCs w:val="24"/>
        </w:rPr>
        <w:t>интернет-портале</w:t>
      </w:r>
      <w:proofErr w:type="gramEnd"/>
      <w:r w:rsidRPr="009F4EB0">
        <w:rPr>
          <w:b/>
          <w:sz w:val="24"/>
          <w:szCs w:val="24"/>
        </w:rPr>
        <w:t xml:space="preserve"> правовой информации 23 июня 2016 г., налогоплательщик мог представить соответствующее заявление до 1 октября 2016 г.</w:t>
      </w:r>
    </w:p>
    <w:p w:rsidR="009F4EB0" w:rsidRDefault="009F4EB0" w:rsidP="009F4EB0">
      <w:pPr>
        <w:pStyle w:val="a9"/>
        <w:spacing w:after="200" w:line="276" w:lineRule="auto"/>
        <w:ind w:left="705"/>
        <w:jc w:val="both"/>
        <w:rPr>
          <w:i/>
          <w:sz w:val="24"/>
          <w:szCs w:val="24"/>
        </w:rPr>
      </w:pPr>
      <w:r w:rsidRPr="006041D6">
        <w:rPr>
          <w:i/>
          <w:sz w:val="24"/>
          <w:szCs w:val="24"/>
        </w:rPr>
        <w:t xml:space="preserve">Письмо Минфина России </w:t>
      </w:r>
      <w:hyperlink r:id="rId84" w:tgtFrame="_blank" w:history="1">
        <w:r w:rsidRPr="006041D6">
          <w:rPr>
            <w:i/>
            <w:sz w:val="24"/>
            <w:szCs w:val="24"/>
          </w:rPr>
          <w:t>от </w:t>
        </w:r>
        <w:r>
          <w:rPr>
            <w:i/>
            <w:sz w:val="24"/>
            <w:szCs w:val="24"/>
          </w:rPr>
          <w:t>26</w:t>
        </w:r>
        <w:r w:rsidRPr="006041D6">
          <w:rPr>
            <w:i/>
            <w:sz w:val="24"/>
            <w:szCs w:val="24"/>
          </w:rPr>
          <w:t>.1</w:t>
        </w:r>
        <w:r>
          <w:rPr>
            <w:i/>
            <w:sz w:val="24"/>
            <w:szCs w:val="24"/>
          </w:rPr>
          <w:t>2</w:t>
        </w:r>
        <w:r w:rsidRPr="006041D6">
          <w:rPr>
            <w:i/>
            <w:sz w:val="24"/>
            <w:szCs w:val="24"/>
          </w:rPr>
          <w:t>.2016 № 03-07-0</w:t>
        </w:r>
        <w:r>
          <w:rPr>
            <w:i/>
            <w:sz w:val="24"/>
            <w:szCs w:val="24"/>
          </w:rPr>
          <w:t>7</w:t>
        </w:r>
        <w:r w:rsidRPr="006041D6">
          <w:rPr>
            <w:i/>
            <w:sz w:val="24"/>
            <w:szCs w:val="24"/>
          </w:rPr>
          <w:t>/7</w:t>
        </w:r>
        <w:r>
          <w:rPr>
            <w:i/>
            <w:sz w:val="24"/>
            <w:szCs w:val="24"/>
          </w:rPr>
          <w:t>801</w:t>
        </w:r>
      </w:hyperlink>
      <w:r>
        <w:rPr>
          <w:i/>
          <w:sz w:val="24"/>
          <w:szCs w:val="24"/>
        </w:rPr>
        <w:t>6</w:t>
      </w:r>
    </w:p>
    <w:p w:rsidR="006667A1" w:rsidRDefault="006667A1" w:rsidP="006667A1">
      <w:pPr>
        <w:pStyle w:val="a9"/>
        <w:spacing w:after="200" w:line="276" w:lineRule="auto"/>
        <w:ind w:left="705"/>
        <w:jc w:val="both"/>
        <w:rPr>
          <w:i/>
          <w:sz w:val="24"/>
          <w:szCs w:val="24"/>
        </w:rPr>
      </w:pPr>
    </w:p>
    <w:p w:rsidR="008472B2" w:rsidRPr="006041D6" w:rsidRDefault="008472B2" w:rsidP="008472B2">
      <w:pPr>
        <w:pStyle w:val="a9"/>
        <w:numPr>
          <w:ilvl w:val="0"/>
          <w:numId w:val="3"/>
        </w:numPr>
        <w:spacing w:after="200" w:line="276" w:lineRule="auto"/>
        <w:jc w:val="both"/>
        <w:rPr>
          <w:i/>
          <w:sz w:val="24"/>
          <w:szCs w:val="24"/>
        </w:rPr>
      </w:pPr>
      <w:r>
        <w:rPr>
          <w:b/>
          <w:sz w:val="24"/>
          <w:szCs w:val="24"/>
        </w:rPr>
        <w:t>Д</w:t>
      </w:r>
      <w:r w:rsidRPr="008472B2">
        <w:rPr>
          <w:b/>
          <w:sz w:val="24"/>
          <w:szCs w:val="24"/>
        </w:rPr>
        <w:t>ополнительное вознаграждение, полученное агентом в рамках агентского договора в связи с заключением договоров страхования на определенную сумму, включается агентом в налоговую базу по НДС.</w:t>
      </w:r>
    </w:p>
    <w:p w:rsidR="008472B2" w:rsidRDefault="008472B2" w:rsidP="008472B2">
      <w:pPr>
        <w:pStyle w:val="a9"/>
        <w:spacing w:after="200" w:line="276" w:lineRule="auto"/>
        <w:ind w:left="705"/>
        <w:jc w:val="both"/>
        <w:rPr>
          <w:i/>
          <w:sz w:val="24"/>
          <w:szCs w:val="24"/>
        </w:rPr>
      </w:pPr>
      <w:r w:rsidRPr="006041D6">
        <w:rPr>
          <w:i/>
          <w:sz w:val="24"/>
          <w:szCs w:val="24"/>
        </w:rPr>
        <w:t xml:space="preserve">Письмо Минфина России </w:t>
      </w:r>
      <w:hyperlink r:id="rId85" w:tgtFrame="_blank" w:history="1">
        <w:r w:rsidRPr="006041D6">
          <w:rPr>
            <w:i/>
            <w:sz w:val="24"/>
            <w:szCs w:val="24"/>
          </w:rPr>
          <w:t>от </w:t>
        </w:r>
        <w:r>
          <w:rPr>
            <w:i/>
            <w:sz w:val="24"/>
            <w:szCs w:val="24"/>
          </w:rPr>
          <w:t>27</w:t>
        </w:r>
        <w:r w:rsidRPr="006041D6">
          <w:rPr>
            <w:i/>
            <w:sz w:val="24"/>
            <w:szCs w:val="24"/>
          </w:rPr>
          <w:t>.1</w:t>
        </w:r>
        <w:r>
          <w:rPr>
            <w:i/>
            <w:sz w:val="24"/>
            <w:szCs w:val="24"/>
          </w:rPr>
          <w:t>2</w:t>
        </w:r>
        <w:r w:rsidRPr="006041D6">
          <w:rPr>
            <w:i/>
            <w:sz w:val="24"/>
            <w:szCs w:val="24"/>
          </w:rPr>
          <w:t>.2016 № 03-07-</w:t>
        </w:r>
        <w:r>
          <w:rPr>
            <w:i/>
            <w:sz w:val="24"/>
            <w:szCs w:val="24"/>
          </w:rPr>
          <w:t>11</w:t>
        </w:r>
        <w:r w:rsidRPr="006041D6">
          <w:rPr>
            <w:i/>
            <w:sz w:val="24"/>
            <w:szCs w:val="24"/>
          </w:rPr>
          <w:t>/7</w:t>
        </w:r>
        <w:r>
          <w:rPr>
            <w:i/>
            <w:sz w:val="24"/>
            <w:szCs w:val="24"/>
          </w:rPr>
          <w:t>8123</w:t>
        </w:r>
      </w:hyperlink>
    </w:p>
    <w:p w:rsidR="009F4EB0" w:rsidRDefault="009F4EB0" w:rsidP="008472B2">
      <w:pPr>
        <w:pStyle w:val="a9"/>
        <w:spacing w:after="200" w:line="276" w:lineRule="auto"/>
        <w:ind w:left="705"/>
        <w:jc w:val="both"/>
        <w:rPr>
          <w:i/>
          <w:sz w:val="24"/>
          <w:szCs w:val="24"/>
        </w:rPr>
      </w:pPr>
    </w:p>
    <w:p w:rsidR="009F4EB0" w:rsidRPr="009F4EB0" w:rsidRDefault="009F4EB0" w:rsidP="009F4EB0">
      <w:pPr>
        <w:pStyle w:val="a9"/>
        <w:numPr>
          <w:ilvl w:val="0"/>
          <w:numId w:val="3"/>
        </w:numPr>
        <w:spacing w:after="200" w:line="276" w:lineRule="auto"/>
        <w:jc w:val="both"/>
        <w:rPr>
          <w:b/>
          <w:sz w:val="24"/>
          <w:szCs w:val="24"/>
        </w:rPr>
      </w:pPr>
      <w:r w:rsidRPr="009F4EB0">
        <w:rPr>
          <w:b/>
          <w:sz w:val="24"/>
          <w:szCs w:val="24"/>
        </w:rPr>
        <w:t xml:space="preserve">Указано, что освобождение от НДС операций по реализации коммунальных услуг распространяется только на управляющие организации, которые в </w:t>
      </w:r>
      <w:r>
        <w:rPr>
          <w:b/>
          <w:sz w:val="24"/>
          <w:szCs w:val="24"/>
        </w:rPr>
        <w:t xml:space="preserve">установленном порядке </w:t>
      </w:r>
      <w:r w:rsidRPr="009F4EB0">
        <w:rPr>
          <w:b/>
          <w:sz w:val="24"/>
          <w:szCs w:val="24"/>
        </w:rPr>
        <w:t>предоставляют такие услуги гражданам.</w:t>
      </w:r>
    </w:p>
    <w:p w:rsidR="009F4EB0" w:rsidRPr="006041D6" w:rsidRDefault="009F4EB0" w:rsidP="009F4EB0">
      <w:pPr>
        <w:pStyle w:val="a9"/>
        <w:spacing w:after="200" w:line="276" w:lineRule="auto"/>
        <w:ind w:left="705"/>
        <w:jc w:val="both"/>
        <w:rPr>
          <w:i/>
          <w:sz w:val="24"/>
          <w:szCs w:val="24"/>
        </w:rPr>
      </w:pPr>
      <w:r w:rsidRPr="009F4EB0">
        <w:rPr>
          <w:b/>
          <w:sz w:val="24"/>
          <w:szCs w:val="24"/>
        </w:rPr>
        <w:t>При этом коммунальные услуги, реализуемые организациями коммунального комплекса, облагаются НДС.</w:t>
      </w:r>
    </w:p>
    <w:p w:rsidR="009F4EB0" w:rsidRDefault="009F4EB0" w:rsidP="009F4EB0">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России </w:t>
      </w:r>
      <w:hyperlink r:id="rId86" w:tgtFrame="_blank" w:history="1">
        <w:r w:rsidRPr="006041D6">
          <w:rPr>
            <w:i/>
            <w:sz w:val="24"/>
            <w:szCs w:val="24"/>
          </w:rPr>
          <w:t>от </w:t>
        </w:r>
        <w:r>
          <w:rPr>
            <w:i/>
            <w:sz w:val="24"/>
            <w:szCs w:val="24"/>
          </w:rPr>
          <w:t>27</w:t>
        </w:r>
        <w:r w:rsidRPr="006041D6">
          <w:rPr>
            <w:i/>
            <w:sz w:val="24"/>
            <w:szCs w:val="24"/>
          </w:rPr>
          <w:t>.1</w:t>
        </w:r>
        <w:r>
          <w:rPr>
            <w:i/>
            <w:sz w:val="24"/>
            <w:szCs w:val="24"/>
          </w:rPr>
          <w:t>2</w:t>
        </w:r>
        <w:r w:rsidRPr="006041D6">
          <w:rPr>
            <w:i/>
            <w:sz w:val="24"/>
            <w:szCs w:val="24"/>
          </w:rPr>
          <w:t>.2016 № </w:t>
        </w:r>
        <w:r>
          <w:rPr>
            <w:i/>
            <w:sz w:val="24"/>
            <w:szCs w:val="24"/>
          </w:rPr>
          <w:t>СД-19-3/197</w:t>
        </w:r>
      </w:hyperlink>
      <w:r>
        <w:rPr>
          <w:i/>
          <w:sz w:val="24"/>
          <w:szCs w:val="24"/>
        </w:rPr>
        <w:t xml:space="preserve"> «О порядке применения НДС при реализации жилищно-коммунальных услуг»</w:t>
      </w:r>
    </w:p>
    <w:p w:rsidR="009F4EB0" w:rsidRDefault="009F4EB0" w:rsidP="009F4EB0">
      <w:pPr>
        <w:pStyle w:val="a9"/>
        <w:spacing w:after="200" w:line="276" w:lineRule="auto"/>
        <w:ind w:left="705"/>
        <w:jc w:val="both"/>
        <w:rPr>
          <w:i/>
          <w:sz w:val="24"/>
          <w:szCs w:val="24"/>
        </w:rPr>
      </w:pPr>
    </w:p>
    <w:p w:rsidR="009F4EB0" w:rsidRPr="009F4EB0" w:rsidRDefault="009F4EB0" w:rsidP="00AE0D96">
      <w:pPr>
        <w:pStyle w:val="a9"/>
        <w:spacing w:after="200" w:line="276" w:lineRule="auto"/>
        <w:ind w:left="0" w:firstLine="705"/>
        <w:jc w:val="both"/>
        <w:rPr>
          <w:sz w:val="24"/>
          <w:szCs w:val="24"/>
        </w:rPr>
      </w:pPr>
      <w:r w:rsidRPr="009F4EB0">
        <w:rPr>
          <w:sz w:val="24"/>
          <w:szCs w:val="24"/>
        </w:rPr>
        <w:t>Рассмотрен пример. Так, если организация коммунального комплекса реализует коммунальную услугу управляющей организации, то последней предъявляется тариф и сумма НДС, исчисленная с этого тарифа (предположим, 100 руб. и 18 руб. - сумма НДС), которая учитывается у управляющей организации в стоимости приобретенных коммунальных услуг. Дальнейшая реализация этих услуг потребителям производится за 118 руб. с учетом НДС.</w:t>
      </w:r>
    </w:p>
    <w:p w:rsidR="009F4EB0" w:rsidRPr="009F4EB0" w:rsidRDefault="009F4EB0" w:rsidP="00AE0D96">
      <w:pPr>
        <w:pStyle w:val="a9"/>
        <w:spacing w:after="200" w:line="276" w:lineRule="auto"/>
        <w:ind w:left="0" w:firstLine="705"/>
        <w:jc w:val="both"/>
        <w:rPr>
          <w:sz w:val="24"/>
          <w:szCs w:val="24"/>
        </w:rPr>
      </w:pPr>
      <w:r w:rsidRPr="009F4EB0">
        <w:rPr>
          <w:sz w:val="24"/>
          <w:szCs w:val="24"/>
        </w:rPr>
        <w:t>Если управляющая организация отказалась от применения освобождения, то к оплате потребителям предъявляется тариф, увеличенный на сумму НДС (например, тариф 100 руб. без НДС и 18 руб. - сумма налога, что в итоге также составляет 118 руб.).</w:t>
      </w:r>
    </w:p>
    <w:p w:rsidR="009F4EB0" w:rsidRDefault="009F4EB0" w:rsidP="00AE0D96">
      <w:pPr>
        <w:pStyle w:val="a9"/>
        <w:spacing w:after="200" w:line="276" w:lineRule="auto"/>
        <w:ind w:left="0" w:firstLine="705"/>
        <w:jc w:val="both"/>
        <w:rPr>
          <w:sz w:val="24"/>
          <w:szCs w:val="24"/>
        </w:rPr>
      </w:pPr>
      <w:r w:rsidRPr="009F4EB0">
        <w:rPr>
          <w:sz w:val="24"/>
          <w:szCs w:val="24"/>
        </w:rPr>
        <w:t>Таким образом, при приобретении коммунальных услуг физическими лицами (потребителями) сумма НДС всегда учитывается в цене (тарифе) этих услуг.</w:t>
      </w:r>
    </w:p>
    <w:p w:rsidR="00E80D3B" w:rsidRDefault="00E80D3B" w:rsidP="009F4EB0">
      <w:pPr>
        <w:pStyle w:val="a9"/>
        <w:spacing w:after="200" w:line="276" w:lineRule="auto"/>
        <w:ind w:left="705"/>
        <w:jc w:val="both"/>
        <w:rPr>
          <w:sz w:val="24"/>
          <w:szCs w:val="24"/>
        </w:rPr>
      </w:pPr>
    </w:p>
    <w:p w:rsidR="00E80D3B" w:rsidRPr="006041D6" w:rsidRDefault="00E80D3B" w:rsidP="00E80D3B">
      <w:pPr>
        <w:pStyle w:val="a9"/>
        <w:numPr>
          <w:ilvl w:val="0"/>
          <w:numId w:val="3"/>
        </w:numPr>
        <w:spacing w:after="200" w:line="276" w:lineRule="auto"/>
        <w:jc w:val="both"/>
        <w:rPr>
          <w:i/>
          <w:sz w:val="24"/>
          <w:szCs w:val="24"/>
        </w:rPr>
      </w:pPr>
      <w:r>
        <w:rPr>
          <w:b/>
          <w:sz w:val="24"/>
          <w:szCs w:val="24"/>
        </w:rPr>
        <w:t>С 01.01.2017 г. применяется обновленный перечень детских товаров, облагаемых по ставке 10% .</w:t>
      </w:r>
    </w:p>
    <w:p w:rsidR="00E80D3B" w:rsidRDefault="00E80D3B" w:rsidP="00E80D3B">
      <w:pPr>
        <w:pStyle w:val="a9"/>
        <w:spacing w:after="200" w:line="276" w:lineRule="auto"/>
        <w:ind w:left="705"/>
        <w:jc w:val="both"/>
        <w:rPr>
          <w:i/>
          <w:sz w:val="24"/>
          <w:szCs w:val="24"/>
        </w:rPr>
      </w:pPr>
      <w:r>
        <w:rPr>
          <w:i/>
          <w:sz w:val="24"/>
          <w:szCs w:val="24"/>
        </w:rPr>
        <w:t xml:space="preserve">Постановление Правительства </w:t>
      </w:r>
      <w:r w:rsidRPr="006041D6">
        <w:rPr>
          <w:i/>
          <w:sz w:val="24"/>
          <w:szCs w:val="24"/>
        </w:rPr>
        <w:t xml:space="preserve"> России </w:t>
      </w:r>
      <w:hyperlink r:id="rId87" w:tgtFrame="_blank" w:history="1">
        <w:r w:rsidRPr="006041D6">
          <w:rPr>
            <w:i/>
            <w:sz w:val="24"/>
            <w:szCs w:val="24"/>
          </w:rPr>
          <w:t>от </w:t>
        </w:r>
        <w:r>
          <w:rPr>
            <w:i/>
            <w:sz w:val="24"/>
            <w:szCs w:val="24"/>
          </w:rPr>
          <w:t>28</w:t>
        </w:r>
        <w:r w:rsidRPr="006041D6">
          <w:rPr>
            <w:i/>
            <w:sz w:val="24"/>
            <w:szCs w:val="24"/>
          </w:rPr>
          <w:t>.1</w:t>
        </w:r>
        <w:r>
          <w:rPr>
            <w:i/>
            <w:sz w:val="24"/>
            <w:szCs w:val="24"/>
          </w:rPr>
          <w:t>2</w:t>
        </w:r>
        <w:r w:rsidRPr="006041D6">
          <w:rPr>
            <w:i/>
            <w:sz w:val="24"/>
            <w:szCs w:val="24"/>
          </w:rPr>
          <w:t>.2016 № </w:t>
        </w:r>
        <w:r>
          <w:rPr>
            <w:i/>
            <w:sz w:val="24"/>
            <w:szCs w:val="24"/>
          </w:rPr>
          <w:t>1527</w:t>
        </w:r>
      </w:hyperlink>
    </w:p>
    <w:p w:rsidR="00E80D3B" w:rsidRDefault="00E80D3B" w:rsidP="00AE0D96">
      <w:pPr>
        <w:pStyle w:val="a9"/>
        <w:spacing w:after="200" w:line="276" w:lineRule="auto"/>
        <w:ind w:left="0" w:firstLine="705"/>
        <w:jc w:val="both"/>
        <w:rPr>
          <w:sz w:val="24"/>
          <w:szCs w:val="24"/>
        </w:rPr>
      </w:pPr>
      <w:r>
        <w:rPr>
          <w:sz w:val="24"/>
          <w:szCs w:val="24"/>
        </w:rPr>
        <w:t>В новой редакции содержится более укрупненный перечень детских товаров, по которому применяется ставка 10% в связи с обязательным использованием классификатора ОКДП</w:t>
      </w:r>
      <w:proofErr w:type="gramStart"/>
      <w:r>
        <w:rPr>
          <w:sz w:val="24"/>
          <w:szCs w:val="24"/>
        </w:rPr>
        <w:t>2</w:t>
      </w:r>
      <w:proofErr w:type="gramEnd"/>
      <w:r>
        <w:rPr>
          <w:sz w:val="24"/>
          <w:szCs w:val="24"/>
        </w:rPr>
        <w:t xml:space="preserve"> с 01 января 2017 г. </w:t>
      </w:r>
    </w:p>
    <w:p w:rsidR="00E80D3B" w:rsidRDefault="00E80D3B" w:rsidP="00AE0D96">
      <w:pPr>
        <w:pStyle w:val="a9"/>
        <w:spacing w:after="200" w:line="276" w:lineRule="auto"/>
        <w:ind w:left="0" w:firstLine="705"/>
        <w:jc w:val="both"/>
        <w:rPr>
          <w:sz w:val="24"/>
          <w:szCs w:val="24"/>
        </w:rPr>
      </w:pPr>
      <w:r w:rsidRPr="008472B2">
        <w:rPr>
          <w:sz w:val="24"/>
          <w:szCs w:val="24"/>
        </w:rPr>
        <w:t xml:space="preserve">Классификатор ОКП с </w:t>
      </w:r>
      <w:r>
        <w:rPr>
          <w:sz w:val="24"/>
          <w:szCs w:val="24"/>
        </w:rPr>
        <w:t>01.01.2017 г.</w:t>
      </w:r>
      <w:r w:rsidRPr="008472B2">
        <w:rPr>
          <w:sz w:val="24"/>
          <w:szCs w:val="24"/>
        </w:rPr>
        <w:t xml:space="preserve"> утратил силу.</w:t>
      </w:r>
    </w:p>
    <w:p w:rsidR="000E5D9B" w:rsidRDefault="000E5D9B" w:rsidP="008472B2">
      <w:pPr>
        <w:pStyle w:val="a9"/>
        <w:spacing w:after="200" w:line="276" w:lineRule="auto"/>
        <w:ind w:left="705"/>
        <w:jc w:val="both"/>
        <w:rPr>
          <w:i/>
          <w:sz w:val="24"/>
          <w:szCs w:val="24"/>
        </w:rPr>
      </w:pPr>
    </w:p>
    <w:p w:rsidR="000E5D9B" w:rsidRPr="006041D6" w:rsidRDefault="000E5D9B" w:rsidP="000E5D9B">
      <w:pPr>
        <w:pStyle w:val="a9"/>
        <w:numPr>
          <w:ilvl w:val="0"/>
          <w:numId w:val="3"/>
        </w:numPr>
        <w:spacing w:after="200" w:line="276" w:lineRule="auto"/>
        <w:jc w:val="both"/>
        <w:rPr>
          <w:i/>
          <w:sz w:val="24"/>
          <w:szCs w:val="24"/>
        </w:rPr>
      </w:pPr>
      <w:r w:rsidRPr="000E5D9B">
        <w:rPr>
          <w:b/>
          <w:sz w:val="24"/>
          <w:szCs w:val="24"/>
        </w:rPr>
        <w:t>Медицинская организация, оказывающая услуги населению по забору крови и выдаче результатов исследования, не уплачивает НДС при наличии лицензии на предоставление таких услуг.</w:t>
      </w:r>
    </w:p>
    <w:p w:rsidR="000E5D9B" w:rsidRDefault="000E5D9B" w:rsidP="000E5D9B">
      <w:pPr>
        <w:pStyle w:val="a9"/>
        <w:spacing w:after="200" w:line="276" w:lineRule="auto"/>
        <w:ind w:left="705"/>
        <w:jc w:val="both"/>
        <w:rPr>
          <w:i/>
          <w:sz w:val="24"/>
          <w:szCs w:val="24"/>
        </w:rPr>
      </w:pPr>
      <w:r w:rsidRPr="006041D6">
        <w:rPr>
          <w:i/>
          <w:sz w:val="24"/>
          <w:szCs w:val="24"/>
        </w:rPr>
        <w:t xml:space="preserve">Письмо Минфина России </w:t>
      </w:r>
      <w:hyperlink r:id="rId88" w:tgtFrame="_blank" w:history="1">
        <w:r w:rsidRPr="006041D6">
          <w:rPr>
            <w:i/>
            <w:sz w:val="24"/>
            <w:szCs w:val="24"/>
          </w:rPr>
          <w:t>от </w:t>
        </w:r>
        <w:r>
          <w:rPr>
            <w:i/>
            <w:sz w:val="24"/>
            <w:szCs w:val="24"/>
          </w:rPr>
          <w:t>29</w:t>
        </w:r>
        <w:r w:rsidRPr="006041D6">
          <w:rPr>
            <w:i/>
            <w:sz w:val="24"/>
            <w:szCs w:val="24"/>
          </w:rPr>
          <w:t>.1</w:t>
        </w:r>
        <w:r>
          <w:rPr>
            <w:i/>
            <w:sz w:val="24"/>
            <w:szCs w:val="24"/>
          </w:rPr>
          <w:t>2</w:t>
        </w:r>
        <w:r w:rsidRPr="006041D6">
          <w:rPr>
            <w:i/>
            <w:sz w:val="24"/>
            <w:szCs w:val="24"/>
          </w:rPr>
          <w:t>.2016 № 03-07-0</w:t>
        </w:r>
        <w:r>
          <w:rPr>
            <w:i/>
            <w:sz w:val="24"/>
            <w:szCs w:val="24"/>
          </w:rPr>
          <w:t>7</w:t>
        </w:r>
        <w:r w:rsidRPr="006041D6">
          <w:rPr>
            <w:i/>
            <w:sz w:val="24"/>
            <w:szCs w:val="24"/>
          </w:rPr>
          <w:t>/7</w:t>
        </w:r>
        <w:r>
          <w:rPr>
            <w:i/>
            <w:sz w:val="24"/>
            <w:szCs w:val="24"/>
          </w:rPr>
          <w:t>8</w:t>
        </w:r>
        <w:r w:rsidRPr="006041D6">
          <w:rPr>
            <w:i/>
            <w:sz w:val="24"/>
            <w:szCs w:val="24"/>
          </w:rPr>
          <w:t>9</w:t>
        </w:r>
        <w:r>
          <w:rPr>
            <w:i/>
            <w:sz w:val="24"/>
            <w:szCs w:val="24"/>
          </w:rPr>
          <w:t>84</w:t>
        </w:r>
      </w:hyperlink>
    </w:p>
    <w:p w:rsidR="000E5D9B" w:rsidRDefault="000E5D9B" w:rsidP="000E5D9B">
      <w:pPr>
        <w:pStyle w:val="a9"/>
        <w:spacing w:after="200" w:line="276" w:lineRule="auto"/>
        <w:ind w:left="705"/>
        <w:jc w:val="both"/>
        <w:rPr>
          <w:i/>
          <w:sz w:val="24"/>
          <w:szCs w:val="24"/>
        </w:rPr>
      </w:pPr>
    </w:p>
    <w:p w:rsidR="000E5D9B" w:rsidRDefault="000E5D9B" w:rsidP="00AE0D96">
      <w:pPr>
        <w:pStyle w:val="a9"/>
        <w:spacing w:after="200" w:line="276" w:lineRule="auto"/>
        <w:ind w:left="0" w:firstLine="705"/>
        <w:jc w:val="both"/>
        <w:rPr>
          <w:sz w:val="24"/>
          <w:szCs w:val="24"/>
        </w:rPr>
      </w:pPr>
      <w:r w:rsidRPr="000E5D9B">
        <w:rPr>
          <w:sz w:val="24"/>
          <w:szCs w:val="24"/>
        </w:rPr>
        <w:t>Также доведена позиция ФНС России относительно уплаты НДС в отношении услуг по клинической лабораторной диагностике анализов крови организацией, привлекаемой для проведения таких анализов.</w:t>
      </w:r>
    </w:p>
    <w:p w:rsidR="000E5D9B" w:rsidRDefault="000E5D9B" w:rsidP="000E5D9B">
      <w:pPr>
        <w:pStyle w:val="a9"/>
        <w:spacing w:after="200" w:line="276" w:lineRule="auto"/>
        <w:ind w:left="705"/>
        <w:jc w:val="both"/>
        <w:rPr>
          <w:sz w:val="24"/>
          <w:szCs w:val="24"/>
        </w:rPr>
      </w:pPr>
    </w:p>
    <w:p w:rsidR="000E5D9B" w:rsidRPr="006041D6" w:rsidRDefault="000E5D9B" w:rsidP="000E5D9B">
      <w:pPr>
        <w:pStyle w:val="a9"/>
        <w:numPr>
          <w:ilvl w:val="0"/>
          <w:numId w:val="3"/>
        </w:numPr>
        <w:spacing w:after="200" w:line="276" w:lineRule="auto"/>
        <w:jc w:val="both"/>
        <w:rPr>
          <w:i/>
          <w:sz w:val="24"/>
          <w:szCs w:val="24"/>
        </w:rPr>
      </w:pPr>
      <w:r>
        <w:rPr>
          <w:b/>
          <w:sz w:val="24"/>
          <w:szCs w:val="24"/>
        </w:rPr>
        <w:t>В</w:t>
      </w:r>
      <w:r w:rsidRPr="000E5D9B">
        <w:rPr>
          <w:b/>
          <w:sz w:val="24"/>
          <w:szCs w:val="24"/>
        </w:rPr>
        <w:t xml:space="preserve"> случае переуступки иностранным покупателем права требования товаров российскому лицу денежные средства, полученные российским продавцом от иностранного покупателя в счет предстоящей реализации товаров, подлежат включению в налоговую базу по налогу на добавленную стоимость в том налоговом периоде, в котором они получены.</w:t>
      </w:r>
    </w:p>
    <w:p w:rsidR="000E5D9B" w:rsidRDefault="000E5D9B" w:rsidP="000E5D9B">
      <w:pPr>
        <w:pStyle w:val="a9"/>
        <w:spacing w:after="200" w:line="276" w:lineRule="auto"/>
        <w:ind w:left="705"/>
        <w:jc w:val="both"/>
        <w:rPr>
          <w:i/>
          <w:sz w:val="24"/>
          <w:szCs w:val="24"/>
        </w:rPr>
      </w:pPr>
      <w:r w:rsidRPr="006041D6">
        <w:rPr>
          <w:i/>
          <w:sz w:val="24"/>
          <w:szCs w:val="24"/>
        </w:rPr>
        <w:t xml:space="preserve">Письмо Минфина России </w:t>
      </w:r>
      <w:hyperlink r:id="rId89" w:tgtFrame="_blank" w:history="1">
        <w:r w:rsidRPr="006041D6">
          <w:rPr>
            <w:i/>
            <w:sz w:val="24"/>
            <w:szCs w:val="24"/>
          </w:rPr>
          <w:t>от </w:t>
        </w:r>
        <w:r>
          <w:rPr>
            <w:i/>
            <w:sz w:val="24"/>
            <w:szCs w:val="24"/>
          </w:rPr>
          <w:t>29</w:t>
        </w:r>
        <w:r w:rsidRPr="006041D6">
          <w:rPr>
            <w:i/>
            <w:sz w:val="24"/>
            <w:szCs w:val="24"/>
          </w:rPr>
          <w:t>.1</w:t>
        </w:r>
        <w:r>
          <w:rPr>
            <w:i/>
            <w:sz w:val="24"/>
            <w:szCs w:val="24"/>
          </w:rPr>
          <w:t>2</w:t>
        </w:r>
        <w:r w:rsidRPr="006041D6">
          <w:rPr>
            <w:i/>
            <w:sz w:val="24"/>
            <w:szCs w:val="24"/>
          </w:rPr>
          <w:t>.2016 № 03-07-0</w:t>
        </w:r>
        <w:r>
          <w:rPr>
            <w:i/>
            <w:sz w:val="24"/>
            <w:szCs w:val="24"/>
          </w:rPr>
          <w:t>8</w:t>
        </w:r>
        <w:r w:rsidRPr="006041D6">
          <w:rPr>
            <w:i/>
            <w:sz w:val="24"/>
            <w:szCs w:val="24"/>
          </w:rPr>
          <w:t>/7</w:t>
        </w:r>
        <w:r>
          <w:rPr>
            <w:i/>
            <w:sz w:val="24"/>
            <w:szCs w:val="24"/>
          </w:rPr>
          <w:t>8</w:t>
        </w:r>
        <w:r w:rsidRPr="006041D6">
          <w:rPr>
            <w:i/>
            <w:sz w:val="24"/>
            <w:szCs w:val="24"/>
          </w:rPr>
          <w:t>9</w:t>
        </w:r>
        <w:r>
          <w:rPr>
            <w:i/>
            <w:sz w:val="24"/>
            <w:szCs w:val="24"/>
          </w:rPr>
          <w:t>95</w:t>
        </w:r>
      </w:hyperlink>
    </w:p>
    <w:p w:rsidR="000E5D9B" w:rsidRPr="000E5D9B" w:rsidRDefault="000E5D9B" w:rsidP="000E5D9B">
      <w:pPr>
        <w:pStyle w:val="a9"/>
        <w:spacing w:after="200" w:line="276" w:lineRule="auto"/>
        <w:ind w:left="705"/>
        <w:jc w:val="both"/>
        <w:rPr>
          <w:sz w:val="24"/>
          <w:szCs w:val="24"/>
        </w:rPr>
      </w:pPr>
    </w:p>
    <w:p w:rsidR="00E80D3B" w:rsidRPr="006041D6" w:rsidRDefault="00E80D3B" w:rsidP="00E80D3B">
      <w:pPr>
        <w:pStyle w:val="a9"/>
        <w:numPr>
          <w:ilvl w:val="0"/>
          <w:numId w:val="3"/>
        </w:numPr>
        <w:spacing w:after="200" w:line="276" w:lineRule="auto"/>
        <w:jc w:val="both"/>
        <w:rPr>
          <w:i/>
          <w:sz w:val="24"/>
          <w:szCs w:val="24"/>
        </w:rPr>
      </w:pPr>
      <w:r w:rsidRPr="00E80D3B">
        <w:rPr>
          <w:b/>
          <w:sz w:val="24"/>
          <w:szCs w:val="24"/>
        </w:rPr>
        <w:t>Разъяснен порядок внесения изменений в книгу покупок в случае, если это не связано с исправлением счета-фактуры.</w:t>
      </w:r>
    </w:p>
    <w:p w:rsidR="00E80D3B" w:rsidRDefault="00E80D3B" w:rsidP="00E80D3B">
      <w:pPr>
        <w:pStyle w:val="a9"/>
        <w:spacing w:after="200" w:line="276" w:lineRule="auto"/>
        <w:ind w:left="705"/>
        <w:jc w:val="both"/>
        <w:rPr>
          <w:i/>
          <w:sz w:val="24"/>
          <w:szCs w:val="24"/>
        </w:rPr>
      </w:pPr>
      <w:r w:rsidRPr="006041D6">
        <w:rPr>
          <w:i/>
          <w:sz w:val="24"/>
          <w:szCs w:val="24"/>
        </w:rPr>
        <w:t xml:space="preserve">Письмо </w:t>
      </w:r>
      <w:r>
        <w:rPr>
          <w:i/>
          <w:sz w:val="24"/>
          <w:szCs w:val="24"/>
        </w:rPr>
        <w:t xml:space="preserve">ФНС </w:t>
      </w:r>
      <w:r w:rsidRPr="006041D6">
        <w:rPr>
          <w:i/>
          <w:sz w:val="24"/>
          <w:szCs w:val="24"/>
        </w:rPr>
        <w:t xml:space="preserve"> России </w:t>
      </w:r>
      <w:hyperlink r:id="rId90" w:tgtFrame="_blank" w:history="1">
        <w:r w:rsidRPr="006041D6">
          <w:rPr>
            <w:i/>
            <w:sz w:val="24"/>
            <w:szCs w:val="24"/>
          </w:rPr>
          <w:t>от </w:t>
        </w:r>
        <w:r>
          <w:rPr>
            <w:i/>
            <w:sz w:val="24"/>
            <w:szCs w:val="24"/>
          </w:rPr>
          <w:t>29</w:t>
        </w:r>
        <w:r w:rsidRPr="006041D6">
          <w:rPr>
            <w:i/>
            <w:sz w:val="24"/>
            <w:szCs w:val="24"/>
          </w:rPr>
          <w:t>.1</w:t>
        </w:r>
        <w:r>
          <w:rPr>
            <w:i/>
            <w:sz w:val="24"/>
            <w:szCs w:val="24"/>
          </w:rPr>
          <w:t>2</w:t>
        </w:r>
        <w:r w:rsidRPr="006041D6">
          <w:rPr>
            <w:i/>
            <w:sz w:val="24"/>
            <w:szCs w:val="24"/>
          </w:rPr>
          <w:t>.2016 № </w:t>
        </w:r>
        <w:r>
          <w:rPr>
            <w:i/>
            <w:sz w:val="24"/>
            <w:szCs w:val="24"/>
          </w:rPr>
          <w:t>СД-4-3/25440</w:t>
        </w:r>
        <w:r w:rsidRPr="00E80D3B">
          <w:rPr>
            <w:i/>
            <w:sz w:val="24"/>
            <w:szCs w:val="24"/>
          </w:rPr>
          <w:t xml:space="preserve">@ </w:t>
        </w:r>
        <w:r>
          <w:rPr>
            <w:i/>
            <w:sz w:val="24"/>
            <w:szCs w:val="24"/>
          </w:rPr>
          <w:t>«О порядке внесения изменений в книгу покупок»</w:t>
        </w:r>
      </w:hyperlink>
    </w:p>
    <w:p w:rsidR="00E80D3B" w:rsidRDefault="00E80D3B" w:rsidP="00E80D3B">
      <w:pPr>
        <w:pStyle w:val="a9"/>
        <w:spacing w:after="200" w:line="276" w:lineRule="auto"/>
        <w:ind w:left="705"/>
        <w:jc w:val="both"/>
        <w:rPr>
          <w:i/>
          <w:sz w:val="24"/>
          <w:szCs w:val="24"/>
        </w:rPr>
      </w:pPr>
    </w:p>
    <w:p w:rsidR="00E80D3B" w:rsidRPr="00E80D3B" w:rsidRDefault="00E80D3B" w:rsidP="00AE0D96">
      <w:pPr>
        <w:pStyle w:val="a9"/>
        <w:spacing w:after="200" w:line="276" w:lineRule="auto"/>
        <w:ind w:left="0" w:firstLine="705"/>
        <w:jc w:val="both"/>
        <w:rPr>
          <w:sz w:val="24"/>
          <w:szCs w:val="24"/>
        </w:rPr>
      </w:pPr>
      <w:r w:rsidRPr="00E80D3B">
        <w:rPr>
          <w:sz w:val="24"/>
          <w:szCs w:val="24"/>
        </w:rPr>
        <w:t>Если ошибка записи данных по счету-фактуре в книге покупок выявлена до установленного НК РФ срока подачи декларации за истекший налоговый период, то дополнительный лист книги покупок за указанный период не составляется.</w:t>
      </w:r>
    </w:p>
    <w:p w:rsidR="00E80D3B" w:rsidRPr="00E80D3B" w:rsidRDefault="00E80D3B" w:rsidP="00AE0D96">
      <w:pPr>
        <w:pStyle w:val="a9"/>
        <w:spacing w:after="200" w:line="276" w:lineRule="auto"/>
        <w:ind w:left="0" w:firstLine="705"/>
        <w:jc w:val="both"/>
        <w:rPr>
          <w:sz w:val="24"/>
          <w:szCs w:val="24"/>
        </w:rPr>
      </w:pPr>
      <w:r w:rsidRPr="00E80D3B">
        <w:rPr>
          <w:sz w:val="24"/>
          <w:szCs w:val="24"/>
        </w:rPr>
        <w:t>В противном случае дополнительный лист формируется за тот налоговый период, в котором была допущена ошибка. Производятся записи по счету-фактуре, подлежащие аннулированию (с отрицательным значением). Счет-фактура регистрируется с правильным отражением показателей в соответствующих графах (с положительным значением).</w:t>
      </w:r>
    </w:p>
    <w:p w:rsidR="00E80D3B" w:rsidRPr="00E80D3B" w:rsidRDefault="00E80D3B" w:rsidP="00AE0D96">
      <w:pPr>
        <w:pStyle w:val="a9"/>
        <w:spacing w:after="200" w:line="276" w:lineRule="auto"/>
        <w:ind w:left="0" w:firstLine="705"/>
        <w:jc w:val="both"/>
        <w:rPr>
          <w:sz w:val="24"/>
          <w:szCs w:val="24"/>
        </w:rPr>
      </w:pPr>
      <w:r w:rsidRPr="00E80D3B">
        <w:rPr>
          <w:sz w:val="24"/>
          <w:szCs w:val="24"/>
        </w:rPr>
        <w:t>После внесения изменений в книгу покупок налогоплательщик обязан подать уточненную декларацию за тот налоговый период, в который были сделаны соответствующие поправки.</w:t>
      </w:r>
    </w:p>
    <w:p w:rsidR="008C5EBA" w:rsidRDefault="008C5EBA" w:rsidP="006041D6">
      <w:pPr>
        <w:pStyle w:val="a9"/>
        <w:spacing w:after="200" w:line="276" w:lineRule="auto"/>
        <w:ind w:left="705"/>
        <w:jc w:val="both"/>
        <w:rPr>
          <w:sz w:val="24"/>
          <w:szCs w:val="24"/>
        </w:rPr>
      </w:pPr>
    </w:p>
    <w:p w:rsidR="008C5EBA" w:rsidRPr="006041D6" w:rsidRDefault="008C5EBA" w:rsidP="008C5EBA">
      <w:pPr>
        <w:pStyle w:val="a9"/>
        <w:numPr>
          <w:ilvl w:val="0"/>
          <w:numId w:val="3"/>
        </w:numPr>
        <w:spacing w:after="200" w:line="276" w:lineRule="auto"/>
        <w:jc w:val="both"/>
        <w:rPr>
          <w:i/>
          <w:sz w:val="24"/>
          <w:szCs w:val="24"/>
        </w:rPr>
      </w:pPr>
      <w:r w:rsidRPr="008C5EBA">
        <w:rPr>
          <w:b/>
          <w:sz w:val="24"/>
          <w:szCs w:val="24"/>
        </w:rPr>
        <w:t>Скорректирован перечень медицинских товаров, реализация которых в России и ввоз в нашу страну и на иные территории под ее юрисдикцией освобождаются от НДС.</w:t>
      </w:r>
    </w:p>
    <w:p w:rsidR="008C5EBA" w:rsidRDefault="008C5EBA" w:rsidP="008C5EBA">
      <w:pPr>
        <w:pStyle w:val="a9"/>
        <w:spacing w:after="200" w:line="276" w:lineRule="auto"/>
        <w:ind w:left="705"/>
        <w:jc w:val="both"/>
        <w:rPr>
          <w:i/>
          <w:sz w:val="24"/>
          <w:szCs w:val="24"/>
        </w:rPr>
      </w:pPr>
      <w:r>
        <w:rPr>
          <w:i/>
          <w:sz w:val="24"/>
          <w:szCs w:val="24"/>
        </w:rPr>
        <w:t xml:space="preserve">Постановление Правительства </w:t>
      </w:r>
      <w:r w:rsidRPr="006041D6">
        <w:rPr>
          <w:i/>
          <w:sz w:val="24"/>
          <w:szCs w:val="24"/>
        </w:rPr>
        <w:t xml:space="preserve"> России </w:t>
      </w:r>
      <w:hyperlink r:id="rId91" w:tgtFrame="_blank" w:history="1">
        <w:r w:rsidRPr="006041D6">
          <w:rPr>
            <w:i/>
            <w:sz w:val="24"/>
            <w:szCs w:val="24"/>
          </w:rPr>
          <w:t>от </w:t>
        </w:r>
        <w:r>
          <w:rPr>
            <w:i/>
            <w:sz w:val="24"/>
            <w:szCs w:val="24"/>
          </w:rPr>
          <w:t>31</w:t>
        </w:r>
        <w:r w:rsidRPr="006041D6">
          <w:rPr>
            <w:i/>
            <w:sz w:val="24"/>
            <w:szCs w:val="24"/>
          </w:rPr>
          <w:t>.1</w:t>
        </w:r>
        <w:r>
          <w:rPr>
            <w:i/>
            <w:sz w:val="24"/>
            <w:szCs w:val="24"/>
          </w:rPr>
          <w:t>2</w:t>
        </w:r>
        <w:r w:rsidRPr="006041D6">
          <w:rPr>
            <w:i/>
            <w:sz w:val="24"/>
            <w:szCs w:val="24"/>
          </w:rPr>
          <w:t>.2016 № </w:t>
        </w:r>
        <w:r>
          <w:rPr>
            <w:i/>
            <w:sz w:val="24"/>
            <w:szCs w:val="24"/>
          </w:rPr>
          <w:t>1581</w:t>
        </w:r>
      </w:hyperlink>
    </w:p>
    <w:p w:rsidR="008C5EBA" w:rsidRDefault="008C5EBA" w:rsidP="008C5EBA">
      <w:pPr>
        <w:pStyle w:val="a9"/>
        <w:spacing w:after="200" w:line="276" w:lineRule="auto"/>
        <w:ind w:left="705"/>
        <w:jc w:val="both"/>
        <w:rPr>
          <w:i/>
          <w:sz w:val="24"/>
          <w:szCs w:val="24"/>
        </w:rPr>
      </w:pPr>
    </w:p>
    <w:p w:rsidR="008C5EBA" w:rsidRPr="008C5EBA" w:rsidRDefault="008C5EBA" w:rsidP="00AE0D96">
      <w:pPr>
        <w:pStyle w:val="a9"/>
        <w:spacing w:after="200" w:line="276" w:lineRule="auto"/>
        <w:ind w:left="0" w:firstLine="705"/>
        <w:jc w:val="both"/>
        <w:rPr>
          <w:sz w:val="24"/>
          <w:szCs w:val="24"/>
        </w:rPr>
      </w:pPr>
      <w:r>
        <w:rPr>
          <w:sz w:val="24"/>
          <w:szCs w:val="24"/>
        </w:rPr>
        <w:t>В</w:t>
      </w:r>
      <w:r w:rsidRPr="008C5EBA">
        <w:rPr>
          <w:sz w:val="24"/>
          <w:szCs w:val="24"/>
        </w:rPr>
        <w:t xml:space="preserve"> список включены весы настольные медицинские.</w:t>
      </w:r>
    </w:p>
    <w:p w:rsidR="008C5EBA" w:rsidRPr="008C5EBA" w:rsidRDefault="008C5EBA" w:rsidP="00AE0D96">
      <w:pPr>
        <w:pStyle w:val="a9"/>
        <w:spacing w:after="200" w:line="276" w:lineRule="auto"/>
        <w:ind w:left="0" w:firstLine="705"/>
        <w:jc w:val="both"/>
        <w:rPr>
          <w:sz w:val="24"/>
          <w:szCs w:val="24"/>
        </w:rPr>
      </w:pPr>
      <w:r w:rsidRPr="008C5EBA">
        <w:rPr>
          <w:sz w:val="24"/>
          <w:szCs w:val="24"/>
        </w:rPr>
        <w:t xml:space="preserve">Исключены сырье и материалы для изготовления протезов и </w:t>
      </w:r>
      <w:proofErr w:type="spellStart"/>
      <w:r w:rsidRPr="008C5EBA">
        <w:rPr>
          <w:sz w:val="24"/>
          <w:szCs w:val="24"/>
        </w:rPr>
        <w:t>ортезов</w:t>
      </w:r>
      <w:proofErr w:type="spellEnd"/>
      <w:r w:rsidRPr="008C5EBA">
        <w:rPr>
          <w:sz w:val="24"/>
          <w:szCs w:val="24"/>
        </w:rPr>
        <w:t xml:space="preserve"> и полуфабрикаты к ним.</w:t>
      </w:r>
    </w:p>
    <w:p w:rsidR="008C5EBA" w:rsidRPr="008C5EBA" w:rsidRDefault="008C5EBA" w:rsidP="00AE0D96">
      <w:pPr>
        <w:pStyle w:val="a9"/>
        <w:spacing w:after="200" w:line="276" w:lineRule="auto"/>
        <w:ind w:left="0" w:firstLine="705"/>
        <w:jc w:val="both"/>
        <w:rPr>
          <w:sz w:val="24"/>
          <w:szCs w:val="24"/>
        </w:rPr>
      </w:pPr>
      <w:r w:rsidRPr="008C5EBA">
        <w:rPr>
          <w:sz w:val="24"/>
          <w:szCs w:val="24"/>
        </w:rPr>
        <w:t xml:space="preserve">Указаны коды Общероссийского классификатора продукции по видам экономической деятельности (ОКПД 2) </w:t>
      </w:r>
      <w:proofErr w:type="gramStart"/>
      <w:r w:rsidRPr="008C5EBA">
        <w:rPr>
          <w:sz w:val="24"/>
          <w:szCs w:val="24"/>
        </w:rPr>
        <w:t>ОК</w:t>
      </w:r>
      <w:proofErr w:type="gramEnd"/>
      <w:r w:rsidRPr="008C5EBA">
        <w:rPr>
          <w:sz w:val="24"/>
          <w:szCs w:val="24"/>
        </w:rPr>
        <w:t> 034-2014.</w:t>
      </w:r>
    </w:p>
    <w:p w:rsidR="008C5EBA" w:rsidRDefault="008C5EBA" w:rsidP="00AE0D96">
      <w:pPr>
        <w:pStyle w:val="a9"/>
        <w:spacing w:after="200" w:line="276" w:lineRule="auto"/>
        <w:ind w:left="0" w:firstLine="705"/>
        <w:jc w:val="both"/>
        <w:rPr>
          <w:sz w:val="24"/>
          <w:szCs w:val="24"/>
        </w:rPr>
      </w:pPr>
      <w:r w:rsidRPr="008C5EBA">
        <w:rPr>
          <w:sz w:val="24"/>
          <w:szCs w:val="24"/>
        </w:rPr>
        <w:t>Постановление вступает в силу с 1 января 2017 г.</w:t>
      </w:r>
    </w:p>
    <w:p w:rsidR="008C5EBA" w:rsidRDefault="008C5EBA" w:rsidP="006041D6">
      <w:pPr>
        <w:pStyle w:val="a9"/>
        <w:spacing w:after="200" w:line="276" w:lineRule="auto"/>
        <w:ind w:left="705"/>
        <w:jc w:val="both"/>
        <w:rPr>
          <w:sz w:val="24"/>
          <w:szCs w:val="24"/>
        </w:rPr>
      </w:pPr>
    </w:p>
    <w:p w:rsidR="00A51155" w:rsidRPr="00A51155" w:rsidRDefault="00A51155" w:rsidP="00A51155">
      <w:pPr>
        <w:pStyle w:val="a9"/>
        <w:numPr>
          <w:ilvl w:val="0"/>
          <w:numId w:val="3"/>
        </w:numPr>
        <w:spacing w:after="200" w:line="276" w:lineRule="auto"/>
        <w:jc w:val="both"/>
        <w:rPr>
          <w:b/>
          <w:sz w:val="24"/>
          <w:szCs w:val="24"/>
        </w:rPr>
      </w:pPr>
      <w:r w:rsidRPr="00A51155">
        <w:rPr>
          <w:b/>
          <w:sz w:val="24"/>
          <w:szCs w:val="24"/>
        </w:rPr>
        <w:t xml:space="preserve">Вопрос </w:t>
      </w:r>
      <w:proofErr w:type="gramStart"/>
      <w:r w:rsidRPr="00A51155">
        <w:rPr>
          <w:b/>
          <w:sz w:val="24"/>
          <w:szCs w:val="24"/>
        </w:rPr>
        <w:t>о правомерности предоставления налогоплательщику права на применение вычета по НДС с учетом предусмотренного законодателем срока на его реализацию</w:t>
      </w:r>
      <w:proofErr w:type="gramEnd"/>
      <w:r w:rsidRPr="00A51155">
        <w:rPr>
          <w:b/>
          <w:sz w:val="24"/>
          <w:szCs w:val="24"/>
        </w:rPr>
        <w:t xml:space="preserve"> решается правоприменительными органами исходя из фактических обстоятельств конкретного дела.</w:t>
      </w:r>
    </w:p>
    <w:p w:rsidR="00A51155" w:rsidRPr="00A51155" w:rsidRDefault="00A51155" w:rsidP="00A51155">
      <w:pPr>
        <w:pStyle w:val="a9"/>
        <w:spacing w:after="200" w:line="276" w:lineRule="auto"/>
        <w:ind w:left="705"/>
        <w:jc w:val="both"/>
        <w:rPr>
          <w:i/>
          <w:sz w:val="24"/>
          <w:szCs w:val="24"/>
        </w:rPr>
      </w:pPr>
      <w:r w:rsidRPr="00A51155">
        <w:rPr>
          <w:i/>
          <w:sz w:val="24"/>
          <w:szCs w:val="24"/>
        </w:rPr>
        <w:t>Определение Конституционного Суда РФ от 20 декабря 2016 г. N 2670-О "Об отказе в принятии к рассмотрению жалобы общества с ограниченной ответственностью "НЕБО" на нарушение конституционных прав и свобод положениями пункта 1 статьи 81, пункта 4 статьи 89 и пункта 2 статьи 173 Налогового кодекса Российской Федерации"</w:t>
      </w:r>
    </w:p>
    <w:p w:rsidR="00A51155" w:rsidRPr="00A51155" w:rsidRDefault="00A51155" w:rsidP="00A51155">
      <w:pPr>
        <w:pStyle w:val="a9"/>
        <w:spacing w:after="200" w:line="276" w:lineRule="auto"/>
        <w:ind w:left="0" w:firstLine="705"/>
        <w:jc w:val="both"/>
        <w:rPr>
          <w:sz w:val="24"/>
          <w:szCs w:val="24"/>
        </w:rPr>
      </w:pPr>
      <w:r w:rsidRPr="00A51155">
        <w:rPr>
          <w:sz w:val="24"/>
          <w:szCs w:val="24"/>
        </w:rPr>
        <w:t>КС РФ не стал рассматривать вопрос о конституционности норм, касающихся возмещения НДС.</w:t>
      </w:r>
    </w:p>
    <w:p w:rsidR="00A51155" w:rsidRPr="00A51155" w:rsidRDefault="00A51155" w:rsidP="00A51155">
      <w:pPr>
        <w:pStyle w:val="a9"/>
        <w:spacing w:after="200" w:line="276" w:lineRule="auto"/>
        <w:ind w:left="0" w:firstLine="705"/>
        <w:jc w:val="both"/>
        <w:rPr>
          <w:sz w:val="24"/>
          <w:szCs w:val="24"/>
        </w:rPr>
      </w:pPr>
      <w:r w:rsidRPr="00A51155">
        <w:rPr>
          <w:sz w:val="24"/>
          <w:szCs w:val="24"/>
        </w:rPr>
        <w:t>В частности, согласно этим нормам НДС не возмещается, если декларация подана по истечении трех лет после окончания соответствующего налогового периода.</w:t>
      </w:r>
    </w:p>
    <w:p w:rsidR="00A51155" w:rsidRDefault="00A51155" w:rsidP="00A51155">
      <w:pPr>
        <w:pStyle w:val="a9"/>
        <w:spacing w:after="200" w:line="276" w:lineRule="auto"/>
        <w:ind w:left="0" w:firstLine="705"/>
        <w:jc w:val="both"/>
        <w:rPr>
          <w:sz w:val="24"/>
          <w:szCs w:val="24"/>
        </w:rPr>
      </w:pPr>
      <w:r w:rsidRPr="00A51155">
        <w:rPr>
          <w:sz w:val="24"/>
          <w:szCs w:val="24"/>
        </w:rPr>
        <w:t xml:space="preserve">Как пояснил КС РФ, возмещение этого налога допускается в т. ч. за пределами упомянутого срока, если реализации права налогоплательщика в течение такого периода препятствовали обстоятельства, связанные, в частности, с невыполнением налоговым органом возложенных на него обязанностей или с невозможностью получить </w:t>
      </w:r>
      <w:proofErr w:type="gramStart"/>
      <w:r w:rsidRPr="00A51155">
        <w:rPr>
          <w:sz w:val="24"/>
          <w:szCs w:val="24"/>
        </w:rPr>
        <w:t>возмещение</w:t>
      </w:r>
      <w:proofErr w:type="gramEnd"/>
      <w:r w:rsidRPr="00A51155">
        <w:rPr>
          <w:sz w:val="24"/>
          <w:szCs w:val="24"/>
        </w:rPr>
        <w:t xml:space="preserve"> несмотря на своевременно предпринятые к тому действия.</w:t>
      </w:r>
    </w:p>
    <w:p w:rsidR="00A12E89" w:rsidRPr="00A51155" w:rsidRDefault="00A12E89" w:rsidP="00A51155">
      <w:pPr>
        <w:pStyle w:val="a9"/>
        <w:spacing w:after="200" w:line="276" w:lineRule="auto"/>
        <w:ind w:left="0" w:firstLine="705"/>
        <w:jc w:val="both"/>
        <w:rPr>
          <w:sz w:val="24"/>
          <w:szCs w:val="24"/>
        </w:rPr>
      </w:pPr>
    </w:p>
    <w:p w:rsidR="0042219D" w:rsidRPr="0042219D" w:rsidRDefault="0042219D" w:rsidP="0042219D">
      <w:pPr>
        <w:pStyle w:val="a9"/>
        <w:numPr>
          <w:ilvl w:val="0"/>
          <w:numId w:val="3"/>
        </w:numPr>
        <w:spacing w:after="200" w:line="276" w:lineRule="auto"/>
        <w:jc w:val="both"/>
        <w:rPr>
          <w:b/>
          <w:sz w:val="24"/>
          <w:szCs w:val="24"/>
        </w:rPr>
      </w:pPr>
      <w:proofErr w:type="gramStart"/>
      <w:r w:rsidRPr="0042219D">
        <w:rPr>
          <w:b/>
          <w:sz w:val="24"/>
          <w:szCs w:val="24"/>
        </w:rPr>
        <w:t>Суд отменил принятые ранее судебные постановления и признал недействительным решение налоговой службы в части отказа в применении вычетов по налогу на добавленную стоимость, поскольку общество, приобретавшее услуги наземного обслуживания судов, оказываемые в аэропортах, и получившее от контрагентов счета-фактуры с выделением суммы НДС, вправе было использовать соответствующие вычеты, а контрагенты обязаны уплатить НДС в бюджет, а налоговым органом не представлено доказательств</w:t>
      </w:r>
      <w:proofErr w:type="gramEnd"/>
      <w:r w:rsidRPr="0042219D">
        <w:rPr>
          <w:b/>
          <w:sz w:val="24"/>
          <w:szCs w:val="24"/>
        </w:rPr>
        <w:t xml:space="preserve"> того, что действия общества и контрагентов являлись согласованными и направленными на неуплату НДС.</w:t>
      </w:r>
    </w:p>
    <w:p w:rsidR="0042219D" w:rsidRDefault="0042219D" w:rsidP="009B26FC">
      <w:pPr>
        <w:pStyle w:val="a9"/>
        <w:spacing w:after="200" w:line="276" w:lineRule="auto"/>
        <w:ind w:left="705"/>
        <w:jc w:val="both"/>
        <w:rPr>
          <w:i/>
          <w:sz w:val="24"/>
          <w:szCs w:val="24"/>
        </w:rPr>
      </w:pPr>
      <w:r w:rsidRPr="0042219D">
        <w:rPr>
          <w:i/>
          <w:sz w:val="24"/>
          <w:szCs w:val="24"/>
        </w:rPr>
        <w:t xml:space="preserve">Определение СК по экономическим спорам Верховного Суда РФ от 15 декабря 2016 г. N 305-КГ16-11188 </w:t>
      </w:r>
    </w:p>
    <w:p w:rsidR="0042219D" w:rsidRPr="0042219D" w:rsidRDefault="0042219D" w:rsidP="009B26FC">
      <w:pPr>
        <w:pStyle w:val="a9"/>
        <w:spacing w:after="200" w:line="276" w:lineRule="auto"/>
        <w:ind w:left="705"/>
        <w:jc w:val="both"/>
        <w:rPr>
          <w:i/>
          <w:sz w:val="24"/>
          <w:szCs w:val="24"/>
        </w:rPr>
      </w:pPr>
      <w:r w:rsidRPr="0042219D">
        <w:rPr>
          <w:i/>
          <w:sz w:val="24"/>
          <w:szCs w:val="24"/>
        </w:rPr>
        <w:t>Определение СК по экономическим спорам Верховного Суда РФ от 15 декабря 2016 г. N 305-ЭС16-11189</w:t>
      </w:r>
    </w:p>
    <w:p w:rsidR="0042219D" w:rsidRPr="0042219D" w:rsidRDefault="0042219D" w:rsidP="0042219D">
      <w:pPr>
        <w:autoSpaceDE w:val="0"/>
        <w:autoSpaceDN w:val="0"/>
        <w:adjustRightInd w:val="0"/>
        <w:ind w:firstLine="720"/>
        <w:jc w:val="both"/>
        <w:rPr>
          <w:sz w:val="24"/>
          <w:szCs w:val="24"/>
        </w:rPr>
      </w:pPr>
      <w:r w:rsidRPr="0042219D">
        <w:rPr>
          <w:sz w:val="24"/>
          <w:szCs w:val="24"/>
        </w:rPr>
        <w:t>На основании НК РФ от НДС освобождается реализация услуг по обслуживанию воздушных судов непосредственно в аэропортах Росс</w:t>
      </w:r>
      <w:proofErr w:type="gramStart"/>
      <w:r w:rsidRPr="0042219D">
        <w:rPr>
          <w:sz w:val="24"/>
          <w:szCs w:val="24"/>
        </w:rPr>
        <w:t>ии и ее</w:t>
      </w:r>
      <w:proofErr w:type="gramEnd"/>
      <w:r w:rsidRPr="0042219D">
        <w:rPr>
          <w:sz w:val="24"/>
          <w:szCs w:val="24"/>
        </w:rPr>
        <w:t xml:space="preserve"> воздушном пространстве.</w:t>
      </w:r>
    </w:p>
    <w:p w:rsidR="0042219D" w:rsidRPr="0042219D" w:rsidRDefault="0042219D" w:rsidP="0042219D">
      <w:pPr>
        <w:autoSpaceDE w:val="0"/>
        <w:autoSpaceDN w:val="0"/>
        <w:adjustRightInd w:val="0"/>
        <w:ind w:firstLine="720"/>
        <w:jc w:val="both"/>
        <w:rPr>
          <w:sz w:val="24"/>
          <w:szCs w:val="24"/>
        </w:rPr>
      </w:pPr>
      <w:r w:rsidRPr="0042219D">
        <w:rPr>
          <w:sz w:val="24"/>
          <w:szCs w:val="24"/>
        </w:rPr>
        <w:t>Как указала Судебная коллегия по экономическим спорам Верховного Суда РФ, таковыми следует считать любые услуги, оказанные авиакомпании (заказчику) в рамках заключенных договоров и направленные на подготовку воздушного судна к вылету с пассажирами, багажом и грузом.</w:t>
      </w:r>
    </w:p>
    <w:p w:rsidR="0042219D" w:rsidRDefault="0042219D" w:rsidP="0042219D">
      <w:pPr>
        <w:autoSpaceDE w:val="0"/>
        <w:autoSpaceDN w:val="0"/>
        <w:adjustRightInd w:val="0"/>
        <w:ind w:firstLine="720"/>
        <w:jc w:val="both"/>
        <w:rPr>
          <w:sz w:val="24"/>
          <w:szCs w:val="24"/>
        </w:rPr>
      </w:pPr>
      <w:r w:rsidRPr="0042219D">
        <w:rPr>
          <w:sz w:val="24"/>
          <w:szCs w:val="24"/>
        </w:rPr>
        <w:t>При этом авиакомпания, которая приобрела услуги наземного обслуживания судов, оказываемые в аэропортах, и получила от контрагентов счета-фактуры с выделением суммы НДС, вправе использовать соответствующие вычеты. А ее контрагенты обязаны уплатить НДС в бюджет.</w:t>
      </w:r>
    </w:p>
    <w:p w:rsidR="009B26FC" w:rsidRPr="0042219D" w:rsidRDefault="009B26FC" w:rsidP="0042219D">
      <w:pPr>
        <w:autoSpaceDE w:val="0"/>
        <w:autoSpaceDN w:val="0"/>
        <w:adjustRightInd w:val="0"/>
        <w:ind w:firstLine="720"/>
        <w:jc w:val="both"/>
        <w:rPr>
          <w:sz w:val="24"/>
          <w:szCs w:val="24"/>
        </w:rPr>
      </w:pPr>
    </w:p>
    <w:p w:rsidR="008C36C9" w:rsidRPr="008C36C9" w:rsidRDefault="008C36C9" w:rsidP="008C36C9">
      <w:pPr>
        <w:pStyle w:val="a9"/>
        <w:numPr>
          <w:ilvl w:val="0"/>
          <w:numId w:val="3"/>
        </w:numPr>
        <w:spacing w:after="200" w:line="276" w:lineRule="auto"/>
        <w:jc w:val="both"/>
        <w:rPr>
          <w:b/>
          <w:sz w:val="24"/>
          <w:szCs w:val="24"/>
        </w:rPr>
      </w:pPr>
      <w:r w:rsidRPr="008C36C9">
        <w:rPr>
          <w:b/>
          <w:sz w:val="24"/>
          <w:szCs w:val="24"/>
        </w:rPr>
        <w:t>Поскольку величина превышения инвестиционного взноса, полученного застройщиком от участников инвестиционного контракта, над фактическими затратами по строительству объектов, связана с оплатой реализованных обществом услуг, она подлежит включению в налоговую базу по НДС по правилам статьи 162 Кодекса.</w:t>
      </w:r>
    </w:p>
    <w:p w:rsidR="008C36C9" w:rsidRDefault="008C36C9" w:rsidP="009B26FC">
      <w:pPr>
        <w:pStyle w:val="a9"/>
        <w:spacing w:after="200" w:line="276" w:lineRule="auto"/>
        <w:ind w:left="705"/>
        <w:jc w:val="both"/>
        <w:rPr>
          <w:i/>
          <w:sz w:val="24"/>
          <w:szCs w:val="24"/>
        </w:rPr>
      </w:pPr>
      <w:r w:rsidRPr="008C36C9">
        <w:rPr>
          <w:i/>
          <w:sz w:val="24"/>
          <w:szCs w:val="24"/>
        </w:rPr>
        <w:t xml:space="preserve">Постановление Арбитражного суда Северо-Кавказского округа от 26 декабря 2016 г. N Ф08-9806/16 по делу N А63-13618/2014 </w:t>
      </w:r>
    </w:p>
    <w:p w:rsidR="009B26FC" w:rsidRPr="008C36C9" w:rsidRDefault="009B26FC" w:rsidP="009B26FC">
      <w:pPr>
        <w:pStyle w:val="a9"/>
        <w:spacing w:after="200" w:line="276" w:lineRule="auto"/>
        <w:ind w:left="705"/>
        <w:jc w:val="both"/>
        <w:rPr>
          <w:i/>
          <w:sz w:val="24"/>
          <w:szCs w:val="24"/>
        </w:rPr>
      </w:pPr>
    </w:p>
    <w:p w:rsidR="009B26FC" w:rsidRPr="009B26FC" w:rsidRDefault="009B26FC" w:rsidP="00CC7062">
      <w:pPr>
        <w:pStyle w:val="a9"/>
        <w:numPr>
          <w:ilvl w:val="0"/>
          <w:numId w:val="3"/>
        </w:numPr>
        <w:spacing w:after="200" w:line="276" w:lineRule="auto"/>
        <w:jc w:val="both"/>
        <w:rPr>
          <w:i/>
          <w:sz w:val="24"/>
          <w:szCs w:val="24"/>
        </w:rPr>
      </w:pPr>
      <w:proofErr w:type="gramStart"/>
      <w:r w:rsidRPr="009B26FC">
        <w:rPr>
          <w:b/>
          <w:sz w:val="24"/>
          <w:szCs w:val="24"/>
        </w:rPr>
        <w:t xml:space="preserve">В соответствии со статьями 169, </w:t>
      </w:r>
      <w:hyperlink r:id="rId92" w:history="1">
        <w:r w:rsidRPr="009B26FC">
          <w:rPr>
            <w:b/>
            <w:sz w:val="24"/>
            <w:szCs w:val="24"/>
          </w:rPr>
          <w:t>171</w:t>
        </w:r>
      </w:hyperlink>
      <w:r w:rsidRPr="009B26FC">
        <w:rPr>
          <w:b/>
          <w:sz w:val="24"/>
          <w:szCs w:val="24"/>
        </w:rPr>
        <w:t xml:space="preserve">, </w:t>
      </w:r>
      <w:hyperlink r:id="rId93" w:history="1">
        <w:r w:rsidRPr="009B26FC">
          <w:rPr>
            <w:b/>
            <w:sz w:val="24"/>
            <w:szCs w:val="24"/>
          </w:rPr>
          <w:t>172</w:t>
        </w:r>
      </w:hyperlink>
      <w:r w:rsidRPr="009B26FC">
        <w:rPr>
          <w:b/>
          <w:sz w:val="24"/>
          <w:szCs w:val="24"/>
        </w:rPr>
        <w:t xml:space="preserve"> Налогового кодекса Российской Федерации, на основании совокупной оценки представленных в материалы дела доказательств и доводов участвующих в деле лиц суд апелляционной инстанции сделал верный вывод о надлежащем документальном подтверждении обществом права на вычет НДС по операциям с легитимными поставщиками, установив, что приобретенный у данных контрагентов товар оплачен в безналичном порядке, фактически получен, отражен</w:t>
      </w:r>
      <w:proofErr w:type="gramEnd"/>
      <w:r w:rsidRPr="009B26FC">
        <w:rPr>
          <w:b/>
          <w:sz w:val="24"/>
          <w:szCs w:val="24"/>
        </w:rPr>
        <w:t xml:space="preserve"> в бухгалтерском учете и затем реализован, т. е. использован в деятельности, облагаемой НДС</w:t>
      </w:r>
      <w:r w:rsidRPr="009B26FC">
        <w:rPr>
          <w:i/>
          <w:sz w:val="24"/>
          <w:szCs w:val="24"/>
        </w:rPr>
        <w:t>.</w:t>
      </w:r>
    </w:p>
    <w:p w:rsidR="00CC7062" w:rsidRDefault="009B26FC" w:rsidP="009B26FC">
      <w:pPr>
        <w:pStyle w:val="a9"/>
        <w:spacing w:after="200" w:line="276" w:lineRule="auto"/>
        <w:ind w:left="705"/>
        <w:jc w:val="both"/>
        <w:rPr>
          <w:i/>
          <w:sz w:val="24"/>
          <w:szCs w:val="24"/>
        </w:rPr>
      </w:pPr>
      <w:r w:rsidRPr="009B26FC">
        <w:rPr>
          <w:i/>
          <w:sz w:val="24"/>
          <w:szCs w:val="24"/>
        </w:rPr>
        <w:t>Постановление Арбитражного суда Северо-Кавказского округа от 16 декабря 2016 г. N Ф08-9531/16 по делу N А53-12626/2015</w:t>
      </w:r>
    </w:p>
    <w:p w:rsidR="009B26FC" w:rsidRPr="009B26FC" w:rsidRDefault="009B26FC" w:rsidP="009B26FC">
      <w:pPr>
        <w:pStyle w:val="a9"/>
        <w:spacing w:after="200" w:line="276" w:lineRule="auto"/>
        <w:ind w:left="705"/>
        <w:jc w:val="both"/>
        <w:rPr>
          <w:i/>
          <w:sz w:val="24"/>
          <w:szCs w:val="24"/>
        </w:rPr>
      </w:pPr>
      <w:r w:rsidRPr="009B26FC">
        <w:rPr>
          <w:i/>
          <w:sz w:val="24"/>
          <w:szCs w:val="24"/>
        </w:rPr>
        <w:t xml:space="preserve"> </w:t>
      </w:r>
    </w:p>
    <w:p w:rsidR="00CC7062" w:rsidRPr="00CC7062" w:rsidRDefault="00CC7062" w:rsidP="00CC7062">
      <w:pPr>
        <w:pStyle w:val="a9"/>
        <w:numPr>
          <w:ilvl w:val="0"/>
          <w:numId w:val="3"/>
        </w:numPr>
        <w:spacing w:after="200" w:line="276" w:lineRule="auto"/>
        <w:jc w:val="both"/>
        <w:rPr>
          <w:b/>
          <w:sz w:val="24"/>
          <w:szCs w:val="24"/>
        </w:rPr>
      </w:pPr>
      <w:proofErr w:type="gramStart"/>
      <w:r w:rsidRPr="00CC7062">
        <w:rPr>
          <w:b/>
          <w:sz w:val="24"/>
          <w:szCs w:val="24"/>
        </w:rPr>
        <w:t xml:space="preserve">Оценив имеющиеся в деле доказательства в соответствии с правилами главы 7 Арбитражного процессуального кодекса Российской Федерации и руководствуясь статьями 171, </w:t>
      </w:r>
      <w:hyperlink r:id="rId94" w:history="1">
        <w:r w:rsidRPr="00CC7062">
          <w:rPr>
            <w:b/>
            <w:sz w:val="24"/>
            <w:szCs w:val="24"/>
          </w:rPr>
          <w:t>172</w:t>
        </w:r>
      </w:hyperlink>
      <w:r w:rsidRPr="00CC7062">
        <w:rPr>
          <w:b/>
          <w:sz w:val="24"/>
          <w:szCs w:val="24"/>
        </w:rPr>
        <w:t xml:space="preserve">, </w:t>
      </w:r>
      <w:hyperlink r:id="rId95" w:history="1">
        <w:r w:rsidRPr="00CC7062">
          <w:rPr>
            <w:b/>
            <w:sz w:val="24"/>
            <w:szCs w:val="24"/>
          </w:rPr>
          <w:t>176</w:t>
        </w:r>
      </w:hyperlink>
      <w:r w:rsidRPr="00CC7062">
        <w:rPr>
          <w:b/>
          <w:sz w:val="24"/>
          <w:szCs w:val="24"/>
        </w:rPr>
        <w:t xml:space="preserve">, </w:t>
      </w:r>
      <w:hyperlink r:id="rId96" w:history="1">
        <w:r w:rsidRPr="00CC7062">
          <w:rPr>
            <w:b/>
            <w:sz w:val="24"/>
            <w:szCs w:val="24"/>
          </w:rPr>
          <w:t>176.1</w:t>
        </w:r>
      </w:hyperlink>
      <w:r w:rsidRPr="00CC7062">
        <w:rPr>
          <w:b/>
          <w:sz w:val="24"/>
          <w:szCs w:val="24"/>
        </w:rPr>
        <w:t xml:space="preserve"> НК РФ, суд признал соблюденным обществом порядок подачи заявления о применении заявительного порядка возмещения НДС, предусмотренный Налоговым кодексом Российской Федерации, и соответствие представленной в налоговый орган банковской гарантии ПАО "Промсвязьбанк" требованиям статей 74.1 и 176.1 Кодекса.</w:t>
      </w:r>
      <w:proofErr w:type="gramEnd"/>
    </w:p>
    <w:p w:rsidR="00CC7062" w:rsidRPr="00CC7062" w:rsidRDefault="00CC7062" w:rsidP="00CC7062">
      <w:pPr>
        <w:pStyle w:val="a9"/>
        <w:spacing w:after="200" w:line="276" w:lineRule="auto"/>
        <w:ind w:left="705"/>
        <w:jc w:val="both"/>
        <w:rPr>
          <w:i/>
          <w:sz w:val="24"/>
          <w:szCs w:val="24"/>
        </w:rPr>
      </w:pPr>
      <w:r w:rsidRPr="00CC7062">
        <w:rPr>
          <w:i/>
          <w:sz w:val="24"/>
          <w:szCs w:val="24"/>
        </w:rPr>
        <w:t>Постановление Арбитражного суда Центрального округа от 9 декабря 2016 г. N Ф10-4813/16 по делу N А36-238/2016</w:t>
      </w:r>
    </w:p>
    <w:p w:rsidR="00CC7062" w:rsidRPr="00CC7062" w:rsidRDefault="00CC7062" w:rsidP="00CC7062">
      <w:pPr>
        <w:pStyle w:val="a9"/>
        <w:spacing w:after="200" w:line="276" w:lineRule="auto"/>
        <w:ind w:left="0" w:firstLine="705"/>
        <w:jc w:val="both"/>
        <w:rPr>
          <w:sz w:val="24"/>
          <w:szCs w:val="24"/>
        </w:rPr>
      </w:pPr>
      <w:proofErr w:type="gramStart"/>
      <w:r w:rsidRPr="00CC7062">
        <w:rPr>
          <w:sz w:val="24"/>
          <w:szCs w:val="24"/>
        </w:rPr>
        <w:t>Как установлено судом, в соответствии с условиями банковской гарантии от 20.08.2015 N 25742, гарант обязуется уплатить по письменному требованию бенефициара денежную сумму, не превышающую 28 878 883 руб., на счет бенефициара, указанный в требовании, в случае, если принципал в предусмотренный статьей 176.1 Налогового кодекса срок не выполнит требование бенефициара о возврате в бюджет излишне полученных принципалом (зачтенных ему) в заявительном</w:t>
      </w:r>
      <w:proofErr w:type="gramEnd"/>
      <w:r w:rsidRPr="00CC7062">
        <w:rPr>
          <w:sz w:val="24"/>
          <w:szCs w:val="24"/>
        </w:rPr>
        <w:t xml:space="preserve"> порядке сумм налога за налоговый период, </w:t>
      </w:r>
      <w:proofErr w:type="gramStart"/>
      <w:r w:rsidRPr="00CC7062">
        <w:rPr>
          <w:sz w:val="24"/>
          <w:szCs w:val="24"/>
        </w:rPr>
        <w:t>направленное</w:t>
      </w:r>
      <w:proofErr w:type="gramEnd"/>
      <w:r w:rsidRPr="00CC7062">
        <w:rPr>
          <w:sz w:val="24"/>
          <w:szCs w:val="24"/>
        </w:rPr>
        <w:t xml:space="preserve"> принципалу ввиду отмены решения бенефициара (полностью или частично) о возмещении сумм налога в заявительном порядке.</w:t>
      </w:r>
    </w:p>
    <w:p w:rsidR="00CC7062" w:rsidRPr="00CC7062" w:rsidRDefault="00CC7062" w:rsidP="00CC7062">
      <w:pPr>
        <w:pStyle w:val="a9"/>
        <w:spacing w:after="200" w:line="276" w:lineRule="auto"/>
        <w:ind w:left="0" w:firstLine="705"/>
        <w:jc w:val="both"/>
        <w:rPr>
          <w:sz w:val="24"/>
          <w:szCs w:val="24"/>
        </w:rPr>
      </w:pPr>
      <w:r w:rsidRPr="00CC7062">
        <w:rPr>
          <w:sz w:val="24"/>
          <w:szCs w:val="24"/>
        </w:rPr>
        <w:t xml:space="preserve">Для получения платежа по настоящей гарантии бенефициар направляет в адрес гаранта письменное требование, подписанное руководителем бенефициара или иным уполномоченным лицом бенефициара и скрепленное его печатью, обеспеченных гарантией сумм, </w:t>
      </w:r>
      <w:proofErr w:type="spellStart"/>
      <w:r w:rsidRPr="00CC7062">
        <w:rPr>
          <w:sz w:val="24"/>
          <w:szCs w:val="24"/>
        </w:rPr>
        <w:t>истребуемых</w:t>
      </w:r>
      <w:proofErr w:type="spellEnd"/>
      <w:r w:rsidRPr="00CC7062">
        <w:rPr>
          <w:sz w:val="24"/>
          <w:szCs w:val="24"/>
        </w:rPr>
        <w:t xml:space="preserve"> к уплате по настоящей гарантии. Требование о платеже должно быть предъявлено гаранту по адресу г. Москва, ул. Смирновская, д.10, строение 22.</w:t>
      </w:r>
    </w:p>
    <w:p w:rsidR="00CC7062" w:rsidRPr="00CC7062" w:rsidRDefault="00CC7062" w:rsidP="00CC7062">
      <w:pPr>
        <w:pStyle w:val="a9"/>
        <w:spacing w:after="200" w:line="276" w:lineRule="auto"/>
        <w:ind w:left="0" w:firstLine="705"/>
        <w:jc w:val="both"/>
        <w:rPr>
          <w:sz w:val="24"/>
          <w:szCs w:val="24"/>
        </w:rPr>
      </w:pPr>
      <w:r w:rsidRPr="00CC7062">
        <w:rPr>
          <w:sz w:val="24"/>
          <w:szCs w:val="24"/>
        </w:rPr>
        <w:t xml:space="preserve">Согласно пункту 3 гарантии, в течение пяти рабочих дней после получения письменного требования бенефициара об уплате денежной суммы по настоящей гарантии гарант должен удовлетворить требование бенефициара, соответствующее условиям гарантии. В случае неуплаты гарантом в указанный срок причитающихся бенефициару по настоящей гарантии денежных сумм, бенефициар вправе обратить взыскание на денежные средства на банковских счетах гаранта, на электронные денежные средства гаранта и на иное имущество гаранта в порядке и в сроки, предусмотренные </w:t>
      </w:r>
      <w:hyperlink r:id="rId97" w:history="1">
        <w:r w:rsidRPr="00CC7062">
          <w:rPr>
            <w:sz w:val="24"/>
            <w:szCs w:val="24"/>
          </w:rPr>
          <w:t>статьями 46</w:t>
        </w:r>
      </w:hyperlink>
      <w:r w:rsidRPr="00CC7062">
        <w:rPr>
          <w:sz w:val="24"/>
          <w:szCs w:val="24"/>
        </w:rPr>
        <w:t xml:space="preserve"> и </w:t>
      </w:r>
      <w:hyperlink r:id="rId98" w:history="1">
        <w:r w:rsidRPr="00CC7062">
          <w:rPr>
            <w:sz w:val="24"/>
            <w:szCs w:val="24"/>
          </w:rPr>
          <w:t>47</w:t>
        </w:r>
      </w:hyperlink>
      <w:r w:rsidRPr="00CC7062">
        <w:rPr>
          <w:sz w:val="24"/>
          <w:szCs w:val="24"/>
        </w:rPr>
        <w:t xml:space="preserve"> Налогового кодекса.</w:t>
      </w:r>
    </w:p>
    <w:p w:rsidR="00CC7062" w:rsidRPr="00CC7062" w:rsidRDefault="00CC7062" w:rsidP="00CC7062">
      <w:pPr>
        <w:pStyle w:val="a9"/>
        <w:spacing w:after="200" w:line="276" w:lineRule="auto"/>
        <w:ind w:left="0" w:firstLine="705"/>
        <w:jc w:val="both"/>
        <w:rPr>
          <w:sz w:val="24"/>
          <w:szCs w:val="24"/>
        </w:rPr>
      </w:pPr>
      <w:r w:rsidRPr="00CC7062">
        <w:rPr>
          <w:sz w:val="24"/>
          <w:szCs w:val="24"/>
        </w:rPr>
        <w:t>Доводы инспекции, изложенные в кассационной жалобе, были предметом рассмотрения суда первой и апелляционной инстанций и им дана надлежащая оценка.</w:t>
      </w:r>
    </w:p>
    <w:p w:rsidR="00CC7062" w:rsidRPr="00CC7062" w:rsidRDefault="00CC7062" w:rsidP="00CC7062">
      <w:pPr>
        <w:pStyle w:val="a9"/>
        <w:spacing w:after="200" w:line="276" w:lineRule="auto"/>
        <w:ind w:left="0" w:firstLine="705"/>
        <w:jc w:val="both"/>
        <w:rPr>
          <w:sz w:val="24"/>
          <w:szCs w:val="24"/>
        </w:rPr>
      </w:pPr>
      <w:proofErr w:type="gramStart"/>
      <w:r w:rsidRPr="00CC7062">
        <w:rPr>
          <w:sz w:val="24"/>
          <w:szCs w:val="24"/>
        </w:rPr>
        <w:t>Отклоняя довод налогового органа о том, что условие, изложенное в пункте 2 гарантии ограничивает его права на направление требования об уплате сумм по банковской гарантии различными законными способами, в частности, по телекоммуникационным каналам связи, суд правильно указал, что указание в банковской гарантии на письменную форму предъявления требований по банковской гарантии и наличие в ней адреса предъявления требования, которым в рассматриваемом</w:t>
      </w:r>
      <w:proofErr w:type="gramEnd"/>
      <w:r w:rsidRPr="00CC7062">
        <w:rPr>
          <w:sz w:val="24"/>
          <w:szCs w:val="24"/>
        </w:rPr>
        <w:t xml:space="preserve"> </w:t>
      </w:r>
      <w:proofErr w:type="gramStart"/>
      <w:r w:rsidRPr="00CC7062">
        <w:rPr>
          <w:sz w:val="24"/>
          <w:szCs w:val="24"/>
        </w:rPr>
        <w:t>случае, является адрес головного отделения акционерного общества "Промсвязьбанк", не ограничивает права налоговых органов по направлению требования любым способом, подтверждающим факт его получения соответствующим юридическим лицом, а лишь конкретизирует адрес, по которому в случае направления налоговым органом требования заказным письмом с уведомлением следует направлять такое требование.</w:t>
      </w:r>
      <w:proofErr w:type="gramEnd"/>
    </w:p>
    <w:p w:rsidR="00CC7062" w:rsidRDefault="00CC7062" w:rsidP="00CC7062">
      <w:pPr>
        <w:pStyle w:val="a9"/>
        <w:spacing w:after="200" w:line="276" w:lineRule="auto"/>
        <w:ind w:left="0" w:firstLine="705"/>
        <w:jc w:val="both"/>
        <w:rPr>
          <w:sz w:val="24"/>
          <w:szCs w:val="24"/>
        </w:rPr>
      </w:pPr>
      <w:r w:rsidRPr="00CC7062">
        <w:rPr>
          <w:sz w:val="24"/>
          <w:szCs w:val="24"/>
        </w:rPr>
        <w:t>Также обоснованно судом отклонен довод налогового органа о том, что банковская гарантия подписана неуполномоченным лицом.</w:t>
      </w:r>
    </w:p>
    <w:p w:rsidR="00F02493" w:rsidRPr="00CC7062" w:rsidRDefault="00F02493" w:rsidP="00CC7062">
      <w:pPr>
        <w:pStyle w:val="a9"/>
        <w:spacing w:after="200" w:line="276" w:lineRule="auto"/>
        <w:ind w:left="0" w:firstLine="705"/>
        <w:jc w:val="both"/>
        <w:rPr>
          <w:sz w:val="24"/>
          <w:szCs w:val="24"/>
        </w:rPr>
      </w:pPr>
    </w:p>
    <w:p w:rsidR="00F02493" w:rsidRPr="00F02493" w:rsidRDefault="00F02493" w:rsidP="00F02493">
      <w:pPr>
        <w:pStyle w:val="a9"/>
        <w:numPr>
          <w:ilvl w:val="0"/>
          <w:numId w:val="3"/>
        </w:numPr>
        <w:spacing w:after="200" w:line="276" w:lineRule="auto"/>
        <w:jc w:val="both"/>
        <w:rPr>
          <w:b/>
          <w:sz w:val="24"/>
          <w:szCs w:val="24"/>
        </w:rPr>
      </w:pPr>
      <w:r>
        <w:rPr>
          <w:b/>
          <w:sz w:val="24"/>
          <w:szCs w:val="24"/>
        </w:rPr>
        <w:t>П</w:t>
      </w:r>
      <w:r w:rsidRPr="00F02493">
        <w:rPr>
          <w:b/>
          <w:sz w:val="24"/>
          <w:szCs w:val="24"/>
        </w:rPr>
        <w:t>унктом 4 статьи 164 НК РФ предусмотрено, в каких случаях в соответствии с НК РФ сумма налога должна определяться расчетным методом. Перечень оснований для применения расчетной ставки является закрытым и расширительному толкованию не подлежит. НК РФ не содержит положений, позволяющих определить суммы НДС расчетным методом при ошибочной реализации товаров по цене без НДС. Налог в этом случае исчисляется в обычном порядке: цена товара (без НДС) умножается на ставку налога.</w:t>
      </w:r>
    </w:p>
    <w:p w:rsidR="00F02493" w:rsidRPr="00F02493" w:rsidRDefault="00F02493" w:rsidP="00F02493">
      <w:pPr>
        <w:pStyle w:val="a9"/>
        <w:spacing w:after="200" w:line="276" w:lineRule="auto"/>
        <w:ind w:left="705"/>
        <w:jc w:val="both"/>
        <w:rPr>
          <w:i/>
          <w:sz w:val="24"/>
          <w:szCs w:val="24"/>
        </w:rPr>
      </w:pPr>
      <w:r w:rsidRPr="00F02493">
        <w:rPr>
          <w:i/>
          <w:sz w:val="24"/>
          <w:szCs w:val="24"/>
        </w:rPr>
        <w:t xml:space="preserve">Постановление Арбитражного суда Московского округа от 23 декабря 2016 г. N Ф05-20243/16 по делу N А41-14280/2016 </w:t>
      </w:r>
    </w:p>
    <w:p w:rsidR="006041D6" w:rsidRPr="00F02493" w:rsidRDefault="00F02493" w:rsidP="00AE0D96">
      <w:pPr>
        <w:pStyle w:val="a9"/>
        <w:spacing w:after="200" w:line="276" w:lineRule="auto"/>
        <w:ind w:left="0" w:firstLine="705"/>
        <w:jc w:val="both"/>
        <w:rPr>
          <w:sz w:val="24"/>
          <w:szCs w:val="24"/>
        </w:rPr>
      </w:pPr>
      <w:r w:rsidRPr="00F02493">
        <w:rPr>
          <w:sz w:val="24"/>
          <w:szCs w:val="24"/>
        </w:rPr>
        <w:t xml:space="preserve">Судами проверен и правомерно отклонен довод о том, что налоговый орган необоснованно начислил НДС на стоимость реализованного товара, поскольку НДС уже был включен в стоимость реализованного товара. Применив положения </w:t>
      </w:r>
      <w:proofErr w:type="spellStart"/>
      <w:r w:rsidRPr="00F02493">
        <w:rPr>
          <w:sz w:val="24"/>
          <w:szCs w:val="24"/>
        </w:rPr>
        <w:t>ст.ст</w:t>
      </w:r>
      <w:proofErr w:type="spellEnd"/>
      <w:r w:rsidRPr="00F02493">
        <w:rPr>
          <w:sz w:val="24"/>
          <w:szCs w:val="24"/>
        </w:rPr>
        <w:t xml:space="preserve">. 146, </w:t>
      </w:r>
      <w:hyperlink r:id="rId99" w:history="1">
        <w:r w:rsidRPr="00F02493">
          <w:rPr>
            <w:sz w:val="24"/>
            <w:szCs w:val="24"/>
          </w:rPr>
          <w:t>167</w:t>
        </w:r>
      </w:hyperlink>
      <w:r w:rsidRPr="00F02493">
        <w:rPr>
          <w:sz w:val="24"/>
          <w:szCs w:val="24"/>
        </w:rPr>
        <w:t xml:space="preserve">, </w:t>
      </w:r>
      <w:hyperlink r:id="rId100" w:history="1">
        <w:r w:rsidRPr="00F02493">
          <w:rPr>
            <w:sz w:val="24"/>
            <w:szCs w:val="24"/>
          </w:rPr>
          <w:t>168</w:t>
        </w:r>
      </w:hyperlink>
      <w:r w:rsidRPr="00F02493">
        <w:rPr>
          <w:sz w:val="24"/>
          <w:szCs w:val="24"/>
        </w:rPr>
        <w:t xml:space="preserve"> НК РФ, суды установили, что стоимость товара в отношениях заявителя и его контрагентов определена без учета налога на добавленную стоимость. </w:t>
      </w:r>
      <w:proofErr w:type="gramStart"/>
      <w:r w:rsidRPr="00F02493">
        <w:rPr>
          <w:sz w:val="24"/>
          <w:szCs w:val="24"/>
        </w:rPr>
        <w:t>Поэтому суды обоснованно не применили правовой подход, при котором если в договоре нет прямого указания на то, что установленная в нем цена не включает в себя сумму налога и иное не следует из обстоятельств, предшествующих заключению договора, или прочих условий договора, судам надлежит исходить из того, что предъявляемая покупателю продавцом сумма налога выделяется последним из указанной в договоре цены, для</w:t>
      </w:r>
      <w:proofErr w:type="gramEnd"/>
      <w:r w:rsidRPr="00F02493">
        <w:rPr>
          <w:sz w:val="24"/>
          <w:szCs w:val="24"/>
        </w:rPr>
        <w:t xml:space="preserve"> чего определяется расчетным методом (пункт 4 статьи 164 НК РФ). </w:t>
      </w:r>
    </w:p>
    <w:p w:rsidR="006041D6" w:rsidRPr="00AE0D96" w:rsidRDefault="006041D6" w:rsidP="00AE0D96">
      <w:pPr>
        <w:pStyle w:val="a9"/>
        <w:spacing w:after="200" w:line="276" w:lineRule="auto"/>
        <w:ind w:left="0" w:firstLine="705"/>
        <w:jc w:val="both"/>
        <w:rPr>
          <w:sz w:val="24"/>
          <w:szCs w:val="24"/>
        </w:rPr>
      </w:pPr>
    </w:p>
    <w:p w:rsidR="00730631" w:rsidRPr="00730631" w:rsidRDefault="00730631" w:rsidP="00730631">
      <w:pPr>
        <w:pStyle w:val="a9"/>
        <w:numPr>
          <w:ilvl w:val="0"/>
          <w:numId w:val="3"/>
        </w:numPr>
        <w:autoSpaceDE w:val="0"/>
        <w:autoSpaceDN w:val="0"/>
        <w:adjustRightInd w:val="0"/>
        <w:spacing w:before="120"/>
        <w:ind w:left="703"/>
        <w:jc w:val="both"/>
        <w:rPr>
          <w:b/>
          <w:sz w:val="24"/>
          <w:szCs w:val="24"/>
        </w:rPr>
      </w:pPr>
      <w:proofErr w:type="gramStart"/>
      <w:r w:rsidRPr="00730631">
        <w:rPr>
          <w:b/>
          <w:sz w:val="24"/>
          <w:szCs w:val="24"/>
        </w:rPr>
        <w:t>Ссылка Общества в подтверждение выполнения спорных работ ООО "</w:t>
      </w:r>
      <w:proofErr w:type="spellStart"/>
      <w:r w:rsidRPr="00730631">
        <w:rPr>
          <w:b/>
          <w:sz w:val="24"/>
          <w:szCs w:val="24"/>
        </w:rPr>
        <w:t>Урсус</w:t>
      </w:r>
      <w:proofErr w:type="spellEnd"/>
      <w:r w:rsidRPr="00730631">
        <w:rPr>
          <w:b/>
          <w:sz w:val="24"/>
          <w:szCs w:val="24"/>
        </w:rPr>
        <w:t xml:space="preserve">" на нотариальные протоколы допросов Горохова О.С. и Ломакина С.И., датированные 22.03.2016, отклоняется, поскольку суд первой инстанции, учитывая положения статей 102, </w:t>
      </w:r>
      <w:hyperlink r:id="rId101" w:history="1">
        <w:r w:rsidRPr="00730631">
          <w:rPr>
            <w:b/>
            <w:sz w:val="24"/>
            <w:szCs w:val="24"/>
          </w:rPr>
          <w:t>103</w:t>
        </w:r>
      </w:hyperlink>
      <w:r w:rsidRPr="00730631">
        <w:rPr>
          <w:b/>
          <w:sz w:val="24"/>
          <w:szCs w:val="24"/>
        </w:rPr>
        <w:t xml:space="preserve"> Основ законодательства Российской Федерации о нотариате, а также принимая во внимание </w:t>
      </w:r>
      <w:proofErr w:type="spellStart"/>
      <w:r w:rsidRPr="00730631">
        <w:rPr>
          <w:b/>
          <w:sz w:val="24"/>
          <w:szCs w:val="24"/>
        </w:rPr>
        <w:t>неуведомление</w:t>
      </w:r>
      <w:proofErr w:type="spellEnd"/>
      <w:r w:rsidRPr="00730631">
        <w:rPr>
          <w:b/>
          <w:sz w:val="24"/>
          <w:szCs w:val="24"/>
        </w:rPr>
        <w:t xml:space="preserve"> налогового органа о времени и месте проведения допроса указанных лиц, признал представленные протоколы недопустимыми доказательствами по</w:t>
      </w:r>
      <w:proofErr w:type="gramEnd"/>
      <w:r w:rsidRPr="00730631">
        <w:rPr>
          <w:b/>
          <w:sz w:val="24"/>
          <w:szCs w:val="24"/>
        </w:rPr>
        <w:t xml:space="preserve"> делу.</w:t>
      </w:r>
    </w:p>
    <w:p w:rsidR="00730631" w:rsidRPr="00730631" w:rsidRDefault="00730631" w:rsidP="00730631">
      <w:pPr>
        <w:pStyle w:val="a9"/>
        <w:spacing w:before="120" w:after="120" w:line="276" w:lineRule="auto"/>
        <w:ind w:left="703"/>
        <w:contextualSpacing w:val="0"/>
        <w:jc w:val="both"/>
        <w:rPr>
          <w:i/>
          <w:sz w:val="24"/>
          <w:szCs w:val="24"/>
        </w:rPr>
      </w:pPr>
      <w:r w:rsidRPr="00730631">
        <w:rPr>
          <w:i/>
          <w:sz w:val="24"/>
          <w:szCs w:val="24"/>
        </w:rPr>
        <w:t>Постановление Арбитражного суда Западно-Сибирского округа от 2 декабря 2016 г. N Ф04-5479/16 по делу N А27-24852/2015</w:t>
      </w:r>
    </w:p>
    <w:p w:rsidR="00F662FB" w:rsidRPr="00F662FB" w:rsidRDefault="00F662FB" w:rsidP="00F662FB">
      <w:pPr>
        <w:pStyle w:val="a9"/>
        <w:numPr>
          <w:ilvl w:val="0"/>
          <w:numId w:val="3"/>
        </w:numPr>
        <w:autoSpaceDE w:val="0"/>
        <w:autoSpaceDN w:val="0"/>
        <w:adjustRightInd w:val="0"/>
        <w:spacing w:before="120"/>
        <w:ind w:left="703"/>
        <w:jc w:val="both"/>
        <w:rPr>
          <w:b/>
          <w:sz w:val="24"/>
          <w:szCs w:val="24"/>
        </w:rPr>
      </w:pPr>
      <w:r w:rsidRPr="00F662FB">
        <w:rPr>
          <w:b/>
          <w:sz w:val="24"/>
          <w:szCs w:val="24"/>
        </w:rPr>
        <w:t>Само по себе наличие у налогоплательщика документов, подтверждающих, по его мнению, право на применение налоговых вычетов без отражения их сумм в налоговой декларации, представляемой в налоговый орган, не является основанием для уменьшения НДС, подлежащего уплате в бюджет по итогам налогового периода. Наличие документов, обуславливающих применение налоговых вычетов по НДС, не заменяет их декларирования.</w:t>
      </w:r>
    </w:p>
    <w:p w:rsidR="00F662FB" w:rsidRPr="00F662FB" w:rsidRDefault="00F662FB" w:rsidP="00F662FB">
      <w:pPr>
        <w:pStyle w:val="a9"/>
        <w:spacing w:before="120" w:after="120" w:line="276" w:lineRule="auto"/>
        <w:ind w:left="703"/>
        <w:contextualSpacing w:val="0"/>
        <w:jc w:val="both"/>
        <w:rPr>
          <w:i/>
          <w:sz w:val="24"/>
          <w:szCs w:val="24"/>
        </w:rPr>
      </w:pPr>
      <w:r w:rsidRPr="00F662FB">
        <w:rPr>
          <w:i/>
          <w:sz w:val="24"/>
          <w:szCs w:val="24"/>
        </w:rPr>
        <w:t xml:space="preserve">Постановление Арбитражного суда Уральского округа от 22 декабря 2016 г. N Ф09-10901/16 по делу N А60-62534/2015 </w:t>
      </w:r>
    </w:p>
    <w:p w:rsidR="004E6327" w:rsidRPr="004E6327" w:rsidRDefault="004E6327" w:rsidP="004E6327">
      <w:pPr>
        <w:pStyle w:val="a9"/>
        <w:numPr>
          <w:ilvl w:val="0"/>
          <w:numId w:val="3"/>
        </w:numPr>
        <w:autoSpaceDE w:val="0"/>
        <w:autoSpaceDN w:val="0"/>
        <w:adjustRightInd w:val="0"/>
        <w:spacing w:before="120"/>
        <w:ind w:left="703"/>
        <w:jc w:val="both"/>
        <w:rPr>
          <w:b/>
          <w:sz w:val="24"/>
          <w:szCs w:val="24"/>
        </w:rPr>
      </w:pPr>
      <w:r>
        <w:rPr>
          <w:b/>
          <w:sz w:val="24"/>
          <w:szCs w:val="24"/>
        </w:rPr>
        <w:t>П</w:t>
      </w:r>
      <w:r w:rsidRPr="004E6327">
        <w:rPr>
          <w:b/>
          <w:sz w:val="24"/>
          <w:szCs w:val="24"/>
        </w:rPr>
        <w:t>ри реализации имущественных прав на жилые помещения налоговая база подлежит определению в виде разницы между ценой реализации и ценой приобретения имущественных прав. Сумма НДС в данном случае определяется расчетным методом, расчетная ставка НДС в данном случае будет 18/118.</w:t>
      </w:r>
    </w:p>
    <w:p w:rsidR="00FC353E" w:rsidRPr="00FC353E" w:rsidRDefault="00FC353E" w:rsidP="00FC353E">
      <w:pPr>
        <w:pStyle w:val="a9"/>
        <w:spacing w:before="120" w:after="120" w:line="276" w:lineRule="auto"/>
        <w:ind w:left="703"/>
        <w:contextualSpacing w:val="0"/>
        <w:jc w:val="both"/>
        <w:rPr>
          <w:i/>
          <w:sz w:val="24"/>
          <w:szCs w:val="24"/>
        </w:rPr>
      </w:pPr>
      <w:r w:rsidRPr="00FC353E">
        <w:rPr>
          <w:i/>
          <w:sz w:val="24"/>
          <w:szCs w:val="24"/>
        </w:rPr>
        <w:t>Постановление Арбитражного суда Северо-Западного округа от 1 декабря 2016 г. N Ф07-10135/16 по делу N А52-3495/2015</w:t>
      </w:r>
    </w:p>
    <w:p w:rsidR="00FC353E" w:rsidRPr="00FC353E" w:rsidRDefault="00FC353E" w:rsidP="00FC353E">
      <w:pPr>
        <w:pStyle w:val="a9"/>
        <w:spacing w:after="200" w:line="276" w:lineRule="auto"/>
        <w:ind w:left="0" w:firstLine="705"/>
        <w:jc w:val="both"/>
        <w:rPr>
          <w:sz w:val="24"/>
          <w:szCs w:val="24"/>
        </w:rPr>
      </w:pPr>
      <w:r w:rsidRPr="00FC353E">
        <w:rPr>
          <w:sz w:val="24"/>
          <w:szCs w:val="24"/>
        </w:rPr>
        <w:t xml:space="preserve">Налоговый кодекс Российской Федерации не предусматривает порядка, при котором положения одной из глав названного Кодекса регулировали бы порядок исчисления налога, установленного другой главой, за исключением случаев, когда это прямо предусмотрено соответствующей нормой Кодекса (путем прямой отсылки к норме другой главы). Нормы статьи 155 НК РФ (Глава 21 "Налог на добавленную стоимость"), не содержат отсылки к главе 25 названного Кодекса ("Налог на прибыль организаций"), в </w:t>
      </w:r>
      <w:proofErr w:type="gramStart"/>
      <w:r w:rsidRPr="00FC353E">
        <w:rPr>
          <w:sz w:val="24"/>
          <w:szCs w:val="24"/>
        </w:rPr>
        <w:t>связи</w:t>
      </w:r>
      <w:proofErr w:type="gramEnd"/>
      <w:r w:rsidRPr="00FC353E">
        <w:rPr>
          <w:sz w:val="24"/>
          <w:szCs w:val="24"/>
        </w:rPr>
        <w:t xml:space="preserve"> с чем не могут применяться для определения обязательств налогоплательщика по НДС.</w:t>
      </w:r>
    </w:p>
    <w:p w:rsidR="00FC353E" w:rsidRPr="00FC353E" w:rsidRDefault="00FC353E" w:rsidP="00FC353E">
      <w:pPr>
        <w:pStyle w:val="a9"/>
        <w:spacing w:after="200" w:line="276" w:lineRule="auto"/>
        <w:ind w:left="0" w:firstLine="705"/>
        <w:jc w:val="both"/>
        <w:rPr>
          <w:sz w:val="24"/>
          <w:szCs w:val="24"/>
        </w:rPr>
      </w:pPr>
      <w:r w:rsidRPr="00FC353E">
        <w:rPr>
          <w:sz w:val="24"/>
          <w:szCs w:val="24"/>
        </w:rPr>
        <w:t>Утверждение налогового органа о том, что положения статьи 170 НК РФ содержат исчерпывающий перечень случаев, когда НДС может быть учтен в составе расходов, и спорный случай в названном перечне не поименован, правомерно отклонено судами.</w:t>
      </w:r>
    </w:p>
    <w:p w:rsidR="00FC353E" w:rsidRPr="00FC353E" w:rsidRDefault="00FC353E" w:rsidP="00FC353E">
      <w:pPr>
        <w:pStyle w:val="a9"/>
        <w:spacing w:after="200" w:line="276" w:lineRule="auto"/>
        <w:ind w:left="0" w:firstLine="705"/>
        <w:jc w:val="both"/>
        <w:rPr>
          <w:sz w:val="24"/>
          <w:szCs w:val="24"/>
        </w:rPr>
      </w:pPr>
      <w:r w:rsidRPr="00FC353E">
        <w:rPr>
          <w:sz w:val="24"/>
          <w:szCs w:val="24"/>
        </w:rPr>
        <w:t>Как указали суды, выводы Инспекции основаны на ошибочном толковании положений статьи 155 НК РФ, которая регулирует особенности определения налоговой базы при передаче имущественных прав. Для передачи имущественных прав налоговая база определена в данной статье особым образом - как превышение суммы дохода от передачи права (с учетом налога) над величиной расходов на приобретение этого права. При этом норма пункта 3 статьи 155 НК РФ не содержат указания на то, что расходы на приобретение имущественных прав должны быть учтены при определении налоговой базы без учета НДС.</w:t>
      </w:r>
    </w:p>
    <w:p w:rsidR="00FC353E" w:rsidRPr="00FC353E" w:rsidRDefault="00FC353E" w:rsidP="00FC353E">
      <w:pPr>
        <w:autoSpaceDE w:val="0"/>
        <w:autoSpaceDN w:val="0"/>
        <w:adjustRightInd w:val="0"/>
        <w:ind w:firstLine="720"/>
        <w:jc w:val="both"/>
        <w:rPr>
          <w:rFonts w:ascii="Arial" w:eastAsiaTheme="minorHAnsi" w:hAnsi="Arial" w:cs="Arial"/>
          <w:sz w:val="24"/>
          <w:szCs w:val="24"/>
          <w:lang w:eastAsia="en-US"/>
        </w:rPr>
      </w:pPr>
    </w:p>
    <w:p w:rsidR="00166903" w:rsidRPr="00446022" w:rsidRDefault="00C96650" w:rsidP="00166903">
      <w:pPr>
        <w:keepNext/>
        <w:numPr>
          <w:ilvl w:val="1"/>
          <w:numId w:val="1"/>
        </w:numPr>
        <w:tabs>
          <w:tab w:val="left" w:pos="567"/>
        </w:tabs>
        <w:spacing w:before="120"/>
        <w:ind w:left="567" w:right="57" w:hanging="567"/>
        <w:jc w:val="center"/>
        <w:outlineLvl w:val="0"/>
        <w:rPr>
          <w:b/>
          <w:bCs/>
          <w:sz w:val="28"/>
          <w:szCs w:val="28"/>
        </w:rPr>
      </w:pPr>
      <w:bookmarkStart w:id="79" w:name="r3439"/>
      <w:bookmarkStart w:id="80" w:name="r3447"/>
      <w:bookmarkStart w:id="81" w:name="_Toc474409585"/>
      <w:bookmarkEnd w:id="79"/>
      <w:bookmarkEnd w:id="80"/>
      <w:r w:rsidRPr="00446022">
        <w:rPr>
          <w:b/>
          <w:bCs/>
          <w:sz w:val="28"/>
          <w:szCs w:val="28"/>
        </w:rPr>
        <w:t>Налог на доходы физических лиц</w:t>
      </w:r>
      <w:bookmarkEnd w:id="81"/>
    </w:p>
    <w:p w:rsidR="00446022" w:rsidRPr="00446022" w:rsidRDefault="00446022" w:rsidP="00446022">
      <w:pPr>
        <w:pStyle w:val="a9"/>
        <w:numPr>
          <w:ilvl w:val="0"/>
          <w:numId w:val="3"/>
        </w:numPr>
        <w:autoSpaceDE w:val="0"/>
        <w:autoSpaceDN w:val="0"/>
        <w:adjustRightInd w:val="0"/>
        <w:spacing w:before="120"/>
        <w:ind w:left="703"/>
        <w:jc w:val="both"/>
        <w:rPr>
          <w:b/>
          <w:sz w:val="24"/>
          <w:szCs w:val="24"/>
        </w:rPr>
      </w:pPr>
      <w:r w:rsidRPr="00446022">
        <w:rPr>
          <w:b/>
          <w:sz w:val="24"/>
          <w:szCs w:val="24"/>
        </w:rPr>
        <w:t>Решено освободить от НДФЛ ежемесячные денежные выплаты, производимые ветеранам боевых действий в соответствии с Законом о ветеранах.</w:t>
      </w:r>
    </w:p>
    <w:p w:rsidR="00446022" w:rsidRPr="00446022" w:rsidRDefault="00446022" w:rsidP="00446022">
      <w:pPr>
        <w:pStyle w:val="a9"/>
        <w:spacing w:before="120" w:after="120" w:line="276" w:lineRule="auto"/>
        <w:ind w:left="703"/>
        <w:contextualSpacing w:val="0"/>
        <w:jc w:val="both"/>
        <w:rPr>
          <w:i/>
          <w:sz w:val="24"/>
          <w:szCs w:val="24"/>
        </w:rPr>
      </w:pPr>
      <w:r w:rsidRPr="00446022">
        <w:rPr>
          <w:i/>
          <w:sz w:val="24"/>
          <w:szCs w:val="24"/>
        </w:rPr>
        <w:t>Федеральный закон от 30 ноября 2016 г. N 406-ФЗ "О внесении изменения в статью 217 части второй Налогового кодекса Российской Федерации"</w:t>
      </w:r>
    </w:p>
    <w:p w:rsidR="00446022" w:rsidRPr="00446022" w:rsidRDefault="00446022" w:rsidP="00446022">
      <w:pPr>
        <w:pStyle w:val="a9"/>
        <w:spacing w:after="200" w:line="276" w:lineRule="auto"/>
        <w:ind w:left="0" w:firstLine="705"/>
        <w:jc w:val="both"/>
        <w:rPr>
          <w:sz w:val="24"/>
          <w:szCs w:val="24"/>
        </w:rPr>
      </w:pPr>
      <w:r w:rsidRPr="00446022">
        <w:rPr>
          <w:sz w:val="24"/>
          <w:szCs w:val="24"/>
        </w:rPr>
        <w:t>Дело в том, что КС РФ признал положения НК РФ не соответствующими Конституции РФ в той мере, в какой они в силу своей неопределенности допускают налогообложение данных выплат.</w:t>
      </w:r>
    </w:p>
    <w:p w:rsidR="00446022" w:rsidRPr="00446022" w:rsidRDefault="00446022" w:rsidP="00446022">
      <w:pPr>
        <w:pStyle w:val="a9"/>
        <w:spacing w:after="200" w:line="276" w:lineRule="auto"/>
        <w:ind w:left="0" w:firstLine="705"/>
        <w:jc w:val="both"/>
        <w:rPr>
          <w:sz w:val="24"/>
          <w:szCs w:val="24"/>
        </w:rPr>
      </w:pPr>
      <w:r w:rsidRPr="00446022">
        <w:rPr>
          <w:sz w:val="24"/>
          <w:szCs w:val="24"/>
        </w:rPr>
        <w:t>Скорректирован НК РФ.</w:t>
      </w:r>
    </w:p>
    <w:p w:rsidR="00446022" w:rsidRDefault="00446022" w:rsidP="00446022">
      <w:pPr>
        <w:pStyle w:val="a9"/>
        <w:spacing w:after="200" w:line="276" w:lineRule="auto"/>
        <w:ind w:left="0" w:firstLine="705"/>
        <w:jc w:val="both"/>
        <w:rPr>
          <w:sz w:val="24"/>
          <w:szCs w:val="24"/>
        </w:rPr>
      </w:pPr>
      <w:r w:rsidRPr="00446022">
        <w:rPr>
          <w:sz w:val="24"/>
          <w:szCs w:val="24"/>
        </w:rPr>
        <w:t>Поправки вступают в силу со дня официального опубликования.</w:t>
      </w:r>
    </w:p>
    <w:p w:rsidR="00446022" w:rsidRPr="00446022" w:rsidRDefault="00446022" w:rsidP="00446022">
      <w:pPr>
        <w:pStyle w:val="a9"/>
        <w:numPr>
          <w:ilvl w:val="0"/>
          <w:numId w:val="3"/>
        </w:numPr>
        <w:autoSpaceDE w:val="0"/>
        <w:autoSpaceDN w:val="0"/>
        <w:adjustRightInd w:val="0"/>
        <w:spacing w:before="120"/>
        <w:ind w:left="703"/>
        <w:jc w:val="both"/>
        <w:rPr>
          <w:b/>
          <w:sz w:val="24"/>
          <w:szCs w:val="24"/>
        </w:rPr>
      </w:pPr>
      <w:r w:rsidRPr="00446022">
        <w:rPr>
          <w:b/>
          <w:sz w:val="24"/>
          <w:szCs w:val="24"/>
        </w:rPr>
        <w:t>Социальный налоговый вычет по страхованию жизни можно получить через работодателя.</w:t>
      </w:r>
    </w:p>
    <w:p w:rsidR="00446022" w:rsidRPr="00446022" w:rsidRDefault="00E040E0" w:rsidP="00446022">
      <w:pPr>
        <w:pStyle w:val="a9"/>
        <w:spacing w:before="120" w:after="120" w:line="276" w:lineRule="auto"/>
        <w:ind w:left="703"/>
        <w:contextualSpacing w:val="0"/>
        <w:jc w:val="both"/>
        <w:rPr>
          <w:i/>
          <w:sz w:val="24"/>
          <w:szCs w:val="24"/>
        </w:rPr>
      </w:pPr>
      <w:hyperlink r:id="rId102" w:history="1">
        <w:r w:rsidR="00446022" w:rsidRPr="00446022">
          <w:rPr>
            <w:i/>
            <w:sz w:val="24"/>
            <w:szCs w:val="24"/>
          </w:rPr>
          <w:t>Федеральный закон</w:t>
        </w:r>
      </w:hyperlink>
      <w:r w:rsidR="00446022" w:rsidRPr="00446022">
        <w:rPr>
          <w:i/>
          <w:sz w:val="24"/>
          <w:szCs w:val="24"/>
        </w:rPr>
        <w:t xml:space="preserve"> от 30 ноября 2016 г. N 403-ФЗ "О внесении изменений в статью 219 части второй Налогового кодекса Российской Федерации"</w:t>
      </w:r>
    </w:p>
    <w:p w:rsidR="00446022" w:rsidRPr="00446022" w:rsidRDefault="00446022" w:rsidP="00446022">
      <w:pPr>
        <w:pStyle w:val="a9"/>
        <w:spacing w:after="200" w:line="276" w:lineRule="auto"/>
        <w:ind w:left="0" w:firstLine="705"/>
        <w:jc w:val="both"/>
        <w:rPr>
          <w:sz w:val="24"/>
          <w:szCs w:val="24"/>
        </w:rPr>
      </w:pPr>
      <w:r w:rsidRPr="00446022">
        <w:rPr>
          <w:sz w:val="24"/>
          <w:szCs w:val="24"/>
        </w:rPr>
        <w:t>В Налоговом кодексе России появилось уточнение, что социальный налоговый вычет в сумме страховых взносов по договору добровольного страхования жизни может быть предоставлен налогоплательщику до окончания налогового периода, если он обратится с письменным заявлением к работодателю.</w:t>
      </w:r>
    </w:p>
    <w:p w:rsidR="00446022" w:rsidRPr="00446022" w:rsidRDefault="00446022" w:rsidP="00446022">
      <w:pPr>
        <w:pStyle w:val="a9"/>
        <w:spacing w:after="200" w:line="276" w:lineRule="auto"/>
        <w:ind w:left="0" w:firstLine="705"/>
        <w:jc w:val="both"/>
        <w:rPr>
          <w:sz w:val="24"/>
          <w:szCs w:val="24"/>
        </w:rPr>
      </w:pPr>
      <w:r w:rsidRPr="00446022">
        <w:rPr>
          <w:sz w:val="24"/>
          <w:szCs w:val="24"/>
        </w:rPr>
        <w:t>Ранее указанный вычет предоставлялся налогоплательщику по окончании налогового периода при представлении в налоговые органы налоговой декларации, а также у работодателя, если взносы удерживались из зарплаты работника и перечислялись в фонды самим работодателем.</w:t>
      </w:r>
    </w:p>
    <w:p w:rsidR="00446022" w:rsidRPr="00446022" w:rsidRDefault="00446022" w:rsidP="00446022">
      <w:pPr>
        <w:pStyle w:val="a9"/>
        <w:spacing w:after="200" w:line="276" w:lineRule="auto"/>
        <w:ind w:left="0"/>
        <w:jc w:val="both"/>
        <w:rPr>
          <w:sz w:val="24"/>
          <w:szCs w:val="24"/>
        </w:rPr>
      </w:pPr>
      <w:r w:rsidRPr="00446022">
        <w:rPr>
          <w:sz w:val="24"/>
          <w:szCs w:val="24"/>
        </w:rPr>
        <w:t>Поэтому вычет большинство налогоплательщиков могли заявить только по окончании налогового периода.</w:t>
      </w:r>
    </w:p>
    <w:p w:rsidR="00446022" w:rsidRPr="00446022" w:rsidRDefault="00446022" w:rsidP="00446022">
      <w:pPr>
        <w:pStyle w:val="a9"/>
        <w:spacing w:after="200" w:line="276" w:lineRule="auto"/>
        <w:ind w:left="0" w:firstLine="705"/>
        <w:jc w:val="both"/>
        <w:rPr>
          <w:sz w:val="24"/>
          <w:szCs w:val="24"/>
        </w:rPr>
      </w:pPr>
      <w:r w:rsidRPr="00446022">
        <w:rPr>
          <w:sz w:val="24"/>
          <w:szCs w:val="24"/>
        </w:rPr>
        <w:t>Согласно поправкам для получения вычета в налоговую инспекцию подаются подтверждающие документы и заявление о получении уведомления для работодателя.</w:t>
      </w:r>
    </w:p>
    <w:p w:rsidR="00446022" w:rsidRDefault="00446022" w:rsidP="00446022">
      <w:pPr>
        <w:pStyle w:val="a9"/>
        <w:spacing w:after="200" w:line="276" w:lineRule="auto"/>
        <w:ind w:left="0" w:firstLine="705"/>
        <w:jc w:val="both"/>
        <w:rPr>
          <w:sz w:val="24"/>
          <w:szCs w:val="24"/>
        </w:rPr>
      </w:pPr>
      <w:r w:rsidRPr="00446022">
        <w:rPr>
          <w:sz w:val="24"/>
          <w:szCs w:val="24"/>
        </w:rPr>
        <w:t>Закон вступает в силу не ранее чем по истечении 1 месяца со дня его официального опубликования и не ранее 1 числа очередного налогового периода по НДФЛ</w:t>
      </w:r>
      <w:r w:rsidR="00D32E6B">
        <w:rPr>
          <w:sz w:val="24"/>
          <w:szCs w:val="24"/>
        </w:rPr>
        <w:t>,  то есть с 1  января  2017  г</w:t>
      </w:r>
      <w:r w:rsidRPr="00446022">
        <w:rPr>
          <w:sz w:val="24"/>
          <w:szCs w:val="24"/>
        </w:rPr>
        <w:t>.</w:t>
      </w:r>
    </w:p>
    <w:p w:rsidR="00D32E6B" w:rsidRPr="00D32E6B" w:rsidRDefault="00D32E6B" w:rsidP="00AE0D96">
      <w:pPr>
        <w:pStyle w:val="a9"/>
        <w:numPr>
          <w:ilvl w:val="0"/>
          <w:numId w:val="3"/>
        </w:numPr>
        <w:autoSpaceDE w:val="0"/>
        <w:autoSpaceDN w:val="0"/>
        <w:adjustRightInd w:val="0"/>
        <w:spacing w:before="360"/>
        <w:ind w:left="703" w:hanging="703"/>
        <w:contextualSpacing w:val="0"/>
        <w:jc w:val="both"/>
        <w:rPr>
          <w:b/>
          <w:sz w:val="24"/>
          <w:szCs w:val="24"/>
        </w:rPr>
      </w:pPr>
      <w:r w:rsidRPr="00D32E6B">
        <w:rPr>
          <w:b/>
          <w:sz w:val="24"/>
          <w:szCs w:val="24"/>
        </w:rPr>
        <w:t>Внесены поправки в Налоговый кодекс России в связи с принятием Закона "О единовременной выплате пенсионерам".</w:t>
      </w:r>
    </w:p>
    <w:p w:rsidR="00D32E6B" w:rsidRPr="00D32E6B" w:rsidRDefault="00D32E6B" w:rsidP="00D32E6B">
      <w:pPr>
        <w:pStyle w:val="a9"/>
        <w:spacing w:before="120" w:after="120" w:line="276" w:lineRule="auto"/>
        <w:ind w:left="703"/>
        <w:contextualSpacing w:val="0"/>
        <w:jc w:val="both"/>
        <w:rPr>
          <w:i/>
          <w:sz w:val="24"/>
          <w:szCs w:val="24"/>
        </w:rPr>
      </w:pPr>
      <w:r w:rsidRPr="00D32E6B">
        <w:rPr>
          <w:i/>
          <w:sz w:val="24"/>
          <w:szCs w:val="24"/>
        </w:rPr>
        <w:t>Федеральный закон от 30 ноября 2016 г. N 400-ФЗ "О внесении изменения в статью 217 части второй Налогового кодекса Российской Федерации в связи с принятием Федерального закона "О единовременной денежной выплате гражданам, получающим пенсию"</w:t>
      </w:r>
    </w:p>
    <w:p w:rsidR="00D32E6B" w:rsidRPr="00D32E6B" w:rsidRDefault="00D32E6B" w:rsidP="00D32E6B">
      <w:pPr>
        <w:pStyle w:val="a9"/>
        <w:spacing w:after="200" w:line="276" w:lineRule="auto"/>
        <w:ind w:left="0" w:firstLine="705"/>
        <w:jc w:val="both"/>
        <w:rPr>
          <w:sz w:val="24"/>
          <w:szCs w:val="24"/>
        </w:rPr>
      </w:pPr>
      <w:r w:rsidRPr="00D32E6B">
        <w:rPr>
          <w:sz w:val="24"/>
          <w:szCs w:val="24"/>
        </w:rPr>
        <w:t>Расширен перечень не облагаемых НДФЛ доходов путем включения в него единовременной выплаты, предусмотренной вышеуказанным законом.</w:t>
      </w:r>
    </w:p>
    <w:p w:rsidR="00D32E6B" w:rsidRDefault="00D32E6B" w:rsidP="00D32E6B">
      <w:pPr>
        <w:pStyle w:val="a9"/>
        <w:spacing w:after="200" w:line="276" w:lineRule="auto"/>
        <w:ind w:left="0" w:firstLine="705"/>
        <w:jc w:val="both"/>
        <w:rPr>
          <w:sz w:val="24"/>
          <w:szCs w:val="24"/>
        </w:rPr>
      </w:pPr>
      <w:r w:rsidRPr="00D32E6B">
        <w:rPr>
          <w:sz w:val="24"/>
          <w:szCs w:val="24"/>
        </w:rPr>
        <w:t>Закон вступает в силу со дня его официального опубликования.</w:t>
      </w:r>
    </w:p>
    <w:p w:rsidR="00C12C62" w:rsidRPr="00C12C62" w:rsidRDefault="00C12C62" w:rsidP="00C12C62">
      <w:pPr>
        <w:pStyle w:val="a9"/>
        <w:numPr>
          <w:ilvl w:val="0"/>
          <w:numId w:val="3"/>
        </w:numPr>
        <w:autoSpaceDE w:val="0"/>
        <w:autoSpaceDN w:val="0"/>
        <w:adjustRightInd w:val="0"/>
        <w:spacing w:before="360"/>
        <w:ind w:left="703" w:hanging="703"/>
        <w:contextualSpacing w:val="0"/>
        <w:jc w:val="both"/>
        <w:rPr>
          <w:b/>
          <w:sz w:val="24"/>
          <w:szCs w:val="24"/>
        </w:rPr>
      </w:pPr>
      <w:r w:rsidRPr="00C12C62">
        <w:rPr>
          <w:b/>
          <w:sz w:val="24"/>
          <w:szCs w:val="24"/>
        </w:rPr>
        <w:t>Скорректирован Приказ ФНС России об утверждении кодов видов доходов и вычетов.</w:t>
      </w:r>
    </w:p>
    <w:p w:rsidR="00C12C62" w:rsidRPr="00C12C62" w:rsidRDefault="00E040E0" w:rsidP="00C12C62">
      <w:pPr>
        <w:pStyle w:val="a9"/>
        <w:spacing w:before="120" w:after="120" w:line="276" w:lineRule="auto"/>
        <w:ind w:left="703"/>
        <w:contextualSpacing w:val="0"/>
        <w:jc w:val="both"/>
        <w:rPr>
          <w:i/>
          <w:sz w:val="24"/>
          <w:szCs w:val="24"/>
        </w:rPr>
      </w:pPr>
      <w:hyperlink r:id="rId103" w:history="1">
        <w:r w:rsidR="00C12C62" w:rsidRPr="00C12C62">
          <w:rPr>
            <w:i/>
            <w:sz w:val="24"/>
            <w:szCs w:val="24"/>
          </w:rPr>
          <w:t>Приказ</w:t>
        </w:r>
      </w:hyperlink>
      <w:r w:rsidR="00C12C62" w:rsidRPr="00C12C62">
        <w:rPr>
          <w:i/>
          <w:sz w:val="24"/>
          <w:szCs w:val="24"/>
        </w:rPr>
        <w:t xml:space="preserve"> Федеральной налоговой службы от 22 ноября 2016 г. N ММВ-7-11/633@ "О внесении изменений и дополнений в приложения к приказу ФНС России от 10.09.2015 N ММВ-7-11/387@ "Об утверждении кодов видов доходов и вычетов"</w:t>
      </w:r>
    </w:p>
    <w:p w:rsidR="00C12C62" w:rsidRPr="00C12C62" w:rsidRDefault="00C12C62" w:rsidP="00C12C62">
      <w:pPr>
        <w:pStyle w:val="a9"/>
        <w:spacing w:after="200" w:line="276" w:lineRule="auto"/>
        <w:ind w:left="0" w:firstLine="705"/>
        <w:jc w:val="both"/>
        <w:rPr>
          <w:sz w:val="24"/>
          <w:szCs w:val="24"/>
        </w:rPr>
      </w:pPr>
      <w:r w:rsidRPr="00C12C62">
        <w:rPr>
          <w:sz w:val="24"/>
          <w:szCs w:val="24"/>
        </w:rPr>
        <w:t>В частности, в перечне кодов видов доходов налогоплательщика уточнены наименования поступлений, касающихся операций с производными финансовыми инструментами (коды 1532, 1533, 1535, 2641).</w:t>
      </w:r>
    </w:p>
    <w:p w:rsidR="00C12C62" w:rsidRPr="00C12C62" w:rsidRDefault="00C12C62" w:rsidP="00C12C62">
      <w:pPr>
        <w:pStyle w:val="a9"/>
        <w:spacing w:after="200" w:line="276" w:lineRule="auto"/>
        <w:ind w:left="0" w:firstLine="705"/>
        <w:jc w:val="both"/>
        <w:rPr>
          <w:sz w:val="24"/>
          <w:szCs w:val="24"/>
        </w:rPr>
      </w:pPr>
      <w:r w:rsidRPr="00C12C62">
        <w:rPr>
          <w:sz w:val="24"/>
          <w:szCs w:val="24"/>
        </w:rPr>
        <w:t xml:space="preserve">Кроме того, введены новые коды. </w:t>
      </w:r>
      <w:proofErr w:type="gramStart"/>
      <w:r w:rsidRPr="00C12C62">
        <w:rPr>
          <w:sz w:val="24"/>
          <w:szCs w:val="24"/>
        </w:rPr>
        <w:t>Это код 2002 "Суммы премий, выплачиваемых за производственные результаты и иные подобные показатели, предусмотренные нормами законодательства Российской Федерации, трудовыми договорами (контрактами) и (или) коллективными договорами (выплачиваемые не за счет средств прибыли организации, не за счет средств специального назначения или целевых поступлений)"; код 2003 "Суммы вознаграждений, выплачиваемых за счет средств прибыли организации, средств специального назначения или целевых поступлений".</w:t>
      </w:r>
      <w:proofErr w:type="gramEnd"/>
    </w:p>
    <w:p w:rsidR="00C12C62" w:rsidRPr="00C12C62" w:rsidRDefault="00C12C62" w:rsidP="00C12C62">
      <w:pPr>
        <w:pStyle w:val="a9"/>
        <w:spacing w:after="200" w:line="276" w:lineRule="auto"/>
        <w:ind w:left="0" w:firstLine="705"/>
        <w:jc w:val="both"/>
        <w:rPr>
          <w:sz w:val="24"/>
          <w:szCs w:val="24"/>
        </w:rPr>
      </w:pPr>
      <w:r w:rsidRPr="00C12C62">
        <w:rPr>
          <w:sz w:val="24"/>
          <w:szCs w:val="24"/>
        </w:rPr>
        <w:t>В перечне кодов видов вычетов налогоплательщика в раздел "Стандартные налоговые вычеты, предусмотренные НК РФ" включены 8 новых кодов (126 - 133). Уточнены наименования некоторых вычетов в разделе "Суммы, уменьшающие налоговую базу в соответствии с НК РФ" (коды 205 - 210).</w:t>
      </w:r>
    </w:p>
    <w:p w:rsidR="00895797" w:rsidRPr="00895797" w:rsidRDefault="00895797" w:rsidP="00AE0D96">
      <w:pPr>
        <w:pStyle w:val="a9"/>
        <w:numPr>
          <w:ilvl w:val="0"/>
          <w:numId w:val="3"/>
        </w:numPr>
        <w:autoSpaceDE w:val="0"/>
        <w:autoSpaceDN w:val="0"/>
        <w:adjustRightInd w:val="0"/>
        <w:spacing w:before="360"/>
        <w:ind w:left="703" w:hanging="703"/>
        <w:contextualSpacing w:val="0"/>
        <w:jc w:val="both"/>
        <w:rPr>
          <w:b/>
          <w:sz w:val="24"/>
          <w:szCs w:val="24"/>
        </w:rPr>
      </w:pPr>
      <w:r w:rsidRPr="00895797">
        <w:rPr>
          <w:b/>
          <w:sz w:val="24"/>
          <w:szCs w:val="24"/>
        </w:rPr>
        <w:t xml:space="preserve">Статьей 220 Кодекса установлено право налогоплательщика на получение имущественных налоговых вычетов, предусмотренных </w:t>
      </w:r>
      <w:hyperlink r:id="rId104" w:history="1">
        <w:r w:rsidRPr="00895797">
          <w:rPr>
            <w:b/>
            <w:sz w:val="24"/>
            <w:szCs w:val="24"/>
          </w:rPr>
          <w:t>подпунктами 3</w:t>
        </w:r>
      </w:hyperlink>
      <w:r w:rsidRPr="00895797">
        <w:rPr>
          <w:b/>
          <w:sz w:val="24"/>
          <w:szCs w:val="24"/>
        </w:rPr>
        <w:t xml:space="preserve"> и </w:t>
      </w:r>
      <w:hyperlink r:id="rId105" w:history="1">
        <w:r w:rsidRPr="00895797">
          <w:rPr>
            <w:b/>
            <w:sz w:val="24"/>
            <w:szCs w:val="24"/>
          </w:rPr>
          <w:t>4 пункта 1 статьи 220</w:t>
        </w:r>
      </w:hyperlink>
      <w:r w:rsidRPr="00895797">
        <w:rPr>
          <w:b/>
          <w:sz w:val="24"/>
          <w:szCs w:val="24"/>
        </w:rPr>
        <w:t xml:space="preserve"> Кодекса, в налоговом органе либо у налогового агента, являющегося работодателем налогоплательщика.</w:t>
      </w:r>
    </w:p>
    <w:p w:rsidR="00895797" w:rsidRPr="00895797" w:rsidRDefault="00895797" w:rsidP="00895797">
      <w:pPr>
        <w:pStyle w:val="a9"/>
        <w:spacing w:before="120" w:after="120" w:line="276" w:lineRule="auto"/>
        <w:ind w:left="703"/>
        <w:contextualSpacing w:val="0"/>
        <w:jc w:val="both"/>
        <w:rPr>
          <w:i/>
          <w:sz w:val="24"/>
          <w:szCs w:val="24"/>
        </w:rPr>
      </w:pPr>
      <w:r w:rsidRPr="00895797">
        <w:rPr>
          <w:i/>
          <w:sz w:val="24"/>
          <w:szCs w:val="24"/>
        </w:rPr>
        <w:t>Письмо Департамента налоговой и таможенной политики Минфина России от 1 декабря 2016 г. N 03-04-05/71165</w:t>
      </w:r>
    </w:p>
    <w:p w:rsidR="00895797" w:rsidRPr="00895797" w:rsidRDefault="00895797" w:rsidP="00895797">
      <w:pPr>
        <w:pStyle w:val="a9"/>
        <w:spacing w:after="200" w:line="276" w:lineRule="auto"/>
        <w:ind w:left="0" w:firstLine="705"/>
        <w:jc w:val="both"/>
        <w:rPr>
          <w:sz w:val="24"/>
          <w:szCs w:val="24"/>
        </w:rPr>
      </w:pPr>
      <w:r w:rsidRPr="00895797">
        <w:rPr>
          <w:sz w:val="24"/>
          <w:szCs w:val="24"/>
        </w:rPr>
        <w:t>Возможность предоставления налогоплательщику имущественного налогового вычета налоговым агентом, не являющимся работодателем налогоплательщика, Кодексом не предусмотрена.</w:t>
      </w:r>
    </w:p>
    <w:p w:rsidR="00D65316" w:rsidRPr="00D65316" w:rsidRDefault="00D65316" w:rsidP="00AE0D96">
      <w:pPr>
        <w:pStyle w:val="a9"/>
        <w:numPr>
          <w:ilvl w:val="0"/>
          <w:numId w:val="3"/>
        </w:numPr>
        <w:autoSpaceDE w:val="0"/>
        <w:autoSpaceDN w:val="0"/>
        <w:adjustRightInd w:val="0"/>
        <w:spacing w:before="360"/>
        <w:ind w:left="703" w:hanging="703"/>
        <w:contextualSpacing w:val="0"/>
        <w:jc w:val="both"/>
        <w:rPr>
          <w:b/>
          <w:sz w:val="24"/>
          <w:szCs w:val="24"/>
        </w:rPr>
      </w:pPr>
      <w:r w:rsidRPr="00D65316">
        <w:rPr>
          <w:b/>
          <w:sz w:val="24"/>
          <w:szCs w:val="24"/>
        </w:rPr>
        <w:t>Согласно НК РФ не подлежат обложению НДФЛ суммы единовременных выплат (в том числе в виде материальной помощи), осуществляемых, в частности, 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w:t>
      </w:r>
    </w:p>
    <w:p w:rsidR="00D65316" w:rsidRPr="00D65316" w:rsidRDefault="00D65316" w:rsidP="00D65316">
      <w:pPr>
        <w:pStyle w:val="a9"/>
        <w:spacing w:before="120" w:after="120" w:line="276" w:lineRule="auto"/>
        <w:ind w:left="703"/>
        <w:contextualSpacing w:val="0"/>
        <w:jc w:val="both"/>
        <w:rPr>
          <w:i/>
          <w:sz w:val="24"/>
          <w:szCs w:val="24"/>
        </w:rPr>
      </w:pPr>
      <w:r w:rsidRPr="00D65316">
        <w:rPr>
          <w:i/>
          <w:sz w:val="24"/>
          <w:szCs w:val="24"/>
        </w:rPr>
        <w:t>Письмо Департамента налоговой и таможенной политики Минфина России от 2 декабря 2016 г. N 03-04-05/71785</w:t>
      </w:r>
    </w:p>
    <w:p w:rsidR="00D65316" w:rsidRPr="00D65316" w:rsidRDefault="00D65316" w:rsidP="00D65316">
      <w:pPr>
        <w:pStyle w:val="a9"/>
        <w:spacing w:after="200" w:line="276" w:lineRule="auto"/>
        <w:ind w:left="0" w:firstLine="705"/>
        <w:jc w:val="both"/>
        <w:rPr>
          <w:sz w:val="24"/>
          <w:szCs w:val="24"/>
        </w:rPr>
      </w:pPr>
      <w:r w:rsidRPr="00D65316">
        <w:rPr>
          <w:sz w:val="24"/>
          <w:szCs w:val="24"/>
        </w:rPr>
        <w:t>В соответствии с Семейным кодексом членами семьи признаются супруги, родители и дети, усыновители и усыновленные. Близкими родственниками признаются родители и дети, дедушки, бабушки и внуки, братья и сестры. Под семьей также понимаются лица, связанные родством и (или) свойством, совместно проживающие и ведущие совместное хозяйство.</w:t>
      </w:r>
    </w:p>
    <w:p w:rsidR="00D65316" w:rsidRPr="00D65316" w:rsidRDefault="00D65316" w:rsidP="00D65316">
      <w:pPr>
        <w:pStyle w:val="a9"/>
        <w:spacing w:after="200" w:line="276" w:lineRule="auto"/>
        <w:ind w:left="0" w:firstLine="705"/>
        <w:jc w:val="both"/>
        <w:rPr>
          <w:sz w:val="24"/>
          <w:szCs w:val="24"/>
        </w:rPr>
      </w:pPr>
      <w:r w:rsidRPr="00D65316">
        <w:rPr>
          <w:sz w:val="24"/>
          <w:szCs w:val="24"/>
        </w:rPr>
        <w:t>Так, в случае совместного проживания и ведения совместного хозяйства работника и его бабушки, материальная помощь в связи с ее смертью также освобождается от налогообложения.</w:t>
      </w:r>
    </w:p>
    <w:p w:rsidR="00C754AA" w:rsidRPr="00C754AA" w:rsidRDefault="00C754AA" w:rsidP="00AE0D96">
      <w:pPr>
        <w:pStyle w:val="a9"/>
        <w:numPr>
          <w:ilvl w:val="0"/>
          <w:numId w:val="3"/>
        </w:numPr>
        <w:autoSpaceDE w:val="0"/>
        <w:autoSpaceDN w:val="0"/>
        <w:adjustRightInd w:val="0"/>
        <w:spacing w:before="360"/>
        <w:ind w:left="703" w:hanging="703"/>
        <w:contextualSpacing w:val="0"/>
        <w:jc w:val="both"/>
        <w:rPr>
          <w:b/>
          <w:sz w:val="24"/>
          <w:szCs w:val="24"/>
        </w:rPr>
      </w:pPr>
      <w:r w:rsidRPr="00C754AA">
        <w:rPr>
          <w:b/>
          <w:sz w:val="24"/>
          <w:szCs w:val="24"/>
        </w:rPr>
        <w:t>Разъяснен  порядок  отражения заработной платы и вознаграждения по договору гражданско-правового характера в формах 6-НДФЛ и 2-НДФЛ.</w:t>
      </w:r>
    </w:p>
    <w:p w:rsidR="00C754AA" w:rsidRPr="00C754AA" w:rsidRDefault="00C754AA" w:rsidP="00C754AA">
      <w:pPr>
        <w:pStyle w:val="a9"/>
        <w:spacing w:before="120" w:after="120" w:line="276" w:lineRule="auto"/>
        <w:ind w:left="703"/>
        <w:contextualSpacing w:val="0"/>
        <w:jc w:val="both"/>
        <w:rPr>
          <w:i/>
          <w:sz w:val="24"/>
          <w:szCs w:val="24"/>
        </w:rPr>
      </w:pPr>
      <w:r w:rsidRPr="00C754AA">
        <w:rPr>
          <w:i/>
          <w:sz w:val="24"/>
          <w:szCs w:val="24"/>
        </w:rPr>
        <w:t>Письмо Федеральной налоговой службы от 5 декабря 2016 г. N БС-4-11/23138@</w:t>
      </w:r>
    </w:p>
    <w:p w:rsidR="00C754AA" w:rsidRPr="00C754AA" w:rsidRDefault="00C754AA" w:rsidP="00C754AA">
      <w:pPr>
        <w:pStyle w:val="a9"/>
        <w:spacing w:after="200" w:line="276" w:lineRule="auto"/>
        <w:ind w:left="0" w:firstLine="705"/>
        <w:jc w:val="both"/>
        <w:rPr>
          <w:sz w:val="24"/>
          <w:szCs w:val="24"/>
        </w:rPr>
      </w:pPr>
      <w:r w:rsidRPr="00C754AA">
        <w:rPr>
          <w:sz w:val="24"/>
          <w:szCs w:val="24"/>
        </w:rPr>
        <w:t>Так, если заработная плата работникам за декабрь 2015 г., начисленная в этом же месяце, выплачена в январе 2016 г., то данная операция в расчете 6-НДФЛ за первый квартал 2016 г. отражается по строке 070 раздела 1, а также по строкам 100-140 раздела 2.</w:t>
      </w:r>
    </w:p>
    <w:p w:rsidR="00C754AA" w:rsidRPr="00C754AA" w:rsidRDefault="00C754AA" w:rsidP="00C754AA">
      <w:pPr>
        <w:pStyle w:val="a9"/>
        <w:spacing w:after="200" w:line="276" w:lineRule="auto"/>
        <w:ind w:left="0" w:firstLine="705"/>
        <w:jc w:val="both"/>
        <w:rPr>
          <w:sz w:val="24"/>
          <w:szCs w:val="24"/>
        </w:rPr>
      </w:pPr>
      <w:r w:rsidRPr="00C754AA">
        <w:rPr>
          <w:sz w:val="24"/>
          <w:szCs w:val="24"/>
        </w:rPr>
        <w:t>Если акт сдачи-приемки работ (услуг) по договору гражданско-правового характера подписан в декабре 2015 г., а вознаграждение физлицу за оказание услуг по данному договору выплачено в январе 2016 г., то данная операция отражается в разделах 1 и 2 формы 6-НДФЛ за первый квартал 2016 г.</w:t>
      </w:r>
    </w:p>
    <w:p w:rsidR="00C754AA" w:rsidRPr="00C754AA" w:rsidRDefault="00C754AA" w:rsidP="00C754AA">
      <w:pPr>
        <w:pStyle w:val="a9"/>
        <w:spacing w:after="200" w:line="276" w:lineRule="auto"/>
        <w:ind w:left="0" w:firstLine="705"/>
        <w:jc w:val="both"/>
        <w:rPr>
          <w:sz w:val="24"/>
          <w:szCs w:val="24"/>
        </w:rPr>
      </w:pPr>
      <w:r w:rsidRPr="00C754AA">
        <w:rPr>
          <w:sz w:val="24"/>
          <w:szCs w:val="24"/>
        </w:rPr>
        <w:t>Поскольку доход в виде вознаграждения физлицу за оказание услуг по договору гражданско-правового характера фактически полученным считается в январе 2016 г., то данный доход подлежит отражению в справке 2-НДФЛ за 2016 г.</w:t>
      </w:r>
    </w:p>
    <w:p w:rsidR="008B37B1" w:rsidRPr="008B37B1" w:rsidRDefault="008B37B1" w:rsidP="00AE0D96">
      <w:pPr>
        <w:pStyle w:val="a9"/>
        <w:numPr>
          <w:ilvl w:val="0"/>
          <w:numId w:val="3"/>
        </w:numPr>
        <w:autoSpaceDE w:val="0"/>
        <w:autoSpaceDN w:val="0"/>
        <w:adjustRightInd w:val="0"/>
        <w:spacing w:before="360"/>
        <w:ind w:left="703" w:hanging="703"/>
        <w:contextualSpacing w:val="0"/>
        <w:jc w:val="both"/>
        <w:rPr>
          <w:b/>
          <w:sz w:val="24"/>
          <w:szCs w:val="24"/>
        </w:rPr>
      </w:pPr>
      <w:r w:rsidRPr="008B37B1">
        <w:rPr>
          <w:b/>
          <w:sz w:val="24"/>
          <w:szCs w:val="24"/>
        </w:rPr>
        <w:t>Рассмотрен вопрос обложения НДФЛ сумм возмещения организацией расходов работника на проезд до места командировки и обратно, если дата в проездном документе не совпадает с датой начала (окончания) командировки.</w:t>
      </w:r>
    </w:p>
    <w:p w:rsidR="008B37B1" w:rsidRPr="008B37B1" w:rsidRDefault="008B37B1" w:rsidP="00AE0D96">
      <w:pPr>
        <w:pStyle w:val="a9"/>
        <w:spacing w:before="120" w:after="120" w:line="276" w:lineRule="auto"/>
        <w:ind w:left="703"/>
        <w:contextualSpacing w:val="0"/>
        <w:jc w:val="both"/>
        <w:rPr>
          <w:i/>
          <w:sz w:val="24"/>
          <w:szCs w:val="24"/>
        </w:rPr>
      </w:pPr>
      <w:r w:rsidRPr="00AE0D96">
        <w:rPr>
          <w:i/>
          <w:sz w:val="24"/>
          <w:szCs w:val="24"/>
        </w:rPr>
        <w:t>Письмо Департамента налоговой и таможенной политики Минфина России от 7 декабря</w:t>
      </w:r>
      <w:r w:rsidRPr="008B37B1">
        <w:rPr>
          <w:i/>
          <w:sz w:val="24"/>
          <w:szCs w:val="24"/>
        </w:rPr>
        <w:t xml:space="preserve"> 2016 г. N 03-04-06/72892</w:t>
      </w:r>
    </w:p>
    <w:p w:rsidR="008B37B1" w:rsidRPr="008B37B1" w:rsidRDefault="008B37B1" w:rsidP="008B37B1">
      <w:pPr>
        <w:pStyle w:val="a9"/>
        <w:spacing w:after="200" w:line="276" w:lineRule="auto"/>
        <w:ind w:left="0" w:firstLine="705"/>
        <w:jc w:val="both"/>
        <w:rPr>
          <w:sz w:val="24"/>
          <w:szCs w:val="24"/>
        </w:rPr>
      </w:pPr>
      <w:r w:rsidRPr="008B37B1">
        <w:rPr>
          <w:sz w:val="24"/>
          <w:szCs w:val="24"/>
        </w:rPr>
        <w:t>Разъяснено, что если работник убывает в командировку ранее даты, указанной в приказе о командировании (возвращается позднее установленной даты), то оплата его проезда в некоторых случаях не может рассматриваться как компенсация расходов, связанных со служебной командировкой.</w:t>
      </w:r>
    </w:p>
    <w:p w:rsidR="008B37B1" w:rsidRPr="008B37B1" w:rsidRDefault="008B37B1" w:rsidP="008B37B1">
      <w:pPr>
        <w:pStyle w:val="a9"/>
        <w:spacing w:after="200" w:line="276" w:lineRule="auto"/>
        <w:ind w:left="0" w:firstLine="705"/>
        <w:jc w:val="both"/>
        <w:rPr>
          <w:sz w:val="24"/>
          <w:szCs w:val="24"/>
        </w:rPr>
      </w:pPr>
      <w:r w:rsidRPr="008B37B1">
        <w:rPr>
          <w:sz w:val="24"/>
          <w:szCs w:val="24"/>
        </w:rPr>
        <w:t>Так, если работнику сразу после окончания командировки предоставляется отпуск, который он проводит в месте командирования, то оплата организацией за него обратного билета со сроком приезда позднее окончания установленного срока командировки признается доходом работника, полученным в натуральной форме, т. е. имеет место получение им экономической выгоды. В таком случае стоимость билета подлежит обложению НДФЛ в полном объеме.</w:t>
      </w:r>
    </w:p>
    <w:p w:rsidR="008B37B1" w:rsidRPr="008B37B1" w:rsidRDefault="008B37B1" w:rsidP="008B37B1">
      <w:pPr>
        <w:pStyle w:val="a9"/>
        <w:spacing w:after="200" w:line="276" w:lineRule="auto"/>
        <w:ind w:left="0" w:firstLine="705"/>
        <w:jc w:val="both"/>
        <w:rPr>
          <w:sz w:val="24"/>
          <w:szCs w:val="24"/>
        </w:rPr>
      </w:pPr>
      <w:r w:rsidRPr="008B37B1">
        <w:rPr>
          <w:sz w:val="24"/>
          <w:szCs w:val="24"/>
        </w:rPr>
        <w:t>Если же работник остается в месте командирования, используя выходные или нерабочие праздничные дни, то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rsidR="008B37B1" w:rsidRPr="008B37B1" w:rsidRDefault="008B37B1" w:rsidP="008B37B1">
      <w:pPr>
        <w:pStyle w:val="a9"/>
        <w:spacing w:after="200" w:line="276" w:lineRule="auto"/>
        <w:ind w:left="0" w:firstLine="705"/>
        <w:jc w:val="both"/>
        <w:rPr>
          <w:sz w:val="24"/>
          <w:szCs w:val="24"/>
        </w:rPr>
      </w:pPr>
      <w:r w:rsidRPr="008B37B1">
        <w:rPr>
          <w:sz w:val="24"/>
          <w:szCs w:val="24"/>
        </w:rPr>
        <w:t>Аналогичный подход используется при выезде работника к месту командировки до даты ее начала.</w:t>
      </w:r>
    </w:p>
    <w:p w:rsidR="008446C9" w:rsidRPr="008446C9" w:rsidRDefault="008446C9" w:rsidP="00AE0D96">
      <w:pPr>
        <w:pStyle w:val="a9"/>
        <w:numPr>
          <w:ilvl w:val="0"/>
          <w:numId w:val="3"/>
        </w:numPr>
        <w:autoSpaceDE w:val="0"/>
        <w:autoSpaceDN w:val="0"/>
        <w:adjustRightInd w:val="0"/>
        <w:spacing w:before="360"/>
        <w:ind w:left="703" w:hanging="703"/>
        <w:contextualSpacing w:val="0"/>
        <w:jc w:val="both"/>
        <w:rPr>
          <w:b/>
          <w:sz w:val="24"/>
          <w:szCs w:val="24"/>
        </w:rPr>
      </w:pPr>
      <w:r w:rsidRPr="008446C9">
        <w:rPr>
          <w:b/>
          <w:sz w:val="24"/>
          <w:szCs w:val="24"/>
        </w:rPr>
        <w:t>При оплате расходов на командировки в облагаемый НДФЛ доход не включаются суточные в размере не более 700 руб. за каждый день нахождения в командировке на территории России и не более 2 500 </w:t>
      </w:r>
      <w:proofErr w:type="spellStart"/>
      <w:r w:rsidRPr="008446C9">
        <w:rPr>
          <w:b/>
          <w:sz w:val="24"/>
          <w:szCs w:val="24"/>
        </w:rPr>
        <w:t>руб</w:t>
      </w:r>
      <w:proofErr w:type="spellEnd"/>
      <w:r w:rsidRPr="008446C9">
        <w:rPr>
          <w:b/>
          <w:sz w:val="24"/>
          <w:szCs w:val="24"/>
        </w:rPr>
        <w:t xml:space="preserve"> за каждый день нахождения в загранкомандировке.</w:t>
      </w:r>
    </w:p>
    <w:p w:rsidR="008446C9" w:rsidRPr="008446C9" w:rsidRDefault="008446C9" w:rsidP="008446C9">
      <w:pPr>
        <w:autoSpaceDE w:val="0"/>
        <w:autoSpaceDN w:val="0"/>
        <w:adjustRightInd w:val="0"/>
        <w:spacing w:before="120"/>
        <w:ind w:firstLine="720"/>
        <w:jc w:val="both"/>
        <w:rPr>
          <w:i/>
          <w:sz w:val="24"/>
          <w:szCs w:val="24"/>
        </w:rPr>
      </w:pPr>
      <w:r w:rsidRPr="008446C9">
        <w:rPr>
          <w:i/>
          <w:sz w:val="24"/>
          <w:szCs w:val="24"/>
        </w:rPr>
        <w:t>Письмо Департамента налоговой и таможенной политики Минфина России от 14 декабря 2016 г. N 03-04-06/74732</w:t>
      </w:r>
    </w:p>
    <w:p w:rsidR="008446C9" w:rsidRPr="008446C9" w:rsidRDefault="008446C9" w:rsidP="008446C9">
      <w:pPr>
        <w:pStyle w:val="a9"/>
        <w:spacing w:after="200" w:line="276" w:lineRule="auto"/>
        <w:ind w:left="0" w:firstLine="705"/>
        <w:jc w:val="both"/>
        <w:rPr>
          <w:sz w:val="24"/>
          <w:szCs w:val="24"/>
        </w:rPr>
      </w:pPr>
      <w:r w:rsidRPr="008446C9">
        <w:rPr>
          <w:sz w:val="24"/>
          <w:szCs w:val="24"/>
        </w:rPr>
        <w:t>Доход определяется налоговым агентом в последний день месяца, в котором утвержден авансовый отчет работника.</w:t>
      </w:r>
    </w:p>
    <w:p w:rsidR="008446C9" w:rsidRPr="008446C9" w:rsidRDefault="008446C9" w:rsidP="008446C9">
      <w:pPr>
        <w:pStyle w:val="a9"/>
        <w:spacing w:after="200" w:line="276" w:lineRule="auto"/>
        <w:ind w:left="0" w:firstLine="705"/>
        <w:jc w:val="both"/>
        <w:rPr>
          <w:sz w:val="24"/>
          <w:szCs w:val="24"/>
        </w:rPr>
      </w:pPr>
      <w:r w:rsidRPr="008446C9">
        <w:rPr>
          <w:sz w:val="24"/>
          <w:szCs w:val="24"/>
        </w:rPr>
        <w:t>При определении налоговой базы по выплаченным в иностранной валюте суточным суммы в иностранной валюте пересчитываются в рубли по курсу ЦБ РФ, действующему в последний день месяца, в котором утвержден авансовый отчет после возвращения работника из командировки.</w:t>
      </w:r>
    </w:p>
    <w:p w:rsidR="008446C9" w:rsidRPr="008446C9" w:rsidRDefault="008446C9" w:rsidP="008446C9">
      <w:pPr>
        <w:pStyle w:val="a9"/>
        <w:spacing w:after="200" w:line="276" w:lineRule="auto"/>
        <w:ind w:left="0" w:firstLine="705"/>
        <w:jc w:val="both"/>
        <w:rPr>
          <w:sz w:val="24"/>
          <w:szCs w:val="24"/>
        </w:rPr>
      </w:pPr>
      <w:r w:rsidRPr="008446C9">
        <w:rPr>
          <w:sz w:val="24"/>
          <w:szCs w:val="24"/>
        </w:rPr>
        <w:t>При увольнении сотрудника до истечения календарного месяца дата фактического получения дохода в виде суточных, превышающих указанные размеры, определяется как последний день работы.</w:t>
      </w:r>
    </w:p>
    <w:p w:rsidR="002216E5" w:rsidRPr="002216E5" w:rsidRDefault="002216E5" w:rsidP="00AE0D96">
      <w:pPr>
        <w:pStyle w:val="a9"/>
        <w:numPr>
          <w:ilvl w:val="0"/>
          <w:numId w:val="3"/>
        </w:numPr>
        <w:autoSpaceDE w:val="0"/>
        <w:autoSpaceDN w:val="0"/>
        <w:adjustRightInd w:val="0"/>
        <w:spacing w:before="360"/>
        <w:ind w:left="703" w:hanging="703"/>
        <w:contextualSpacing w:val="0"/>
        <w:jc w:val="both"/>
        <w:rPr>
          <w:b/>
          <w:sz w:val="24"/>
          <w:szCs w:val="24"/>
        </w:rPr>
      </w:pPr>
      <w:r w:rsidRPr="002216E5">
        <w:rPr>
          <w:b/>
          <w:sz w:val="24"/>
          <w:szCs w:val="24"/>
        </w:rPr>
        <w:t>Даны разъяснения по вопросу заполнения формы 6-НДФЛ. Речь идет об отражении зарплаты, начисленной и выплаченной в конце одного отчетного периода. При этом срок перечисления удержанного с такого дохода налога наступает в другом периоде.</w:t>
      </w:r>
    </w:p>
    <w:p w:rsidR="002216E5" w:rsidRPr="00AE0D96" w:rsidRDefault="002216E5" w:rsidP="00AE0D96">
      <w:pPr>
        <w:autoSpaceDE w:val="0"/>
        <w:autoSpaceDN w:val="0"/>
        <w:adjustRightInd w:val="0"/>
        <w:spacing w:before="120"/>
        <w:ind w:firstLine="720"/>
        <w:jc w:val="both"/>
        <w:rPr>
          <w:i/>
          <w:sz w:val="24"/>
          <w:szCs w:val="24"/>
        </w:rPr>
      </w:pPr>
      <w:r w:rsidRPr="00AE0D96">
        <w:rPr>
          <w:i/>
          <w:sz w:val="24"/>
          <w:szCs w:val="24"/>
        </w:rPr>
        <w:t>Письмо Федеральной налоговой службы от 15 декабря 2016 г. N БС-4-11/24063@</w:t>
      </w:r>
    </w:p>
    <w:p w:rsidR="002216E5" w:rsidRPr="002216E5" w:rsidRDefault="002216E5" w:rsidP="002216E5">
      <w:pPr>
        <w:pStyle w:val="a9"/>
        <w:spacing w:after="200" w:line="276" w:lineRule="auto"/>
        <w:ind w:left="0" w:firstLine="705"/>
        <w:jc w:val="both"/>
        <w:rPr>
          <w:sz w:val="24"/>
          <w:szCs w:val="24"/>
        </w:rPr>
      </w:pPr>
      <w:r w:rsidRPr="002216E5">
        <w:rPr>
          <w:sz w:val="24"/>
          <w:szCs w:val="24"/>
        </w:rPr>
        <w:t>Например, зарплата за сентябрь перечислена 30 сентября 2016 г. Срок уплаты налога - 3 октября 2016 г.</w:t>
      </w:r>
    </w:p>
    <w:p w:rsidR="002216E5" w:rsidRPr="002216E5" w:rsidRDefault="002216E5" w:rsidP="002216E5">
      <w:pPr>
        <w:pStyle w:val="a9"/>
        <w:spacing w:after="200" w:line="276" w:lineRule="auto"/>
        <w:ind w:left="0" w:firstLine="705"/>
        <w:jc w:val="both"/>
        <w:rPr>
          <w:sz w:val="24"/>
          <w:szCs w:val="24"/>
        </w:rPr>
      </w:pPr>
      <w:r w:rsidRPr="002216E5">
        <w:rPr>
          <w:sz w:val="24"/>
          <w:szCs w:val="24"/>
        </w:rPr>
        <w:t>Указано, что данная операция (независимо от даты непосредственного перечисления налога в бюджет) отражается в разделе 2 расчета за 2016 г.</w:t>
      </w:r>
    </w:p>
    <w:p w:rsidR="002216E5" w:rsidRPr="002216E5" w:rsidRDefault="002216E5" w:rsidP="002216E5">
      <w:pPr>
        <w:pStyle w:val="a9"/>
        <w:spacing w:after="200" w:line="276" w:lineRule="auto"/>
        <w:ind w:left="0" w:firstLine="705"/>
        <w:jc w:val="both"/>
        <w:rPr>
          <w:sz w:val="24"/>
          <w:szCs w:val="24"/>
        </w:rPr>
      </w:pPr>
      <w:r w:rsidRPr="002216E5">
        <w:rPr>
          <w:sz w:val="24"/>
          <w:szCs w:val="24"/>
        </w:rPr>
        <w:t>По строке 100 указывается 30.09.2016, по строке 110 - 30.09.2016, по строке 120 - 03.10.2016, по строкам 130 и 140 - соответствующие суммовые показатели.</w:t>
      </w:r>
    </w:p>
    <w:p w:rsidR="002216E5" w:rsidRPr="002216E5" w:rsidRDefault="002216E5" w:rsidP="002216E5">
      <w:pPr>
        <w:pStyle w:val="a9"/>
        <w:spacing w:after="200" w:line="276" w:lineRule="auto"/>
        <w:ind w:left="0" w:firstLine="705"/>
        <w:jc w:val="both"/>
        <w:rPr>
          <w:sz w:val="24"/>
          <w:szCs w:val="24"/>
        </w:rPr>
      </w:pPr>
      <w:r w:rsidRPr="002216E5">
        <w:rPr>
          <w:sz w:val="24"/>
          <w:szCs w:val="24"/>
        </w:rPr>
        <w:t>Суммы начисленного дохода в виде зарплаты, исчисленного и удержанного налога отражаются в строках 020, 040 и 070 раздела 1 расчета за 9 месяцев 2016 г.</w:t>
      </w:r>
    </w:p>
    <w:p w:rsidR="002216E5" w:rsidRPr="002216E5" w:rsidRDefault="002216E5" w:rsidP="00AE0D96">
      <w:pPr>
        <w:pStyle w:val="a9"/>
        <w:numPr>
          <w:ilvl w:val="0"/>
          <w:numId w:val="3"/>
        </w:numPr>
        <w:autoSpaceDE w:val="0"/>
        <w:autoSpaceDN w:val="0"/>
        <w:adjustRightInd w:val="0"/>
        <w:spacing w:before="360"/>
        <w:ind w:left="703" w:hanging="703"/>
        <w:contextualSpacing w:val="0"/>
        <w:jc w:val="both"/>
        <w:rPr>
          <w:b/>
          <w:sz w:val="24"/>
          <w:szCs w:val="24"/>
        </w:rPr>
      </w:pPr>
      <w:r w:rsidRPr="002216E5">
        <w:rPr>
          <w:b/>
          <w:sz w:val="24"/>
          <w:szCs w:val="24"/>
        </w:rPr>
        <w:t xml:space="preserve">Даны разъяснения по вопросу заполнения </w:t>
      </w:r>
      <w:hyperlink r:id="rId106" w:history="1">
        <w:r w:rsidRPr="002216E5">
          <w:rPr>
            <w:b/>
            <w:sz w:val="24"/>
            <w:szCs w:val="24"/>
          </w:rPr>
          <w:t>формы 6-НДФЛ</w:t>
        </w:r>
      </w:hyperlink>
      <w:r w:rsidRPr="002216E5">
        <w:rPr>
          <w:b/>
          <w:sz w:val="24"/>
          <w:szCs w:val="24"/>
        </w:rPr>
        <w:t xml:space="preserve"> в случае, если заработная плата начислена и выплачена в конце одного отчетного периода, а срок перечисления удержанного с такого дохода налога наступает в другом периоде.</w:t>
      </w:r>
    </w:p>
    <w:p w:rsidR="002216E5" w:rsidRPr="002216E5" w:rsidRDefault="00E040E0" w:rsidP="002216E5">
      <w:pPr>
        <w:autoSpaceDE w:val="0"/>
        <w:autoSpaceDN w:val="0"/>
        <w:adjustRightInd w:val="0"/>
        <w:spacing w:before="120"/>
        <w:ind w:firstLine="720"/>
        <w:jc w:val="both"/>
        <w:rPr>
          <w:i/>
          <w:sz w:val="24"/>
          <w:szCs w:val="24"/>
        </w:rPr>
      </w:pPr>
      <w:hyperlink r:id="rId107" w:history="1">
        <w:r w:rsidR="002216E5" w:rsidRPr="002216E5">
          <w:rPr>
            <w:i/>
            <w:sz w:val="24"/>
            <w:szCs w:val="24"/>
          </w:rPr>
          <w:t>Письмо ФНС России от 15 декабря 2016 г. N БС-4-11/24065@</w:t>
        </w:r>
      </w:hyperlink>
    </w:p>
    <w:p w:rsidR="002216E5" w:rsidRPr="002216E5" w:rsidRDefault="002216E5" w:rsidP="002216E5">
      <w:pPr>
        <w:spacing w:after="200" w:line="276" w:lineRule="auto"/>
        <w:ind w:firstLine="705"/>
        <w:contextualSpacing/>
        <w:jc w:val="both"/>
        <w:rPr>
          <w:sz w:val="24"/>
          <w:szCs w:val="24"/>
        </w:rPr>
      </w:pPr>
      <w:r>
        <w:rPr>
          <w:sz w:val="24"/>
          <w:szCs w:val="24"/>
        </w:rPr>
        <w:t>Если</w:t>
      </w:r>
      <w:r w:rsidRPr="002216E5">
        <w:rPr>
          <w:sz w:val="24"/>
          <w:szCs w:val="24"/>
        </w:rPr>
        <w:t xml:space="preserve"> отражение операции по выплате заработной платы за сентябрь 2016 года в расчете по </w:t>
      </w:r>
      <w:hyperlink r:id="rId108" w:history="1">
        <w:r w:rsidRPr="002216E5">
          <w:rPr>
            <w:sz w:val="24"/>
            <w:szCs w:val="24"/>
          </w:rPr>
          <w:t>форме 6-НДФЛ</w:t>
        </w:r>
      </w:hyperlink>
      <w:r w:rsidRPr="002216E5">
        <w:rPr>
          <w:sz w:val="24"/>
          <w:szCs w:val="24"/>
        </w:rPr>
        <w:t xml:space="preserve"> за девять месяцев 2016 года не привело к занижению или завышению суммы налога</w:t>
      </w:r>
      <w:r>
        <w:rPr>
          <w:sz w:val="24"/>
          <w:szCs w:val="24"/>
        </w:rPr>
        <w:t>, подлежащей перечислению, то п</w:t>
      </w:r>
      <w:r w:rsidRPr="002216E5">
        <w:rPr>
          <w:sz w:val="24"/>
          <w:szCs w:val="24"/>
        </w:rPr>
        <w:t>редставление уточненного расчета по форме 6-НДФЛ за девять месяцев 2016 года не требуется.</w:t>
      </w:r>
    </w:p>
    <w:p w:rsidR="002216E5" w:rsidRDefault="002216E5" w:rsidP="002216E5">
      <w:pPr>
        <w:spacing w:after="200" w:line="276" w:lineRule="auto"/>
        <w:ind w:firstLine="705"/>
        <w:contextualSpacing/>
        <w:jc w:val="both"/>
        <w:rPr>
          <w:sz w:val="24"/>
          <w:szCs w:val="24"/>
        </w:rPr>
      </w:pPr>
      <w:r w:rsidRPr="002216E5">
        <w:rPr>
          <w:sz w:val="24"/>
          <w:szCs w:val="24"/>
        </w:rPr>
        <w:t>При этом</w:t>
      </w:r>
      <w:proofErr w:type="gramStart"/>
      <w:r w:rsidRPr="002216E5">
        <w:rPr>
          <w:sz w:val="24"/>
          <w:szCs w:val="24"/>
        </w:rPr>
        <w:t>,</w:t>
      </w:r>
      <w:proofErr w:type="gramEnd"/>
      <w:r w:rsidRPr="002216E5">
        <w:rPr>
          <w:sz w:val="24"/>
          <w:szCs w:val="24"/>
        </w:rPr>
        <w:t xml:space="preserve"> если указанная операция отражена в расчета по </w:t>
      </w:r>
      <w:hyperlink r:id="rId109" w:history="1">
        <w:r w:rsidRPr="002216E5">
          <w:rPr>
            <w:sz w:val="24"/>
            <w:szCs w:val="24"/>
          </w:rPr>
          <w:t>форме 6-НДФЛ</w:t>
        </w:r>
      </w:hyperlink>
      <w:r w:rsidRPr="002216E5">
        <w:rPr>
          <w:sz w:val="24"/>
          <w:szCs w:val="24"/>
        </w:rPr>
        <w:t xml:space="preserve"> за девять месяцев 2016 года, то данная операция повторно в расчете по форме 6-НДФЛ за 2016 год не отражается.</w:t>
      </w:r>
    </w:p>
    <w:p w:rsidR="008B0E31" w:rsidRPr="008B0E31" w:rsidRDefault="008B0E31" w:rsidP="00AE0D96">
      <w:pPr>
        <w:pStyle w:val="a9"/>
        <w:numPr>
          <w:ilvl w:val="0"/>
          <w:numId w:val="3"/>
        </w:numPr>
        <w:autoSpaceDE w:val="0"/>
        <w:autoSpaceDN w:val="0"/>
        <w:adjustRightInd w:val="0"/>
        <w:spacing w:before="360"/>
        <w:ind w:left="703" w:hanging="703"/>
        <w:contextualSpacing w:val="0"/>
        <w:jc w:val="both"/>
        <w:rPr>
          <w:b/>
          <w:sz w:val="24"/>
          <w:szCs w:val="24"/>
        </w:rPr>
      </w:pPr>
      <w:r>
        <w:rPr>
          <w:b/>
          <w:sz w:val="24"/>
          <w:szCs w:val="24"/>
        </w:rPr>
        <w:t xml:space="preserve">В случае обнаружения   в третьем квартале </w:t>
      </w:r>
      <w:r w:rsidR="002216E5" w:rsidRPr="002216E5">
        <w:rPr>
          <w:b/>
          <w:sz w:val="24"/>
          <w:szCs w:val="24"/>
        </w:rPr>
        <w:t xml:space="preserve"> </w:t>
      </w:r>
      <w:r>
        <w:rPr>
          <w:b/>
          <w:sz w:val="24"/>
          <w:szCs w:val="24"/>
        </w:rPr>
        <w:t xml:space="preserve">факта </w:t>
      </w:r>
      <w:r w:rsidRPr="002216E5">
        <w:rPr>
          <w:b/>
          <w:sz w:val="24"/>
          <w:szCs w:val="24"/>
        </w:rPr>
        <w:t xml:space="preserve">завышения </w:t>
      </w:r>
      <w:r w:rsidRPr="008B0E31">
        <w:rPr>
          <w:b/>
          <w:sz w:val="24"/>
          <w:szCs w:val="24"/>
        </w:rPr>
        <w:t xml:space="preserve">суммы налога в расчете по форме 6-НДФЛ за первый квартал 2016 года, налоговому агенту следует представить в налоговый орган уточненный расчет за соответствующий период. </w:t>
      </w:r>
    </w:p>
    <w:p w:rsidR="002216E5" w:rsidRPr="002216E5" w:rsidRDefault="002216E5" w:rsidP="008B0E31">
      <w:pPr>
        <w:autoSpaceDE w:val="0"/>
        <w:autoSpaceDN w:val="0"/>
        <w:adjustRightInd w:val="0"/>
        <w:spacing w:before="120"/>
        <w:ind w:firstLine="720"/>
        <w:jc w:val="both"/>
        <w:rPr>
          <w:i/>
          <w:sz w:val="24"/>
          <w:szCs w:val="24"/>
        </w:rPr>
      </w:pPr>
      <w:r w:rsidRPr="002216E5">
        <w:rPr>
          <w:i/>
          <w:sz w:val="24"/>
          <w:szCs w:val="24"/>
        </w:rPr>
        <w:t>Письмо Федеральной налоговой службы от 15 декабря 2016 г. N БС-4-11/24062@</w:t>
      </w:r>
    </w:p>
    <w:p w:rsidR="002216E5" w:rsidRPr="002216E5" w:rsidRDefault="008B0E31" w:rsidP="008B0E31">
      <w:pPr>
        <w:spacing w:after="200" w:line="276" w:lineRule="auto"/>
        <w:ind w:firstLine="705"/>
        <w:contextualSpacing/>
        <w:jc w:val="both"/>
        <w:rPr>
          <w:sz w:val="24"/>
          <w:szCs w:val="24"/>
        </w:rPr>
      </w:pPr>
      <w:r>
        <w:rPr>
          <w:sz w:val="24"/>
          <w:szCs w:val="24"/>
        </w:rPr>
        <w:t>В</w:t>
      </w:r>
      <w:r w:rsidR="002216E5" w:rsidRPr="002216E5">
        <w:rPr>
          <w:sz w:val="24"/>
          <w:szCs w:val="24"/>
        </w:rPr>
        <w:t xml:space="preserve"> данном случае налоговому агенту следует представить в инспекцию уточненный расчет по форме 6-НДФЛ за первый квартал, полугодие и девять месяцев 2016 г.</w:t>
      </w:r>
    </w:p>
    <w:p w:rsidR="002216E5" w:rsidRPr="002216E5" w:rsidRDefault="002216E5" w:rsidP="002216E5">
      <w:pPr>
        <w:pStyle w:val="a9"/>
        <w:numPr>
          <w:ilvl w:val="0"/>
          <w:numId w:val="3"/>
        </w:numPr>
        <w:autoSpaceDE w:val="0"/>
        <w:autoSpaceDN w:val="0"/>
        <w:adjustRightInd w:val="0"/>
        <w:spacing w:before="120"/>
        <w:ind w:left="703"/>
        <w:jc w:val="both"/>
        <w:rPr>
          <w:b/>
          <w:sz w:val="24"/>
          <w:szCs w:val="24"/>
        </w:rPr>
      </w:pPr>
      <w:r>
        <w:rPr>
          <w:b/>
          <w:sz w:val="24"/>
          <w:szCs w:val="24"/>
        </w:rPr>
        <w:t>Р</w:t>
      </w:r>
      <w:r w:rsidRPr="002216E5">
        <w:rPr>
          <w:b/>
          <w:sz w:val="24"/>
          <w:szCs w:val="24"/>
        </w:rPr>
        <w:t>аботодатель вправе не отражать в расчете по форме 6-НДФЛ доход сотрудника в виде единовременной материальной помощи при рождении ребенка в течение первого года после его рождения в размере, не превышающем 50 тыс. руб.</w:t>
      </w:r>
    </w:p>
    <w:p w:rsidR="002216E5" w:rsidRPr="002216E5" w:rsidRDefault="002216E5" w:rsidP="002216E5">
      <w:pPr>
        <w:autoSpaceDE w:val="0"/>
        <w:autoSpaceDN w:val="0"/>
        <w:adjustRightInd w:val="0"/>
        <w:spacing w:before="120"/>
        <w:ind w:firstLine="720"/>
        <w:jc w:val="both"/>
        <w:rPr>
          <w:i/>
          <w:sz w:val="24"/>
          <w:szCs w:val="24"/>
        </w:rPr>
      </w:pPr>
      <w:r w:rsidRPr="002216E5">
        <w:rPr>
          <w:i/>
          <w:sz w:val="24"/>
          <w:szCs w:val="24"/>
        </w:rPr>
        <w:t>Письмо Федеральной налоговой службы от 15 декабря 2016 г. N БС-4-11/24064@ "По вопросу заполнения расчета по форме 6-НДФЛ"</w:t>
      </w:r>
    </w:p>
    <w:p w:rsidR="002216E5" w:rsidRPr="002216E5" w:rsidRDefault="002216E5" w:rsidP="002216E5">
      <w:pPr>
        <w:spacing w:after="200" w:line="276" w:lineRule="auto"/>
        <w:ind w:firstLine="705"/>
        <w:contextualSpacing/>
        <w:jc w:val="both"/>
        <w:rPr>
          <w:sz w:val="24"/>
          <w:szCs w:val="24"/>
        </w:rPr>
      </w:pPr>
      <w:r w:rsidRPr="002216E5">
        <w:rPr>
          <w:sz w:val="24"/>
          <w:szCs w:val="24"/>
        </w:rPr>
        <w:t>Если размер указанного дохода, выплачиваемого в налоговом периоде, превысит 50 тыс. руб., данный доход отражается в расчете по форме 6-НДФЛ.</w:t>
      </w:r>
    </w:p>
    <w:p w:rsidR="002216E5" w:rsidRPr="002216E5" w:rsidRDefault="002216E5" w:rsidP="002216E5">
      <w:pPr>
        <w:spacing w:after="200" w:line="276" w:lineRule="auto"/>
        <w:ind w:firstLine="705"/>
        <w:contextualSpacing/>
        <w:jc w:val="both"/>
        <w:rPr>
          <w:sz w:val="24"/>
          <w:szCs w:val="24"/>
        </w:rPr>
      </w:pPr>
      <w:r w:rsidRPr="002216E5">
        <w:rPr>
          <w:sz w:val="24"/>
          <w:szCs w:val="24"/>
        </w:rPr>
        <w:t>Вместе с тем, если организация, выплачивающая работнику указанную матпомощь, отразила данный доход в расчете по форме 6-НДФЛ, то организация может отразить такой доход в сведениях по форме 2-НДФЛ.</w:t>
      </w:r>
    </w:p>
    <w:p w:rsidR="00230C7D" w:rsidRPr="00230C7D" w:rsidRDefault="00230C7D" w:rsidP="00AE0D96">
      <w:pPr>
        <w:pStyle w:val="a9"/>
        <w:numPr>
          <w:ilvl w:val="0"/>
          <w:numId w:val="3"/>
        </w:numPr>
        <w:autoSpaceDE w:val="0"/>
        <w:autoSpaceDN w:val="0"/>
        <w:adjustRightInd w:val="0"/>
        <w:spacing w:before="360"/>
        <w:ind w:left="703" w:hanging="703"/>
        <w:contextualSpacing w:val="0"/>
        <w:jc w:val="both"/>
        <w:rPr>
          <w:b/>
          <w:sz w:val="24"/>
          <w:szCs w:val="24"/>
        </w:rPr>
      </w:pPr>
      <w:proofErr w:type="gramStart"/>
      <w:r w:rsidRPr="00230C7D">
        <w:rPr>
          <w:b/>
          <w:sz w:val="24"/>
          <w:szCs w:val="24"/>
        </w:rPr>
        <w:t xml:space="preserve">Ответственность,  установленная ст. 123  НК РФ за  неправомерное </w:t>
      </w:r>
      <w:proofErr w:type="spellStart"/>
      <w:r w:rsidRPr="00230C7D">
        <w:rPr>
          <w:b/>
          <w:sz w:val="24"/>
          <w:szCs w:val="24"/>
        </w:rPr>
        <w:t>неудержание</w:t>
      </w:r>
      <w:proofErr w:type="spellEnd"/>
      <w:r w:rsidRPr="00230C7D">
        <w:rPr>
          <w:b/>
          <w:sz w:val="24"/>
          <w:szCs w:val="24"/>
        </w:rPr>
        <w:t xml:space="preserve"> и (или) </w:t>
      </w:r>
      <w:proofErr w:type="spellStart"/>
      <w:r w:rsidRPr="00230C7D">
        <w:rPr>
          <w:b/>
          <w:sz w:val="24"/>
          <w:szCs w:val="24"/>
        </w:rPr>
        <w:t>неперечисление</w:t>
      </w:r>
      <w:proofErr w:type="spellEnd"/>
      <w:r w:rsidRPr="00230C7D">
        <w:rPr>
          <w:b/>
          <w:sz w:val="24"/>
          <w:szCs w:val="24"/>
        </w:rPr>
        <w:t xml:space="preserve"> (неполное удержание и (или) перечисление в установленный Кодексом срок сумм налога, подлежащего удержанию и перечислению налоговым агентом применяется вне зависимости от длительности совершения нарушения.</w:t>
      </w:r>
      <w:proofErr w:type="gramEnd"/>
    </w:p>
    <w:p w:rsidR="00230C7D" w:rsidRPr="00230C7D" w:rsidRDefault="00230C7D" w:rsidP="002216E5">
      <w:pPr>
        <w:autoSpaceDE w:val="0"/>
        <w:autoSpaceDN w:val="0"/>
        <w:adjustRightInd w:val="0"/>
        <w:spacing w:before="120"/>
        <w:ind w:firstLine="720"/>
        <w:jc w:val="both"/>
        <w:rPr>
          <w:i/>
          <w:sz w:val="24"/>
          <w:szCs w:val="24"/>
        </w:rPr>
      </w:pPr>
      <w:r w:rsidRPr="00230C7D">
        <w:rPr>
          <w:i/>
          <w:sz w:val="24"/>
          <w:szCs w:val="24"/>
        </w:rPr>
        <w:t>Письмо Департамента налоговой и таможенной политики Минфина России от 16 декабря 2016 г. N 03-02-08/75539</w:t>
      </w:r>
    </w:p>
    <w:p w:rsidR="00230C7D" w:rsidRPr="00230C7D" w:rsidRDefault="00230C7D" w:rsidP="00230C7D">
      <w:pPr>
        <w:spacing w:after="200" w:line="276" w:lineRule="auto"/>
        <w:ind w:firstLine="705"/>
        <w:contextualSpacing/>
        <w:jc w:val="both"/>
        <w:rPr>
          <w:sz w:val="24"/>
          <w:szCs w:val="24"/>
        </w:rPr>
      </w:pPr>
      <w:r w:rsidRPr="00230C7D">
        <w:rPr>
          <w:sz w:val="24"/>
          <w:szCs w:val="24"/>
        </w:rPr>
        <w:t xml:space="preserve">В соответствии с </w:t>
      </w:r>
      <w:hyperlink r:id="rId110" w:history="1">
        <w:r w:rsidRPr="00230C7D">
          <w:rPr>
            <w:sz w:val="24"/>
            <w:szCs w:val="24"/>
          </w:rPr>
          <w:t>пунктом 4 статьи 112</w:t>
        </w:r>
      </w:hyperlink>
      <w:r w:rsidRPr="00230C7D">
        <w:rPr>
          <w:sz w:val="24"/>
          <w:szCs w:val="24"/>
        </w:rPr>
        <w:t xml:space="preserve"> Кодекса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w:t>
      </w:r>
    </w:p>
    <w:p w:rsidR="00230C7D" w:rsidRPr="00230C7D" w:rsidRDefault="00230C7D" w:rsidP="00230C7D">
      <w:pPr>
        <w:spacing w:after="200" w:line="276" w:lineRule="auto"/>
        <w:ind w:firstLine="705"/>
        <w:contextualSpacing/>
        <w:jc w:val="both"/>
        <w:rPr>
          <w:sz w:val="24"/>
          <w:szCs w:val="24"/>
        </w:rPr>
      </w:pPr>
      <w:r w:rsidRPr="00230C7D">
        <w:rPr>
          <w:sz w:val="24"/>
          <w:szCs w:val="24"/>
        </w:rPr>
        <w:t xml:space="preserve">Порядок обжалования актов налоговых органов и действий (бездействия) их должностных лиц установлен </w:t>
      </w:r>
      <w:hyperlink r:id="rId111" w:history="1">
        <w:r w:rsidRPr="00230C7D">
          <w:rPr>
            <w:sz w:val="24"/>
            <w:szCs w:val="24"/>
          </w:rPr>
          <w:t>главой 19</w:t>
        </w:r>
      </w:hyperlink>
      <w:r w:rsidRPr="00230C7D">
        <w:rPr>
          <w:sz w:val="24"/>
          <w:szCs w:val="24"/>
        </w:rPr>
        <w:t xml:space="preserve"> Кодекса</w:t>
      </w:r>
    </w:p>
    <w:p w:rsidR="00805C2A" w:rsidRPr="00230C7D" w:rsidRDefault="00805C2A" w:rsidP="00AE0D96">
      <w:pPr>
        <w:pStyle w:val="a9"/>
        <w:numPr>
          <w:ilvl w:val="0"/>
          <w:numId w:val="3"/>
        </w:numPr>
        <w:autoSpaceDE w:val="0"/>
        <w:autoSpaceDN w:val="0"/>
        <w:adjustRightInd w:val="0"/>
        <w:spacing w:before="360"/>
        <w:ind w:left="703" w:hanging="703"/>
        <w:contextualSpacing w:val="0"/>
        <w:jc w:val="both"/>
        <w:rPr>
          <w:b/>
          <w:sz w:val="24"/>
          <w:szCs w:val="24"/>
        </w:rPr>
      </w:pPr>
      <w:r w:rsidRPr="00230C7D">
        <w:rPr>
          <w:b/>
          <w:sz w:val="24"/>
          <w:szCs w:val="24"/>
        </w:rPr>
        <w:t>О налогообложении  отдельных  видов доходов физического лица</w:t>
      </w:r>
      <w:r w:rsidR="008B0E31">
        <w:rPr>
          <w:b/>
          <w:sz w:val="24"/>
          <w:szCs w:val="24"/>
        </w:rPr>
        <w:t>,</w:t>
      </w:r>
      <w:r w:rsidRPr="00230C7D">
        <w:rPr>
          <w:b/>
          <w:sz w:val="24"/>
          <w:szCs w:val="24"/>
        </w:rPr>
        <w:t xml:space="preserve">  </w:t>
      </w:r>
      <w:r w:rsidR="008B0E31">
        <w:rPr>
          <w:b/>
          <w:sz w:val="24"/>
          <w:szCs w:val="24"/>
        </w:rPr>
        <w:t>в</w:t>
      </w:r>
      <w:r w:rsidRPr="00230C7D">
        <w:rPr>
          <w:b/>
          <w:sz w:val="24"/>
          <w:szCs w:val="24"/>
        </w:rPr>
        <w:t>ыплачиваемых  ему на основании решения суда</w:t>
      </w:r>
    </w:p>
    <w:p w:rsidR="00805C2A" w:rsidRPr="00230C7D" w:rsidRDefault="008B0E31" w:rsidP="00805C2A">
      <w:pPr>
        <w:spacing w:before="120" w:after="120" w:line="276" w:lineRule="auto"/>
        <w:ind w:left="705"/>
        <w:jc w:val="both"/>
        <w:rPr>
          <w:i/>
          <w:sz w:val="24"/>
          <w:szCs w:val="24"/>
        </w:rPr>
      </w:pPr>
      <w:r w:rsidRPr="008B0E31">
        <w:rPr>
          <w:i/>
          <w:sz w:val="24"/>
          <w:szCs w:val="24"/>
        </w:rPr>
        <w:t>Письмо Департамента налоговой и таможенной политики Минфина России от 14 декабря 2016 г. N 03-04-05/74836</w:t>
      </w:r>
      <w:r>
        <w:rPr>
          <w:i/>
          <w:sz w:val="24"/>
          <w:szCs w:val="24"/>
        </w:rPr>
        <w:t xml:space="preserve">, </w:t>
      </w:r>
      <w:r w:rsidR="00805C2A" w:rsidRPr="00230C7D">
        <w:rPr>
          <w:i/>
          <w:sz w:val="24"/>
          <w:szCs w:val="24"/>
        </w:rPr>
        <w:t>Письмо Департамента налоговой и таможенной политики Минфина России от 19 декабря 2016 г. N 03-04-05/75933</w:t>
      </w:r>
    </w:p>
    <w:p w:rsidR="00805C2A" w:rsidRPr="00230C7D" w:rsidRDefault="00805C2A" w:rsidP="00805C2A">
      <w:pPr>
        <w:spacing w:after="200" w:line="276" w:lineRule="auto"/>
        <w:ind w:firstLine="705"/>
        <w:contextualSpacing/>
        <w:jc w:val="both"/>
        <w:rPr>
          <w:sz w:val="24"/>
          <w:szCs w:val="24"/>
        </w:rPr>
      </w:pPr>
      <w:r w:rsidRPr="00230C7D">
        <w:rPr>
          <w:sz w:val="24"/>
          <w:szCs w:val="24"/>
        </w:rPr>
        <w:t xml:space="preserve">Суммы штрафов и неустойки, выплачиваемые организацией на основании решения суда за несоблюдение в добровольном порядке удовлетворения требований потребителя в соответствии с </w:t>
      </w:r>
      <w:hyperlink r:id="rId112" w:history="1">
        <w:r w:rsidRPr="00230C7D">
          <w:rPr>
            <w:sz w:val="24"/>
            <w:szCs w:val="24"/>
          </w:rPr>
          <w:t>Законом</w:t>
        </w:r>
      </w:hyperlink>
      <w:r w:rsidRPr="00230C7D">
        <w:rPr>
          <w:sz w:val="24"/>
          <w:szCs w:val="24"/>
        </w:rPr>
        <w:t xml:space="preserve"> Российской Федерации от 07.02.1992 N 2300-1 "О защите прав потребителей", не поименованы в </w:t>
      </w:r>
      <w:hyperlink r:id="rId113" w:history="1">
        <w:r w:rsidRPr="00230C7D">
          <w:rPr>
            <w:sz w:val="24"/>
            <w:szCs w:val="24"/>
          </w:rPr>
          <w:t>статье 217</w:t>
        </w:r>
      </w:hyperlink>
      <w:r w:rsidRPr="00230C7D">
        <w:rPr>
          <w:sz w:val="24"/>
          <w:szCs w:val="24"/>
        </w:rPr>
        <w:t xml:space="preserve"> Кодекса, соответственно оснований для освобождения от налогообложения таких выплат не имеется.</w:t>
      </w:r>
    </w:p>
    <w:p w:rsidR="00805C2A" w:rsidRPr="00230C7D" w:rsidRDefault="00805C2A" w:rsidP="00805C2A">
      <w:pPr>
        <w:spacing w:after="200" w:line="276" w:lineRule="auto"/>
        <w:ind w:firstLine="705"/>
        <w:contextualSpacing/>
        <w:jc w:val="both"/>
        <w:rPr>
          <w:sz w:val="24"/>
          <w:szCs w:val="24"/>
        </w:rPr>
      </w:pPr>
      <w:r w:rsidRPr="00230C7D">
        <w:rPr>
          <w:sz w:val="24"/>
          <w:szCs w:val="24"/>
        </w:rPr>
        <w:t>В случае</w:t>
      </w:r>
      <w:proofErr w:type="gramStart"/>
      <w:r w:rsidRPr="00230C7D">
        <w:rPr>
          <w:sz w:val="24"/>
          <w:szCs w:val="24"/>
        </w:rPr>
        <w:t>,</w:t>
      </w:r>
      <w:proofErr w:type="gramEnd"/>
      <w:r w:rsidRPr="00230C7D">
        <w:rPr>
          <w:sz w:val="24"/>
          <w:szCs w:val="24"/>
        </w:rPr>
        <w:t xml:space="preserve"> если суммы оплаты коммунальных услуг, а также взносы на капитальный ремонт возвращаются организацией физическому лицу в соответствии с решением суда в связи с их незаконным исчислением, данные суммы не являются его экономической выгодой (доходом), поскольку физическому лицу возвращаются его собственные денежные средства, неправомерно взимаемые организацией.</w:t>
      </w:r>
    </w:p>
    <w:p w:rsidR="00805C2A" w:rsidRPr="00230C7D" w:rsidRDefault="00805C2A" w:rsidP="00805C2A">
      <w:pPr>
        <w:spacing w:after="200" w:line="276" w:lineRule="auto"/>
        <w:ind w:firstLine="705"/>
        <w:contextualSpacing/>
        <w:jc w:val="both"/>
        <w:rPr>
          <w:sz w:val="24"/>
          <w:szCs w:val="24"/>
        </w:rPr>
      </w:pPr>
      <w:proofErr w:type="gramStart"/>
      <w:r w:rsidRPr="00230C7D">
        <w:rPr>
          <w:sz w:val="24"/>
          <w:szCs w:val="24"/>
        </w:rPr>
        <w:t xml:space="preserve">суммы возмещения морального вреда, производимого на основании решения суда в соответствии со </w:t>
      </w:r>
      <w:hyperlink r:id="rId114" w:history="1">
        <w:r w:rsidRPr="00230C7D">
          <w:rPr>
            <w:sz w:val="24"/>
            <w:szCs w:val="24"/>
          </w:rPr>
          <w:t>статьями 151</w:t>
        </w:r>
      </w:hyperlink>
      <w:r w:rsidRPr="00230C7D">
        <w:rPr>
          <w:sz w:val="24"/>
          <w:szCs w:val="24"/>
        </w:rPr>
        <w:t xml:space="preserve"> и </w:t>
      </w:r>
      <w:hyperlink r:id="rId115" w:history="1">
        <w:r w:rsidRPr="00230C7D">
          <w:rPr>
            <w:sz w:val="24"/>
            <w:szCs w:val="24"/>
          </w:rPr>
          <w:t>1101</w:t>
        </w:r>
      </w:hyperlink>
      <w:r w:rsidRPr="00230C7D">
        <w:rPr>
          <w:sz w:val="24"/>
          <w:szCs w:val="24"/>
        </w:rPr>
        <w:t xml:space="preserve"> Гражданского кодекса Российской Федерации, то указанная выплата является компенсационной выплатой, связанной с возмещением вреда, причиненного увечьем или иным повреждением здоровья, предусмотренной </w:t>
      </w:r>
      <w:hyperlink r:id="rId116" w:history="1">
        <w:r w:rsidRPr="00230C7D">
          <w:rPr>
            <w:sz w:val="24"/>
            <w:szCs w:val="24"/>
          </w:rPr>
          <w:t>абзацем вторым пункта 3 статьи 217</w:t>
        </w:r>
      </w:hyperlink>
      <w:r w:rsidRPr="00230C7D">
        <w:rPr>
          <w:sz w:val="24"/>
          <w:szCs w:val="24"/>
        </w:rPr>
        <w:t xml:space="preserve"> Кодекса, и на этом основании не подлежит обложению налогом на доходы физических лиц.</w:t>
      </w:r>
      <w:proofErr w:type="gramEnd"/>
    </w:p>
    <w:p w:rsidR="00805C2A" w:rsidRPr="00230C7D" w:rsidRDefault="00805C2A" w:rsidP="00805C2A">
      <w:pPr>
        <w:spacing w:after="200" w:line="276" w:lineRule="auto"/>
        <w:ind w:firstLine="705"/>
        <w:contextualSpacing/>
        <w:jc w:val="both"/>
        <w:rPr>
          <w:sz w:val="24"/>
          <w:szCs w:val="24"/>
        </w:rPr>
      </w:pPr>
    </w:p>
    <w:p w:rsidR="00805C2A" w:rsidRPr="00230C7D" w:rsidRDefault="00805C2A" w:rsidP="00805C2A">
      <w:pPr>
        <w:numPr>
          <w:ilvl w:val="0"/>
          <w:numId w:val="3"/>
        </w:numPr>
        <w:autoSpaceDE w:val="0"/>
        <w:autoSpaceDN w:val="0"/>
        <w:adjustRightInd w:val="0"/>
        <w:spacing w:before="120"/>
        <w:ind w:left="703"/>
        <w:contextualSpacing/>
        <w:jc w:val="both"/>
        <w:rPr>
          <w:b/>
          <w:sz w:val="24"/>
          <w:szCs w:val="24"/>
        </w:rPr>
      </w:pPr>
      <w:r w:rsidRPr="00230C7D">
        <w:rPr>
          <w:b/>
          <w:sz w:val="24"/>
          <w:szCs w:val="24"/>
        </w:rPr>
        <w:t xml:space="preserve">Физлицо заключило договор цессии с </w:t>
      </w:r>
      <w:proofErr w:type="spellStart"/>
      <w:r w:rsidRPr="00230C7D">
        <w:rPr>
          <w:b/>
          <w:sz w:val="24"/>
          <w:szCs w:val="24"/>
        </w:rPr>
        <w:t>юрлицом</w:t>
      </w:r>
      <w:proofErr w:type="spellEnd"/>
      <w:r w:rsidRPr="00230C7D">
        <w:rPr>
          <w:b/>
          <w:sz w:val="24"/>
          <w:szCs w:val="24"/>
        </w:rPr>
        <w:t>, по которому приобрело права требования у организации по договору займа, а в дальнейшем часть суммы займа простило заемщику. Разъяснено, что обложению НДФЛ в установленном порядке подлежит сумма фактически полученных налогоплательщиком - новым кредитором от заёмщика (должника) денежных средств.</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20 декабря 2016 г. N 03-04-05/76349</w:t>
      </w:r>
    </w:p>
    <w:p w:rsidR="00805C2A" w:rsidRPr="00230C7D" w:rsidRDefault="00805C2A" w:rsidP="00805C2A">
      <w:pPr>
        <w:spacing w:after="200" w:line="276" w:lineRule="auto"/>
        <w:ind w:firstLine="705"/>
        <w:contextualSpacing/>
        <w:jc w:val="both"/>
        <w:rPr>
          <w:sz w:val="24"/>
          <w:szCs w:val="24"/>
        </w:rPr>
      </w:pPr>
      <w:r w:rsidRPr="00230C7D">
        <w:rPr>
          <w:sz w:val="24"/>
          <w:szCs w:val="24"/>
        </w:rPr>
        <w:t xml:space="preserve">Ранее Минфин  уже разъяснял,  что возможность учета физическими лицами расходов по сделке уступки права требования по договору займа при определении налоговой базы при получении доходов в виде денежных средств, поступивших от заемщика, </w:t>
      </w:r>
      <w:hyperlink r:id="rId117" w:history="1">
        <w:r w:rsidRPr="00230C7D">
          <w:rPr>
            <w:sz w:val="24"/>
            <w:szCs w:val="24"/>
          </w:rPr>
          <w:t>статьями 218-220</w:t>
        </w:r>
      </w:hyperlink>
      <w:r w:rsidRPr="00230C7D">
        <w:rPr>
          <w:sz w:val="24"/>
          <w:szCs w:val="24"/>
        </w:rPr>
        <w:t xml:space="preserve"> НК РФ не предусмотрена. Следовательно,  сумма полученных налогоплательщиком - новым кредитором от заемщика денежных средств подлежит налогообложению в установленном порядке.</w:t>
      </w:r>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Имущественный налоговый вычет может быть представлен только в той части расходов, которые были произведены за счет собственных средств налогоплательщика без привлечения средств материнского (семейного) капитала.</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21 декабря 2016 г. N 03-04-05/76790</w:t>
      </w:r>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Рассмотрен вопрос об обложении НДФЛ доходов, получаемых сотрудниками организации, работающими по трудовым договорам за границей.</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22 декабря 2016 г. N 03-04-06/76921</w:t>
      </w:r>
    </w:p>
    <w:p w:rsidR="00805C2A" w:rsidRPr="00230C7D" w:rsidRDefault="00805C2A" w:rsidP="00805C2A">
      <w:pPr>
        <w:spacing w:after="200" w:line="276" w:lineRule="auto"/>
        <w:ind w:firstLine="705"/>
        <w:contextualSpacing/>
        <w:jc w:val="both"/>
        <w:rPr>
          <w:sz w:val="24"/>
          <w:szCs w:val="24"/>
        </w:rPr>
      </w:pPr>
      <w:r w:rsidRPr="00230C7D">
        <w:rPr>
          <w:sz w:val="24"/>
          <w:szCs w:val="24"/>
        </w:rPr>
        <w:t>Разъяснено, что сотрудники, получающие вознаграждение за выполнение трудовых обязанностей от источников за пределами России, декларируют и платят НДФЛ самостоятельно, если они признаются налоговыми резидентами нашей страны. Если же они таковым не признаются, то их доходы в виде указанного вознаграждения НДФЛ не облагаются.</w:t>
      </w:r>
    </w:p>
    <w:p w:rsidR="00805C2A" w:rsidRPr="00230C7D" w:rsidRDefault="00805C2A" w:rsidP="00805C2A">
      <w:pPr>
        <w:spacing w:after="200" w:line="276" w:lineRule="auto"/>
        <w:ind w:firstLine="705"/>
        <w:contextualSpacing/>
        <w:jc w:val="both"/>
        <w:rPr>
          <w:sz w:val="24"/>
          <w:szCs w:val="24"/>
        </w:rPr>
      </w:pPr>
      <w:r w:rsidRPr="00230C7D">
        <w:rPr>
          <w:sz w:val="24"/>
          <w:szCs w:val="24"/>
        </w:rPr>
        <w:t>Следовательно, в отношении доходов сотрудников в виде такого вознаграждения, полученных от источников за пределами России, организация-работодатель налоговым агентом не признается.</w:t>
      </w:r>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Рассмотрен вопрос о перечислении НДФЛ в бюджет.</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23 декабря 2016 г. N 03-04-06/77778</w:t>
      </w:r>
    </w:p>
    <w:p w:rsidR="00805C2A" w:rsidRPr="00230C7D" w:rsidRDefault="00805C2A" w:rsidP="00805C2A">
      <w:pPr>
        <w:spacing w:after="200" w:line="276" w:lineRule="auto"/>
        <w:ind w:firstLine="705"/>
        <w:contextualSpacing/>
        <w:jc w:val="both"/>
        <w:rPr>
          <w:sz w:val="24"/>
          <w:szCs w:val="24"/>
        </w:rPr>
      </w:pPr>
      <w:r w:rsidRPr="00230C7D">
        <w:rPr>
          <w:sz w:val="24"/>
          <w:szCs w:val="24"/>
        </w:rPr>
        <w:t xml:space="preserve">Согласно НК РФ организация вправе выбирать, по месту </w:t>
      </w:r>
      <w:proofErr w:type="gramStart"/>
      <w:r w:rsidRPr="00230C7D">
        <w:rPr>
          <w:sz w:val="24"/>
          <w:szCs w:val="24"/>
        </w:rPr>
        <w:t>нахождения</w:t>
      </w:r>
      <w:proofErr w:type="gramEnd"/>
      <w:r w:rsidRPr="00230C7D">
        <w:rPr>
          <w:sz w:val="24"/>
          <w:szCs w:val="24"/>
        </w:rPr>
        <w:t xml:space="preserve"> какого из своих обособленных подразделений встать на учет в налоговом органе, если ее обособленные подразделения находятся в одном муниципальном образовании на территориях, подведомственных разным налоговым органам.</w:t>
      </w:r>
    </w:p>
    <w:p w:rsidR="00805C2A" w:rsidRPr="00230C7D" w:rsidRDefault="00805C2A" w:rsidP="00805C2A">
      <w:pPr>
        <w:spacing w:after="200" w:line="276" w:lineRule="auto"/>
        <w:ind w:firstLine="705"/>
        <w:contextualSpacing/>
        <w:jc w:val="both"/>
        <w:rPr>
          <w:sz w:val="24"/>
          <w:szCs w:val="24"/>
        </w:rPr>
      </w:pPr>
      <w:r w:rsidRPr="00230C7D">
        <w:rPr>
          <w:sz w:val="24"/>
          <w:szCs w:val="24"/>
        </w:rPr>
        <w:t xml:space="preserve">Сообщается, что организация, имеющая обособленные подразделения, обязана перечислять исчисленный и удержанный НДФЛ в </w:t>
      </w:r>
      <w:proofErr w:type="gramStart"/>
      <w:r w:rsidRPr="00230C7D">
        <w:rPr>
          <w:sz w:val="24"/>
          <w:szCs w:val="24"/>
        </w:rPr>
        <w:t>бюджет</w:t>
      </w:r>
      <w:proofErr w:type="gramEnd"/>
      <w:r w:rsidRPr="00230C7D">
        <w:rPr>
          <w:sz w:val="24"/>
          <w:szCs w:val="24"/>
        </w:rPr>
        <w:t xml:space="preserve"> как по месту своего нахождения, так и по месту нахождения каждого подразделения.</w:t>
      </w:r>
    </w:p>
    <w:p w:rsidR="00805C2A" w:rsidRPr="00230C7D" w:rsidRDefault="00805C2A" w:rsidP="00805C2A">
      <w:pPr>
        <w:spacing w:after="200" w:line="276" w:lineRule="auto"/>
        <w:ind w:firstLine="705"/>
        <w:contextualSpacing/>
        <w:jc w:val="both"/>
        <w:rPr>
          <w:sz w:val="24"/>
          <w:szCs w:val="24"/>
        </w:rPr>
      </w:pPr>
      <w:r w:rsidRPr="00230C7D">
        <w:rPr>
          <w:sz w:val="24"/>
          <w:szCs w:val="24"/>
        </w:rPr>
        <w:t>Вместе с тем НК РФ не предоставляет налоговым агентам, имеющим обособленные подразделения, право выбирать подразделение, через которое производилось бы перечисление налога и представление расчета его сумм.</w:t>
      </w:r>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В отношении работников обособленных подразделений документы представляются в налоговый орган по месту учета таких обособленных подразделений.</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Федеральной налоговой службы от 27 декабря 2016 г. N БС-4-11/25114@ "О представлении 2-НДФЛ и 6-НДФЛ при изменении места нахождения организации в течение года"</w:t>
      </w:r>
    </w:p>
    <w:p w:rsidR="00805C2A" w:rsidRPr="00230C7D" w:rsidRDefault="00805C2A" w:rsidP="00805C2A">
      <w:pPr>
        <w:spacing w:after="200" w:line="276" w:lineRule="auto"/>
        <w:ind w:firstLine="705"/>
        <w:contextualSpacing/>
        <w:jc w:val="both"/>
        <w:rPr>
          <w:sz w:val="24"/>
          <w:szCs w:val="24"/>
        </w:rPr>
      </w:pPr>
      <w:r w:rsidRPr="00230C7D">
        <w:rPr>
          <w:sz w:val="24"/>
          <w:szCs w:val="24"/>
        </w:rPr>
        <w:t>В соответствии с НК РФ налоговые агенты представляют в налоговый орган по месту своего учета документ, содержащий сведения о доходах физлиц истекшего налогового периода и суммах НДФЛ по каждому лицу, а также расчет сумм налога по форме 6-НДФЛ.</w:t>
      </w:r>
    </w:p>
    <w:p w:rsidR="00805C2A" w:rsidRPr="00230C7D" w:rsidRDefault="00805C2A" w:rsidP="00805C2A">
      <w:pPr>
        <w:spacing w:after="200" w:line="276" w:lineRule="auto"/>
        <w:ind w:firstLine="705"/>
        <w:contextualSpacing/>
        <w:jc w:val="both"/>
        <w:rPr>
          <w:sz w:val="24"/>
          <w:szCs w:val="24"/>
        </w:rPr>
      </w:pPr>
      <w:proofErr w:type="gramStart"/>
      <w:r w:rsidRPr="00230C7D">
        <w:rPr>
          <w:sz w:val="24"/>
          <w:szCs w:val="24"/>
        </w:rPr>
        <w:t>В случае снятия с учета организации (обособленного подразделения) в налоговом органе по прежнему месту нахождения организация (обособленное подразделение) представляет по новому месту нахождения справки по форме 2-НДФЛ и расчеты по форме 6-НДФЛ за период постановки на учет в налоговом органе по прежнему месту нахождения, указывая ОКТМО по прежнему месту нахождения организации, а также справки и расчеты за период после постановки</w:t>
      </w:r>
      <w:proofErr w:type="gramEnd"/>
      <w:r w:rsidRPr="00230C7D">
        <w:rPr>
          <w:sz w:val="24"/>
          <w:szCs w:val="24"/>
        </w:rPr>
        <w:t xml:space="preserve"> на учет, указывая ОКТМО по новому месту нахождения.</w:t>
      </w:r>
    </w:p>
    <w:p w:rsidR="00805C2A" w:rsidRPr="00230C7D" w:rsidRDefault="00805C2A" w:rsidP="00805C2A">
      <w:pPr>
        <w:spacing w:after="200" w:line="276" w:lineRule="auto"/>
        <w:ind w:firstLine="705"/>
        <w:contextualSpacing/>
        <w:jc w:val="both"/>
        <w:rPr>
          <w:sz w:val="24"/>
          <w:szCs w:val="24"/>
        </w:rPr>
      </w:pPr>
      <w:r w:rsidRPr="00230C7D">
        <w:rPr>
          <w:sz w:val="24"/>
          <w:szCs w:val="24"/>
        </w:rPr>
        <w:t xml:space="preserve">При этом в справках указывается КПП организации (обособленного подразделения), </w:t>
      </w:r>
      <w:proofErr w:type="gramStart"/>
      <w:r w:rsidRPr="00230C7D">
        <w:rPr>
          <w:sz w:val="24"/>
          <w:szCs w:val="24"/>
        </w:rPr>
        <w:t>присвоенный</w:t>
      </w:r>
      <w:proofErr w:type="gramEnd"/>
      <w:r w:rsidRPr="00230C7D">
        <w:rPr>
          <w:sz w:val="24"/>
          <w:szCs w:val="24"/>
        </w:rPr>
        <w:t xml:space="preserve"> налоговым органом по новому месту нахождения.</w:t>
      </w:r>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 xml:space="preserve">Стипендии, выплачиваемые образовательным учреждением своим студентам, не подлежат обложению налогом на доходы физических лиц на основании указанной нормы </w:t>
      </w:r>
      <w:hyperlink r:id="rId118" w:history="1">
        <w:r w:rsidRPr="00230C7D">
          <w:rPr>
            <w:b/>
            <w:sz w:val="24"/>
            <w:szCs w:val="24"/>
          </w:rPr>
          <w:t>пункта 11 статьи 217</w:t>
        </w:r>
      </w:hyperlink>
      <w:r w:rsidRPr="00230C7D">
        <w:rPr>
          <w:b/>
          <w:sz w:val="24"/>
          <w:szCs w:val="24"/>
        </w:rPr>
        <w:t xml:space="preserve"> Кодекса независимо от источника финансирования таких стипендий.</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28 декабря 2016 г. N 03-04-06/79271, Письмо Департамента налоговой и таможенной политики Минфина России от 29 декабря 2016 г. N 03-04-05/79426</w:t>
      </w:r>
    </w:p>
    <w:p w:rsidR="00805C2A" w:rsidRPr="00230C7D" w:rsidRDefault="00805C2A" w:rsidP="00805C2A">
      <w:pPr>
        <w:spacing w:after="200" w:line="276" w:lineRule="auto"/>
        <w:ind w:firstLine="705"/>
        <w:contextualSpacing/>
        <w:jc w:val="both"/>
        <w:rPr>
          <w:sz w:val="24"/>
          <w:szCs w:val="24"/>
        </w:rPr>
      </w:pPr>
      <w:proofErr w:type="gramStart"/>
      <w:r w:rsidRPr="00230C7D">
        <w:rPr>
          <w:sz w:val="24"/>
          <w:szCs w:val="24"/>
        </w:rPr>
        <w:t xml:space="preserve">В соответствии с </w:t>
      </w:r>
      <w:hyperlink r:id="rId119" w:history="1">
        <w:r w:rsidRPr="00230C7D">
          <w:rPr>
            <w:sz w:val="24"/>
            <w:szCs w:val="24"/>
          </w:rPr>
          <w:t>пунктом 1 статьи 36</w:t>
        </w:r>
      </w:hyperlink>
      <w:r w:rsidRPr="00230C7D">
        <w:rPr>
          <w:sz w:val="24"/>
          <w:szCs w:val="24"/>
        </w:rPr>
        <w:t xml:space="preserve"> Федерального закона от 29.12.2012 N 273-ФЗ "Об образовании в Российской Федерации"  в числе видов стипендий, установленных в Российской Федерации, поименованы именные стипендии, а также стипендии обучающимся, назначаемые юридическими лицами или физическими лицами, в том числе направившими их на обучение.</w:t>
      </w:r>
      <w:proofErr w:type="gramEnd"/>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При продаже недвижимости, находившейся в собственности менее 3 лет, можно получить вычет по НДФЛ в сумме полученных доходов, не превышающих в целом 1 </w:t>
      </w:r>
      <w:proofErr w:type="gramStart"/>
      <w:r w:rsidRPr="00230C7D">
        <w:rPr>
          <w:b/>
          <w:sz w:val="24"/>
          <w:szCs w:val="24"/>
        </w:rPr>
        <w:t>млн</w:t>
      </w:r>
      <w:proofErr w:type="gramEnd"/>
      <w:r w:rsidRPr="00230C7D">
        <w:rPr>
          <w:b/>
          <w:sz w:val="24"/>
          <w:szCs w:val="24"/>
        </w:rPr>
        <w:t> руб. В отношении иного имущества максимальный размер вычета составляет 250 тыс. руб.</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28 декабря 2016 г. N 03-04-05/78887</w:t>
      </w:r>
    </w:p>
    <w:p w:rsidR="00805C2A" w:rsidRPr="00230C7D" w:rsidRDefault="00805C2A" w:rsidP="00805C2A">
      <w:pPr>
        <w:spacing w:after="200" w:line="276" w:lineRule="auto"/>
        <w:ind w:firstLine="705"/>
        <w:contextualSpacing/>
        <w:jc w:val="both"/>
        <w:rPr>
          <w:sz w:val="24"/>
          <w:szCs w:val="24"/>
        </w:rPr>
      </w:pPr>
      <w:r w:rsidRPr="00230C7D">
        <w:rPr>
          <w:sz w:val="24"/>
          <w:szCs w:val="24"/>
        </w:rPr>
        <w:t>Вместо применения вычета доходы можно уменьшить на величину затрат, связанных с приобретением имущества. Если таковые отсутствуют, то действует только вычет.</w:t>
      </w:r>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Не подлежат обложению  НДФЛ  выходные пособия,  установленные  коллективным договором.</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29 декабря 2016 г. N 03-04-05/79262</w:t>
      </w:r>
    </w:p>
    <w:p w:rsidR="00805C2A" w:rsidRPr="00230C7D" w:rsidRDefault="00805C2A" w:rsidP="00805C2A">
      <w:pPr>
        <w:spacing w:after="200" w:line="276" w:lineRule="auto"/>
        <w:ind w:firstLine="705"/>
        <w:contextualSpacing/>
        <w:jc w:val="both"/>
        <w:rPr>
          <w:sz w:val="24"/>
          <w:szCs w:val="24"/>
        </w:rPr>
      </w:pPr>
      <w:r w:rsidRPr="00230C7D">
        <w:rPr>
          <w:sz w:val="24"/>
          <w:szCs w:val="24"/>
        </w:rPr>
        <w:t xml:space="preserve">На выплаты при увольнении сотрудника организации, не предусмотренные </w:t>
      </w:r>
      <w:hyperlink r:id="rId120" w:history="1">
        <w:r w:rsidRPr="00230C7D">
          <w:rPr>
            <w:sz w:val="24"/>
            <w:szCs w:val="24"/>
          </w:rPr>
          <w:t>частями первой</w:t>
        </w:r>
      </w:hyperlink>
      <w:r w:rsidRPr="00230C7D">
        <w:rPr>
          <w:sz w:val="24"/>
          <w:szCs w:val="24"/>
        </w:rPr>
        <w:t xml:space="preserve"> и </w:t>
      </w:r>
      <w:hyperlink r:id="rId121" w:history="1">
        <w:r w:rsidRPr="00230C7D">
          <w:rPr>
            <w:sz w:val="24"/>
            <w:szCs w:val="24"/>
          </w:rPr>
          <w:t>третьей статьи 178</w:t>
        </w:r>
      </w:hyperlink>
      <w:r w:rsidRPr="00230C7D">
        <w:rPr>
          <w:sz w:val="24"/>
          <w:szCs w:val="24"/>
        </w:rPr>
        <w:t xml:space="preserve"> ТК РФ, а также не установленные коллективным договором организации, действие </w:t>
      </w:r>
      <w:hyperlink r:id="rId122" w:history="1">
        <w:r w:rsidRPr="00230C7D">
          <w:rPr>
            <w:sz w:val="24"/>
            <w:szCs w:val="24"/>
          </w:rPr>
          <w:t>пункта 3 статьи 217</w:t>
        </w:r>
      </w:hyperlink>
      <w:r w:rsidRPr="00230C7D">
        <w:rPr>
          <w:sz w:val="24"/>
          <w:szCs w:val="24"/>
        </w:rPr>
        <w:t xml:space="preserve"> НК РФ не распространяется, и указанные доходы подлежат обложению НДФЛ в установленном порядке.</w:t>
      </w:r>
    </w:p>
    <w:p w:rsidR="00805C2A" w:rsidRPr="00230C7D" w:rsidRDefault="00805C2A" w:rsidP="00AE0D96">
      <w:pPr>
        <w:numPr>
          <w:ilvl w:val="0"/>
          <w:numId w:val="3"/>
        </w:numPr>
        <w:autoSpaceDE w:val="0"/>
        <w:autoSpaceDN w:val="0"/>
        <w:adjustRightInd w:val="0"/>
        <w:spacing w:before="360"/>
        <w:ind w:left="703" w:hanging="703"/>
        <w:jc w:val="both"/>
        <w:rPr>
          <w:b/>
          <w:sz w:val="24"/>
          <w:szCs w:val="24"/>
        </w:rPr>
      </w:pPr>
      <w:r w:rsidRPr="00230C7D">
        <w:rPr>
          <w:b/>
          <w:sz w:val="24"/>
          <w:szCs w:val="24"/>
        </w:rPr>
        <w:t>Стоимость произведенных организацией-арендатором неотделимых улучшений является доходом, полученным физическим лицом - арендодателем в натуральной форме, и подлежит налогообложению налогом на доходы физических лиц на общих основаниях с применением ставки 13 процентов.</w:t>
      </w:r>
    </w:p>
    <w:p w:rsidR="00805C2A" w:rsidRPr="00230C7D" w:rsidRDefault="00805C2A" w:rsidP="00805C2A">
      <w:pPr>
        <w:spacing w:before="120" w:after="120" w:line="276" w:lineRule="auto"/>
        <w:ind w:left="705"/>
        <w:jc w:val="both"/>
        <w:rPr>
          <w:i/>
          <w:sz w:val="24"/>
          <w:szCs w:val="24"/>
        </w:rPr>
      </w:pPr>
      <w:r w:rsidRPr="00230C7D">
        <w:rPr>
          <w:i/>
          <w:sz w:val="24"/>
          <w:szCs w:val="24"/>
        </w:rPr>
        <w:t>Письмо Департамента налоговой и таможенной политики Минфина России от 29 декабря 2016 г. N 03-04-05/79439</w:t>
      </w:r>
    </w:p>
    <w:p w:rsidR="00805C2A" w:rsidRPr="00230C7D" w:rsidRDefault="00805C2A" w:rsidP="00805C2A">
      <w:pPr>
        <w:spacing w:after="200" w:line="276" w:lineRule="auto"/>
        <w:ind w:firstLine="705"/>
        <w:contextualSpacing/>
        <w:jc w:val="both"/>
        <w:rPr>
          <w:sz w:val="24"/>
          <w:szCs w:val="24"/>
        </w:rPr>
      </w:pPr>
      <w:r w:rsidRPr="00230C7D">
        <w:rPr>
          <w:sz w:val="24"/>
          <w:szCs w:val="24"/>
        </w:rPr>
        <w:t>Дата фактического получения налогоплательщиком-арендодателем дохода в виде стоимости произведенных неотделимых улучшений арендованного нежилого помещения определяется как день окончания действия договора аренды, в соответствии с которым были произведены такие улучшения.</w:t>
      </w:r>
    </w:p>
    <w:p w:rsidR="00230C7D" w:rsidRPr="00273A92" w:rsidRDefault="00230C7D" w:rsidP="00AE0D96">
      <w:pPr>
        <w:numPr>
          <w:ilvl w:val="0"/>
          <w:numId w:val="3"/>
        </w:numPr>
        <w:autoSpaceDE w:val="0"/>
        <w:autoSpaceDN w:val="0"/>
        <w:adjustRightInd w:val="0"/>
        <w:spacing w:before="360"/>
        <w:ind w:left="703" w:hanging="703"/>
        <w:jc w:val="both"/>
        <w:rPr>
          <w:b/>
          <w:sz w:val="24"/>
          <w:szCs w:val="24"/>
        </w:rPr>
      </w:pPr>
      <w:proofErr w:type="gramStart"/>
      <w:r>
        <w:rPr>
          <w:b/>
          <w:sz w:val="24"/>
          <w:szCs w:val="24"/>
        </w:rPr>
        <w:t>Н</w:t>
      </w:r>
      <w:r w:rsidRPr="00273A92">
        <w:rPr>
          <w:b/>
          <w:sz w:val="24"/>
          <w:szCs w:val="24"/>
        </w:rPr>
        <w:t xml:space="preserve">алогоплательщик не вправе уменьшить сумму своих облагаемых налогом на доходы физических лиц доходов, полученных от продажи, в частности, недвижимого имущества, которое использовалось в предпринимательской деятельности, на сумму фактически произведенных им и документально подтвержденных расходов, связанных с приобретением этого имущества, учитывая, что указанный налогоплательщик не имеет права на получение имущественного налогового вычета, предусмотренного </w:t>
      </w:r>
      <w:hyperlink r:id="rId123" w:history="1">
        <w:r w:rsidRPr="00273A92">
          <w:rPr>
            <w:b/>
            <w:sz w:val="24"/>
            <w:szCs w:val="24"/>
          </w:rPr>
          <w:t>подпунктом 1 пункта 1 статьи 220</w:t>
        </w:r>
      </w:hyperlink>
      <w:r w:rsidRPr="00273A92">
        <w:rPr>
          <w:b/>
          <w:sz w:val="24"/>
          <w:szCs w:val="24"/>
        </w:rPr>
        <w:t xml:space="preserve"> Кодекса.</w:t>
      </w:r>
      <w:proofErr w:type="gramEnd"/>
    </w:p>
    <w:p w:rsidR="00230C7D" w:rsidRDefault="00230C7D" w:rsidP="00230C7D">
      <w:pPr>
        <w:pStyle w:val="a9"/>
        <w:spacing w:before="120" w:after="120" w:line="276" w:lineRule="auto"/>
        <w:ind w:left="703"/>
        <w:contextualSpacing w:val="0"/>
        <w:jc w:val="both"/>
        <w:rPr>
          <w:i/>
          <w:sz w:val="24"/>
          <w:szCs w:val="24"/>
        </w:rPr>
      </w:pPr>
      <w:r w:rsidRPr="00273A92">
        <w:rPr>
          <w:i/>
          <w:sz w:val="24"/>
          <w:szCs w:val="24"/>
        </w:rPr>
        <w:t>Письмо Департамента налоговой и таможенной политики Минфина России от 29 декабря 2016 г. N 03-04-05/79051</w:t>
      </w:r>
    </w:p>
    <w:p w:rsidR="00EB143F" w:rsidRPr="00446022" w:rsidRDefault="00EB143F" w:rsidP="005731A9">
      <w:pPr>
        <w:keepNext/>
        <w:numPr>
          <w:ilvl w:val="1"/>
          <w:numId w:val="30"/>
        </w:numPr>
        <w:tabs>
          <w:tab w:val="left" w:pos="567"/>
        </w:tabs>
        <w:spacing w:before="120"/>
        <w:ind w:left="567" w:right="57" w:hanging="567"/>
        <w:jc w:val="center"/>
        <w:outlineLvl w:val="0"/>
        <w:rPr>
          <w:b/>
          <w:bCs/>
          <w:sz w:val="28"/>
          <w:szCs w:val="28"/>
        </w:rPr>
      </w:pPr>
      <w:bookmarkStart w:id="82" w:name="_Toc401564774"/>
      <w:bookmarkStart w:id="83" w:name="_Toc414698778"/>
      <w:bookmarkStart w:id="84" w:name="_Toc474409586"/>
      <w:r w:rsidRPr="00446022">
        <w:rPr>
          <w:b/>
          <w:bCs/>
          <w:sz w:val="28"/>
          <w:szCs w:val="28"/>
        </w:rPr>
        <w:t>Страховые взносы</w:t>
      </w:r>
      <w:bookmarkEnd w:id="82"/>
      <w:bookmarkEnd w:id="83"/>
      <w:bookmarkEnd w:id="84"/>
      <w:r w:rsidRPr="00446022">
        <w:rPr>
          <w:b/>
          <w:bCs/>
          <w:sz w:val="28"/>
          <w:szCs w:val="28"/>
        </w:rPr>
        <w:t xml:space="preserve"> </w:t>
      </w:r>
    </w:p>
    <w:p w:rsidR="00446022" w:rsidRPr="00446022" w:rsidRDefault="00247FD5" w:rsidP="00AE0D96">
      <w:pPr>
        <w:numPr>
          <w:ilvl w:val="0"/>
          <w:numId w:val="3"/>
        </w:numPr>
        <w:autoSpaceDE w:val="0"/>
        <w:autoSpaceDN w:val="0"/>
        <w:adjustRightInd w:val="0"/>
        <w:spacing w:before="360"/>
        <w:ind w:left="703" w:hanging="703"/>
        <w:jc w:val="both"/>
        <w:rPr>
          <w:b/>
          <w:sz w:val="24"/>
          <w:szCs w:val="24"/>
        </w:rPr>
      </w:pPr>
      <w:r w:rsidRPr="00446022">
        <w:rPr>
          <w:b/>
          <w:sz w:val="24"/>
          <w:szCs w:val="24"/>
        </w:rPr>
        <w:tab/>
      </w:r>
      <w:bookmarkStart w:id="85" w:name="_Toc414698779"/>
      <w:r w:rsidR="00DB703F" w:rsidRPr="00446022">
        <w:rPr>
          <w:b/>
          <w:sz w:val="24"/>
          <w:szCs w:val="24"/>
        </w:rPr>
        <w:t xml:space="preserve">Решено сохранить в 2019 г. тарифы страховых взносов на ОПС, действующие в 2016-2018 гг. для основной категории плательщиков. </w:t>
      </w:r>
    </w:p>
    <w:p w:rsidR="00DB703F" w:rsidRPr="00446022" w:rsidRDefault="00DB703F" w:rsidP="002661BC">
      <w:pPr>
        <w:pStyle w:val="a9"/>
        <w:spacing w:before="120" w:after="120"/>
        <w:ind w:left="703"/>
        <w:contextualSpacing w:val="0"/>
        <w:jc w:val="both"/>
        <w:rPr>
          <w:i/>
          <w:sz w:val="24"/>
          <w:szCs w:val="24"/>
        </w:rPr>
      </w:pPr>
      <w:r w:rsidRPr="00446022">
        <w:rPr>
          <w:i/>
          <w:sz w:val="24"/>
          <w:szCs w:val="24"/>
        </w:rPr>
        <w:t>Федеральный закон от 19 декабря 2016 г. N 456-ФЗ "О внесении изменений в статью 33.1 Федерального закона "Об обязательном пенсионном страховании в Российской Федерации"</w:t>
      </w:r>
    </w:p>
    <w:p w:rsidR="00DB703F" w:rsidRPr="00446022" w:rsidRDefault="00DB703F" w:rsidP="00446022">
      <w:pPr>
        <w:pStyle w:val="a9"/>
        <w:spacing w:after="200" w:line="276" w:lineRule="auto"/>
        <w:ind w:left="0" w:firstLine="709"/>
        <w:jc w:val="both"/>
        <w:rPr>
          <w:sz w:val="24"/>
          <w:szCs w:val="24"/>
        </w:rPr>
      </w:pPr>
      <w:r w:rsidRPr="00446022">
        <w:rPr>
          <w:sz w:val="24"/>
          <w:szCs w:val="24"/>
        </w:rPr>
        <w:t>Они составляют 22% в пределах установленной величины базы для исчисления страховых взносов и 10% - сверх нее.</w:t>
      </w:r>
    </w:p>
    <w:p w:rsidR="00DB703F" w:rsidRDefault="00DB703F" w:rsidP="00446022">
      <w:pPr>
        <w:pStyle w:val="a9"/>
        <w:spacing w:after="200" w:line="276" w:lineRule="auto"/>
        <w:ind w:left="0" w:firstLine="709"/>
        <w:jc w:val="both"/>
        <w:rPr>
          <w:sz w:val="24"/>
          <w:szCs w:val="24"/>
        </w:rPr>
      </w:pPr>
      <w:r w:rsidRPr="00DB703F">
        <w:rPr>
          <w:sz w:val="24"/>
          <w:szCs w:val="24"/>
        </w:rPr>
        <w:t>Федеральный закон вступает в силу с 1 января 2017 г.</w:t>
      </w:r>
    </w:p>
    <w:p w:rsidR="00C12C62" w:rsidRPr="00C12C62" w:rsidRDefault="00C12C62" w:rsidP="00C12C62">
      <w:pPr>
        <w:numPr>
          <w:ilvl w:val="0"/>
          <w:numId w:val="3"/>
        </w:numPr>
        <w:autoSpaceDE w:val="0"/>
        <w:autoSpaceDN w:val="0"/>
        <w:adjustRightInd w:val="0"/>
        <w:spacing w:before="360"/>
        <w:ind w:left="703" w:hanging="703"/>
        <w:jc w:val="both"/>
        <w:rPr>
          <w:b/>
          <w:sz w:val="24"/>
          <w:szCs w:val="24"/>
        </w:rPr>
      </w:pPr>
      <w:r w:rsidRPr="00C12C62">
        <w:rPr>
          <w:b/>
          <w:sz w:val="24"/>
          <w:szCs w:val="24"/>
        </w:rPr>
        <w:t>О тарифах на ОСС от несчастных случаев на производстве и профзаболеваний в ближайшие 3 года.</w:t>
      </w:r>
    </w:p>
    <w:p w:rsidR="00C12C62" w:rsidRPr="00C12C62" w:rsidRDefault="00E040E0" w:rsidP="00C12C62">
      <w:pPr>
        <w:pStyle w:val="a9"/>
        <w:spacing w:before="120" w:after="120"/>
        <w:ind w:left="703"/>
        <w:contextualSpacing w:val="0"/>
        <w:jc w:val="both"/>
        <w:rPr>
          <w:i/>
          <w:sz w:val="24"/>
          <w:szCs w:val="24"/>
        </w:rPr>
      </w:pPr>
      <w:hyperlink r:id="rId124" w:history="1">
        <w:r w:rsidR="00C12C62" w:rsidRPr="00C12C62">
          <w:rPr>
            <w:i/>
            <w:sz w:val="24"/>
            <w:szCs w:val="24"/>
          </w:rPr>
          <w:t>Федеральный закон</w:t>
        </w:r>
      </w:hyperlink>
      <w:r w:rsidR="00C12C62" w:rsidRPr="00C12C62">
        <w:rPr>
          <w:i/>
          <w:sz w:val="24"/>
          <w:szCs w:val="24"/>
        </w:rPr>
        <w:t xml:space="preserve"> от 19 декабря 2016 г. N 419-ФЗ "О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w:t>
      </w:r>
    </w:p>
    <w:p w:rsidR="00C12C62" w:rsidRPr="00C12C62" w:rsidRDefault="00C12C62" w:rsidP="00C12C62">
      <w:pPr>
        <w:pStyle w:val="a9"/>
        <w:spacing w:after="200" w:line="276" w:lineRule="auto"/>
        <w:ind w:left="0" w:firstLine="709"/>
        <w:jc w:val="both"/>
        <w:rPr>
          <w:sz w:val="24"/>
          <w:szCs w:val="24"/>
        </w:rPr>
      </w:pPr>
      <w:r w:rsidRPr="00C12C62">
        <w:rPr>
          <w:sz w:val="24"/>
          <w:szCs w:val="24"/>
        </w:rPr>
        <w:t>Принят Закон о страховых тарифах на обязательное соцстрахование (ОСС) от несчастных случаев на производстве и профзаболеваний на 2017 г. и плановый период 2018-2019 гг.</w:t>
      </w:r>
    </w:p>
    <w:p w:rsidR="00C12C62" w:rsidRPr="00C12C62" w:rsidRDefault="00C12C62" w:rsidP="00C12C62">
      <w:pPr>
        <w:pStyle w:val="a9"/>
        <w:spacing w:after="200" w:line="276" w:lineRule="auto"/>
        <w:ind w:left="0" w:firstLine="709"/>
        <w:jc w:val="both"/>
        <w:rPr>
          <w:sz w:val="24"/>
          <w:szCs w:val="24"/>
        </w:rPr>
      </w:pPr>
      <w:r w:rsidRPr="00C12C62">
        <w:rPr>
          <w:sz w:val="24"/>
          <w:szCs w:val="24"/>
        </w:rPr>
        <w:t>Закреплено, что в ближайшие 3 года соответствующие взносы будут уплачиваться страхователями в порядке и по тарифам, установленным Законом об указанных страховых тарифах на 2006 г.</w:t>
      </w:r>
    </w:p>
    <w:p w:rsidR="00C12C62" w:rsidRPr="00C12C62" w:rsidRDefault="00C12C62" w:rsidP="00C12C62">
      <w:pPr>
        <w:pStyle w:val="a9"/>
        <w:spacing w:after="200" w:line="276" w:lineRule="auto"/>
        <w:ind w:left="0" w:firstLine="709"/>
        <w:jc w:val="both"/>
        <w:rPr>
          <w:sz w:val="24"/>
          <w:szCs w:val="24"/>
        </w:rPr>
      </w:pPr>
      <w:r w:rsidRPr="00C12C62">
        <w:rPr>
          <w:sz w:val="24"/>
          <w:szCs w:val="24"/>
        </w:rPr>
        <w:t>Также предусмотрено, что данные тарифы будут определяться в процентах к суммам выплат и иных вознаграждений, начисленных в пользу застрахованных в рамках трудовых отношений и гражданско-правовых договоров. Тарифы будут включаться в базу для начисления взносов на ОСС от несчастных случаев на производстве и профессиональных заболеваний.</w:t>
      </w:r>
    </w:p>
    <w:p w:rsidR="00C12C62" w:rsidRPr="00C12C62" w:rsidRDefault="00C12C62" w:rsidP="00C12C62">
      <w:pPr>
        <w:pStyle w:val="a9"/>
        <w:spacing w:after="200" w:line="276" w:lineRule="auto"/>
        <w:ind w:left="0" w:firstLine="709"/>
        <w:jc w:val="both"/>
        <w:rPr>
          <w:sz w:val="24"/>
          <w:szCs w:val="24"/>
        </w:rPr>
      </w:pPr>
      <w:r w:rsidRPr="00C12C62">
        <w:rPr>
          <w:sz w:val="24"/>
          <w:szCs w:val="24"/>
        </w:rPr>
        <w:t>Сохранены условия установления и размеры тарифов, действовавших в 2016 г. Речь идет о 32 страховых тарифах (исчисляемых в пределах от 0,2 до 8,5%), дифференцированных по видам экономической деятельности в зависимости от класса профессионального риска.</w:t>
      </w:r>
    </w:p>
    <w:p w:rsidR="00C12C62" w:rsidRPr="00C12C62" w:rsidRDefault="00C12C62" w:rsidP="00C12C62">
      <w:pPr>
        <w:pStyle w:val="a9"/>
        <w:spacing w:after="200" w:line="276" w:lineRule="auto"/>
        <w:ind w:left="0" w:firstLine="709"/>
        <w:jc w:val="both"/>
        <w:rPr>
          <w:sz w:val="24"/>
          <w:szCs w:val="24"/>
        </w:rPr>
      </w:pPr>
      <w:r w:rsidRPr="00C12C62">
        <w:rPr>
          <w:sz w:val="24"/>
          <w:szCs w:val="24"/>
        </w:rPr>
        <w:t>Для того чтобы работодатели активнее включали инвалидов в трудовой процесс, сохранена существующая с 2001 г. льгота по уплате взносов. Она предусматривает, что организации любых организационно-правовых форм уплачивают указанные взносы в размере 60% размеров установленных страховых тарифов к суммам выплат и иных вознаграждений, которые начислены в пользу застрахованных - инвалидов I, II и III групп.</w:t>
      </w:r>
    </w:p>
    <w:p w:rsidR="00C12C62" w:rsidRPr="00C12C62" w:rsidRDefault="00C12C62" w:rsidP="00C12C62">
      <w:pPr>
        <w:pStyle w:val="a9"/>
        <w:spacing w:after="200" w:line="276" w:lineRule="auto"/>
        <w:ind w:left="0" w:firstLine="709"/>
        <w:jc w:val="both"/>
        <w:rPr>
          <w:sz w:val="24"/>
          <w:szCs w:val="24"/>
        </w:rPr>
      </w:pPr>
      <w:r w:rsidRPr="00C12C62">
        <w:rPr>
          <w:sz w:val="24"/>
          <w:szCs w:val="24"/>
        </w:rPr>
        <w:t>Указанная льгота распространена в 2017 г. и плановый период 2018-2019 гг., как и в 2016 г., на ИП, использующих труд инвалидов.</w:t>
      </w:r>
    </w:p>
    <w:p w:rsidR="00C12C62" w:rsidRPr="00C12C62" w:rsidRDefault="00C12C62" w:rsidP="00C12C62">
      <w:pPr>
        <w:pStyle w:val="a9"/>
        <w:spacing w:after="200" w:line="276" w:lineRule="auto"/>
        <w:ind w:left="0" w:firstLine="709"/>
        <w:jc w:val="both"/>
        <w:rPr>
          <w:sz w:val="24"/>
          <w:szCs w:val="24"/>
        </w:rPr>
      </w:pPr>
      <w:r w:rsidRPr="00C12C62">
        <w:rPr>
          <w:sz w:val="24"/>
          <w:szCs w:val="24"/>
        </w:rPr>
        <w:t>Тарифы рассчитываются в т. ч. с использованием основных показателей прогноза социально-экономического развития России до 2019 г.</w:t>
      </w:r>
    </w:p>
    <w:p w:rsidR="00C12C62" w:rsidRPr="00C12C62" w:rsidRDefault="00C12C62" w:rsidP="00C12C62">
      <w:pPr>
        <w:pStyle w:val="a9"/>
        <w:spacing w:after="200" w:line="276" w:lineRule="auto"/>
        <w:ind w:left="0" w:firstLine="709"/>
        <w:jc w:val="both"/>
        <w:rPr>
          <w:sz w:val="24"/>
          <w:szCs w:val="24"/>
        </w:rPr>
      </w:pPr>
      <w:r w:rsidRPr="00C12C62">
        <w:rPr>
          <w:sz w:val="24"/>
          <w:szCs w:val="24"/>
        </w:rPr>
        <w:t>Федеральный закон вступает в силу с 1 января 2017 г.</w:t>
      </w:r>
    </w:p>
    <w:p w:rsidR="007D7F24" w:rsidRPr="007D7F24" w:rsidRDefault="007D7F24" w:rsidP="007D7F24">
      <w:pPr>
        <w:numPr>
          <w:ilvl w:val="0"/>
          <w:numId w:val="3"/>
        </w:numPr>
        <w:autoSpaceDE w:val="0"/>
        <w:autoSpaceDN w:val="0"/>
        <w:adjustRightInd w:val="0"/>
        <w:spacing w:before="360"/>
        <w:ind w:left="703" w:hanging="703"/>
        <w:jc w:val="both"/>
        <w:rPr>
          <w:b/>
          <w:sz w:val="24"/>
          <w:szCs w:val="24"/>
        </w:rPr>
      </w:pPr>
      <w:r w:rsidRPr="007D7F24">
        <w:rPr>
          <w:b/>
          <w:sz w:val="24"/>
          <w:szCs w:val="24"/>
        </w:rPr>
        <w:t>Скорректированы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профзаболеваний.</w:t>
      </w:r>
    </w:p>
    <w:p w:rsidR="007D7F24" w:rsidRPr="007D7F24" w:rsidRDefault="00E040E0" w:rsidP="007D7F24">
      <w:pPr>
        <w:pStyle w:val="a9"/>
        <w:spacing w:before="120" w:after="120"/>
        <w:ind w:left="703"/>
        <w:contextualSpacing w:val="0"/>
        <w:jc w:val="both"/>
        <w:rPr>
          <w:i/>
          <w:sz w:val="24"/>
          <w:szCs w:val="24"/>
        </w:rPr>
      </w:pPr>
      <w:hyperlink r:id="rId125" w:history="1">
        <w:r w:rsidR="007D7F24" w:rsidRPr="007D7F24">
          <w:rPr>
            <w:i/>
            <w:sz w:val="24"/>
            <w:szCs w:val="24"/>
          </w:rPr>
          <w:t>Постановление</w:t>
        </w:r>
      </w:hyperlink>
      <w:r w:rsidR="007D7F24" w:rsidRPr="007D7F24">
        <w:rPr>
          <w:i/>
          <w:sz w:val="24"/>
          <w:szCs w:val="24"/>
        </w:rPr>
        <w:t xml:space="preserve"> Правительства РФ от 10 декабря 2016 г. N 1341 "О внесении изменений в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7D7F24" w:rsidRPr="007D7F24" w:rsidRDefault="007D7F24" w:rsidP="007D7F24">
      <w:pPr>
        <w:pStyle w:val="a9"/>
        <w:spacing w:after="200" w:line="276" w:lineRule="auto"/>
        <w:ind w:left="0" w:firstLine="709"/>
        <w:jc w:val="both"/>
        <w:rPr>
          <w:sz w:val="24"/>
          <w:szCs w:val="24"/>
        </w:rPr>
      </w:pPr>
      <w:r w:rsidRPr="007D7F24">
        <w:rPr>
          <w:sz w:val="24"/>
          <w:szCs w:val="24"/>
        </w:rPr>
        <w:t>Установлено, что надбавка устанавливается страховщиком страхователю также в случае наличия у последнего в предшествующем финансовом году группового несчастного случая (2 человека и более) со смертельным исходом, произошедшего не по вине третьих лиц.</w:t>
      </w:r>
    </w:p>
    <w:p w:rsidR="007D7F24" w:rsidRPr="007D7F24" w:rsidRDefault="007D7F24" w:rsidP="007D7F24">
      <w:pPr>
        <w:pStyle w:val="a9"/>
        <w:spacing w:after="200" w:line="276" w:lineRule="auto"/>
        <w:ind w:left="0" w:firstLine="709"/>
        <w:jc w:val="both"/>
        <w:rPr>
          <w:sz w:val="24"/>
          <w:szCs w:val="24"/>
        </w:rPr>
      </w:pPr>
      <w:r w:rsidRPr="007D7F24">
        <w:rPr>
          <w:sz w:val="24"/>
          <w:szCs w:val="24"/>
        </w:rPr>
        <w:t>В этом случае страховщик рассчитывает надбавку на очередной финансовый год с учетом количества погибших.</w:t>
      </w:r>
    </w:p>
    <w:p w:rsidR="00446022" w:rsidRPr="00446022" w:rsidRDefault="00446022" w:rsidP="00AE0D96">
      <w:pPr>
        <w:numPr>
          <w:ilvl w:val="0"/>
          <w:numId w:val="3"/>
        </w:numPr>
        <w:autoSpaceDE w:val="0"/>
        <w:autoSpaceDN w:val="0"/>
        <w:adjustRightInd w:val="0"/>
        <w:spacing w:before="360"/>
        <w:ind w:left="703" w:hanging="703"/>
        <w:jc w:val="both"/>
        <w:rPr>
          <w:b/>
          <w:sz w:val="24"/>
          <w:szCs w:val="24"/>
        </w:rPr>
      </w:pPr>
      <w:r w:rsidRPr="00446022">
        <w:rPr>
          <w:b/>
          <w:sz w:val="24"/>
          <w:szCs w:val="24"/>
        </w:rPr>
        <w:t>В связи с преобразованием Южного федерального округа и Крымского федерального округа в Южный федеральный округ внесены соответствующие поправки в ряд законодательных актов.</w:t>
      </w:r>
    </w:p>
    <w:p w:rsidR="00446022" w:rsidRPr="00446022" w:rsidRDefault="00446022" w:rsidP="002661BC">
      <w:pPr>
        <w:pStyle w:val="a9"/>
        <w:spacing w:before="120" w:after="120"/>
        <w:ind w:left="703"/>
        <w:contextualSpacing w:val="0"/>
        <w:jc w:val="both"/>
        <w:rPr>
          <w:i/>
          <w:sz w:val="24"/>
          <w:szCs w:val="24"/>
        </w:rPr>
      </w:pPr>
      <w:r w:rsidRPr="00446022">
        <w:rPr>
          <w:i/>
          <w:sz w:val="24"/>
          <w:szCs w:val="24"/>
        </w:rPr>
        <w:t>Федеральный закон от 19 декабря 2016 г. N 438-ФЗ "О внесении изменений в отдельные законодательные акты Российской Федерации"</w:t>
      </w:r>
    </w:p>
    <w:p w:rsidR="00446022" w:rsidRPr="00446022" w:rsidRDefault="00446022" w:rsidP="00446022">
      <w:pPr>
        <w:pStyle w:val="a9"/>
        <w:spacing w:after="200" w:line="276" w:lineRule="auto"/>
        <w:ind w:left="0" w:firstLine="709"/>
        <w:jc w:val="both"/>
        <w:rPr>
          <w:sz w:val="24"/>
          <w:szCs w:val="24"/>
        </w:rPr>
      </w:pPr>
      <w:r w:rsidRPr="00446022">
        <w:rPr>
          <w:sz w:val="24"/>
          <w:szCs w:val="24"/>
        </w:rPr>
        <w:t>В частности, скорректировано законодательство о пенсионном страховании и страховых взносах.</w:t>
      </w:r>
    </w:p>
    <w:p w:rsidR="0057114E" w:rsidRPr="00446022" w:rsidRDefault="0057114E" w:rsidP="00AE0D96">
      <w:pPr>
        <w:numPr>
          <w:ilvl w:val="0"/>
          <w:numId w:val="3"/>
        </w:numPr>
        <w:autoSpaceDE w:val="0"/>
        <w:autoSpaceDN w:val="0"/>
        <w:adjustRightInd w:val="0"/>
        <w:spacing w:before="360"/>
        <w:ind w:left="703" w:hanging="703"/>
        <w:jc w:val="both"/>
        <w:rPr>
          <w:b/>
          <w:sz w:val="24"/>
          <w:szCs w:val="24"/>
        </w:rPr>
      </w:pPr>
      <w:r w:rsidRPr="00446022">
        <w:rPr>
          <w:b/>
          <w:sz w:val="24"/>
          <w:szCs w:val="24"/>
        </w:rPr>
        <w:t>С 1 января 2017 г. администрированием страховых взносов на обязательное пенсионное и медицинское страхование займется ФНС России. В то же время ряд функций сохранится за ПФР.</w:t>
      </w:r>
    </w:p>
    <w:p w:rsidR="00B515F0" w:rsidRPr="00446022" w:rsidRDefault="00E040E0" w:rsidP="002661BC">
      <w:pPr>
        <w:pStyle w:val="a9"/>
        <w:spacing w:before="120" w:after="120"/>
        <w:ind w:left="703"/>
        <w:contextualSpacing w:val="0"/>
        <w:jc w:val="both"/>
        <w:rPr>
          <w:i/>
          <w:sz w:val="24"/>
          <w:szCs w:val="24"/>
        </w:rPr>
      </w:pPr>
      <w:hyperlink r:id="rId126" w:history="1">
        <w:r w:rsidR="00B515F0" w:rsidRPr="00446022">
          <w:rPr>
            <w:i/>
            <w:sz w:val="24"/>
            <w:szCs w:val="24"/>
          </w:rPr>
          <w:t>Информация</w:t>
        </w:r>
      </w:hyperlink>
      <w:r w:rsidR="00B515F0" w:rsidRPr="00446022">
        <w:rPr>
          <w:i/>
          <w:sz w:val="24"/>
          <w:szCs w:val="24"/>
        </w:rPr>
        <w:t xml:space="preserve"> Пенсионного фонда России от 6 декабря 2016 г.</w:t>
      </w:r>
    </w:p>
    <w:p w:rsidR="0057114E" w:rsidRPr="00446022" w:rsidRDefault="0057114E" w:rsidP="00B515F0">
      <w:pPr>
        <w:pStyle w:val="a9"/>
        <w:spacing w:after="200" w:line="276" w:lineRule="auto"/>
        <w:ind w:left="0" w:firstLine="709"/>
        <w:jc w:val="both"/>
        <w:rPr>
          <w:sz w:val="24"/>
          <w:szCs w:val="24"/>
        </w:rPr>
      </w:pPr>
      <w:r w:rsidRPr="00446022">
        <w:rPr>
          <w:sz w:val="24"/>
          <w:szCs w:val="24"/>
        </w:rPr>
        <w:t>В частности, речь идет о приеме и обработке расчетов, в том числе уточненных, по страховым взносам за периоды, истекшие до 1 января 2017 г. Таким образом, РСВ-1 за 2016 г. подается в ПФР до 15 февраля 2017 г. в бумажном виде и до 20 февраля - в электронном.</w:t>
      </w:r>
    </w:p>
    <w:p w:rsidR="0057114E" w:rsidRPr="00446022" w:rsidRDefault="0057114E" w:rsidP="00B515F0">
      <w:pPr>
        <w:pStyle w:val="a9"/>
        <w:spacing w:after="200" w:line="276" w:lineRule="auto"/>
        <w:ind w:left="0" w:firstLine="709"/>
        <w:jc w:val="both"/>
        <w:rPr>
          <w:sz w:val="24"/>
          <w:szCs w:val="24"/>
        </w:rPr>
      </w:pPr>
      <w:proofErr w:type="gramStart"/>
      <w:r w:rsidRPr="00446022">
        <w:rPr>
          <w:sz w:val="24"/>
          <w:szCs w:val="24"/>
        </w:rPr>
        <w:t>Кроме того, на Фонд возлагается проведение камеральных и выездных проверок, в том числе повторных, за периоды, истекшие до 1 января 2017 г., принятие решений о возврате излишне уплаченных или излишне взысканных страховых взносов за аналогичные периоды, списание невозможных к взысканию сумм недоимки по страховым взносам, пеней и штрафов по основаниям, которые возникли до 1 января 2017 г.</w:t>
      </w:r>
      <w:proofErr w:type="gramEnd"/>
    </w:p>
    <w:p w:rsidR="0057114E" w:rsidRPr="00B515F0" w:rsidRDefault="0057114E" w:rsidP="00B515F0">
      <w:pPr>
        <w:pStyle w:val="a9"/>
        <w:spacing w:after="200" w:line="276" w:lineRule="auto"/>
        <w:ind w:left="0" w:firstLine="709"/>
        <w:jc w:val="both"/>
        <w:rPr>
          <w:sz w:val="24"/>
          <w:szCs w:val="24"/>
        </w:rPr>
      </w:pPr>
      <w:r w:rsidRPr="00446022">
        <w:rPr>
          <w:sz w:val="24"/>
          <w:szCs w:val="24"/>
        </w:rPr>
        <w:t xml:space="preserve">Помимо этого, Фонду поручено </w:t>
      </w:r>
      <w:r w:rsidRPr="00B515F0">
        <w:rPr>
          <w:sz w:val="24"/>
          <w:szCs w:val="24"/>
        </w:rPr>
        <w:t xml:space="preserve">администрирование страховых взносов на страховую пенсию, которые уплачивают граждане, добровольно вступившие в правоотношения по ОПС, а также добровольных страховых взносов на накопительную пенсию (программа государственного </w:t>
      </w:r>
      <w:proofErr w:type="spellStart"/>
      <w:r w:rsidRPr="00B515F0">
        <w:rPr>
          <w:sz w:val="24"/>
          <w:szCs w:val="24"/>
        </w:rPr>
        <w:t>софинансирования</w:t>
      </w:r>
      <w:proofErr w:type="spellEnd"/>
      <w:r w:rsidRPr="00B515F0">
        <w:rPr>
          <w:sz w:val="24"/>
          <w:szCs w:val="24"/>
        </w:rPr>
        <w:t xml:space="preserve"> пенсии).</w:t>
      </w:r>
    </w:p>
    <w:p w:rsidR="0057114E" w:rsidRPr="00B515F0" w:rsidRDefault="0057114E" w:rsidP="00B515F0">
      <w:pPr>
        <w:pStyle w:val="a9"/>
        <w:spacing w:after="200" w:line="276" w:lineRule="auto"/>
        <w:ind w:left="0" w:firstLine="709"/>
        <w:jc w:val="both"/>
        <w:rPr>
          <w:sz w:val="24"/>
          <w:szCs w:val="24"/>
        </w:rPr>
      </w:pPr>
      <w:r w:rsidRPr="00B515F0">
        <w:rPr>
          <w:sz w:val="24"/>
          <w:szCs w:val="24"/>
        </w:rPr>
        <w:t>ПФР продолжит прием сведений о стаже застрахованных лиц (ежегодно, не позже 1 марта следующего года), данных индивидуального персонифицированного учета по форме СЗВ-М и пр.</w:t>
      </w:r>
    </w:p>
    <w:p w:rsidR="0057114E" w:rsidRDefault="0057114E" w:rsidP="00B515F0">
      <w:pPr>
        <w:pStyle w:val="a9"/>
        <w:spacing w:after="200" w:line="276" w:lineRule="auto"/>
        <w:ind w:left="0" w:firstLine="709"/>
        <w:jc w:val="both"/>
        <w:rPr>
          <w:sz w:val="24"/>
          <w:szCs w:val="24"/>
        </w:rPr>
      </w:pPr>
      <w:r w:rsidRPr="00B515F0">
        <w:rPr>
          <w:sz w:val="24"/>
          <w:szCs w:val="24"/>
        </w:rPr>
        <w:t>Приведены особенности заполнения реквизитов платежных документов.</w:t>
      </w:r>
    </w:p>
    <w:p w:rsidR="00EA74F4" w:rsidRPr="00EA74F4" w:rsidRDefault="00EA74F4" w:rsidP="00AE0D96">
      <w:pPr>
        <w:numPr>
          <w:ilvl w:val="0"/>
          <w:numId w:val="3"/>
        </w:numPr>
        <w:autoSpaceDE w:val="0"/>
        <w:autoSpaceDN w:val="0"/>
        <w:adjustRightInd w:val="0"/>
        <w:spacing w:before="360"/>
        <w:ind w:left="703" w:hanging="703"/>
        <w:jc w:val="both"/>
        <w:rPr>
          <w:b/>
          <w:sz w:val="24"/>
          <w:szCs w:val="24"/>
        </w:rPr>
      </w:pPr>
      <w:r w:rsidRPr="00EA74F4">
        <w:rPr>
          <w:b/>
          <w:sz w:val="24"/>
          <w:szCs w:val="24"/>
        </w:rPr>
        <w:t xml:space="preserve">Для плательщиков страховых взносов, организаций, производящих выплаты и иные вознаграждения физическим лицам </w:t>
      </w:r>
      <w:bookmarkStart w:id="86" w:name="sub_419112"/>
      <w:r w:rsidRPr="00EA74F4">
        <w:rPr>
          <w:b/>
          <w:sz w:val="24"/>
          <w:szCs w:val="24"/>
        </w:rPr>
        <w:t xml:space="preserve">установлены предельные величины базы для исчисления страховых взносов  </w:t>
      </w:r>
      <w:r>
        <w:rPr>
          <w:b/>
          <w:sz w:val="24"/>
          <w:szCs w:val="24"/>
        </w:rPr>
        <w:t xml:space="preserve">с 1  января </w:t>
      </w:r>
      <w:r w:rsidRPr="00EA74F4">
        <w:rPr>
          <w:b/>
          <w:sz w:val="24"/>
          <w:szCs w:val="24"/>
        </w:rPr>
        <w:t xml:space="preserve">  2017  г.</w:t>
      </w:r>
    </w:p>
    <w:bookmarkEnd w:id="86"/>
    <w:p w:rsidR="00EA74F4" w:rsidRPr="00EA74F4" w:rsidRDefault="00EA74F4" w:rsidP="002661BC">
      <w:pPr>
        <w:pStyle w:val="a9"/>
        <w:spacing w:before="120" w:after="120"/>
        <w:ind w:left="703"/>
        <w:contextualSpacing w:val="0"/>
        <w:jc w:val="both"/>
        <w:rPr>
          <w:i/>
          <w:sz w:val="24"/>
          <w:szCs w:val="24"/>
        </w:rPr>
      </w:pPr>
      <w:r w:rsidRPr="00EA74F4">
        <w:rPr>
          <w:i/>
          <w:sz w:val="24"/>
          <w:szCs w:val="24"/>
        </w:rPr>
        <w:t>Постановление Правительства РФ от 29 ноября 2016 г. N 1255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w:t>
      </w:r>
    </w:p>
    <w:p w:rsidR="00EA74F4" w:rsidRPr="00EA74F4" w:rsidRDefault="00EA74F4" w:rsidP="00EA74F4">
      <w:pPr>
        <w:pStyle w:val="a9"/>
        <w:spacing w:after="200" w:line="276" w:lineRule="auto"/>
        <w:ind w:left="0" w:firstLine="709"/>
        <w:jc w:val="both"/>
        <w:rPr>
          <w:sz w:val="24"/>
          <w:szCs w:val="24"/>
        </w:rPr>
      </w:pPr>
      <w:r w:rsidRPr="00EA74F4">
        <w:rPr>
          <w:sz w:val="24"/>
          <w:szCs w:val="24"/>
        </w:rPr>
        <w:t>Предельная величина базы для начисления страховых взносов на ОСС на случай временной нетрудоспособности и в связи с материнством с 1 января 2017 г. будет проиндексирована с учетом роста средней зарплаты на 5,1%. В отношении каждого физлица она составит сумму, не превышающую 755 тыс. руб. нарастающим итогом.</w:t>
      </w:r>
    </w:p>
    <w:p w:rsidR="00EA74F4" w:rsidRDefault="00EA74F4" w:rsidP="00EA74F4">
      <w:pPr>
        <w:pStyle w:val="a9"/>
        <w:spacing w:after="200" w:line="276" w:lineRule="auto"/>
        <w:ind w:left="0" w:firstLine="709"/>
        <w:jc w:val="both"/>
        <w:rPr>
          <w:sz w:val="24"/>
          <w:szCs w:val="24"/>
        </w:rPr>
      </w:pPr>
      <w:r w:rsidRPr="00EA74F4">
        <w:rPr>
          <w:sz w:val="24"/>
          <w:szCs w:val="24"/>
        </w:rPr>
        <w:t>Предельная величина базы для начисления страховых взносов на ОПС ежегодно устанавливается Правительством РФ с учетом определенного на соответствующий финансовый год размера средней зарплаты, увеличенного в 12 раз, и применяемого к нему повышающего коэффициента. На 2017 г. он составит 1,9. В итоге предельная величина базы в отношении каждого физлица будет равняться 876 тыс. руб. нарастающим итогом.</w:t>
      </w:r>
    </w:p>
    <w:p w:rsidR="00D32C29" w:rsidRPr="00EA74F4" w:rsidRDefault="00D32C29" w:rsidP="00EA74F4">
      <w:pPr>
        <w:pStyle w:val="a9"/>
        <w:spacing w:after="200" w:line="276" w:lineRule="auto"/>
        <w:ind w:left="0" w:firstLine="709"/>
        <w:jc w:val="both"/>
        <w:rPr>
          <w:sz w:val="24"/>
          <w:szCs w:val="24"/>
        </w:rPr>
      </w:pPr>
    </w:p>
    <w:p w:rsidR="00EA74F4" w:rsidRPr="00EA74F4" w:rsidRDefault="00EA74F4" w:rsidP="009B26FC">
      <w:pPr>
        <w:pStyle w:val="a9"/>
        <w:numPr>
          <w:ilvl w:val="0"/>
          <w:numId w:val="3"/>
        </w:numPr>
        <w:autoSpaceDE w:val="0"/>
        <w:autoSpaceDN w:val="0"/>
        <w:adjustRightInd w:val="0"/>
        <w:spacing w:before="120"/>
        <w:ind w:left="703"/>
        <w:jc w:val="both"/>
        <w:rPr>
          <w:b/>
          <w:sz w:val="24"/>
          <w:szCs w:val="24"/>
        </w:rPr>
      </w:pPr>
      <w:r w:rsidRPr="00EA74F4">
        <w:rPr>
          <w:b/>
          <w:sz w:val="24"/>
          <w:szCs w:val="24"/>
        </w:rPr>
        <w:t xml:space="preserve">Каждый страхователь должен ежемесячно до 15 числа передавать в ПФР сведения о каждом работающем у него застрахованном лице (включая тех, которые заключили договоры гражданско-правового характера, на вознаграждения по которым начисляются страховые взносы). </w:t>
      </w:r>
    </w:p>
    <w:p w:rsidR="00EA74F4" w:rsidRPr="00EA74F4" w:rsidRDefault="00EA74F4" w:rsidP="00221F0D">
      <w:pPr>
        <w:pStyle w:val="a9"/>
        <w:spacing w:before="120"/>
        <w:ind w:left="703"/>
        <w:contextualSpacing w:val="0"/>
        <w:jc w:val="both"/>
        <w:rPr>
          <w:i/>
          <w:sz w:val="24"/>
          <w:szCs w:val="24"/>
        </w:rPr>
      </w:pPr>
      <w:r w:rsidRPr="00EA74F4">
        <w:rPr>
          <w:i/>
          <w:sz w:val="24"/>
          <w:szCs w:val="24"/>
        </w:rPr>
        <w:t>Постановление Правления Пенсионного фонда России от 7 декабря 2016 г. N 1077п "Об утверждении формата сведений для ведения индивидуального (персонифицированного) учета (форма СЗВ-М)"</w:t>
      </w:r>
    </w:p>
    <w:p w:rsidR="00EA74F4" w:rsidRPr="00EA74F4" w:rsidRDefault="00EA74F4" w:rsidP="00EA74F4">
      <w:pPr>
        <w:pStyle w:val="a9"/>
        <w:spacing w:after="200" w:line="276" w:lineRule="auto"/>
        <w:ind w:left="0" w:firstLine="709"/>
        <w:jc w:val="both"/>
        <w:rPr>
          <w:sz w:val="24"/>
          <w:szCs w:val="24"/>
        </w:rPr>
      </w:pPr>
      <w:r w:rsidRPr="00EA74F4">
        <w:rPr>
          <w:sz w:val="24"/>
          <w:szCs w:val="24"/>
        </w:rPr>
        <w:t>Установлен новый формат представления отчетности для подачи этих сведений (форма СЗВ-М) в электронном виде.</w:t>
      </w:r>
    </w:p>
    <w:p w:rsidR="00EA74F4" w:rsidRPr="00B515F0" w:rsidRDefault="00EA74F4" w:rsidP="00B515F0">
      <w:pPr>
        <w:pStyle w:val="a9"/>
        <w:spacing w:after="200" w:line="276" w:lineRule="auto"/>
        <w:ind w:left="0" w:firstLine="709"/>
        <w:jc w:val="both"/>
        <w:rPr>
          <w:sz w:val="24"/>
          <w:szCs w:val="24"/>
        </w:rPr>
      </w:pPr>
    </w:p>
    <w:p w:rsidR="00273A92" w:rsidRPr="00273A92" w:rsidRDefault="00273A92" w:rsidP="009B26FC">
      <w:pPr>
        <w:pStyle w:val="a9"/>
        <w:numPr>
          <w:ilvl w:val="0"/>
          <w:numId w:val="3"/>
        </w:numPr>
        <w:autoSpaceDE w:val="0"/>
        <w:autoSpaceDN w:val="0"/>
        <w:adjustRightInd w:val="0"/>
        <w:spacing w:before="120"/>
        <w:ind w:left="703"/>
        <w:jc w:val="both"/>
        <w:rPr>
          <w:b/>
          <w:sz w:val="24"/>
          <w:szCs w:val="24"/>
        </w:rPr>
      </w:pPr>
      <w:r w:rsidRPr="00273A92">
        <w:rPr>
          <w:b/>
          <w:sz w:val="24"/>
          <w:szCs w:val="24"/>
        </w:rPr>
        <w:t>ФНС России разъясняет, что начиная с отчетности за I квартал 2017 г. плательщики страховых взносов представляют в налоговые органы единый расчет по страховым взносам (форма утверждена приказом ФНС России от 10.10.2016 N ММВ-7-11/551@). Он включает в себя показатели 4 форм отчетности, которые ранее представлялись в ПФР и ФСС России (РСВ-1 ПФР, РСВ-2 ПФР, РВ-3 ПФР, 4-ФСС).</w:t>
      </w:r>
    </w:p>
    <w:p w:rsidR="00273A92" w:rsidRPr="00273A92" w:rsidRDefault="00273A92" w:rsidP="002661BC">
      <w:pPr>
        <w:pStyle w:val="a9"/>
        <w:spacing w:before="120" w:after="120"/>
        <w:ind w:left="703"/>
        <w:contextualSpacing w:val="0"/>
        <w:jc w:val="both"/>
        <w:rPr>
          <w:i/>
          <w:sz w:val="24"/>
          <w:szCs w:val="24"/>
        </w:rPr>
      </w:pPr>
      <w:r w:rsidRPr="00273A92">
        <w:rPr>
          <w:i/>
          <w:sz w:val="24"/>
          <w:szCs w:val="24"/>
        </w:rPr>
        <w:t xml:space="preserve">Информация Федеральной налоговой службы от 29 декабря 2016 г. "ФНС России </w:t>
      </w:r>
      <w:proofErr w:type="gramStart"/>
      <w:r w:rsidRPr="00273A92">
        <w:rPr>
          <w:i/>
          <w:sz w:val="24"/>
          <w:szCs w:val="24"/>
        </w:rPr>
        <w:t>разъяснила</w:t>
      </w:r>
      <w:proofErr w:type="gramEnd"/>
      <w:r w:rsidRPr="00273A92">
        <w:rPr>
          <w:i/>
          <w:sz w:val="24"/>
          <w:szCs w:val="24"/>
        </w:rPr>
        <w:t xml:space="preserve"> как сдавать расчет по страховым взносам в 2017 году"</w:t>
      </w:r>
    </w:p>
    <w:p w:rsidR="00273A92" w:rsidRPr="00273A92" w:rsidRDefault="00273A92" w:rsidP="00273A92">
      <w:pPr>
        <w:pStyle w:val="a9"/>
        <w:spacing w:after="200" w:line="276" w:lineRule="auto"/>
        <w:ind w:left="0" w:firstLine="709"/>
        <w:jc w:val="both"/>
        <w:rPr>
          <w:sz w:val="24"/>
          <w:szCs w:val="24"/>
        </w:rPr>
      </w:pPr>
      <w:r w:rsidRPr="00273A92">
        <w:rPr>
          <w:sz w:val="24"/>
          <w:szCs w:val="24"/>
        </w:rPr>
        <w:t>Расчет представляется ежеквартально до 30-го числа месяца, следующего за отчетным (расчетным) периодом. За I квартал 2017 г. расчет необходимо сдать не позднее 2 мая 2017 г. (30 апреля в этом году совпадает с нерабочим (выходным) днем).</w:t>
      </w:r>
    </w:p>
    <w:p w:rsidR="00273A92" w:rsidRDefault="00273A92" w:rsidP="00273A92">
      <w:pPr>
        <w:pStyle w:val="a9"/>
        <w:spacing w:after="200" w:line="276" w:lineRule="auto"/>
        <w:ind w:left="0" w:firstLine="709"/>
        <w:jc w:val="both"/>
        <w:rPr>
          <w:sz w:val="24"/>
          <w:szCs w:val="24"/>
        </w:rPr>
      </w:pPr>
      <w:r w:rsidRPr="00273A92">
        <w:rPr>
          <w:sz w:val="24"/>
          <w:szCs w:val="24"/>
        </w:rPr>
        <w:t>Обращается внимание, что годовые расчеты за 2016 г., а также уточненные расчеты, в том числе за предыдущие периоды, следует представлять в соответствующие органы ПФР и ФСС России в порядке, установленном действующим в 2016 г. законодательством.</w:t>
      </w:r>
    </w:p>
    <w:p w:rsidR="00221F0D" w:rsidRPr="00221F0D" w:rsidRDefault="00221F0D" w:rsidP="00AE0D96">
      <w:pPr>
        <w:numPr>
          <w:ilvl w:val="0"/>
          <w:numId w:val="3"/>
        </w:numPr>
        <w:autoSpaceDE w:val="0"/>
        <w:autoSpaceDN w:val="0"/>
        <w:adjustRightInd w:val="0"/>
        <w:spacing w:before="360"/>
        <w:ind w:left="703" w:hanging="703"/>
        <w:jc w:val="both"/>
        <w:rPr>
          <w:b/>
          <w:sz w:val="24"/>
          <w:szCs w:val="24"/>
        </w:rPr>
      </w:pPr>
      <w:r w:rsidRPr="00221F0D">
        <w:rPr>
          <w:b/>
          <w:sz w:val="24"/>
          <w:szCs w:val="24"/>
        </w:rPr>
        <w:t>Уплата взносов и представление расчетов производятся организациями по месту их нахождения и по месту нахождения обособленных подразделений, которые начисляют выплаты и иные вознаграждения в пользу физлиц.</w:t>
      </w:r>
    </w:p>
    <w:p w:rsidR="00273A92" w:rsidRPr="00221F0D" w:rsidRDefault="00221F0D" w:rsidP="002661BC">
      <w:pPr>
        <w:pStyle w:val="a9"/>
        <w:spacing w:before="120" w:after="120"/>
        <w:ind w:left="703"/>
        <w:contextualSpacing w:val="0"/>
        <w:jc w:val="both"/>
        <w:rPr>
          <w:i/>
          <w:sz w:val="24"/>
          <w:szCs w:val="24"/>
        </w:rPr>
      </w:pPr>
      <w:r w:rsidRPr="00221F0D">
        <w:rPr>
          <w:i/>
          <w:sz w:val="24"/>
          <w:szCs w:val="24"/>
        </w:rPr>
        <w:t>Письмо Минфина от 28.12.2016 № 03-04-12/78677</w:t>
      </w:r>
    </w:p>
    <w:p w:rsidR="00221F0D" w:rsidRPr="00221F0D" w:rsidRDefault="00221F0D" w:rsidP="00221F0D">
      <w:pPr>
        <w:pStyle w:val="a9"/>
        <w:spacing w:after="200" w:line="276" w:lineRule="auto"/>
        <w:ind w:left="0" w:firstLine="709"/>
        <w:jc w:val="both"/>
        <w:rPr>
          <w:sz w:val="24"/>
          <w:szCs w:val="24"/>
        </w:rPr>
      </w:pPr>
      <w:r>
        <w:rPr>
          <w:sz w:val="24"/>
          <w:szCs w:val="24"/>
        </w:rPr>
        <w:t>П</w:t>
      </w:r>
      <w:r w:rsidRPr="00221F0D">
        <w:rPr>
          <w:sz w:val="24"/>
          <w:szCs w:val="24"/>
        </w:rPr>
        <w:t>лательщики взносов обязаны сообщать в налоговый орган по месту нахождения о наделении обособленного подразделения (включая филиал, представительство) на территории РФ полномочиями (о лишении полномочий) по начислению выплат в пользу физлиц. Это делается в течение одного месяца со дня наделения по</w:t>
      </w:r>
      <w:r>
        <w:rPr>
          <w:sz w:val="24"/>
          <w:szCs w:val="24"/>
        </w:rPr>
        <w:t>д</w:t>
      </w:r>
      <w:r w:rsidRPr="00221F0D">
        <w:rPr>
          <w:sz w:val="24"/>
          <w:szCs w:val="24"/>
        </w:rPr>
        <w:t>разделения указанными полномочиями (лишения полномочий).</w:t>
      </w:r>
    </w:p>
    <w:p w:rsidR="00221F0D" w:rsidRPr="00273A92" w:rsidRDefault="00221F0D" w:rsidP="00221F0D">
      <w:pPr>
        <w:pStyle w:val="a9"/>
        <w:spacing w:after="200" w:line="276" w:lineRule="auto"/>
        <w:ind w:left="0" w:firstLine="709"/>
        <w:jc w:val="both"/>
        <w:rPr>
          <w:sz w:val="24"/>
          <w:szCs w:val="24"/>
        </w:rPr>
      </w:pPr>
      <w:r>
        <w:rPr>
          <w:sz w:val="24"/>
          <w:szCs w:val="24"/>
        </w:rPr>
        <w:t>Е</w:t>
      </w:r>
      <w:r w:rsidRPr="00221F0D">
        <w:rPr>
          <w:sz w:val="24"/>
          <w:szCs w:val="24"/>
        </w:rPr>
        <w:t>сли ни одно из подразделений такие полномочия не получило, взносы уплачивает и расчеты представляет головная организация по месту своего нахождения. Соответственно, у такой организации не возникает обязанности сообщать налоговикам о полномочиях подразделений.</w:t>
      </w:r>
    </w:p>
    <w:p w:rsidR="00273A92" w:rsidRPr="00D32E6B" w:rsidRDefault="00273A92" w:rsidP="00AE0D96">
      <w:pPr>
        <w:numPr>
          <w:ilvl w:val="0"/>
          <w:numId w:val="3"/>
        </w:numPr>
        <w:autoSpaceDE w:val="0"/>
        <w:autoSpaceDN w:val="0"/>
        <w:adjustRightInd w:val="0"/>
        <w:spacing w:before="360"/>
        <w:ind w:left="703" w:hanging="703"/>
        <w:jc w:val="both"/>
        <w:rPr>
          <w:b/>
          <w:sz w:val="24"/>
          <w:szCs w:val="24"/>
        </w:rPr>
      </w:pPr>
      <w:r w:rsidRPr="00D32E6B">
        <w:rPr>
          <w:b/>
          <w:sz w:val="24"/>
          <w:szCs w:val="24"/>
        </w:rPr>
        <w:t>Конституционный Суд РФ проверил отдельные нормы Закона о страховых взносах в ПФР, ФСС РФ, ФФОМС во взаимосвязи с положениями НК РФ.</w:t>
      </w:r>
      <w:r w:rsidRPr="00AE0D96">
        <w:rPr>
          <w:b/>
          <w:sz w:val="24"/>
          <w:szCs w:val="24"/>
        </w:rPr>
        <w:t xml:space="preserve"> </w:t>
      </w:r>
      <w:proofErr w:type="gramStart"/>
      <w:r w:rsidRPr="00D32E6B">
        <w:rPr>
          <w:b/>
          <w:sz w:val="24"/>
          <w:szCs w:val="24"/>
        </w:rPr>
        <w:t>Для расчета взносов доход данного ИП должен быть уменьшен на величину его фактических, документально подтвержденных затрат, непосредственно связанных с извлечением дохода, в соответствии с установленными НК РФ правилами учета расходов в целях исчисления и уплаты НДФЛ.</w:t>
      </w:r>
      <w:proofErr w:type="gramEnd"/>
    </w:p>
    <w:p w:rsidR="00273A92" w:rsidRPr="00D32E6B" w:rsidRDefault="00273A92" w:rsidP="002661BC">
      <w:pPr>
        <w:pStyle w:val="a9"/>
        <w:spacing w:before="120" w:after="120"/>
        <w:ind w:left="703"/>
        <w:contextualSpacing w:val="0"/>
        <w:jc w:val="both"/>
        <w:rPr>
          <w:i/>
          <w:sz w:val="24"/>
          <w:szCs w:val="24"/>
        </w:rPr>
      </w:pPr>
      <w:proofErr w:type="gramStart"/>
      <w:r w:rsidRPr="00D32E6B">
        <w:rPr>
          <w:i/>
          <w:sz w:val="24"/>
          <w:szCs w:val="24"/>
        </w:rPr>
        <w:t>Постановление Конституционного Суда РФ от 30 ноября 2016 г. N 27-П "По делу о проверке конституционности пункта 1 части 8 статьи 14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статьи 227 Налогового кодекса Российской Федерации в связи с запросом Кировского областного суда"</w:t>
      </w:r>
      <w:proofErr w:type="gramEnd"/>
    </w:p>
    <w:p w:rsidR="00273A92" w:rsidRPr="00D32E6B" w:rsidRDefault="00273A92" w:rsidP="00273A92">
      <w:pPr>
        <w:pStyle w:val="a9"/>
        <w:spacing w:after="200" w:line="276" w:lineRule="auto"/>
        <w:ind w:left="0" w:firstLine="709"/>
        <w:jc w:val="both"/>
        <w:rPr>
          <w:sz w:val="24"/>
          <w:szCs w:val="24"/>
        </w:rPr>
      </w:pPr>
      <w:r w:rsidRPr="00D32E6B">
        <w:rPr>
          <w:sz w:val="24"/>
          <w:szCs w:val="24"/>
        </w:rPr>
        <w:t>По закону величина взноса на обязательное пенсионное страхование для индивидуального предпринимателя (ИП), уплачивающего НДФЛ и не производящего выплаты и иные вознаграждения физлицам, зависит от величины его дохода за расчетный период. Если доход не превышает 300 тыс. руб., то сумма взноса определяется исходя из 1 МРОТ. В ином случае - в повышенном размере.</w:t>
      </w:r>
    </w:p>
    <w:p w:rsidR="00273A92" w:rsidRDefault="00273A92" w:rsidP="00273A92">
      <w:pPr>
        <w:pStyle w:val="a9"/>
        <w:spacing w:after="200" w:line="276" w:lineRule="auto"/>
        <w:ind w:left="0" w:firstLine="709"/>
        <w:jc w:val="both"/>
        <w:rPr>
          <w:sz w:val="24"/>
          <w:szCs w:val="24"/>
        </w:rPr>
      </w:pPr>
      <w:r w:rsidRPr="00D32E6B">
        <w:rPr>
          <w:sz w:val="24"/>
          <w:szCs w:val="24"/>
        </w:rPr>
        <w:t>В итоге нормы признаны конституционными.</w:t>
      </w:r>
    </w:p>
    <w:p w:rsidR="00E35771" w:rsidRPr="00D32E6B" w:rsidRDefault="00E35771" w:rsidP="00273A92">
      <w:pPr>
        <w:pStyle w:val="a9"/>
        <w:spacing w:after="200" w:line="276" w:lineRule="auto"/>
        <w:ind w:left="0" w:firstLine="709"/>
        <w:jc w:val="both"/>
        <w:rPr>
          <w:sz w:val="24"/>
          <w:szCs w:val="24"/>
        </w:rPr>
      </w:pPr>
    </w:p>
    <w:p w:rsidR="00E35771" w:rsidRPr="00E35771" w:rsidRDefault="00E35771" w:rsidP="00E35771">
      <w:pPr>
        <w:pStyle w:val="a9"/>
        <w:numPr>
          <w:ilvl w:val="0"/>
          <w:numId w:val="3"/>
        </w:numPr>
        <w:autoSpaceDE w:val="0"/>
        <w:autoSpaceDN w:val="0"/>
        <w:adjustRightInd w:val="0"/>
        <w:spacing w:before="120"/>
        <w:ind w:left="703"/>
        <w:jc w:val="both"/>
        <w:rPr>
          <w:b/>
          <w:sz w:val="24"/>
          <w:szCs w:val="24"/>
        </w:rPr>
      </w:pPr>
      <w:r w:rsidRPr="00E35771">
        <w:rPr>
          <w:b/>
          <w:sz w:val="24"/>
          <w:szCs w:val="24"/>
        </w:rPr>
        <w:t>На суммы, выплаченные работникам за задержку зарплаты</w:t>
      </w:r>
      <w:r>
        <w:rPr>
          <w:b/>
          <w:sz w:val="24"/>
          <w:szCs w:val="24"/>
        </w:rPr>
        <w:t>,</w:t>
      </w:r>
      <w:r w:rsidRPr="00E35771">
        <w:rPr>
          <w:b/>
          <w:sz w:val="24"/>
          <w:szCs w:val="24"/>
        </w:rPr>
        <w:t xml:space="preserve"> не начисляются взносы на соцстрахование</w:t>
      </w:r>
      <w:r>
        <w:rPr>
          <w:b/>
          <w:sz w:val="24"/>
          <w:szCs w:val="24"/>
        </w:rPr>
        <w:t>.</w:t>
      </w:r>
    </w:p>
    <w:p w:rsidR="00E35771" w:rsidRPr="00E35771" w:rsidRDefault="00E35771" w:rsidP="002661BC">
      <w:pPr>
        <w:pStyle w:val="a9"/>
        <w:spacing w:before="120" w:after="120"/>
        <w:ind w:left="703"/>
        <w:contextualSpacing w:val="0"/>
        <w:jc w:val="both"/>
        <w:rPr>
          <w:i/>
          <w:sz w:val="24"/>
          <w:szCs w:val="24"/>
        </w:rPr>
      </w:pPr>
      <w:r w:rsidRPr="00E35771">
        <w:rPr>
          <w:i/>
          <w:sz w:val="24"/>
          <w:szCs w:val="24"/>
        </w:rPr>
        <w:t>Определение Верховного Суда РФ от 28 декабря 2016 г. N 310-КГ16-17515</w:t>
      </w:r>
      <w:proofErr w:type="gramStart"/>
      <w:r w:rsidRPr="00E35771">
        <w:rPr>
          <w:i/>
          <w:sz w:val="24"/>
          <w:szCs w:val="24"/>
        </w:rPr>
        <w:t xml:space="preserve"> О</w:t>
      </w:r>
      <w:proofErr w:type="gramEnd"/>
      <w:r w:rsidRPr="00E35771">
        <w:rPr>
          <w:i/>
          <w:sz w:val="24"/>
          <w:szCs w:val="24"/>
        </w:rPr>
        <w:t>б отказе в передаче жалобы в Судебную коллегию Верховного Суда Российской Федерации</w:t>
      </w:r>
      <w:r>
        <w:rPr>
          <w:i/>
          <w:sz w:val="24"/>
          <w:szCs w:val="24"/>
        </w:rPr>
        <w:t>.</w:t>
      </w:r>
    </w:p>
    <w:p w:rsidR="00E35771" w:rsidRPr="00E35771" w:rsidRDefault="00E35771" w:rsidP="00E35771">
      <w:pPr>
        <w:autoSpaceDE w:val="0"/>
        <w:autoSpaceDN w:val="0"/>
        <w:adjustRightInd w:val="0"/>
        <w:ind w:firstLine="720"/>
        <w:jc w:val="both"/>
        <w:rPr>
          <w:sz w:val="24"/>
          <w:szCs w:val="24"/>
        </w:rPr>
      </w:pPr>
      <w:r w:rsidRPr="00E35771">
        <w:rPr>
          <w:sz w:val="24"/>
          <w:szCs w:val="24"/>
        </w:rPr>
        <w:t>ВС РФ не нашел оснований для пересмотра актов судов, принятых по спору, связанному с доначислением взносов на соцстрахование.</w:t>
      </w:r>
    </w:p>
    <w:p w:rsidR="00E35771" w:rsidRPr="00E35771" w:rsidRDefault="00E35771" w:rsidP="00E35771">
      <w:pPr>
        <w:autoSpaceDE w:val="0"/>
        <w:autoSpaceDN w:val="0"/>
        <w:adjustRightInd w:val="0"/>
        <w:ind w:firstLine="720"/>
        <w:jc w:val="both"/>
        <w:rPr>
          <w:sz w:val="24"/>
          <w:szCs w:val="24"/>
        </w:rPr>
      </w:pPr>
      <w:r w:rsidRPr="00E35771">
        <w:rPr>
          <w:sz w:val="24"/>
          <w:szCs w:val="24"/>
        </w:rPr>
        <w:t xml:space="preserve">Данные взносы были </w:t>
      </w:r>
      <w:proofErr w:type="spellStart"/>
      <w:r w:rsidRPr="00E35771">
        <w:rPr>
          <w:sz w:val="24"/>
          <w:szCs w:val="24"/>
        </w:rPr>
        <w:t>доначислены</w:t>
      </w:r>
      <w:proofErr w:type="spellEnd"/>
      <w:r w:rsidRPr="00E35771">
        <w:rPr>
          <w:sz w:val="24"/>
          <w:szCs w:val="24"/>
        </w:rPr>
        <w:t xml:space="preserve"> контролирующим органом власти в т. ч. на суммы, выплаченные работникам за задержку зарплаты.</w:t>
      </w:r>
    </w:p>
    <w:p w:rsidR="00E35771" w:rsidRPr="00E35771" w:rsidRDefault="00E35771" w:rsidP="00E35771">
      <w:pPr>
        <w:autoSpaceDE w:val="0"/>
        <w:autoSpaceDN w:val="0"/>
        <w:adjustRightInd w:val="0"/>
        <w:ind w:firstLine="720"/>
        <w:jc w:val="both"/>
        <w:rPr>
          <w:sz w:val="24"/>
          <w:szCs w:val="24"/>
        </w:rPr>
      </w:pPr>
      <w:r w:rsidRPr="00E35771">
        <w:rPr>
          <w:sz w:val="24"/>
          <w:szCs w:val="24"/>
        </w:rPr>
        <w:t>При этом нижестоящие суды исходили из того, что упомянутая денежная компенсация, предусмотренная ТК РФ, является видом материальной ответственности работодателя. Она выплачивается сотруднику в силу закона.</w:t>
      </w:r>
    </w:p>
    <w:p w:rsidR="00E35771" w:rsidRPr="00E35771" w:rsidRDefault="00E35771" w:rsidP="00E35771">
      <w:pPr>
        <w:autoSpaceDE w:val="0"/>
        <w:autoSpaceDN w:val="0"/>
        <w:adjustRightInd w:val="0"/>
        <w:ind w:firstLine="720"/>
        <w:jc w:val="both"/>
        <w:rPr>
          <w:sz w:val="24"/>
          <w:szCs w:val="24"/>
        </w:rPr>
      </w:pPr>
      <w:r w:rsidRPr="00E35771">
        <w:rPr>
          <w:sz w:val="24"/>
          <w:szCs w:val="24"/>
        </w:rPr>
        <w:t xml:space="preserve">Поэтому такие суммы не облагаются </w:t>
      </w:r>
      <w:proofErr w:type="spellStart"/>
      <w:r w:rsidRPr="00E35771">
        <w:rPr>
          <w:sz w:val="24"/>
          <w:szCs w:val="24"/>
        </w:rPr>
        <w:t>соцвзносами</w:t>
      </w:r>
      <w:proofErr w:type="spellEnd"/>
      <w:r w:rsidRPr="00E35771">
        <w:rPr>
          <w:sz w:val="24"/>
          <w:szCs w:val="24"/>
        </w:rPr>
        <w:t xml:space="preserve"> как выплаты, предусмотренные законодательством и связанные с выполнением физлицом трудовых обязанностей.</w:t>
      </w:r>
    </w:p>
    <w:p w:rsidR="00E35771" w:rsidRDefault="00E35771" w:rsidP="00E35771">
      <w:pPr>
        <w:autoSpaceDE w:val="0"/>
        <w:autoSpaceDN w:val="0"/>
        <w:adjustRightInd w:val="0"/>
        <w:ind w:firstLine="720"/>
        <w:jc w:val="both"/>
        <w:rPr>
          <w:sz w:val="24"/>
          <w:szCs w:val="24"/>
        </w:rPr>
      </w:pPr>
      <w:r w:rsidRPr="00E35771">
        <w:rPr>
          <w:sz w:val="24"/>
          <w:szCs w:val="24"/>
        </w:rPr>
        <w:t xml:space="preserve">Следует отметить, что подобные выплаты исключены (кроме некоторых случаев) из числа облагаемых </w:t>
      </w:r>
      <w:proofErr w:type="spellStart"/>
      <w:r w:rsidRPr="00E35771">
        <w:rPr>
          <w:sz w:val="24"/>
          <w:szCs w:val="24"/>
        </w:rPr>
        <w:t>соцвзносами</w:t>
      </w:r>
      <w:proofErr w:type="spellEnd"/>
      <w:r w:rsidRPr="00E35771">
        <w:rPr>
          <w:sz w:val="24"/>
          <w:szCs w:val="24"/>
        </w:rPr>
        <w:t xml:space="preserve"> как в нормах действовавшего до 01.01.2017 Закона о страховых взносах, так и в аналогичных положениях НК РФ, вступивших в силу после такой даты.</w:t>
      </w:r>
    </w:p>
    <w:p w:rsidR="00E35771" w:rsidRPr="00E35771" w:rsidRDefault="00E35771" w:rsidP="00AE0D96">
      <w:pPr>
        <w:numPr>
          <w:ilvl w:val="0"/>
          <w:numId w:val="3"/>
        </w:numPr>
        <w:autoSpaceDE w:val="0"/>
        <w:autoSpaceDN w:val="0"/>
        <w:adjustRightInd w:val="0"/>
        <w:spacing w:before="360"/>
        <w:ind w:left="703" w:hanging="703"/>
        <w:jc w:val="both"/>
        <w:rPr>
          <w:b/>
          <w:sz w:val="24"/>
          <w:szCs w:val="24"/>
        </w:rPr>
      </w:pPr>
      <w:proofErr w:type="gramStart"/>
      <w:r w:rsidRPr="00E35771">
        <w:rPr>
          <w:b/>
          <w:sz w:val="24"/>
          <w:szCs w:val="24"/>
        </w:rPr>
        <w:t xml:space="preserve">Суд отменил постановление суда кассационной инстанции по эпизоду, связанному с доначислением страховых взносов в связи с </w:t>
      </w:r>
      <w:proofErr w:type="spellStart"/>
      <w:r w:rsidRPr="00E35771">
        <w:rPr>
          <w:b/>
          <w:sz w:val="24"/>
          <w:szCs w:val="24"/>
        </w:rPr>
        <w:t>невключением</w:t>
      </w:r>
      <w:proofErr w:type="spellEnd"/>
      <w:r w:rsidRPr="00E35771">
        <w:rPr>
          <w:b/>
          <w:sz w:val="24"/>
          <w:szCs w:val="24"/>
        </w:rPr>
        <w:t xml:space="preserve"> в базу выплат, произведенных обществом своим работникам при их увольнении по соглашению сторон, оставив в силе принятые ранее судебные акты, поскольку указанные выплаты носят компенсационный характер и не подлежат включению в базу, облагаемую страховыми взносами.</w:t>
      </w:r>
      <w:proofErr w:type="gramEnd"/>
    </w:p>
    <w:p w:rsidR="00E35771" w:rsidRPr="00E35771" w:rsidRDefault="00E35771" w:rsidP="002661BC">
      <w:pPr>
        <w:pStyle w:val="a9"/>
        <w:spacing w:before="120" w:after="120"/>
        <w:ind w:left="703"/>
        <w:contextualSpacing w:val="0"/>
        <w:jc w:val="both"/>
        <w:rPr>
          <w:i/>
          <w:sz w:val="24"/>
          <w:szCs w:val="24"/>
        </w:rPr>
      </w:pPr>
      <w:r w:rsidRPr="00E35771">
        <w:rPr>
          <w:i/>
          <w:sz w:val="24"/>
          <w:szCs w:val="24"/>
        </w:rPr>
        <w:t xml:space="preserve">Определение СК по экономическим спорам Верховного Суда РФ от 20 декабря 2016 г. N 304-КГ16-12189 </w:t>
      </w:r>
    </w:p>
    <w:p w:rsidR="00E35771" w:rsidRPr="00E35771" w:rsidRDefault="00E35771" w:rsidP="00E35771">
      <w:pPr>
        <w:autoSpaceDE w:val="0"/>
        <w:autoSpaceDN w:val="0"/>
        <w:adjustRightInd w:val="0"/>
        <w:ind w:firstLine="720"/>
        <w:jc w:val="both"/>
        <w:rPr>
          <w:sz w:val="24"/>
          <w:szCs w:val="24"/>
        </w:rPr>
      </w:pPr>
      <w:r w:rsidRPr="00E35771">
        <w:rPr>
          <w:sz w:val="24"/>
          <w:szCs w:val="24"/>
        </w:rPr>
        <w:t xml:space="preserve">Спорным стал вопрос о том, облагаются ли некоторые выплаты в пользу работников страховыми взносами во внебюджетные фонды. А именно: выходное пособие при расторжении трудового договора по соглашению сторон, предусмотренное коллективным договором и </w:t>
      </w:r>
      <w:proofErr w:type="spellStart"/>
      <w:r w:rsidRPr="00E35771">
        <w:rPr>
          <w:sz w:val="24"/>
          <w:szCs w:val="24"/>
        </w:rPr>
        <w:t>допсоглашениями</w:t>
      </w:r>
      <w:proofErr w:type="spellEnd"/>
      <w:r w:rsidRPr="00E35771">
        <w:rPr>
          <w:sz w:val="24"/>
          <w:szCs w:val="24"/>
        </w:rPr>
        <w:t xml:space="preserve"> к трудовым договорам.</w:t>
      </w:r>
    </w:p>
    <w:p w:rsidR="00E35771" w:rsidRPr="00E35771" w:rsidRDefault="00E35771" w:rsidP="00E35771">
      <w:pPr>
        <w:autoSpaceDE w:val="0"/>
        <w:autoSpaceDN w:val="0"/>
        <w:adjustRightInd w:val="0"/>
        <w:ind w:firstLine="720"/>
        <w:jc w:val="both"/>
        <w:rPr>
          <w:sz w:val="24"/>
          <w:szCs w:val="24"/>
        </w:rPr>
      </w:pPr>
      <w:r w:rsidRPr="00E35771">
        <w:rPr>
          <w:sz w:val="24"/>
          <w:szCs w:val="24"/>
        </w:rPr>
        <w:t>Судебная коллегия по экономическим спорам Верховного Суда РФ решила, что данные выплаты не облагаются страховыми взносами.</w:t>
      </w:r>
    </w:p>
    <w:p w:rsidR="00E35771" w:rsidRPr="00E35771" w:rsidRDefault="00E35771" w:rsidP="00E35771">
      <w:pPr>
        <w:autoSpaceDE w:val="0"/>
        <w:autoSpaceDN w:val="0"/>
        <w:adjustRightInd w:val="0"/>
        <w:ind w:firstLine="720"/>
        <w:jc w:val="both"/>
        <w:rPr>
          <w:sz w:val="24"/>
          <w:szCs w:val="24"/>
        </w:rPr>
      </w:pPr>
      <w:r w:rsidRPr="00E35771">
        <w:rPr>
          <w:sz w:val="24"/>
          <w:szCs w:val="24"/>
        </w:rPr>
        <w:t>При этом она подчеркнула, что такое пособие следует считать компенсационной выплатой при увольнении, установленной законодательством.</w:t>
      </w:r>
    </w:p>
    <w:p w:rsidR="000F74A3" w:rsidRPr="000F74A3" w:rsidRDefault="000F74A3" w:rsidP="000F74A3">
      <w:pPr>
        <w:autoSpaceDE w:val="0"/>
        <w:autoSpaceDN w:val="0"/>
        <w:adjustRightInd w:val="0"/>
        <w:ind w:firstLine="720"/>
        <w:jc w:val="both"/>
        <w:rPr>
          <w:sz w:val="24"/>
          <w:szCs w:val="24"/>
        </w:rPr>
      </w:pPr>
    </w:p>
    <w:p w:rsidR="000F74A3" w:rsidRPr="000F74A3" w:rsidRDefault="000F74A3" w:rsidP="000F74A3">
      <w:pPr>
        <w:pStyle w:val="a9"/>
        <w:numPr>
          <w:ilvl w:val="0"/>
          <w:numId w:val="3"/>
        </w:numPr>
        <w:autoSpaceDE w:val="0"/>
        <w:autoSpaceDN w:val="0"/>
        <w:adjustRightInd w:val="0"/>
        <w:spacing w:before="120"/>
        <w:ind w:left="703"/>
        <w:jc w:val="both"/>
        <w:rPr>
          <w:b/>
          <w:sz w:val="24"/>
          <w:szCs w:val="24"/>
        </w:rPr>
      </w:pPr>
      <w:r w:rsidRPr="000F74A3">
        <w:rPr>
          <w:b/>
          <w:sz w:val="24"/>
          <w:szCs w:val="24"/>
        </w:rPr>
        <w:t>Обязанность индивидуальных предпринимателей по уплате страховых взносов в виде фиксированного платежа Законом N 167-ФЗ не ставится в зависимость от факта ведения ими предпринимательской деятельности и получения дохода. Обязательство по уплате страховых взносов возникает в силу закона и не изменяется из-за отсутствия денежных средств (дохода) у предпринимателя.</w:t>
      </w:r>
    </w:p>
    <w:p w:rsidR="000F74A3" w:rsidRPr="000F74A3" w:rsidRDefault="000F74A3" w:rsidP="002661BC">
      <w:pPr>
        <w:pStyle w:val="a9"/>
        <w:spacing w:before="120" w:after="120"/>
        <w:ind w:left="703"/>
        <w:contextualSpacing w:val="0"/>
        <w:jc w:val="both"/>
        <w:rPr>
          <w:i/>
          <w:sz w:val="24"/>
          <w:szCs w:val="24"/>
        </w:rPr>
      </w:pPr>
      <w:r w:rsidRPr="000F74A3">
        <w:rPr>
          <w:i/>
          <w:sz w:val="24"/>
          <w:szCs w:val="24"/>
        </w:rPr>
        <w:t>Постановление Арбитражного суда Северо-Кавказского округа от 20 декабря 2016 г. N Ф08-8562/16 по делу N А32-1566/2016</w:t>
      </w:r>
      <w:r>
        <w:rPr>
          <w:i/>
          <w:sz w:val="24"/>
          <w:szCs w:val="24"/>
        </w:rPr>
        <w:t>.</w:t>
      </w:r>
    </w:p>
    <w:p w:rsidR="000F74A3" w:rsidRPr="000F74A3" w:rsidRDefault="000F74A3" w:rsidP="000F74A3">
      <w:pPr>
        <w:pStyle w:val="a9"/>
        <w:ind w:left="705"/>
        <w:jc w:val="both"/>
        <w:rPr>
          <w:i/>
          <w:sz w:val="24"/>
          <w:szCs w:val="24"/>
        </w:rPr>
      </w:pPr>
    </w:p>
    <w:p w:rsidR="00725AC1" w:rsidRPr="00725AC1" w:rsidRDefault="00725AC1" w:rsidP="00725AC1">
      <w:pPr>
        <w:pStyle w:val="a9"/>
        <w:numPr>
          <w:ilvl w:val="0"/>
          <w:numId w:val="3"/>
        </w:numPr>
        <w:autoSpaceDE w:val="0"/>
        <w:autoSpaceDN w:val="0"/>
        <w:adjustRightInd w:val="0"/>
        <w:spacing w:before="120"/>
        <w:ind w:left="703"/>
        <w:jc w:val="both"/>
        <w:rPr>
          <w:b/>
          <w:sz w:val="24"/>
          <w:szCs w:val="24"/>
        </w:rPr>
      </w:pPr>
      <w:proofErr w:type="gramStart"/>
      <w:r w:rsidRPr="00725AC1">
        <w:rPr>
          <w:b/>
          <w:sz w:val="24"/>
          <w:szCs w:val="24"/>
        </w:rPr>
        <w:t>Оспариваемое требование выставлено с нарушением пункта 4 статьи 22 Закона N 212-ФЗ, так как не содержит достоверных сведений о сумме недоимки, на которую начислены пени, периоде просрочки, а также о ставке пеней, и данные нарушения являются существенными, поскольку Предприятие лишено возможности проверить правомерность предъявляемых ему Фондом к уплате обязательных платежей, в том числе обоснованность размера начисленной суммы пеней.</w:t>
      </w:r>
      <w:proofErr w:type="gramEnd"/>
    </w:p>
    <w:p w:rsidR="00725AC1" w:rsidRPr="00725AC1" w:rsidRDefault="00725AC1" w:rsidP="002661BC">
      <w:pPr>
        <w:pStyle w:val="a9"/>
        <w:spacing w:before="120" w:after="120"/>
        <w:ind w:left="703"/>
        <w:contextualSpacing w:val="0"/>
        <w:jc w:val="both"/>
        <w:rPr>
          <w:i/>
          <w:sz w:val="24"/>
          <w:szCs w:val="24"/>
        </w:rPr>
      </w:pPr>
      <w:r w:rsidRPr="00725AC1">
        <w:rPr>
          <w:i/>
          <w:sz w:val="24"/>
          <w:szCs w:val="24"/>
        </w:rPr>
        <w:t xml:space="preserve">Постановление Арбитражного суда Центрального округа от 20 декабря 2016 г. N Ф10-5363/16 по делу N А48-387/2016 </w:t>
      </w:r>
    </w:p>
    <w:p w:rsidR="00EB143F" w:rsidRPr="00EA74F4" w:rsidRDefault="00EB143F" w:rsidP="005731A9">
      <w:pPr>
        <w:keepNext/>
        <w:numPr>
          <w:ilvl w:val="1"/>
          <w:numId w:val="30"/>
        </w:numPr>
        <w:tabs>
          <w:tab w:val="left" w:pos="567"/>
        </w:tabs>
        <w:spacing w:before="120"/>
        <w:ind w:left="567" w:right="57" w:hanging="567"/>
        <w:jc w:val="center"/>
        <w:outlineLvl w:val="0"/>
        <w:rPr>
          <w:b/>
          <w:bCs/>
          <w:sz w:val="28"/>
          <w:szCs w:val="28"/>
        </w:rPr>
      </w:pPr>
      <w:bookmarkStart w:id="87" w:name="_Toc474409587"/>
      <w:r w:rsidRPr="00EA74F4">
        <w:rPr>
          <w:b/>
          <w:bCs/>
          <w:sz w:val="28"/>
          <w:szCs w:val="28"/>
        </w:rPr>
        <w:t>Специальные налоговые режимы</w:t>
      </w:r>
      <w:bookmarkEnd w:id="85"/>
      <w:bookmarkEnd w:id="87"/>
    </w:p>
    <w:p w:rsidR="00EA74F4" w:rsidRPr="00EA74F4" w:rsidRDefault="00EA74F4" w:rsidP="00AE0D96">
      <w:pPr>
        <w:numPr>
          <w:ilvl w:val="0"/>
          <w:numId w:val="3"/>
        </w:numPr>
        <w:autoSpaceDE w:val="0"/>
        <w:autoSpaceDN w:val="0"/>
        <w:adjustRightInd w:val="0"/>
        <w:spacing w:before="360"/>
        <w:ind w:left="703" w:hanging="703"/>
        <w:jc w:val="both"/>
        <w:rPr>
          <w:b/>
          <w:sz w:val="24"/>
          <w:szCs w:val="24"/>
        </w:rPr>
      </w:pPr>
      <w:proofErr w:type="gramStart"/>
      <w:r w:rsidRPr="00EA74F4">
        <w:rPr>
          <w:b/>
          <w:sz w:val="24"/>
          <w:szCs w:val="24"/>
        </w:rPr>
        <w:t>Приведен новый перечень видов предпринимательской деятельности в производственной и социальной сферах, а также в сфере бытовых услуг населению, в отношении которых устанавливается налоговая ставка в размере 0 процентов при применении патентной системы налогообложения на территории Чувашской Республики.</w:t>
      </w:r>
      <w:proofErr w:type="gramEnd"/>
    </w:p>
    <w:p w:rsidR="00EA74F4" w:rsidRPr="006F0FCA" w:rsidRDefault="00EA74F4" w:rsidP="002661BC">
      <w:pPr>
        <w:pStyle w:val="a9"/>
        <w:spacing w:before="120" w:after="120"/>
        <w:ind w:left="703"/>
        <w:contextualSpacing w:val="0"/>
        <w:jc w:val="both"/>
        <w:rPr>
          <w:i/>
          <w:sz w:val="24"/>
          <w:szCs w:val="24"/>
        </w:rPr>
      </w:pPr>
      <w:r w:rsidRPr="006F0FCA">
        <w:rPr>
          <w:i/>
          <w:sz w:val="24"/>
          <w:szCs w:val="24"/>
        </w:rPr>
        <w:t>Закон Чувашской Республики от 28 ноября 2016 г. N 86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EA74F4" w:rsidRPr="00EA74F4" w:rsidRDefault="00EA74F4" w:rsidP="00EA74F4">
      <w:pPr>
        <w:autoSpaceDE w:val="0"/>
        <w:autoSpaceDN w:val="0"/>
        <w:adjustRightInd w:val="0"/>
        <w:ind w:firstLine="720"/>
        <w:jc w:val="both"/>
        <w:rPr>
          <w:sz w:val="24"/>
          <w:szCs w:val="24"/>
        </w:rPr>
      </w:pPr>
      <w:r w:rsidRPr="00EA74F4">
        <w:rPr>
          <w:sz w:val="24"/>
          <w:szCs w:val="24"/>
        </w:rPr>
        <w:t>Закон вступает в силу по истечении одного месяца со дня его официального опубликования, за исключением некоторых положений, для которых установлены иные сроки.</w:t>
      </w:r>
    </w:p>
    <w:p w:rsidR="007D7F24" w:rsidRPr="007D7F24" w:rsidRDefault="007D7F24" w:rsidP="007D7F24">
      <w:pPr>
        <w:autoSpaceDE w:val="0"/>
        <w:autoSpaceDN w:val="0"/>
        <w:adjustRightInd w:val="0"/>
        <w:ind w:firstLine="720"/>
        <w:jc w:val="both"/>
        <w:rPr>
          <w:rFonts w:ascii="Arial" w:eastAsiaTheme="minorHAnsi" w:hAnsi="Arial" w:cs="Arial"/>
          <w:sz w:val="24"/>
          <w:szCs w:val="24"/>
          <w:lang w:eastAsia="en-US"/>
        </w:rPr>
      </w:pPr>
    </w:p>
    <w:p w:rsidR="007D7F24" w:rsidRPr="007D7F24" w:rsidRDefault="007D7F24" w:rsidP="007D7F24">
      <w:pPr>
        <w:numPr>
          <w:ilvl w:val="0"/>
          <w:numId w:val="3"/>
        </w:numPr>
        <w:autoSpaceDE w:val="0"/>
        <w:autoSpaceDN w:val="0"/>
        <w:adjustRightInd w:val="0"/>
        <w:spacing w:before="360"/>
        <w:ind w:left="703" w:hanging="703"/>
        <w:jc w:val="both"/>
        <w:rPr>
          <w:b/>
          <w:sz w:val="24"/>
          <w:szCs w:val="24"/>
        </w:rPr>
      </w:pPr>
      <w:r w:rsidRPr="007D7F24">
        <w:rPr>
          <w:b/>
          <w:sz w:val="24"/>
          <w:szCs w:val="24"/>
        </w:rPr>
        <w:t>Скорректированы форма, формат и порядок заполнения налоговой декларации по ЕНВД.  Которая должна применяться   с представления налоговой декларации за 1 квартал 2017 г.</w:t>
      </w:r>
    </w:p>
    <w:p w:rsidR="007D7F24" w:rsidRPr="007D7F24" w:rsidRDefault="00E040E0" w:rsidP="007D7F24">
      <w:pPr>
        <w:pStyle w:val="a9"/>
        <w:spacing w:before="120" w:after="120"/>
        <w:ind w:left="703"/>
        <w:contextualSpacing w:val="0"/>
        <w:jc w:val="both"/>
        <w:rPr>
          <w:i/>
          <w:sz w:val="24"/>
          <w:szCs w:val="24"/>
        </w:rPr>
      </w:pPr>
      <w:hyperlink r:id="rId127" w:history="1">
        <w:r w:rsidR="007D7F24" w:rsidRPr="007D7F24">
          <w:rPr>
            <w:i/>
            <w:sz w:val="24"/>
            <w:szCs w:val="24"/>
          </w:rPr>
          <w:t>Приказ</w:t>
        </w:r>
      </w:hyperlink>
      <w:r w:rsidR="007D7F24" w:rsidRPr="007D7F24">
        <w:rPr>
          <w:i/>
          <w:sz w:val="24"/>
          <w:szCs w:val="24"/>
        </w:rPr>
        <w:t xml:space="preserve"> Федеральной налоговой службы от 19 октября 2016 г. N ММВ-7-3/574@ "О внесении изменений в приложения к приказу Федеральной налоговой службы от 04.07.2014 N ММВ-7-3/353@"</w:t>
      </w:r>
    </w:p>
    <w:p w:rsidR="007D7F24" w:rsidRPr="007D7F24" w:rsidRDefault="007D7F24" w:rsidP="007D7F24">
      <w:pPr>
        <w:autoSpaceDE w:val="0"/>
        <w:autoSpaceDN w:val="0"/>
        <w:adjustRightInd w:val="0"/>
        <w:ind w:firstLine="720"/>
        <w:jc w:val="both"/>
        <w:rPr>
          <w:sz w:val="24"/>
          <w:szCs w:val="24"/>
        </w:rPr>
      </w:pPr>
      <w:r w:rsidRPr="007D7F24">
        <w:rPr>
          <w:sz w:val="24"/>
          <w:szCs w:val="24"/>
        </w:rPr>
        <w:t>Изменения связаны с тем, что с 1 января 2017 г. исчисленная за налоговый период сумма налога уменьшается налогоплательщиком на сумму взносов в ПФР и ФФОМС, уплаченных (в пределах исчисленных сумм) в данном налоговом периоде, вне зависимости от осуществления выплат работникам вознаграждений.</w:t>
      </w:r>
    </w:p>
    <w:p w:rsidR="007D7F24" w:rsidRPr="007D7F24" w:rsidRDefault="007D7F24" w:rsidP="007D7F24">
      <w:pPr>
        <w:autoSpaceDE w:val="0"/>
        <w:autoSpaceDN w:val="0"/>
        <w:adjustRightInd w:val="0"/>
        <w:ind w:firstLine="720"/>
        <w:jc w:val="both"/>
        <w:rPr>
          <w:sz w:val="24"/>
          <w:szCs w:val="24"/>
        </w:rPr>
      </w:pPr>
      <w:r w:rsidRPr="007D7F24">
        <w:rPr>
          <w:sz w:val="24"/>
          <w:szCs w:val="24"/>
        </w:rPr>
        <w:t xml:space="preserve">Раздел 3 "Расчет суммы единого налога на вмененный доход за налоговый период" изложен в новой редакции. Изменились </w:t>
      </w:r>
      <w:proofErr w:type="gramStart"/>
      <w:r w:rsidRPr="007D7F24">
        <w:rPr>
          <w:sz w:val="24"/>
          <w:szCs w:val="24"/>
        </w:rPr>
        <w:t>штрих-коды</w:t>
      </w:r>
      <w:proofErr w:type="gramEnd"/>
      <w:r w:rsidRPr="007D7F24">
        <w:rPr>
          <w:sz w:val="24"/>
          <w:szCs w:val="24"/>
        </w:rPr>
        <w:t xml:space="preserve"> и формула расчета ЕНВД.</w:t>
      </w:r>
    </w:p>
    <w:p w:rsidR="007D7F24" w:rsidRPr="007D7F24" w:rsidRDefault="007D7F24" w:rsidP="007D7F24">
      <w:pPr>
        <w:autoSpaceDE w:val="0"/>
        <w:autoSpaceDN w:val="0"/>
        <w:adjustRightInd w:val="0"/>
        <w:ind w:firstLine="720"/>
        <w:jc w:val="both"/>
        <w:rPr>
          <w:sz w:val="24"/>
          <w:szCs w:val="24"/>
        </w:rPr>
      </w:pPr>
      <w:r w:rsidRPr="007D7F24">
        <w:rPr>
          <w:sz w:val="24"/>
          <w:szCs w:val="24"/>
        </w:rPr>
        <w:t xml:space="preserve">Приказ </w:t>
      </w:r>
      <w:proofErr w:type="gramStart"/>
      <w:r w:rsidRPr="007D7F24">
        <w:rPr>
          <w:sz w:val="24"/>
          <w:szCs w:val="24"/>
        </w:rPr>
        <w:t>применяется</w:t>
      </w:r>
      <w:proofErr w:type="gramEnd"/>
      <w:r w:rsidRPr="007D7F24">
        <w:rPr>
          <w:sz w:val="24"/>
          <w:szCs w:val="24"/>
        </w:rPr>
        <w:t xml:space="preserve"> начиная с представления налоговой декларации за 1 квартал 2017 г., но не ранее чем по истечении 2 месяцев со дня его официального опубликования.</w:t>
      </w:r>
    </w:p>
    <w:p w:rsidR="00EA74F4" w:rsidRPr="00273A92" w:rsidRDefault="00EA74F4" w:rsidP="00AE0D96">
      <w:pPr>
        <w:numPr>
          <w:ilvl w:val="0"/>
          <w:numId w:val="3"/>
        </w:numPr>
        <w:autoSpaceDE w:val="0"/>
        <w:autoSpaceDN w:val="0"/>
        <w:adjustRightInd w:val="0"/>
        <w:spacing w:before="360"/>
        <w:ind w:left="703" w:hanging="703"/>
        <w:jc w:val="both"/>
        <w:rPr>
          <w:b/>
          <w:sz w:val="24"/>
          <w:szCs w:val="24"/>
        </w:rPr>
      </w:pPr>
      <w:bookmarkStart w:id="88" w:name="_GoBack"/>
      <w:bookmarkEnd w:id="88"/>
      <w:r w:rsidRPr="00EA74F4">
        <w:rPr>
          <w:b/>
          <w:sz w:val="24"/>
          <w:szCs w:val="24"/>
        </w:rPr>
        <w:t>В Книгу учета доходов и расходов организаций и индивидуальных предпринимателей, применяющих УСН, включен новый раздел для отражения суммы торгового сбора, уменьшающей налог по виду деятельности, в отношении которого установлен такой сбор. Этот раздел заполняют налогоплательщики с объектом налогообложения "доходы".</w:t>
      </w:r>
    </w:p>
    <w:p w:rsidR="00273A92" w:rsidRPr="00EA74F4" w:rsidRDefault="00273A92" w:rsidP="00AE0D96">
      <w:pPr>
        <w:autoSpaceDE w:val="0"/>
        <w:autoSpaceDN w:val="0"/>
        <w:adjustRightInd w:val="0"/>
        <w:spacing w:before="360"/>
        <w:ind w:left="703"/>
        <w:jc w:val="both"/>
        <w:rPr>
          <w:b/>
          <w:sz w:val="24"/>
          <w:szCs w:val="24"/>
        </w:rPr>
      </w:pPr>
      <w:r w:rsidRPr="00EA74F4">
        <w:rPr>
          <w:b/>
          <w:sz w:val="24"/>
          <w:szCs w:val="24"/>
        </w:rPr>
        <w:t xml:space="preserve">Также уточнен порядок заполнения Книги. Ряд изменений обусловлен отменой обязательности печати для </w:t>
      </w:r>
      <w:proofErr w:type="spellStart"/>
      <w:r w:rsidRPr="00EA74F4">
        <w:rPr>
          <w:b/>
          <w:sz w:val="24"/>
          <w:szCs w:val="24"/>
        </w:rPr>
        <w:t>хозобществ</w:t>
      </w:r>
      <w:proofErr w:type="spellEnd"/>
      <w:r w:rsidRPr="00EA74F4">
        <w:rPr>
          <w:b/>
          <w:sz w:val="24"/>
          <w:szCs w:val="24"/>
        </w:rPr>
        <w:t>. Кроме того, в связи с изменениями в НК РФ уточнен порядок отражения доходов и расходов.</w:t>
      </w:r>
    </w:p>
    <w:p w:rsidR="00273A92" w:rsidRPr="00273A92" w:rsidRDefault="00273A92" w:rsidP="002661BC">
      <w:pPr>
        <w:pStyle w:val="a9"/>
        <w:spacing w:before="120" w:after="120"/>
        <w:ind w:left="703"/>
        <w:contextualSpacing w:val="0"/>
        <w:jc w:val="both"/>
        <w:rPr>
          <w:i/>
          <w:sz w:val="24"/>
          <w:szCs w:val="24"/>
        </w:rPr>
      </w:pPr>
      <w:proofErr w:type="gramStart"/>
      <w:r w:rsidRPr="00273A92">
        <w:rPr>
          <w:i/>
          <w:sz w:val="24"/>
          <w:szCs w:val="24"/>
        </w:rPr>
        <w:t>Приказ Минфина России от 7 декабря 2016 г. N 227н "О внесении изменений в форму Книги учета доходов и расходов организаций и индивидуальных предпринимателей, применяющих упрощенную систему налогообложения, и Порядок заполнения Книги учета доходов и расходов организаций и индивидуальных предпринимателей, применяющих упрощенную систему налогообложения, утвержденные приказом Министерства финансов Российской Федерации от 22 октября 2012 г. N 135н "Об утверждении форм</w:t>
      </w:r>
      <w:proofErr w:type="gramEnd"/>
      <w:r w:rsidRPr="00273A92">
        <w:rPr>
          <w:i/>
          <w:sz w:val="24"/>
          <w:szCs w:val="24"/>
        </w:rPr>
        <w:t xml:space="preserve">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rsidR="00EA74F4" w:rsidRDefault="00EA74F4" w:rsidP="00EA74F4">
      <w:pPr>
        <w:autoSpaceDE w:val="0"/>
        <w:autoSpaceDN w:val="0"/>
        <w:adjustRightInd w:val="0"/>
        <w:ind w:firstLine="720"/>
        <w:jc w:val="both"/>
        <w:rPr>
          <w:sz w:val="24"/>
          <w:szCs w:val="24"/>
        </w:rPr>
      </w:pPr>
      <w:r w:rsidRPr="00EA74F4">
        <w:rPr>
          <w:sz w:val="24"/>
          <w:szCs w:val="24"/>
        </w:rPr>
        <w:t>Приказ вступает в силу через 1 месяц со дня его официального опубликования, но не ранее 1 числа очередного налогового периода по УСН.</w:t>
      </w:r>
    </w:p>
    <w:p w:rsidR="0007788C" w:rsidRPr="0007788C" w:rsidRDefault="0007788C" w:rsidP="00AE0D96">
      <w:pPr>
        <w:numPr>
          <w:ilvl w:val="0"/>
          <w:numId w:val="3"/>
        </w:numPr>
        <w:autoSpaceDE w:val="0"/>
        <w:autoSpaceDN w:val="0"/>
        <w:adjustRightInd w:val="0"/>
        <w:spacing w:before="360"/>
        <w:ind w:left="703" w:hanging="703"/>
        <w:jc w:val="both"/>
        <w:rPr>
          <w:b/>
          <w:sz w:val="24"/>
          <w:szCs w:val="24"/>
        </w:rPr>
      </w:pPr>
      <w:r w:rsidRPr="0007788C">
        <w:rPr>
          <w:b/>
          <w:sz w:val="24"/>
          <w:szCs w:val="24"/>
        </w:rPr>
        <w:t>Даны разъяснения по вопросу заполнения Книги учета доходов и расходов организаций и ИП, применяющих УСН.</w:t>
      </w:r>
    </w:p>
    <w:p w:rsidR="0007788C" w:rsidRPr="0007788C" w:rsidRDefault="0007788C" w:rsidP="002661BC">
      <w:pPr>
        <w:pStyle w:val="a9"/>
        <w:spacing w:before="120" w:after="120"/>
        <w:ind w:left="703"/>
        <w:contextualSpacing w:val="0"/>
        <w:jc w:val="both"/>
        <w:rPr>
          <w:i/>
          <w:sz w:val="24"/>
          <w:szCs w:val="24"/>
        </w:rPr>
      </w:pPr>
      <w:r w:rsidRPr="0007788C">
        <w:rPr>
          <w:i/>
          <w:sz w:val="24"/>
          <w:szCs w:val="24"/>
        </w:rPr>
        <w:t>Письмо Департамента налоговой и таможенной политики Минфина России от 6 декабря 2016 г. N 03-11-06/2/72657</w:t>
      </w:r>
    </w:p>
    <w:p w:rsidR="0007788C" w:rsidRPr="0007788C" w:rsidRDefault="0007788C" w:rsidP="0007788C">
      <w:pPr>
        <w:autoSpaceDE w:val="0"/>
        <w:autoSpaceDN w:val="0"/>
        <w:adjustRightInd w:val="0"/>
        <w:ind w:firstLine="720"/>
        <w:jc w:val="both"/>
        <w:rPr>
          <w:sz w:val="24"/>
          <w:szCs w:val="24"/>
        </w:rPr>
      </w:pPr>
      <w:proofErr w:type="gramStart"/>
      <w:r w:rsidRPr="0007788C">
        <w:rPr>
          <w:sz w:val="24"/>
          <w:szCs w:val="24"/>
        </w:rPr>
        <w:t>Указано, что датой получения доходов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иным способом (кассовый метод).</w:t>
      </w:r>
      <w:proofErr w:type="gramEnd"/>
    </w:p>
    <w:p w:rsidR="0007788C" w:rsidRPr="0007788C" w:rsidRDefault="0007788C" w:rsidP="0007788C">
      <w:pPr>
        <w:autoSpaceDE w:val="0"/>
        <w:autoSpaceDN w:val="0"/>
        <w:adjustRightInd w:val="0"/>
        <w:ind w:firstLine="720"/>
        <w:jc w:val="both"/>
        <w:rPr>
          <w:sz w:val="24"/>
          <w:szCs w:val="24"/>
        </w:rPr>
      </w:pPr>
      <w:r w:rsidRPr="0007788C">
        <w:rPr>
          <w:sz w:val="24"/>
          <w:szCs w:val="24"/>
        </w:rPr>
        <w:t>Затраты признаются после их фактической оплаты.</w:t>
      </w:r>
    </w:p>
    <w:p w:rsidR="0007788C" w:rsidRPr="0007788C" w:rsidRDefault="0007788C" w:rsidP="0007788C">
      <w:pPr>
        <w:autoSpaceDE w:val="0"/>
        <w:autoSpaceDN w:val="0"/>
        <w:adjustRightInd w:val="0"/>
        <w:ind w:firstLine="720"/>
        <w:jc w:val="both"/>
        <w:rPr>
          <w:sz w:val="24"/>
          <w:szCs w:val="24"/>
        </w:rPr>
      </w:pPr>
      <w:r w:rsidRPr="0007788C">
        <w:rPr>
          <w:sz w:val="24"/>
          <w:szCs w:val="24"/>
        </w:rPr>
        <w:t>В графе 2 книги указывается дата и номер первичного документа, на основании которого совершена регистрируемая операция.</w:t>
      </w:r>
    </w:p>
    <w:p w:rsidR="0007788C" w:rsidRPr="0007788C" w:rsidRDefault="0007788C" w:rsidP="0007788C">
      <w:pPr>
        <w:autoSpaceDE w:val="0"/>
        <w:autoSpaceDN w:val="0"/>
        <w:adjustRightInd w:val="0"/>
        <w:ind w:firstLine="720"/>
        <w:jc w:val="both"/>
        <w:rPr>
          <w:sz w:val="24"/>
          <w:szCs w:val="24"/>
        </w:rPr>
      </w:pPr>
      <w:r w:rsidRPr="0007788C">
        <w:rPr>
          <w:sz w:val="24"/>
          <w:szCs w:val="24"/>
        </w:rPr>
        <w:t>Во внимание принимаются платежные документы (платежное поручение, выписка банка по операциям на расчетном счете, кассовый, товарный чек, квитанция и др.).</w:t>
      </w:r>
    </w:p>
    <w:p w:rsidR="00805C2A" w:rsidRPr="00805C2A" w:rsidRDefault="00805C2A" w:rsidP="00AE0D96">
      <w:pPr>
        <w:numPr>
          <w:ilvl w:val="0"/>
          <w:numId w:val="3"/>
        </w:numPr>
        <w:autoSpaceDE w:val="0"/>
        <w:autoSpaceDN w:val="0"/>
        <w:adjustRightInd w:val="0"/>
        <w:spacing w:before="240"/>
        <w:ind w:left="703" w:hanging="703"/>
        <w:jc w:val="both"/>
        <w:rPr>
          <w:b/>
          <w:sz w:val="24"/>
          <w:szCs w:val="24"/>
        </w:rPr>
      </w:pPr>
      <w:r w:rsidRPr="00805C2A">
        <w:rPr>
          <w:b/>
          <w:sz w:val="24"/>
          <w:szCs w:val="24"/>
        </w:rPr>
        <w:t>Расходы в виде хищения денежных сре</w:t>
      </w:r>
      <w:proofErr w:type="gramStart"/>
      <w:r w:rsidRPr="00805C2A">
        <w:rPr>
          <w:b/>
          <w:sz w:val="24"/>
          <w:szCs w:val="24"/>
        </w:rPr>
        <w:t>дств пр</w:t>
      </w:r>
      <w:proofErr w:type="gramEnd"/>
      <w:r w:rsidRPr="00805C2A">
        <w:rPr>
          <w:b/>
          <w:sz w:val="24"/>
          <w:szCs w:val="24"/>
        </w:rPr>
        <w:t>и определении налоговой базы по налогу, уплачиваемому в связи с применением упрощенной системы налогообложения, не учитываются.</w:t>
      </w:r>
    </w:p>
    <w:p w:rsidR="00805C2A" w:rsidRPr="00805C2A" w:rsidRDefault="00805C2A" w:rsidP="0007788C">
      <w:pPr>
        <w:pStyle w:val="a9"/>
        <w:spacing w:before="120"/>
        <w:ind w:left="703"/>
        <w:contextualSpacing w:val="0"/>
        <w:jc w:val="both"/>
        <w:rPr>
          <w:i/>
          <w:sz w:val="24"/>
          <w:szCs w:val="24"/>
        </w:rPr>
      </w:pPr>
      <w:r w:rsidRPr="00805C2A">
        <w:rPr>
          <w:i/>
          <w:sz w:val="24"/>
          <w:szCs w:val="24"/>
        </w:rPr>
        <w:t>Письмо Департамента налоговой и таможенной политики Минфина России от 19 декабря 2016 г. N 03-11-06/2/76035</w:t>
      </w:r>
    </w:p>
    <w:p w:rsidR="00805C2A" w:rsidRPr="00805C2A" w:rsidRDefault="00805C2A" w:rsidP="00AE0D96">
      <w:pPr>
        <w:numPr>
          <w:ilvl w:val="0"/>
          <w:numId w:val="3"/>
        </w:numPr>
        <w:autoSpaceDE w:val="0"/>
        <w:autoSpaceDN w:val="0"/>
        <w:adjustRightInd w:val="0"/>
        <w:spacing w:before="240"/>
        <w:ind w:left="703" w:hanging="703"/>
        <w:jc w:val="both"/>
        <w:rPr>
          <w:b/>
          <w:sz w:val="24"/>
          <w:szCs w:val="24"/>
        </w:rPr>
      </w:pPr>
      <w:proofErr w:type="gramStart"/>
      <w:r w:rsidRPr="00805C2A">
        <w:rPr>
          <w:b/>
          <w:sz w:val="24"/>
          <w:szCs w:val="24"/>
        </w:rPr>
        <w:t>Организация-получатель ошибочно зачисленных на расчетный счет денежных средств либо по которым невозможно идентифицировать назначение платежа, в случае, если такие денежные средства не были возвращены отправителю, учитывает указанные денежные средства в составе доходов при определении налоговой базы по налогу, уплачиваемому в связи с применением упрощенной системы налогообложения.</w:t>
      </w:r>
      <w:proofErr w:type="gramEnd"/>
    </w:p>
    <w:p w:rsidR="00805C2A" w:rsidRPr="00805C2A" w:rsidRDefault="00805C2A" w:rsidP="002661BC">
      <w:pPr>
        <w:pStyle w:val="a9"/>
        <w:spacing w:before="120" w:after="120"/>
        <w:ind w:left="703"/>
        <w:contextualSpacing w:val="0"/>
        <w:jc w:val="both"/>
        <w:rPr>
          <w:i/>
          <w:sz w:val="24"/>
          <w:szCs w:val="24"/>
        </w:rPr>
      </w:pPr>
      <w:r w:rsidRPr="00805C2A">
        <w:rPr>
          <w:i/>
          <w:sz w:val="24"/>
          <w:szCs w:val="24"/>
        </w:rPr>
        <w:t>Письмо Департамента налоговой и таможенной политики Минфина России от 19 декабря 2016 г. N 03-11-06/2/76029</w:t>
      </w:r>
    </w:p>
    <w:p w:rsidR="00805C2A" w:rsidRPr="00805C2A" w:rsidRDefault="00805C2A" w:rsidP="00AE0D96">
      <w:pPr>
        <w:numPr>
          <w:ilvl w:val="0"/>
          <w:numId w:val="3"/>
        </w:numPr>
        <w:autoSpaceDE w:val="0"/>
        <w:autoSpaceDN w:val="0"/>
        <w:adjustRightInd w:val="0"/>
        <w:spacing w:before="240"/>
        <w:ind w:left="703" w:hanging="703"/>
        <w:jc w:val="both"/>
        <w:rPr>
          <w:b/>
          <w:sz w:val="24"/>
          <w:szCs w:val="24"/>
        </w:rPr>
      </w:pPr>
      <w:r w:rsidRPr="00805C2A">
        <w:rPr>
          <w:b/>
          <w:sz w:val="24"/>
          <w:szCs w:val="24"/>
        </w:rPr>
        <w:t xml:space="preserve">Согласно </w:t>
      </w:r>
      <w:hyperlink r:id="rId128" w:history="1">
        <w:r w:rsidRPr="00805C2A">
          <w:rPr>
            <w:b/>
            <w:sz w:val="24"/>
            <w:szCs w:val="24"/>
          </w:rPr>
          <w:t>подпункту 26 пункта 1 статьи 251</w:t>
        </w:r>
      </w:hyperlink>
      <w:r w:rsidRPr="00805C2A">
        <w:rPr>
          <w:b/>
          <w:sz w:val="24"/>
          <w:szCs w:val="24"/>
        </w:rPr>
        <w:t xml:space="preserve"> Кодекса при определении налоговой базы не учитываются доходы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805C2A" w:rsidRPr="00805C2A" w:rsidRDefault="00805C2A" w:rsidP="002661BC">
      <w:pPr>
        <w:pStyle w:val="a9"/>
        <w:spacing w:before="120" w:after="120"/>
        <w:ind w:left="703"/>
        <w:contextualSpacing w:val="0"/>
        <w:jc w:val="both"/>
        <w:rPr>
          <w:i/>
          <w:sz w:val="24"/>
          <w:szCs w:val="24"/>
        </w:rPr>
      </w:pPr>
      <w:r w:rsidRPr="00805C2A">
        <w:rPr>
          <w:i/>
          <w:sz w:val="24"/>
          <w:szCs w:val="24"/>
        </w:rPr>
        <w:t>Письмо Департамента налоговой и таможенной политики Минфина России от 19 декабря 2016 г. N 03-11-06/2/76404</w:t>
      </w:r>
    </w:p>
    <w:p w:rsidR="00805C2A" w:rsidRPr="00805C2A" w:rsidRDefault="00805C2A" w:rsidP="00805C2A">
      <w:pPr>
        <w:autoSpaceDE w:val="0"/>
        <w:autoSpaceDN w:val="0"/>
        <w:adjustRightInd w:val="0"/>
        <w:ind w:firstLine="720"/>
        <w:jc w:val="both"/>
        <w:rPr>
          <w:sz w:val="24"/>
          <w:szCs w:val="24"/>
        </w:rPr>
      </w:pPr>
      <w:r w:rsidRPr="00805C2A">
        <w:rPr>
          <w:sz w:val="24"/>
          <w:szCs w:val="24"/>
        </w:rPr>
        <w:t>Таким образом, доходы в виде субсидии, выделенной муниципальному унитарному предприятию из местного бюджета на осуществление капитальных вложений в реконструкцию инженерных сетей микрорайонов, при определении налоговой базы по налогу, уплачиваемому в связи с применением упрощенной системы налогообложения, не учитываются.</w:t>
      </w:r>
    </w:p>
    <w:p w:rsidR="00805C2A" w:rsidRPr="00805C2A" w:rsidRDefault="00805C2A" w:rsidP="00AE0D96">
      <w:pPr>
        <w:numPr>
          <w:ilvl w:val="0"/>
          <w:numId w:val="3"/>
        </w:numPr>
        <w:autoSpaceDE w:val="0"/>
        <w:autoSpaceDN w:val="0"/>
        <w:adjustRightInd w:val="0"/>
        <w:spacing w:before="240"/>
        <w:ind w:left="703" w:hanging="703"/>
        <w:jc w:val="both"/>
        <w:rPr>
          <w:b/>
          <w:sz w:val="24"/>
          <w:szCs w:val="24"/>
        </w:rPr>
      </w:pPr>
      <w:r w:rsidRPr="00805C2A">
        <w:rPr>
          <w:b/>
          <w:sz w:val="24"/>
          <w:szCs w:val="24"/>
        </w:rPr>
        <w:t>Минфин России пояснил, что расходы по приобретению (оплате) товаров для дальнейшей реализации, произведенные в период применения ЕНВД, не учитываются в составе затрат в рамках УСН.</w:t>
      </w:r>
    </w:p>
    <w:p w:rsidR="00805C2A" w:rsidRPr="00805C2A" w:rsidRDefault="00805C2A" w:rsidP="002661BC">
      <w:pPr>
        <w:pStyle w:val="a9"/>
        <w:spacing w:before="120" w:after="120"/>
        <w:ind w:left="703"/>
        <w:contextualSpacing w:val="0"/>
        <w:jc w:val="both"/>
        <w:rPr>
          <w:i/>
          <w:sz w:val="24"/>
          <w:szCs w:val="24"/>
        </w:rPr>
      </w:pPr>
      <w:r w:rsidRPr="00805C2A">
        <w:rPr>
          <w:i/>
          <w:sz w:val="24"/>
          <w:szCs w:val="24"/>
        </w:rPr>
        <w:t>Письмо Департамента налоговой и таможенной политики Минфина России от 20 декабря 2016 г. N 03-11-06/2/76440</w:t>
      </w:r>
    </w:p>
    <w:p w:rsidR="00805C2A" w:rsidRPr="00805C2A" w:rsidRDefault="00805C2A" w:rsidP="00AE0D96">
      <w:pPr>
        <w:numPr>
          <w:ilvl w:val="0"/>
          <w:numId w:val="3"/>
        </w:numPr>
        <w:autoSpaceDE w:val="0"/>
        <w:autoSpaceDN w:val="0"/>
        <w:adjustRightInd w:val="0"/>
        <w:spacing w:before="240"/>
        <w:ind w:left="703" w:hanging="703"/>
        <w:jc w:val="both"/>
        <w:rPr>
          <w:b/>
          <w:sz w:val="24"/>
          <w:szCs w:val="24"/>
        </w:rPr>
      </w:pPr>
      <w:r w:rsidRPr="00805C2A">
        <w:rPr>
          <w:b/>
          <w:sz w:val="24"/>
          <w:szCs w:val="24"/>
        </w:rPr>
        <w:t>ИП, применяющие ЕНВД и не производящие выплаты и иные вознаграждения физлицам, вправе уменьшать налог на сумму уплаченных страховых взносов в фиксированном размере без применения ограничения в виде 50%. При этом период такого уменьшения НК РФ не установлен.</w:t>
      </w:r>
    </w:p>
    <w:p w:rsidR="00805C2A" w:rsidRPr="00805C2A" w:rsidRDefault="00805C2A" w:rsidP="002661BC">
      <w:pPr>
        <w:pStyle w:val="a9"/>
        <w:spacing w:before="120" w:after="120"/>
        <w:ind w:left="703"/>
        <w:contextualSpacing w:val="0"/>
        <w:jc w:val="both"/>
        <w:rPr>
          <w:i/>
          <w:sz w:val="24"/>
          <w:szCs w:val="24"/>
        </w:rPr>
      </w:pPr>
      <w:r w:rsidRPr="00805C2A">
        <w:rPr>
          <w:i/>
          <w:sz w:val="24"/>
          <w:szCs w:val="24"/>
        </w:rPr>
        <w:t>Письмо Департамента налоговой и таможенной политики Минфина России от 21 декабря 2016 г. N 03-11-11/76431</w:t>
      </w:r>
    </w:p>
    <w:p w:rsidR="00805C2A" w:rsidRPr="00805C2A" w:rsidRDefault="00805C2A" w:rsidP="00805C2A">
      <w:pPr>
        <w:autoSpaceDE w:val="0"/>
        <w:autoSpaceDN w:val="0"/>
        <w:adjustRightInd w:val="0"/>
        <w:ind w:firstLine="720"/>
        <w:jc w:val="both"/>
        <w:rPr>
          <w:sz w:val="24"/>
          <w:szCs w:val="24"/>
        </w:rPr>
      </w:pPr>
      <w:r w:rsidRPr="00805C2A">
        <w:rPr>
          <w:sz w:val="24"/>
          <w:szCs w:val="24"/>
        </w:rPr>
        <w:t>Если взносы уплачены после окончания налогового периода, но до подачи декларации, то рекомендуется учитывать сложившуюся судебную практику.</w:t>
      </w:r>
    </w:p>
    <w:p w:rsidR="00805C2A" w:rsidRPr="00805C2A" w:rsidRDefault="00805C2A" w:rsidP="00805C2A">
      <w:pPr>
        <w:autoSpaceDE w:val="0"/>
        <w:autoSpaceDN w:val="0"/>
        <w:adjustRightInd w:val="0"/>
        <w:ind w:firstLine="720"/>
        <w:jc w:val="both"/>
        <w:rPr>
          <w:sz w:val="24"/>
          <w:szCs w:val="24"/>
        </w:rPr>
      </w:pPr>
      <w:r w:rsidRPr="00805C2A">
        <w:rPr>
          <w:sz w:val="24"/>
          <w:szCs w:val="24"/>
        </w:rPr>
        <w:t>Отмечено, что законодатель не ограничивает право уменьшать ЕНВД на сумму страховых взносов, уплаченных в фиксированном размере, только тем периодом, в котором данный платеж был совершен.</w:t>
      </w:r>
    </w:p>
    <w:p w:rsidR="00805C2A" w:rsidRPr="00805C2A" w:rsidRDefault="00805C2A" w:rsidP="00805C2A">
      <w:pPr>
        <w:autoSpaceDE w:val="0"/>
        <w:autoSpaceDN w:val="0"/>
        <w:adjustRightInd w:val="0"/>
        <w:ind w:firstLine="720"/>
        <w:jc w:val="both"/>
        <w:rPr>
          <w:sz w:val="24"/>
          <w:szCs w:val="24"/>
        </w:rPr>
      </w:pPr>
      <w:r w:rsidRPr="00805C2A">
        <w:rPr>
          <w:sz w:val="24"/>
          <w:szCs w:val="24"/>
        </w:rPr>
        <w:t>Поскольку дата уплаты страховых взносов на ОПС в виде фиксированных платежей и дата подачи декларации совпадают, то правомерно уменьшать налог, т. к. суммы внесены до подачи декларации.</w:t>
      </w:r>
    </w:p>
    <w:p w:rsidR="004C51AC" w:rsidRPr="008F04BF" w:rsidRDefault="004C51AC" w:rsidP="00AE0D96">
      <w:pPr>
        <w:numPr>
          <w:ilvl w:val="0"/>
          <w:numId w:val="3"/>
        </w:numPr>
        <w:autoSpaceDE w:val="0"/>
        <w:autoSpaceDN w:val="0"/>
        <w:adjustRightInd w:val="0"/>
        <w:spacing w:before="240"/>
        <w:ind w:left="703" w:hanging="703"/>
        <w:jc w:val="both"/>
        <w:rPr>
          <w:b/>
          <w:sz w:val="24"/>
          <w:szCs w:val="24"/>
        </w:rPr>
      </w:pPr>
      <w:r w:rsidRPr="008F04BF">
        <w:rPr>
          <w:b/>
          <w:sz w:val="24"/>
          <w:szCs w:val="24"/>
        </w:rPr>
        <w:t>В соответствии с НК РФ налогоплательщики, применяющие УСН с объектом налогообложения в виде доходов, уменьшенных на величину расходов, вправе при определении налоговой базы учитывать в т. ч. расходы на обслуживание контрольно-кассовой техники (ККТ).</w:t>
      </w:r>
    </w:p>
    <w:p w:rsidR="004C51AC" w:rsidRPr="004C51AC" w:rsidRDefault="004C51AC" w:rsidP="002661BC">
      <w:pPr>
        <w:pStyle w:val="a9"/>
        <w:spacing w:before="120" w:after="120"/>
        <w:ind w:left="703"/>
        <w:contextualSpacing w:val="0"/>
        <w:jc w:val="both"/>
        <w:rPr>
          <w:i/>
          <w:sz w:val="24"/>
          <w:szCs w:val="24"/>
        </w:rPr>
      </w:pPr>
      <w:r w:rsidRPr="004C51AC">
        <w:rPr>
          <w:i/>
          <w:sz w:val="24"/>
          <w:szCs w:val="24"/>
        </w:rPr>
        <w:t>Письмо Департамента налоговой и таможенно-тарифной политики Минфина России от 9 декабря 2016 г. N 03-11-06/2/73772</w:t>
      </w:r>
    </w:p>
    <w:p w:rsidR="004C51AC" w:rsidRDefault="004C51AC" w:rsidP="004C51AC">
      <w:pPr>
        <w:autoSpaceDE w:val="0"/>
        <w:autoSpaceDN w:val="0"/>
        <w:adjustRightInd w:val="0"/>
        <w:ind w:firstLine="720"/>
        <w:jc w:val="both"/>
        <w:rPr>
          <w:sz w:val="24"/>
          <w:szCs w:val="24"/>
        </w:rPr>
      </w:pPr>
      <w:r w:rsidRPr="008F04BF">
        <w:rPr>
          <w:sz w:val="24"/>
          <w:szCs w:val="24"/>
        </w:rPr>
        <w:t>Речь идет о расходах по приобретению ККТ, как обеспечивающей передачу фискальных данных в налоговые органы через оператора фискальных данных, так и не обеспечивающей такую передачу, а также о расходах, связанных с оплатой услуг указанного оператора.</w:t>
      </w:r>
    </w:p>
    <w:p w:rsidR="008B37B1" w:rsidRPr="008B37B1" w:rsidRDefault="008B37B1" w:rsidP="00AE0D96">
      <w:pPr>
        <w:numPr>
          <w:ilvl w:val="0"/>
          <w:numId w:val="3"/>
        </w:numPr>
        <w:autoSpaceDE w:val="0"/>
        <w:autoSpaceDN w:val="0"/>
        <w:adjustRightInd w:val="0"/>
        <w:spacing w:before="240"/>
        <w:ind w:left="703" w:hanging="703"/>
        <w:jc w:val="both"/>
        <w:rPr>
          <w:b/>
          <w:sz w:val="24"/>
          <w:szCs w:val="24"/>
        </w:rPr>
      </w:pPr>
      <w:r w:rsidRPr="008B37B1">
        <w:rPr>
          <w:b/>
          <w:sz w:val="24"/>
          <w:szCs w:val="24"/>
        </w:rPr>
        <w:t>УСН не могут применять организации и ИП, средняя численность работников которых за налоговый (отчетный) период превышает 100 человек.</w:t>
      </w:r>
    </w:p>
    <w:p w:rsidR="008B37B1" w:rsidRPr="008B37B1" w:rsidRDefault="008B37B1" w:rsidP="002661BC">
      <w:pPr>
        <w:pStyle w:val="a9"/>
        <w:spacing w:before="120" w:after="120"/>
        <w:ind w:left="703"/>
        <w:contextualSpacing w:val="0"/>
        <w:jc w:val="both"/>
        <w:rPr>
          <w:i/>
          <w:sz w:val="24"/>
          <w:szCs w:val="24"/>
        </w:rPr>
      </w:pPr>
      <w:r w:rsidRPr="00AE0D96">
        <w:rPr>
          <w:i/>
          <w:sz w:val="24"/>
          <w:szCs w:val="24"/>
        </w:rPr>
        <w:t>Письмо Департамента налоговой и таможенной политики Минфина России от 7 декабря</w:t>
      </w:r>
      <w:r w:rsidRPr="008B37B1">
        <w:rPr>
          <w:i/>
          <w:sz w:val="24"/>
          <w:szCs w:val="24"/>
        </w:rPr>
        <w:t xml:space="preserve"> 2016 г. N 03-11-06/2/72772</w:t>
      </w:r>
    </w:p>
    <w:p w:rsidR="008B37B1" w:rsidRPr="008B37B1" w:rsidRDefault="008B37B1" w:rsidP="008B37B1">
      <w:pPr>
        <w:autoSpaceDE w:val="0"/>
        <w:autoSpaceDN w:val="0"/>
        <w:adjustRightInd w:val="0"/>
        <w:ind w:firstLine="720"/>
        <w:jc w:val="both"/>
        <w:rPr>
          <w:sz w:val="24"/>
          <w:szCs w:val="24"/>
        </w:rPr>
      </w:pPr>
      <w:r>
        <w:rPr>
          <w:sz w:val="24"/>
          <w:szCs w:val="24"/>
        </w:rPr>
        <w:t>П</w:t>
      </w:r>
      <w:r w:rsidRPr="008B37B1">
        <w:rPr>
          <w:sz w:val="24"/>
          <w:szCs w:val="24"/>
        </w:rPr>
        <w:t xml:space="preserve">оказатель "средняя численность работников" предусматривает учет работников </w:t>
      </w:r>
      <w:r w:rsidRPr="008B37B1">
        <w:rPr>
          <w:b/>
          <w:sz w:val="24"/>
          <w:szCs w:val="24"/>
        </w:rPr>
        <w:t>в целом по организации без распределения по видам деятельности</w:t>
      </w:r>
      <w:r w:rsidRPr="008B37B1">
        <w:rPr>
          <w:sz w:val="24"/>
          <w:szCs w:val="24"/>
        </w:rPr>
        <w:t xml:space="preserve"> и включает в себя среднесписочную численность работников, среднюю численность внешних совместителей, а также среднюю численность работников, выполнявших работы по договорам гражданско-правового характера.</w:t>
      </w:r>
    </w:p>
    <w:p w:rsidR="004C51AC" w:rsidRPr="00A84547" w:rsidRDefault="004C51AC" w:rsidP="004C51AC">
      <w:pPr>
        <w:pStyle w:val="a9"/>
        <w:numPr>
          <w:ilvl w:val="0"/>
          <w:numId w:val="3"/>
        </w:numPr>
        <w:autoSpaceDE w:val="0"/>
        <w:autoSpaceDN w:val="0"/>
        <w:adjustRightInd w:val="0"/>
        <w:spacing w:before="120"/>
        <w:ind w:left="703"/>
        <w:jc w:val="both"/>
        <w:rPr>
          <w:b/>
          <w:sz w:val="24"/>
          <w:szCs w:val="24"/>
        </w:rPr>
      </w:pPr>
      <w:r>
        <w:rPr>
          <w:b/>
          <w:sz w:val="24"/>
          <w:szCs w:val="24"/>
        </w:rPr>
        <w:t>П</w:t>
      </w:r>
      <w:r w:rsidRPr="00A84547">
        <w:rPr>
          <w:b/>
          <w:sz w:val="24"/>
          <w:szCs w:val="24"/>
        </w:rPr>
        <w:t xml:space="preserve">олученный доход от продажи спорного объекта недвижимости непосредственно связан с предпринимательской деятельностью; его реализация осуществлялась заявителем в целях, направленных на получение прибыли; получение такого дохода обусловлено взаимоотношениями с иными с субъектами, также осуществляющими предпринимательскую деятельность, в </w:t>
      </w:r>
      <w:proofErr w:type="gramStart"/>
      <w:r w:rsidRPr="00A84547">
        <w:rPr>
          <w:b/>
          <w:sz w:val="24"/>
          <w:szCs w:val="24"/>
        </w:rPr>
        <w:t>связи</w:t>
      </w:r>
      <w:proofErr w:type="gramEnd"/>
      <w:r w:rsidRPr="00A84547">
        <w:rPr>
          <w:b/>
          <w:sz w:val="24"/>
          <w:szCs w:val="24"/>
        </w:rPr>
        <w:t xml:space="preserve"> с чем данный доход заявителем подлежит обложению налогом по УСН в порядке, предусмотренном гл. 26.2 Налогового кодекса.</w:t>
      </w:r>
    </w:p>
    <w:p w:rsidR="004C51AC" w:rsidRDefault="004C51AC" w:rsidP="002661BC">
      <w:pPr>
        <w:pStyle w:val="a9"/>
        <w:spacing w:before="120" w:after="120"/>
        <w:ind w:left="703"/>
        <w:contextualSpacing w:val="0"/>
        <w:jc w:val="both"/>
        <w:rPr>
          <w:i/>
          <w:sz w:val="24"/>
          <w:szCs w:val="24"/>
        </w:rPr>
      </w:pPr>
      <w:r w:rsidRPr="00A84547">
        <w:rPr>
          <w:i/>
          <w:sz w:val="24"/>
          <w:szCs w:val="24"/>
        </w:rPr>
        <w:t xml:space="preserve">Постановление Арбитражного суда Уральского округа от 9 декабря 2016 г. N Ф09-10516/16 по делу N А50-22933/2015 </w:t>
      </w:r>
    </w:p>
    <w:p w:rsidR="0007788C" w:rsidRDefault="0007788C" w:rsidP="004C51AC">
      <w:pPr>
        <w:pStyle w:val="a9"/>
        <w:ind w:left="705"/>
        <w:jc w:val="both"/>
        <w:rPr>
          <w:i/>
          <w:sz w:val="24"/>
          <w:szCs w:val="24"/>
        </w:rPr>
      </w:pPr>
    </w:p>
    <w:p w:rsidR="004C51AC" w:rsidRPr="004044B9" w:rsidRDefault="004C51AC" w:rsidP="004C51AC">
      <w:pPr>
        <w:pStyle w:val="a9"/>
        <w:numPr>
          <w:ilvl w:val="0"/>
          <w:numId w:val="3"/>
        </w:numPr>
        <w:autoSpaceDE w:val="0"/>
        <w:autoSpaceDN w:val="0"/>
        <w:adjustRightInd w:val="0"/>
        <w:spacing w:before="120"/>
        <w:ind w:left="703"/>
        <w:jc w:val="both"/>
        <w:rPr>
          <w:b/>
          <w:sz w:val="24"/>
          <w:szCs w:val="24"/>
        </w:rPr>
      </w:pPr>
      <w:r w:rsidRPr="0057114E">
        <w:rPr>
          <w:color w:val="FF0000"/>
          <w:sz w:val="24"/>
          <w:szCs w:val="24"/>
        </w:rPr>
        <w:tab/>
      </w:r>
      <w:r w:rsidRPr="004044B9">
        <w:rPr>
          <w:b/>
          <w:sz w:val="24"/>
          <w:szCs w:val="24"/>
        </w:rPr>
        <w:t>Так как помещение не является объектом стационарной торговой сети, деятельность по продаже товаров, осуществлявшаяся Предпринимателем с использованием указанного объекта, не относится к деятельности, в отношении которой с учетом содержащегося в абзаце двенадцатом статьи 346.27 НК РФ определения розничной торговли, подлежит применению специальный налоговый режим в виде ЕНВД.</w:t>
      </w:r>
    </w:p>
    <w:p w:rsidR="004C51AC" w:rsidRPr="004044B9" w:rsidRDefault="004C51AC" w:rsidP="004C51AC">
      <w:pPr>
        <w:pStyle w:val="a9"/>
        <w:spacing w:before="120"/>
        <w:ind w:left="703"/>
        <w:contextualSpacing w:val="0"/>
        <w:jc w:val="both"/>
        <w:rPr>
          <w:i/>
          <w:sz w:val="24"/>
          <w:szCs w:val="24"/>
        </w:rPr>
      </w:pPr>
      <w:r w:rsidRPr="004044B9">
        <w:rPr>
          <w:i/>
          <w:sz w:val="24"/>
          <w:szCs w:val="24"/>
        </w:rPr>
        <w:t xml:space="preserve">Постановление Арбитражного суда Северо-Западного округа от 26 декабря 2016 г. N Ф07-12671/16 по делу N А26-152/2016 </w:t>
      </w:r>
    </w:p>
    <w:p w:rsidR="004C51AC" w:rsidRPr="004044B9" w:rsidRDefault="004C51AC" w:rsidP="004C51AC">
      <w:pPr>
        <w:autoSpaceDE w:val="0"/>
        <w:autoSpaceDN w:val="0"/>
        <w:adjustRightInd w:val="0"/>
        <w:ind w:firstLine="720"/>
        <w:jc w:val="both"/>
        <w:rPr>
          <w:sz w:val="24"/>
          <w:szCs w:val="24"/>
        </w:rPr>
      </w:pPr>
      <w:r w:rsidRPr="004044B9">
        <w:rPr>
          <w:sz w:val="24"/>
          <w:szCs w:val="24"/>
        </w:rPr>
        <w:t>Судами на основании материалов дела установлено, что доказательства, подтверждающие, что помещение площадью 7 кв. м было специально оборудовано для ведения торговли, то есть обеспечено торговыми, подсобными, административно-бытовыми помещениями, а также помещениями для приема, хранения товаров и подготовки их к продаже, отсутствуют. Помещение площадью 7 кв. м не является объектом стационарной торговой сети, а здание, в котором находится указанное помещение, является котельной. В проектной документации на здание нет торговых залов площадью 7 кв. м, в связи, с чем спорное здание не предназначено для торговли.</w:t>
      </w:r>
    </w:p>
    <w:p w:rsidR="004C51AC" w:rsidRPr="004044B9" w:rsidRDefault="004C51AC" w:rsidP="004C51AC">
      <w:pPr>
        <w:autoSpaceDE w:val="0"/>
        <w:autoSpaceDN w:val="0"/>
        <w:adjustRightInd w:val="0"/>
        <w:ind w:firstLine="720"/>
        <w:jc w:val="both"/>
        <w:rPr>
          <w:sz w:val="24"/>
          <w:szCs w:val="24"/>
        </w:rPr>
      </w:pPr>
      <w:r w:rsidRPr="004044B9">
        <w:rPr>
          <w:sz w:val="24"/>
          <w:szCs w:val="24"/>
        </w:rPr>
        <w:t>При таких обстоятельствах, является правомерным вывод судов о том, что доказательства, свидетельствующие о том, что помещение, в котором осуществляется реализация товаров, является объектом стационарной торговой сети в понятии, которое приведено в главе 26.3 Налогового кодекса Российской Федерации для целей применения ЕНВД, отсутствуют.</w:t>
      </w:r>
    </w:p>
    <w:p w:rsidR="004C51AC" w:rsidRPr="004044B9" w:rsidRDefault="004C51AC" w:rsidP="004C51AC">
      <w:pPr>
        <w:autoSpaceDE w:val="0"/>
        <w:autoSpaceDN w:val="0"/>
        <w:adjustRightInd w:val="0"/>
        <w:ind w:firstLine="720"/>
        <w:jc w:val="both"/>
        <w:rPr>
          <w:sz w:val="24"/>
          <w:szCs w:val="24"/>
        </w:rPr>
      </w:pPr>
      <w:proofErr w:type="gramStart"/>
      <w:r w:rsidRPr="004044B9">
        <w:rPr>
          <w:sz w:val="24"/>
          <w:szCs w:val="24"/>
        </w:rPr>
        <w:t>Довод Предпринимателя о том, что продажа товаров юридическим лицам либо индивидуальным предпринимателям через розничную торговую сеть признается розничной торговлей независимо от наименования договора, заключенного между продавцом и покупателем и не зависимо от цели использования товара покупателем, отклоняется судом кассационной инстанции, поскольку в рассматриваемой случае Предпринимателем не осуществлялась продажа товаров чрез розничную торговую сеть</w:t>
      </w:r>
      <w:r>
        <w:rPr>
          <w:sz w:val="24"/>
          <w:szCs w:val="24"/>
        </w:rPr>
        <w:t>.</w:t>
      </w:r>
      <w:proofErr w:type="gramEnd"/>
    </w:p>
    <w:p w:rsidR="003064AE" w:rsidRPr="0057114E" w:rsidRDefault="003064AE" w:rsidP="00E75DBE">
      <w:pPr>
        <w:tabs>
          <w:tab w:val="left" w:pos="3210"/>
        </w:tabs>
        <w:ind w:left="709" w:right="57"/>
        <w:jc w:val="both"/>
        <w:rPr>
          <w:color w:val="FF0000"/>
          <w:sz w:val="24"/>
          <w:szCs w:val="24"/>
        </w:rPr>
      </w:pPr>
    </w:p>
    <w:p w:rsidR="00166903" w:rsidRPr="00EA74F4" w:rsidRDefault="00323815" w:rsidP="005731A9">
      <w:pPr>
        <w:keepNext/>
        <w:numPr>
          <w:ilvl w:val="1"/>
          <w:numId w:val="30"/>
        </w:numPr>
        <w:tabs>
          <w:tab w:val="left" w:pos="567"/>
        </w:tabs>
        <w:spacing w:before="120"/>
        <w:ind w:left="567" w:right="57" w:hanging="567"/>
        <w:jc w:val="center"/>
        <w:outlineLvl w:val="0"/>
        <w:rPr>
          <w:b/>
          <w:bCs/>
          <w:sz w:val="28"/>
          <w:szCs w:val="28"/>
        </w:rPr>
      </w:pPr>
      <w:bookmarkStart w:id="89" w:name="_Toc474409588"/>
      <w:r w:rsidRPr="00EA74F4">
        <w:rPr>
          <w:b/>
          <w:bCs/>
          <w:sz w:val="28"/>
          <w:szCs w:val="28"/>
        </w:rPr>
        <w:t>Налог на имущество</w:t>
      </w:r>
      <w:bookmarkEnd w:id="89"/>
    </w:p>
    <w:p w:rsidR="002C1486" w:rsidRPr="00EA74F4" w:rsidRDefault="002C1486" w:rsidP="00B1263C">
      <w:pPr>
        <w:autoSpaceDE w:val="0"/>
        <w:autoSpaceDN w:val="0"/>
        <w:adjustRightInd w:val="0"/>
        <w:jc w:val="center"/>
        <w:rPr>
          <w:b/>
          <w:bCs/>
          <w:sz w:val="24"/>
          <w:szCs w:val="24"/>
        </w:rPr>
      </w:pPr>
    </w:p>
    <w:p w:rsidR="00EA74F4" w:rsidRPr="00EA74F4" w:rsidRDefault="00EA74F4" w:rsidP="009B26FC">
      <w:pPr>
        <w:pStyle w:val="a9"/>
        <w:numPr>
          <w:ilvl w:val="0"/>
          <w:numId w:val="3"/>
        </w:numPr>
        <w:autoSpaceDE w:val="0"/>
        <w:autoSpaceDN w:val="0"/>
        <w:adjustRightInd w:val="0"/>
        <w:spacing w:before="120"/>
        <w:ind w:left="703"/>
        <w:jc w:val="both"/>
        <w:rPr>
          <w:b/>
          <w:sz w:val="24"/>
          <w:szCs w:val="24"/>
        </w:rPr>
      </w:pPr>
      <w:r w:rsidRPr="00EA74F4">
        <w:rPr>
          <w:b/>
          <w:sz w:val="24"/>
          <w:szCs w:val="24"/>
        </w:rPr>
        <w:t>Принято решение освободить от уплаты налога на имущество организаций организации - в отношении объектов инженерной инфраструктуры жилищно-коммунального комплекса, предназначенных для водоснабжения и водоотведения, строительство которых осуществлялось в рамках реализации федеральной целевой программы "Чистая вода" на 2011 - 2017 годы.</w:t>
      </w:r>
    </w:p>
    <w:p w:rsidR="00EA74F4" w:rsidRPr="006F0FCA" w:rsidRDefault="00EA74F4" w:rsidP="002661BC">
      <w:pPr>
        <w:pStyle w:val="a9"/>
        <w:spacing w:before="120" w:after="120"/>
        <w:ind w:left="703"/>
        <w:contextualSpacing w:val="0"/>
        <w:jc w:val="both"/>
        <w:rPr>
          <w:i/>
          <w:sz w:val="24"/>
          <w:szCs w:val="24"/>
        </w:rPr>
      </w:pPr>
      <w:r w:rsidRPr="006F0FCA">
        <w:rPr>
          <w:i/>
          <w:sz w:val="24"/>
          <w:szCs w:val="24"/>
        </w:rPr>
        <w:t>Закон Чувашской Республики от 28 ноября 2016 г. N 86 "О внесении изменений в Закон Чувашской Республики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w:t>
      </w:r>
    </w:p>
    <w:p w:rsidR="00EA74F4" w:rsidRPr="00EA74F4" w:rsidRDefault="00EA74F4" w:rsidP="00EA74F4">
      <w:pPr>
        <w:autoSpaceDE w:val="0"/>
        <w:autoSpaceDN w:val="0"/>
        <w:adjustRightInd w:val="0"/>
        <w:ind w:firstLine="720"/>
        <w:jc w:val="both"/>
        <w:rPr>
          <w:sz w:val="24"/>
          <w:szCs w:val="24"/>
        </w:rPr>
      </w:pPr>
      <w:r w:rsidRPr="00EA74F4">
        <w:rPr>
          <w:sz w:val="24"/>
          <w:szCs w:val="24"/>
        </w:rPr>
        <w:t>Закон вступает в силу по истечении одного месяца со дня его официального опубликования, за исключением некоторых положений, для которых установлены иные сроки.</w:t>
      </w:r>
    </w:p>
    <w:p w:rsidR="00EA74F4" w:rsidRPr="00EA74F4" w:rsidRDefault="00EA74F4" w:rsidP="00EA74F4">
      <w:pPr>
        <w:autoSpaceDE w:val="0"/>
        <w:autoSpaceDN w:val="0"/>
        <w:adjustRightInd w:val="0"/>
        <w:ind w:firstLine="720"/>
        <w:jc w:val="both"/>
        <w:rPr>
          <w:rFonts w:ascii="Arial" w:eastAsiaTheme="minorHAnsi" w:hAnsi="Arial" w:cs="Arial"/>
          <w:sz w:val="24"/>
          <w:szCs w:val="24"/>
          <w:lang w:eastAsia="en-US"/>
        </w:rPr>
      </w:pPr>
    </w:p>
    <w:p w:rsidR="00C31C0B" w:rsidRPr="00C31C0B" w:rsidRDefault="00C31C0B" w:rsidP="00C31C0B">
      <w:pPr>
        <w:pStyle w:val="a9"/>
        <w:numPr>
          <w:ilvl w:val="0"/>
          <w:numId w:val="3"/>
        </w:numPr>
        <w:autoSpaceDE w:val="0"/>
        <w:autoSpaceDN w:val="0"/>
        <w:adjustRightInd w:val="0"/>
        <w:spacing w:before="120"/>
        <w:ind w:left="703"/>
        <w:jc w:val="both"/>
        <w:rPr>
          <w:b/>
          <w:sz w:val="24"/>
          <w:szCs w:val="24"/>
        </w:rPr>
      </w:pPr>
      <w:bookmarkStart w:id="90" w:name="sub_1220"/>
      <w:r w:rsidRPr="00C31C0B">
        <w:rPr>
          <w:b/>
          <w:sz w:val="24"/>
          <w:szCs w:val="24"/>
        </w:rPr>
        <w:t>Установлены преференции в части налогообложения объектов железнодорожной инфраструктуры</w:t>
      </w:r>
    </w:p>
    <w:bookmarkEnd w:id="90"/>
    <w:p w:rsidR="00C31C0B" w:rsidRPr="00C31C0B" w:rsidRDefault="00C31C0B" w:rsidP="00C31C0B">
      <w:pPr>
        <w:pStyle w:val="a9"/>
        <w:spacing w:before="120" w:after="120"/>
        <w:ind w:left="703"/>
        <w:contextualSpacing w:val="0"/>
        <w:jc w:val="both"/>
        <w:rPr>
          <w:i/>
          <w:sz w:val="24"/>
          <w:szCs w:val="24"/>
        </w:rPr>
      </w:pPr>
      <w:r w:rsidRPr="00C31C0B">
        <w:rPr>
          <w:i/>
          <w:sz w:val="24"/>
          <w:szCs w:val="24"/>
        </w:rPr>
        <w:fldChar w:fldCharType="begin"/>
      </w:r>
      <w:r w:rsidRPr="00C31C0B">
        <w:rPr>
          <w:i/>
          <w:sz w:val="24"/>
          <w:szCs w:val="24"/>
        </w:rPr>
        <w:instrText>HYPERLINK "garantF1://71478266.0"</w:instrText>
      </w:r>
      <w:r w:rsidRPr="00C31C0B">
        <w:rPr>
          <w:i/>
          <w:sz w:val="24"/>
          <w:szCs w:val="24"/>
        </w:rPr>
        <w:fldChar w:fldCharType="separate"/>
      </w:r>
      <w:r w:rsidRPr="00C31C0B">
        <w:rPr>
          <w:i/>
          <w:sz w:val="24"/>
          <w:szCs w:val="24"/>
        </w:rPr>
        <w:t>Федеральный закон</w:t>
      </w:r>
      <w:r w:rsidRPr="00C31C0B">
        <w:rPr>
          <w:i/>
          <w:sz w:val="24"/>
          <w:szCs w:val="24"/>
        </w:rPr>
        <w:fldChar w:fldCharType="end"/>
      </w:r>
      <w:r w:rsidRPr="00C31C0B">
        <w:rPr>
          <w:i/>
          <w:sz w:val="24"/>
          <w:szCs w:val="24"/>
        </w:rPr>
        <w:t xml:space="preserve"> от 28.12.2016 N</w:t>
      </w:r>
      <w:r>
        <w:rPr>
          <w:i/>
          <w:sz w:val="24"/>
          <w:szCs w:val="24"/>
        </w:rPr>
        <w:t xml:space="preserve"> 464-ФЗ, далее - Закон N 464-ФЗ</w:t>
      </w:r>
    </w:p>
    <w:p w:rsidR="00C31C0B" w:rsidRPr="00C31C0B" w:rsidRDefault="00C31C0B" w:rsidP="00C31C0B">
      <w:pPr>
        <w:autoSpaceDE w:val="0"/>
        <w:autoSpaceDN w:val="0"/>
        <w:adjustRightInd w:val="0"/>
        <w:ind w:firstLine="720"/>
        <w:jc w:val="both"/>
        <w:rPr>
          <w:sz w:val="24"/>
          <w:szCs w:val="24"/>
        </w:rPr>
      </w:pPr>
      <w:proofErr w:type="gramStart"/>
      <w:r w:rsidRPr="00C31C0B">
        <w:rPr>
          <w:sz w:val="24"/>
          <w:szCs w:val="24"/>
        </w:rPr>
        <w:t xml:space="preserve">Так, в силу внесенных </w:t>
      </w:r>
      <w:hyperlink r:id="rId129" w:history="1">
        <w:r w:rsidRPr="00C31C0B">
          <w:rPr>
            <w:sz w:val="24"/>
            <w:szCs w:val="24"/>
          </w:rPr>
          <w:t>Законом</w:t>
        </w:r>
      </w:hyperlink>
      <w:r w:rsidRPr="00C31C0B">
        <w:rPr>
          <w:sz w:val="24"/>
          <w:szCs w:val="24"/>
        </w:rPr>
        <w:t xml:space="preserve"> N 464-ФЗ изменений устанавливаемые региональными властями налоговые ставки в отношении железнодорожных путей общего пользования и сооружений, являющихся их неотъемлемой технологической частью, по определенному Правительством РФ перечню не будут превышать (</w:t>
      </w:r>
      <w:hyperlink r:id="rId130" w:history="1">
        <w:r w:rsidRPr="00C31C0B">
          <w:rPr>
            <w:sz w:val="24"/>
            <w:szCs w:val="24"/>
          </w:rPr>
          <w:t>п. 3.2 ст. 380</w:t>
        </w:r>
      </w:hyperlink>
      <w:r w:rsidRPr="00C31C0B">
        <w:rPr>
          <w:sz w:val="24"/>
          <w:szCs w:val="24"/>
        </w:rPr>
        <w:t xml:space="preserve"> НК РФ):</w:t>
      </w:r>
      <w:proofErr w:type="gramEnd"/>
    </w:p>
    <w:p w:rsidR="00C31C0B" w:rsidRPr="00C31C0B" w:rsidRDefault="00C31C0B" w:rsidP="00C31C0B">
      <w:pPr>
        <w:autoSpaceDE w:val="0"/>
        <w:autoSpaceDN w:val="0"/>
        <w:adjustRightInd w:val="0"/>
        <w:ind w:firstLine="720"/>
        <w:jc w:val="both"/>
        <w:rPr>
          <w:sz w:val="24"/>
          <w:szCs w:val="24"/>
        </w:rPr>
      </w:pPr>
      <w:r w:rsidRPr="00C31C0B">
        <w:rPr>
          <w:sz w:val="24"/>
          <w:szCs w:val="24"/>
        </w:rPr>
        <w:t>в 2017 году - 1 процента;</w:t>
      </w:r>
    </w:p>
    <w:p w:rsidR="00C31C0B" w:rsidRPr="00C31C0B" w:rsidRDefault="00C31C0B" w:rsidP="00C31C0B">
      <w:pPr>
        <w:autoSpaceDE w:val="0"/>
        <w:autoSpaceDN w:val="0"/>
        <w:adjustRightInd w:val="0"/>
        <w:ind w:firstLine="720"/>
        <w:jc w:val="both"/>
        <w:rPr>
          <w:sz w:val="24"/>
          <w:szCs w:val="24"/>
        </w:rPr>
      </w:pPr>
      <w:r w:rsidRPr="00C31C0B">
        <w:rPr>
          <w:sz w:val="24"/>
          <w:szCs w:val="24"/>
        </w:rPr>
        <w:t>в 2018 и 2019 годах - 1,3 процента;</w:t>
      </w:r>
    </w:p>
    <w:p w:rsidR="00C31C0B" w:rsidRPr="00C31C0B" w:rsidRDefault="00C31C0B" w:rsidP="00C31C0B">
      <w:pPr>
        <w:autoSpaceDE w:val="0"/>
        <w:autoSpaceDN w:val="0"/>
        <w:adjustRightInd w:val="0"/>
        <w:ind w:firstLine="720"/>
        <w:jc w:val="both"/>
        <w:rPr>
          <w:sz w:val="24"/>
          <w:szCs w:val="24"/>
        </w:rPr>
      </w:pPr>
      <w:r w:rsidRPr="00C31C0B">
        <w:rPr>
          <w:sz w:val="24"/>
          <w:szCs w:val="24"/>
        </w:rPr>
        <w:t>в 2020 году - 1,6 процента.</w:t>
      </w:r>
    </w:p>
    <w:p w:rsidR="00C31C0B" w:rsidRPr="00C31C0B" w:rsidRDefault="00C31C0B" w:rsidP="00C31C0B">
      <w:pPr>
        <w:autoSpaceDE w:val="0"/>
        <w:autoSpaceDN w:val="0"/>
        <w:adjustRightInd w:val="0"/>
        <w:ind w:firstLine="720"/>
        <w:jc w:val="both"/>
        <w:rPr>
          <w:sz w:val="24"/>
          <w:szCs w:val="24"/>
        </w:rPr>
      </w:pPr>
      <w:r w:rsidRPr="00C31C0B">
        <w:rPr>
          <w:sz w:val="24"/>
          <w:szCs w:val="24"/>
        </w:rPr>
        <w:t xml:space="preserve">Наряду с этим с начала текущего календарного года </w:t>
      </w:r>
      <w:hyperlink r:id="rId131" w:history="1">
        <w:r w:rsidRPr="00C31C0B">
          <w:rPr>
            <w:sz w:val="24"/>
            <w:szCs w:val="24"/>
          </w:rPr>
          <w:t>ст. 385.3</w:t>
        </w:r>
      </w:hyperlink>
      <w:r w:rsidRPr="00C31C0B">
        <w:rPr>
          <w:sz w:val="24"/>
          <w:szCs w:val="24"/>
        </w:rPr>
        <w:t xml:space="preserve"> НК РФ установлены особенности исчисления налога на имущество в отношении указанных объектов, соответствующих требованиям, установленным Правительством РФ, впервые принятых на </w:t>
      </w:r>
      <w:proofErr w:type="gramStart"/>
      <w:r w:rsidRPr="00C31C0B">
        <w:rPr>
          <w:sz w:val="24"/>
          <w:szCs w:val="24"/>
        </w:rPr>
        <w:t>учет</w:t>
      </w:r>
      <w:proofErr w:type="gramEnd"/>
      <w:r w:rsidRPr="00C31C0B">
        <w:rPr>
          <w:sz w:val="24"/>
          <w:szCs w:val="24"/>
        </w:rPr>
        <w:t xml:space="preserve"> в качестве объектов основных средств начиная с 01.01.2017, заключающие</w:t>
      </w:r>
      <w:r>
        <w:rPr>
          <w:sz w:val="24"/>
          <w:szCs w:val="24"/>
        </w:rPr>
        <w:t>ся в использовании коэффициента</w:t>
      </w:r>
      <w:r w:rsidRPr="00C31C0B">
        <w:rPr>
          <w:sz w:val="24"/>
          <w:szCs w:val="24"/>
        </w:rPr>
        <w:t>. Его значение в течение шести налоговых периодов начиная с 1-го числа налогового периода, в котором соответствующее имущество было впервые принято на учет в качестве объекта основных средств, принимается равным:</w:t>
      </w:r>
    </w:p>
    <w:p w:rsidR="00C31C0B" w:rsidRPr="00C31C0B" w:rsidRDefault="00C31C0B" w:rsidP="00C31C0B">
      <w:pPr>
        <w:autoSpaceDE w:val="0"/>
        <w:autoSpaceDN w:val="0"/>
        <w:adjustRightInd w:val="0"/>
        <w:ind w:firstLine="720"/>
        <w:jc w:val="both"/>
        <w:rPr>
          <w:sz w:val="24"/>
          <w:szCs w:val="24"/>
        </w:rPr>
      </w:pPr>
      <w:r w:rsidRPr="00C31C0B">
        <w:rPr>
          <w:sz w:val="24"/>
          <w:szCs w:val="24"/>
        </w:rPr>
        <w:t>0 - в течение первого налогового периода, что равносильно освобождению от уплаты налога на имущество;</w:t>
      </w:r>
    </w:p>
    <w:p w:rsidR="00C31C0B" w:rsidRPr="00C31C0B" w:rsidRDefault="00C31C0B" w:rsidP="00C31C0B">
      <w:pPr>
        <w:autoSpaceDE w:val="0"/>
        <w:autoSpaceDN w:val="0"/>
        <w:adjustRightInd w:val="0"/>
        <w:ind w:firstLine="720"/>
        <w:jc w:val="both"/>
        <w:rPr>
          <w:sz w:val="24"/>
          <w:szCs w:val="24"/>
        </w:rPr>
      </w:pPr>
      <w:r w:rsidRPr="00C31C0B">
        <w:rPr>
          <w:sz w:val="24"/>
          <w:szCs w:val="24"/>
        </w:rPr>
        <w:t>0,1 - в течение второго налогового периода;</w:t>
      </w:r>
    </w:p>
    <w:p w:rsidR="00C31C0B" w:rsidRPr="00C31C0B" w:rsidRDefault="00C31C0B" w:rsidP="00C31C0B">
      <w:pPr>
        <w:autoSpaceDE w:val="0"/>
        <w:autoSpaceDN w:val="0"/>
        <w:adjustRightInd w:val="0"/>
        <w:ind w:firstLine="720"/>
        <w:jc w:val="both"/>
        <w:rPr>
          <w:sz w:val="24"/>
          <w:szCs w:val="24"/>
        </w:rPr>
      </w:pPr>
      <w:r w:rsidRPr="00C31C0B">
        <w:rPr>
          <w:sz w:val="24"/>
          <w:szCs w:val="24"/>
        </w:rPr>
        <w:t>0,2 - в течение третьего налогового периода;</w:t>
      </w:r>
    </w:p>
    <w:p w:rsidR="00C31C0B" w:rsidRPr="00C31C0B" w:rsidRDefault="00C31C0B" w:rsidP="00C31C0B">
      <w:pPr>
        <w:autoSpaceDE w:val="0"/>
        <w:autoSpaceDN w:val="0"/>
        <w:adjustRightInd w:val="0"/>
        <w:ind w:firstLine="720"/>
        <w:jc w:val="both"/>
        <w:rPr>
          <w:sz w:val="24"/>
          <w:szCs w:val="24"/>
        </w:rPr>
      </w:pPr>
      <w:r w:rsidRPr="00C31C0B">
        <w:rPr>
          <w:sz w:val="24"/>
          <w:szCs w:val="24"/>
        </w:rPr>
        <w:t>0,4 - в течение четвертого налогового периода;</w:t>
      </w:r>
    </w:p>
    <w:p w:rsidR="00C31C0B" w:rsidRPr="00C31C0B" w:rsidRDefault="00C31C0B" w:rsidP="00C31C0B">
      <w:pPr>
        <w:autoSpaceDE w:val="0"/>
        <w:autoSpaceDN w:val="0"/>
        <w:adjustRightInd w:val="0"/>
        <w:ind w:firstLine="720"/>
        <w:jc w:val="both"/>
        <w:rPr>
          <w:sz w:val="24"/>
          <w:szCs w:val="24"/>
        </w:rPr>
      </w:pPr>
      <w:r w:rsidRPr="00C31C0B">
        <w:rPr>
          <w:sz w:val="24"/>
          <w:szCs w:val="24"/>
        </w:rPr>
        <w:t>0,6 - в течение пятого налогового периода;</w:t>
      </w:r>
    </w:p>
    <w:p w:rsidR="00C31C0B" w:rsidRPr="00C31C0B" w:rsidRDefault="00C31C0B" w:rsidP="00C31C0B">
      <w:pPr>
        <w:autoSpaceDE w:val="0"/>
        <w:autoSpaceDN w:val="0"/>
        <w:adjustRightInd w:val="0"/>
        <w:ind w:firstLine="720"/>
        <w:jc w:val="both"/>
        <w:rPr>
          <w:sz w:val="24"/>
          <w:szCs w:val="24"/>
        </w:rPr>
      </w:pPr>
      <w:r w:rsidRPr="00C31C0B">
        <w:rPr>
          <w:sz w:val="24"/>
          <w:szCs w:val="24"/>
        </w:rPr>
        <w:t>0,8 - в течение шестого налогового периода.</w:t>
      </w:r>
    </w:p>
    <w:p w:rsidR="004F6CF5" w:rsidRPr="0057114E" w:rsidRDefault="004F6CF5" w:rsidP="004F6CF5">
      <w:pPr>
        <w:pStyle w:val="a9"/>
        <w:ind w:left="705"/>
        <w:jc w:val="both"/>
        <w:rPr>
          <w:i/>
          <w:color w:val="FF0000"/>
          <w:sz w:val="24"/>
          <w:szCs w:val="24"/>
        </w:rPr>
      </w:pPr>
    </w:p>
    <w:p w:rsidR="00C31C0B" w:rsidRPr="00C31C0B" w:rsidRDefault="00C31C0B" w:rsidP="00C31C0B">
      <w:pPr>
        <w:pStyle w:val="a9"/>
        <w:numPr>
          <w:ilvl w:val="0"/>
          <w:numId w:val="3"/>
        </w:numPr>
        <w:autoSpaceDE w:val="0"/>
        <w:autoSpaceDN w:val="0"/>
        <w:adjustRightInd w:val="0"/>
        <w:spacing w:before="120"/>
        <w:ind w:left="703"/>
        <w:jc w:val="both"/>
        <w:rPr>
          <w:b/>
          <w:sz w:val="24"/>
          <w:szCs w:val="24"/>
        </w:rPr>
      </w:pPr>
      <w:r w:rsidRPr="00C31C0B">
        <w:rPr>
          <w:b/>
          <w:sz w:val="24"/>
          <w:szCs w:val="24"/>
        </w:rPr>
        <w:t>Исполнение налогоплательщиком обязанности по уплате авансового платежа в установленный срок до изменения кадастровой стоимости объекта налогообложения в течение соответствующего налогового периода не является основанием для начисления пеней на сумму такого авансового платежа.</w:t>
      </w:r>
    </w:p>
    <w:p w:rsidR="00C31C0B" w:rsidRPr="00C31C0B" w:rsidRDefault="00C31C0B" w:rsidP="00C31C0B">
      <w:pPr>
        <w:pStyle w:val="a9"/>
        <w:spacing w:before="120" w:after="120"/>
        <w:ind w:left="703"/>
        <w:contextualSpacing w:val="0"/>
        <w:jc w:val="both"/>
        <w:rPr>
          <w:i/>
          <w:sz w:val="24"/>
          <w:szCs w:val="24"/>
        </w:rPr>
      </w:pPr>
      <w:r w:rsidRPr="00C31C0B">
        <w:rPr>
          <w:i/>
          <w:sz w:val="24"/>
          <w:szCs w:val="24"/>
        </w:rPr>
        <w:t>Письмо Департамента налоговой и таможенной политики Минфина России от 29 декабря 2016 г. N 03-05-04-01/79101</w:t>
      </w:r>
    </w:p>
    <w:p w:rsidR="00C31C0B" w:rsidRPr="00C31C0B" w:rsidRDefault="00C31C0B" w:rsidP="00C31C0B">
      <w:pPr>
        <w:autoSpaceDE w:val="0"/>
        <w:autoSpaceDN w:val="0"/>
        <w:adjustRightInd w:val="0"/>
        <w:ind w:firstLine="720"/>
        <w:jc w:val="both"/>
        <w:rPr>
          <w:sz w:val="24"/>
          <w:szCs w:val="24"/>
        </w:rPr>
      </w:pPr>
      <w:proofErr w:type="gramStart"/>
      <w:r w:rsidRPr="00C31C0B">
        <w:rPr>
          <w:sz w:val="24"/>
          <w:szCs w:val="24"/>
        </w:rPr>
        <w:t xml:space="preserve">В соответствии с </w:t>
      </w:r>
      <w:hyperlink r:id="rId132" w:history="1">
        <w:r w:rsidRPr="00C31C0B">
          <w:rPr>
            <w:sz w:val="24"/>
            <w:szCs w:val="24"/>
          </w:rPr>
          <w:t>пунктом 15 статьи 378.2</w:t>
        </w:r>
      </w:hyperlink>
      <w:r w:rsidRPr="00C31C0B">
        <w:rPr>
          <w:sz w:val="24"/>
          <w:szCs w:val="24"/>
        </w:rPr>
        <w:t xml:space="preserve"> Налогового кодекса в случае изменения кадастровой стоимости (являющейся предметом оспаривания)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комиссии или решением суда, учитываются при определении налоговой базы начиная с налогового периода, в котором подано заявление о пересмотре кадастровой стоимости, но не</w:t>
      </w:r>
      <w:proofErr w:type="gramEnd"/>
      <w:r w:rsidRPr="00C31C0B">
        <w:rPr>
          <w:sz w:val="24"/>
          <w:szCs w:val="24"/>
        </w:rPr>
        <w:t xml:space="preserve"> ранее даты внесения в государственный кадастр недвижимости кадастровой стоимости, которая являлась предметом оспаривания.</w:t>
      </w:r>
    </w:p>
    <w:p w:rsidR="00C31C0B" w:rsidRPr="00C31C0B" w:rsidRDefault="00C31C0B" w:rsidP="00C31C0B">
      <w:pPr>
        <w:pStyle w:val="a9"/>
        <w:numPr>
          <w:ilvl w:val="0"/>
          <w:numId w:val="3"/>
        </w:numPr>
        <w:autoSpaceDE w:val="0"/>
        <w:autoSpaceDN w:val="0"/>
        <w:adjustRightInd w:val="0"/>
        <w:spacing w:before="120"/>
        <w:ind w:left="703"/>
        <w:jc w:val="both"/>
        <w:rPr>
          <w:b/>
          <w:sz w:val="24"/>
          <w:szCs w:val="24"/>
        </w:rPr>
      </w:pPr>
      <w:r w:rsidRPr="00C31C0B">
        <w:rPr>
          <w:b/>
          <w:sz w:val="24"/>
          <w:szCs w:val="24"/>
        </w:rPr>
        <w:t xml:space="preserve">Представлен обзор позиций судов по вопросам администрирования налогов на имущество организаций за 9 месяцев 2016 г. Приводятся приоритетные статьи </w:t>
      </w:r>
      <w:hyperlink r:id="rId133" w:history="1">
        <w:r w:rsidRPr="00C31C0B">
          <w:rPr>
            <w:b/>
            <w:sz w:val="24"/>
            <w:szCs w:val="24"/>
          </w:rPr>
          <w:t>НК</w:t>
        </w:r>
      </w:hyperlink>
      <w:r w:rsidRPr="00C31C0B">
        <w:rPr>
          <w:b/>
          <w:sz w:val="24"/>
          <w:szCs w:val="24"/>
        </w:rPr>
        <w:t xml:space="preserve"> РФ, регион и результат рассмотрения дела в судебных инстанциях. </w:t>
      </w:r>
    </w:p>
    <w:p w:rsidR="00C31C0B" w:rsidRPr="00C31C0B" w:rsidRDefault="00E040E0" w:rsidP="00C31C0B">
      <w:pPr>
        <w:pStyle w:val="a9"/>
        <w:spacing w:before="120" w:after="120"/>
        <w:ind w:left="703"/>
        <w:contextualSpacing w:val="0"/>
        <w:jc w:val="both"/>
        <w:rPr>
          <w:i/>
          <w:sz w:val="24"/>
          <w:szCs w:val="24"/>
        </w:rPr>
      </w:pPr>
      <w:hyperlink r:id="rId134" w:history="1">
        <w:r w:rsidR="00C31C0B" w:rsidRPr="00C31C0B">
          <w:rPr>
            <w:i/>
            <w:sz w:val="24"/>
            <w:szCs w:val="24"/>
          </w:rPr>
          <w:t>Письмо ФНС России от 21 декабря 2016 г. N БС-4-21/24530@ "О направлении позиций высших судов по вопросам администрирования налогов на имущество организаций за 9 месяцев 2016 года"</w:t>
        </w:r>
      </w:hyperlink>
    </w:p>
    <w:p w:rsidR="00C31C0B" w:rsidRPr="00C31C0B" w:rsidRDefault="00C31C0B" w:rsidP="00C31C0B">
      <w:pPr>
        <w:autoSpaceDE w:val="0"/>
        <w:autoSpaceDN w:val="0"/>
        <w:adjustRightInd w:val="0"/>
        <w:ind w:firstLine="720"/>
        <w:jc w:val="both"/>
        <w:rPr>
          <w:sz w:val="24"/>
          <w:szCs w:val="24"/>
        </w:rPr>
      </w:pPr>
      <w:r w:rsidRPr="00C31C0B">
        <w:rPr>
          <w:sz w:val="24"/>
          <w:szCs w:val="24"/>
        </w:rPr>
        <w:t>Большая часть споров связана с правомерностью включения объектов в перечень административно-деловых и торговых центров, офисов, торговых объектов, объектов общественного питания и бытового обслуживания, в отношении которых налоговая база определяется как кадастровая стоимость. Также оспаривалась правомерность установления законом региона ограничения по площади объектов, включаемых в перечень.</w:t>
      </w:r>
    </w:p>
    <w:p w:rsidR="00C31C0B" w:rsidRPr="00C31C0B" w:rsidRDefault="00C31C0B" w:rsidP="00C31C0B">
      <w:pPr>
        <w:autoSpaceDE w:val="0"/>
        <w:autoSpaceDN w:val="0"/>
        <w:adjustRightInd w:val="0"/>
        <w:ind w:firstLine="720"/>
        <w:jc w:val="both"/>
        <w:rPr>
          <w:rFonts w:ascii="Arial" w:eastAsiaTheme="minorHAnsi" w:hAnsi="Arial" w:cs="Arial"/>
          <w:sz w:val="24"/>
          <w:szCs w:val="24"/>
          <w:lang w:eastAsia="en-US"/>
        </w:rPr>
      </w:pPr>
    </w:p>
    <w:p w:rsidR="00C31C0B" w:rsidRPr="00C31C0B" w:rsidRDefault="00C31C0B" w:rsidP="00C31C0B">
      <w:pPr>
        <w:pStyle w:val="a9"/>
        <w:numPr>
          <w:ilvl w:val="0"/>
          <w:numId w:val="3"/>
        </w:numPr>
        <w:autoSpaceDE w:val="0"/>
        <w:autoSpaceDN w:val="0"/>
        <w:adjustRightInd w:val="0"/>
        <w:spacing w:before="120"/>
        <w:ind w:left="703"/>
        <w:jc w:val="both"/>
        <w:rPr>
          <w:b/>
          <w:sz w:val="24"/>
          <w:szCs w:val="24"/>
        </w:rPr>
      </w:pPr>
      <w:r>
        <w:rPr>
          <w:b/>
          <w:sz w:val="24"/>
          <w:szCs w:val="24"/>
        </w:rPr>
        <w:t>П</w:t>
      </w:r>
      <w:r w:rsidRPr="00C31C0B">
        <w:rPr>
          <w:b/>
          <w:sz w:val="24"/>
          <w:szCs w:val="24"/>
        </w:rPr>
        <w:t xml:space="preserve">риведение учредительных документов, а также наименования юридических лиц, созданных до дня </w:t>
      </w:r>
      <w:hyperlink r:id="rId135" w:history="1">
        <w:r w:rsidRPr="00C31C0B">
          <w:rPr>
            <w:b/>
            <w:sz w:val="24"/>
            <w:szCs w:val="24"/>
          </w:rPr>
          <w:t>вступления в силу</w:t>
        </w:r>
      </w:hyperlink>
      <w:r w:rsidRPr="00C31C0B">
        <w:rPr>
          <w:b/>
          <w:sz w:val="24"/>
          <w:szCs w:val="24"/>
        </w:rPr>
        <w:t xml:space="preserve"> Федерального закона N 99-ФЗ, в соответствие с нормами </w:t>
      </w:r>
      <w:hyperlink r:id="rId136" w:history="1">
        <w:r w:rsidRPr="00C31C0B">
          <w:rPr>
            <w:b/>
            <w:sz w:val="24"/>
            <w:szCs w:val="24"/>
          </w:rPr>
          <w:t>главы 4</w:t>
        </w:r>
      </w:hyperlink>
      <w:r w:rsidRPr="00C31C0B">
        <w:rPr>
          <w:b/>
          <w:sz w:val="24"/>
          <w:szCs w:val="24"/>
        </w:rPr>
        <w:t xml:space="preserve"> ГК РФ не является реорганизацией (ликвидацией) юридических лиц. </w:t>
      </w:r>
      <w:proofErr w:type="gramStart"/>
      <w:r w:rsidRPr="00C31C0B">
        <w:rPr>
          <w:b/>
          <w:sz w:val="24"/>
          <w:szCs w:val="24"/>
        </w:rPr>
        <w:t xml:space="preserve">Следовательно, общество после изменения наименования в соответствии с </w:t>
      </w:r>
      <w:hyperlink r:id="rId137" w:history="1">
        <w:r w:rsidRPr="00C31C0B">
          <w:rPr>
            <w:b/>
            <w:sz w:val="24"/>
            <w:szCs w:val="24"/>
          </w:rPr>
          <w:t>Федеральным законом</w:t>
        </w:r>
      </w:hyperlink>
      <w:r w:rsidRPr="00C31C0B">
        <w:rPr>
          <w:b/>
          <w:sz w:val="24"/>
          <w:szCs w:val="24"/>
        </w:rPr>
        <w:t xml:space="preserve"> N 99-ФЗ не утрачивает право на применение льготы по налогу на имущество организаций, предусмотренной </w:t>
      </w:r>
      <w:hyperlink r:id="rId138" w:history="1">
        <w:r w:rsidRPr="00C31C0B">
          <w:rPr>
            <w:b/>
            <w:sz w:val="24"/>
            <w:szCs w:val="24"/>
          </w:rPr>
          <w:t>пунктом 25 статьи 381</w:t>
        </w:r>
      </w:hyperlink>
      <w:r w:rsidRPr="00C31C0B">
        <w:rPr>
          <w:b/>
          <w:sz w:val="24"/>
          <w:szCs w:val="24"/>
        </w:rPr>
        <w:t xml:space="preserve"> Кодекса, в отношении движимого имущества (принятого с 1 января 2013 года на учет в качестве основных средств), учтенного на балансе по состоянию на 1 января 2015 года.</w:t>
      </w:r>
      <w:proofErr w:type="gramEnd"/>
    </w:p>
    <w:p w:rsidR="00C31C0B" w:rsidRPr="00C31C0B" w:rsidRDefault="00C31C0B" w:rsidP="00C31C0B">
      <w:pPr>
        <w:autoSpaceDE w:val="0"/>
        <w:autoSpaceDN w:val="0"/>
        <w:adjustRightInd w:val="0"/>
        <w:ind w:firstLine="720"/>
        <w:jc w:val="both"/>
        <w:rPr>
          <w:rFonts w:ascii="Arial" w:eastAsiaTheme="minorHAnsi" w:hAnsi="Arial" w:cs="Arial"/>
          <w:sz w:val="24"/>
          <w:szCs w:val="24"/>
          <w:lang w:eastAsia="en-US"/>
        </w:rPr>
      </w:pPr>
    </w:p>
    <w:p w:rsidR="00C31C0B" w:rsidRPr="00C31C0B" w:rsidRDefault="00C31C0B" w:rsidP="00C31C0B">
      <w:pPr>
        <w:pStyle w:val="a9"/>
        <w:spacing w:before="120" w:after="120"/>
        <w:ind w:left="703"/>
        <w:contextualSpacing w:val="0"/>
        <w:jc w:val="both"/>
        <w:rPr>
          <w:i/>
          <w:sz w:val="24"/>
          <w:szCs w:val="24"/>
        </w:rPr>
      </w:pPr>
      <w:r w:rsidRPr="00C31C0B">
        <w:rPr>
          <w:i/>
          <w:sz w:val="24"/>
          <w:szCs w:val="24"/>
        </w:rPr>
        <w:t>Письмо Департамента налоговой и таможенной политики Минфина России от 1 декабря 2016 г. N 03-05-05-01/71247</w:t>
      </w:r>
    </w:p>
    <w:p w:rsidR="00C31C0B" w:rsidRPr="00C31C0B" w:rsidRDefault="00C31C0B" w:rsidP="00C31C0B">
      <w:pPr>
        <w:autoSpaceDE w:val="0"/>
        <w:autoSpaceDN w:val="0"/>
        <w:adjustRightInd w:val="0"/>
        <w:ind w:firstLine="720"/>
        <w:jc w:val="both"/>
        <w:rPr>
          <w:rFonts w:ascii="Arial" w:eastAsiaTheme="minorHAnsi" w:hAnsi="Arial" w:cs="Arial"/>
          <w:sz w:val="24"/>
          <w:szCs w:val="24"/>
          <w:lang w:eastAsia="en-US"/>
        </w:rPr>
      </w:pPr>
    </w:p>
    <w:p w:rsidR="003064AE" w:rsidRPr="004C36C0" w:rsidRDefault="003064AE" w:rsidP="005731A9">
      <w:pPr>
        <w:keepNext/>
        <w:numPr>
          <w:ilvl w:val="1"/>
          <w:numId w:val="30"/>
        </w:numPr>
        <w:tabs>
          <w:tab w:val="left" w:pos="567"/>
        </w:tabs>
        <w:spacing w:before="120"/>
        <w:ind w:left="567" w:right="57" w:hanging="567"/>
        <w:jc w:val="center"/>
        <w:outlineLvl w:val="0"/>
        <w:rPr>
          <w:b/>
          <w:bCs/>
          <w:sz w:val="28"/>
          <w:szCs w:val="28"/>
        </w:rPr>
      </w:pPr>
      <w:bookmarkStart w:id="91" w:name="_Toc474409589"/>
      <w:bookmarkStart w:id="92" w:name="_Toc414698784"/>
      <w:bookmarkStart w:id="93" w:name="_Toc401564778"/>
      <w:r w:rsidRPr="004C36C0">
        <w:rPr>
          <w:b/>
          <w:bCs/>
          <w:sz w:val="28"/>
          <w:szCs w:val="28"/>
        </w:rPr>
        <w:t>Земельный налог</w:t>
      </w:r>
      <w:bookmarkEnd w:id="91"/>
    </w:p>
    <w:p w:rsidR="00DC6BCD" w:rsidRPr="00A95A13" w:rsidRDefault="00DC6BCD" w:rsidP="009B26FC">
      <w:pPr>
        <w:pStyle w:val="a9"/>
        <w:numPr>
          <w:ilvl w:val="0"/>
          <w:numId w:val="3"/>
        </w:numPr>
        <w:autoSpaceDE w:val="0"/>
        <w:autoSpaceDN w:val="0"/>
        <w:adjustRightInd w:val="0"/>
        <w:spacing w:before="120"/>
        <w:ind w:left="703"/>
        <w:jc w:val="both"/>
      </w:pPr>
      <w:proofErr w:type="gramStart"/>
      <w:r w:rsidRPr="00DC6BCD">
        <w:rPr>
          <w:b/>
          <w:sz w:val="24"/>
          <w:szCs w:val="24"/>
        </w:rPr>
        <w:t xml:space="preserve">Судами поддержан вывод налогового органа об отсутствии у налогоплательщика оснований для исключения спорных земельных участков из объектов налогообложения, поскольку обществом не соблюдены нормативные критерии, предусмотренные </w:t>
      </w:r>
      <w:hyperlink r:id="rId139" w:history="1">
        <w:r w:rsidRPr="00DC6BCD">
          <w:rPr>
            <w:b/>
            <w:sz w:val="24"/>
            <w:szCs w:val="24"/>
          </w:rPr>
          <w:t>подп. 3 п. 2 ст. 389</w:t>
        </w:r>
      </w:hyperlink>
      <w:r w:rsidRPr="00DC6BCD">
        <w:rPr>
          <w:b/>
          <w:sz w:val="24"/>
          <w:szCs w:val="24"/>
        </w:rPr>
        <w:t xml:space="preserve"> НК РФ (в редакции, действовавшей до 01.01.2013), и не представлено доказательств, подтверждающих использование земельных участков для обеспечения обороны и безопасности.</w:t>
      </w:r>
      <w:proofErr w:type="gramEnd"/>
      <w:r w:rsidRPr="00DC6BCD">
        <w:rPr>
          <w:b/>
          <w:sz w:val="24"/>
          <w:szCs w:val="24"/>
        </w:rPr>
        <w:t xml:space="preserve"> О</w:t>
      </w:r>
      <w:r w:rsidRPr="00A95A13">
        <w:rPr>
          <w:b/>
          <w:sz w:val="24"/>
          <w:szCs w:val="24"/>
        </w:rPr>
        <w:t xml:space="preserve">бществом </w:t>
      </w:r>
      <w:r w:rsidRPr="00DC6BCD">
        <w:rPr>
          <w:b/>
          <w:sz w:val="24"/>
          <w:szCs w:val="24"/>
        </w:rPr>
        <w:t>не подтверждена</w:t>
      </w:r>
      <w:r w:rsidRPr="00A95A13">
        <w:rPr>
          <w:b/>
          <w:sz w:val="24"/>
          <w:szCs w:val="24"/>
        </w:rPr>
        <w:t xml:space="preserve"> обоснованност</w:t>
      </w:r>
      <w:r w:rsidRPr="00DC6BCD">
        <w:rPr>
          <w:b/>
          <w:sz w:val="24"/>
          <w:szCs w:val="24"/>
        </w:rPr>
        <w:t>ь</w:t>
      </w:r>
      <w:r w:rsidRPr="00A95A13">
        <w:rPr>
          <w:b/>
          <w:sz w:val="24"/>
          <w:szCs w:val="24"/>
        </w:rPr>
        <w:t xml:space="preserve"> применения налоговой льготы, предусмотренной </w:t>
      </w:r>
      <w:hyperlink r:id="rId140" w:history="1">
        <w:r w:rsidRPr="00DC6BCD">
          <w:rPr>
            <w:b/>
            <w:sz w:val="24"/>
            <w:szCs w:val="24"/>
          </w:rPr>
          <w:t>подп. 3 п. 2 ст. 389</w:t>
        </w:r>
      </w:hyperlink>
      <w:r w:rsidRPr="00A95A13">
        <w:rPr>
          <w:b/>
          <w:sz w:val="24"/>
          <w:szCs w:val="24"/>
        </w:rPr>
        <w:t xml:space="preserve"> НК</w:t>
      </w:r>
      <w:r w:rsidRPr="00A95A13">
        <w:t xml:space="preserve"> РФ.</w:t>
      </w:r>
    </w:p>
    <w:p w:rsidR="00DC6BCD" w:rsidRPr="00DC6BCD" w:rsidRDefault="00DC6BCD" w:rsidP="002661BC">
      <w:pPr>
        <w:pStyle w:val="a9"/>
        <w:spacing w:before="120" w:after="120"/>
        <w:ind w:left="703"/>
        <w:contextualSpacing w:val="0"/>
        <w:jc w:val="both"/>
        <w:rPr>
          <w:i/>
          <w:sz w:val="24"/>
          <w:szCs w:val="24"/>
        </w:rPr>
      </w:pPr>
      <w:r w:rsidRPr="00DC6BCD">
        <w:rPr>
          <w:i/>
          <w:sz w:val="24"/>
          <w:szCs w:val="24"/>
        </w:rPr>
        <w:t xml:space="preserve">Постановление Арбитражного суда Уральского округа от 22 декабря 2016 г. N Ф09-10988/16 по делу N А50-2300/2016 </w:t>
      </w:r>
    </w:p>
    <w:p w:rsidR="00DC6BCD" w:rsidRPr="00DC6BCD" w:rsidRDefault="00DC6BCD" w:rsidP="00DC6BCD">
      <w:pPr>
        <w:autoSpaceDE w:val="0"/>
        <w:autoSpaceDN w:val="0"/>
        <w:adjustRightInd w:val="0"/>
        <w:ind w:firstLine="720"/>
        <w:jc w:val="both"/>
        <w:rPr>
          <w:sz w:val="24"/>
          <w:szCs w:val="24"/>
        </w:rPr>
      </w:pPr>
      <w:proofErr w:type="gramStart"/>
      <w:r>
        <w:rPr>
          <w:sz w:val="24"/>
          <w:szCs w:val="24"/>
        </w:rPr>
        <w:t>Д</w:t>
      </w:r>
      <w:r w:rsidRPr="00DC6BCD">
        <w:rPr>
          <w:sz w:val="24"/>
          <w:szCs w:val="24"/>
        </w:rPr>
        <w:t>ля освобождения земельных участков от налогообложения земельным налогом на основании подп. 3 п. 2 ст. 389 НК РФ (в редакции, действовавшей до 01.01.2013) необходимо не только его использование обществом в целях обеспечения обороны, что предусмотрено ст. 93 ЗК РФ, но они также должны быть ограниченными в обороте с нахождением в государственно или муниципальной собственности.</w:t>
      </w:r>
      <w:proofErr w:type="gramEnd"/>
    </w:p>
    <w:p w:rsidR="00DC6BCD" w:rsidRPr="00DC6BCD" w:rsidRDefault="00DC6BCD" w:rsidP="00DC6BCD">
      <w:pPr>
        <w:autoSpaceDE w:val="0"/>
        <w:autoSpaceDN w:val="0"/>
        <w:adjustRightInd w:val="0"/>
        <w:ind w:firstLine="720"/>
        <w:jc w:val="both"/>
        <w:rPr>
          <w:sz w:val="24"/>
          <w:szCs w:val="24"/>
        </w:rPr>
      </w:pPr>
      <w:proofErr w:type="gramStart"/>
      <w:r w:rsidRPr="00DC6BCD">
        <w:rPr>
          <w:sz w:val="24"/>
          <w:szCs w:val="24"/>
        </w:rPr>
        <w:t>В соответствии с правовой позицией Пленума Верховного Суда Российской Федерации и Пленума Высшего Арбитражного Суда Российской Федерации, изложенной в п. 11 постановления от 29.04.2010 N 10/22 "О некоторых вопросах, возникающих в судебной практике при разрешении споров, связанных с защитой права собственности и других вещных прав", акционерное общество, созданное в результате преобразования государственного (муниципального) предприятия в порядке, предусмотренном законодательством о</w:t>
      </w:r>
      <w:proofErr w:type="gramEnd"/>
      <w:r w:rsidRPr="00DC6BCD">
        <w:rPr>
          <w:sz w:val="24"/>
          <w:szCs w:val="24"/>
        </w:rPr>
        <w:t xml:space="preserve"> приватизации, с момента его государственной регистрации в Едином государственном реестре юридических лиц становится как правопреемник собственником имущества, включенного в план приватизации или передаточный акт.</w:t>
      </w:r>
    </w:p>
    <w:p w:rsidR="00DC6BCD" w:rsidRPr="00DC6BCD" w:rsidRDefault="00DC6BCD" w:rsidP="00DC6BCD">
      <w:pPr>
        <w:autoSpaceDE w:val="0"/>
        <w:autoSpaceDN w:val="0"/>
        <w:adjustRightInd w:val="0"/>
        <w:ind w:firstLine="720"/>
        <w:jc w:val="both"/>
        <w:rPr>
          <w:sz w:val="24"/>
          <w:szCs w:val="24"/>
        </w:rPr>
      </w:pPr>
      <w:r w:rsidRPr="00DC6BCD">
        <w:rPr>
          <w:sz w:val="24"/>
          <w:szCs w:val="24"/>
        </w:rPr>
        <w:t>Согласно правовой позиции Конституционного Суда Российской Федерации изложенной в определениях от 03.07.1997 N 84-О, от 19.01.2005 N 41-О, решении Верховного Суда Российской Федерации от 03.04.2000 N ГКПИ00-226-228, положения законодательства о налогах и сборах, предусматривающие налоговые льготы не подлежат расширительному толкованию.</w:t>
      </w:r>
    </w:p>
    <w:p w:rsidR="00DC6BCD" w:rsidRPr="00DC6BCD" w:rsidRDefault="00DC6BCD" w:rsidP="00DC6BCD">
      <w:pPr>
        <w:autoSpaceDE w:val="0"/>
        <w:autoSpaceDN w:val="0"/>
        <w:adjustRightInd w:val="0"/>
        <w:ind w:firstLine="720"/>
        <w:jc w:val="both"/>
        <w:rPr>
          <w:sz w:val="24"/>
          <w:szCs w:val="24"/>
        </w:rPr>
      </w:pPr>
      <w:r w:rsidRPr="00DC6BCD">
        <w:rPr>
          <w:sz w:val="24"/>
          <w:szCs w:val="24"/>
        </w:rPr>
        <w:t>Обязанность по представлению доказательств в обоснование правомерности применения налоговых льгот возлагается на налогоплательщика (постановлениях Президиума Высшего Арбитражного Суда Российской Федерации от 14.02.2006 N 11202/05, от 21.03.2006 N 13815/05, от 21.07.2009 N 2518/09).</w:t>
      </w:r>
    </w:p>
    <w:p w:rsidR="00DC6BCD" w:rsidRPr="00DC6BCD" w:rsidRDefault="00DC6BCD" w:rsidP="00DC6BCD">
      <w:pPr>
        <w:autoSpaceDE w:val="0"/>
        <w:autoSpaceDN w:val="0"/>
        <w:adjustRightInd w:val="0"/>
        <w:ind w:firstLine="720"/>
        <w:jc w:val="both"/>
        <w:rPr>
          <w:sz w:val="24"/>
          <w:szCs w:val="24"/>
        </w:rPr>
      </w:pPr>
      <w:r w:rsidRPr="00DC6BCD">
        <w:rPr>
          <w:sz w:val="24"/>
          <w:szCs w:val="24"/>
        </w:rPr>
        <w:t>При исследовании обстоятельств по делу судами установлено следующее.</w:t>
      </w:r>
    </w:p>
    <w:p w:rsidR="00DC6BCD" w:rsidRPr="00DC6BCD" w:rsidRDefault="00DC6BCD" w:rsidP="00DC6BCD">
      <w:pPr>
        <w:autoSpaceDE w:val="0"/>
        <w:autoSpaceDN w:val="0"/>
        <w:adjustRightInd w:val="0"/>
        <w:ind w:firstLine="720"/>
        <w:jc w:val="both"/>
        <w:rPr>
          <w:sz w:val="24"/>
          <w:szCs w:val="24"/>
        </w:rPr>
      </w:pPr>
      <w:r w:rsidRPr="00DC6BCD">
        <w:rPr>
          <w:sz w:val="24"/>
          <w:szCs w:val="24"/>
        </w:rPr>
        <w:t>Общество "Машиностроитель" является универсальным правопреемником Федерального государственного унитарного предприятия "Пермский завод "Машиностроитель", 29.06.2007 прекратившего деятельность в связи с реорганизацией в форме преобразования.</w:t>
      </w:r>
    </w:p>
    <w:p w:rsidR="00DC6BCD" w:rsidRPr="00DC6BCD" w:rsidRDefault="00DC6BCD" w:rsidP="00DC6BCD">
      <w:pPr>
        <w:autoSpaceDE w:val="0"/>
        <w:autoSpaceDN w:val="0"/>
        <w:adjustRightInd w:val="0"/>
        <w:ind w:firstLine="720"/>
        <w:jc w:val="both"/>
        <w:rPr>
          <w:sz w:val="24"/>
          <w:szCs w:val="24"/>
        </w:rPr>
      </w:pPr>
      <w:r w:rsidRPr="00DC6BCD">
        <w:rPr>
          <w:sz w:val="24"/>
          <w:szCs w:val="24"/>
        </w:rPr>
        <w:t>Как следует из материалов дела и установлено судами, спорные участки перешли в собственность налогоплательщика в порядке приватизации и право собственности на участки зарегистрировано в установленном порядке.</w:t>
      </w:r>
    </w:p>
    <w:p w:rsidR="00DC6BCD" w:rsidRPr="00DC6BCD" w:rsidRDefault="00DC6BCD" w:rsidP="00DC6BCD">
      <w:pPr>
        <w:autoSpaceDE w:val="0"/>
        <w:autoSpaceDN w:val="0"/>
        <w:adjustRightInd w:val="0"/>
        <w:ind w:firstLine="720"/>
        <w:jc w:val="both"/>
        <w:rPr>
          <w:sz w:val="24"/>
          <w:szCs w:val="24"/>
        </w:rPr>
      </w:pPr>
      <w:proofErr w:type="gramStart"/>
      <w:r w:rsidRPr="00DC6BCD">
        <w:rPr>
          <w:sz w:val="24"/>
          <w:szCs w:val="24"/>
        </w:rPr>
        <w:t>Судами дана оценка выпискам из единого государственного реестра прав на недвижимое имущество и сделок с ним, свидетельствам о государственной регистрации права, кадастровым выпискам, в соответствии с которой судами установлено, что в проверяемом периоде обществу "Машиностроитель" принадлежали на праве собственности, в том числе 3 земельных участка, расположенных на территории города Перми, с кадастровыми номерами 59:01:1717115:12, 59:01:1717115</w:t>
      </w:r>
      <w:proofErr w:type="gramEnd"/>
      <w:r w:rsidRPr="00DC6BCD">
        <w:rPr>
          <w:sz w:val="24"/>
          <w:szCs w:val="24"/>
        </w:rPr>
        <w:t>:14, 59:01:1717115:71, видом разрешенного использования - "под производственное здание, под производственную базу", категория земель - "земли населенных пунктов".</w:t>
      </w:r>
    </w:p>
    <w:p w:rsidR="00DC6BCD" w:rsidRPr="00DC6BCD" w:rsidRDefault="00DC6BCD" w:rsidP="00DC6BCD">
      <w:pPr>
        <w:autoSpaceDE w:val="0"/>
        <w:autoSpaceDN w:val="0"/>
        <w:adjustRightInd w:val="0"/>
        <w:ind w:firstLine="720"/>
        <w:jc w:val="both"/>
        <w:rPr>
          <w:sz w:val="24"/>
          <w:szCs w:val="24"/>
        </w:rPr>
      </w:pPr>
      <w:r w:rsidRPr="00DC6BCD">
        <w:rPr>
          <w:sz w:val="24"/>
          <w:szCs w:val="24"/>
        </w:rPr>
        <w:t>Суды установили и материалами дела подтверждено, что сведения об ограничении, обременении указанных земельных участков отсутствуют; принадлежащие обществу на праве собственности земельные участки предоставлены из земель населенных пунктов ("прочие земельные участки") и не обременены ограничениями в обороте.</w:t>
      </w:r>
    </w:p>
    <w:p w:rsidR="00DC6BCD" w:rsidRPr="00DC6BCD" w:rsidRDefault="00DC6BCD" w:rsidP="00DC6BCD">
      <w:pPr>
        <w:autoSpaceDE w:val="0"/>
        <w:autoSpaceDN w:val="0"/>
        <w:adjustRightInd w:val="0"/>
        <w:ind w:firstLine="720"/>
        <w:jc w:val="both"/>
        <w:rPr>
          <w:sz w:val="24"/>
          <w:szCs w:val="24"/>
        </w:rPr>
      </w:pPr>
      <w:proofErr w:type="gramStart"/>
      <w:r w:rsidRPr="00DC6BCD">
        <w:rPr>
          <w:sz w:val="24"/>
          <w:szCs w:val="24"/>
        </w:rPr>
        <w:t xml:space="preserve">Таким образом, с учетом установленных обстоятельств дела, руководствуясь положениями подп. 5 п. 5 ст. 27 ЗК РФ, подп. 3 п. 2 ст. 389 НК РФ, а также оценив своему внутреннему убеждению, основанному на всестороннем, полном, объективном и непосредственном исследовании фактические обстоятельства, доказательства, представленные в материалы дела в их совокупности и взаимосвязи в порядке, предусмотренном ст. 65, </w:t>
      </w:r>
      <w:hyperlink r:id="rId141" w:history="1">
        <w:r w:rsidRPr="00DC6BCD">
          <w:rPr>
            <w:sz w:val="24"/>
            <w:szCs w:val="24"/>
          </w:rPr>
          <w:t>66</w:t>
        </w:r>
      </w:hyperlink>
      <w:r w:rsidRPr="00DC6BCD">
        <w:rPr>
          <w:sz w:val="24"/>
          <w:szCs w:val="24"/>
        </w:rPr>
        <w:t xml:space="preserve">, </w:t>
      </w:r>
      <w:hyperlink r:id="rId142" w:history="1">
        <w:r w:rsidRPr="00DC6BCD">
          <w:rPr>
            <w:sz w:val="24"/>
            <w:szCs w:val="24"/>
          </w:rPr>
          <w:t>67</w:t>
        </w:r>
      </w:hyperlink>
      <w:r w:rsidRPr="00DC6BCD">
        <w:rPr>
          <w:sz w:val="24"/>
          <w:szCs w:val="24"/>
        </w:rPr>
        <w:t xml:space="preserve">, </w:t>
      </w:r>
      <w:hyperlink r:id="rId143" w:history="1">
        <w:r w:rsidRPr="00DC6BCD">
          <w:rPr>
            <w:sz w:val="24"/>
            <w:szCs w:val="24"/>
          </w:rPr>
          <w:t>68</w:t>
        </w:r>
      </w:hyperlink>
      <w:r w:rsidRPr="00DC6BCD">
        <w:rPr>
          <w:sz w:val="24"/>
          <w:szCs w:val="24"/>
        </w:rPr>
        <w:t xml:space="preserve">, </w:t>
      </w:r>
      <w:hyperlink r:id="rId144" w:history="1">
        <w:r w:rsidRPr="00DC6BCD">
          <w:rPr>
            <w:sz w:val="24"/>
            <w:szCs w:val="24"/>
          </w:rPr>
          <w:t>71</w:t>
        </w:r>
        <w:proofErr w:type="gramEnd"/>
      </w:hyperlink>
      <w:r w:rsidRPr="00DC6BCD">
        <w:rPr>
          <w:sz w:val="24"/>
          <w:szCs w:val="24"/>
        </w:rPr>
        <w:t xml:space="preserve"> Арбитражного процессуального кодекса Российской Федерации, судами сделан обоснованный вывод </w:t>
      </w:r>
      <w:proofErr w:type="gramStart"/>
      <w:r w:rsidRPr="00DC6BCD">
        <w:rPr>
          <w:sz w:val="24"/>
          <w:szCs w:val="24"/>
        </w:rPr>
        <w:t>не подтверждении</w:t>
      </w:r>
      <w:proofErr w:type="gramEnd"/>
      <w:r w:rsidRPr="00DC6BCD">
        <w:rPr>
          <w:sz w:val="24"/>
          <w:szCs w:val="24"/>
        </w:rPr>
        <w:t xml:space="preserve"> обществом "Машиностроитель" обоснованности применения налоговой льготы, предусмотренной подп. 3 п. 2 ст. 389 НК РФ.</w:t>
      </w:r>
    </w:p>
    <w:p w:rsidR="001A09F4" w:rsidRPr="001A09F4" w:rsidRDefault="00607D01" w:rsidP="009B26FC">
      <w:pPr>
        <w:pStyle w:val="a9"/>
        <w:numPr>
          <w:ilvl w:val="0"/>
          <w:numId w:val="3"/>
        </w:numPr>
        <w:autoSpaceDE w:val="0"/>
        <w:autoSpaceDN w:val="0"/>
        <w:adjustRightInd w:val="0"/>
        <w:spacing w:before="120"/>
        <w:ind w:left="703"/>
        <w:jc w:val="both"/>
        <w:rPr>
          <w:rFonts w:ascii="Arial" w:eastAsiaTheme="minorHAnsi" w:hAnsi="Arial" w:cs="Arial"/>
          <w:sz w:val="24"/>
          <w:szCs w:val="24"/>
          <w:lang w:eastAsia="en-US"/>
        </w:rPr>
      </w:pPr>
      <w:r w:rsidRPr="00607D01">
        <w:rPr>
          <w:b/>
          <w:sz w:val="24"/>
          <w:szCs w:val="24"/>
        </w:rPr>
        <w:t>Н</w:t>
      </w:r>
      <w:r w:rsidRPr="001A09F4">
        <w:rPr>
          <w:b/>
          <w:sz w:val="24"/>
          <w:szCs w:val="24"/>
        </w:rPr>
        <w:t>алоговым органом правомерно начислен земельный налог за спорные периоды</w:t>
      </w:r>
      <w:r w:rsidRPr="00607D01">
        <w:rPr>
          <w:b/>
          <w:sz w:val="24"/>
          <w:szCs w:val="24"/>
        </w:rPr>
        <w:t>,  п</w:t>
      </w:r>
      <w:r w:rsidRPr="001A09F4">
        <w:rPr>
          <w:b/>
          <w:sz w:val="24"/>
          <w:szCs w:val="24"/>
        </w:rPr>
        <w:t xml:space="preserve">ри исчислении обществом земельного налога подлежала применению кадастровая оценка земель, утвержденная </w:t>
      </w:r>
      <w:r w:rsidRPr="00607D01">
        <w:rPr>
          <w:b/>
          <w:sz w:val="24"/>
          <w:szCs w:val="24"/>
        </w:rPr>
        <w:t>соответствующими п</w:t>
      </w:r>
      <w:r w:rsidRPr="001A09F4">
        <w:rPr>
          <w:b/>
          <w:sz w:val="24"/>
          <w:szCs w:val="24"/>
        </w:rPr>
        <w:t>остановлени</w:t>
      </w:r>
      <w:r w:rsidRPr="00607D01">
        <w:rPr>
          <w:b/>
          <w:sz w:val="24"/>
          <w:szCs w:val="24"/>
        </w:rPr>
        <w:t xml:space="preserve">ями  </w:t>
      </w:r>
      <w:r w:rsidRPr="001A09F4">
        <w:rPr>
          <w:b/>
          <w:sz w:val="24"/>
          <w:szCs w:val="24"/>
        </w:rPr>
        <w:t>Правительства Свердловской области</w:t>
      </w:r>
      <w:r w:rsidRPr="00607D01">
        <w:rPr>
          <w:b/>
          <w:sz w:val="24"/>
          <w:szCs w:val="24"/>
        </w:rPr>
        <w:t xml:space="preserve">. </w:t>
      </w:r>
      <w:r>
        <w:rPr>
          <w:b/>
          <w:sz w:val="24"/>
          <w:szCs w:val="24"/>
        </w:rPr>
        <w:t>Д</w:t>
      </w:r>
      <w:r w:rsidRPr="001A09F4">
        <w:rPr>
          <w:b/>
          <w:sz w:val="24"/>
          <w:szCs w:val="24"/>
        </w:rPr>
        <w:t xml:space="preserve">ействие </w:t>
      </w:r>
      <w:r w:rsidR="001A09F4" w:rsidRPr="00607D01">
        <w:rPr>
          <w:b/>
          <w:sz w:val="24"/>
          <w:szCs w:val="24"/>
        </w:rPr>
        <w:t>решени</w:t>
      </w:r>
      <w:r>
        <w:rPr>
          <w:b/>
          <w:sz w:val="24"/>
          <w:szCs w:val="24"/>
        </w:rPr>
        <w:t>я</w:t>
      </w:r>
      <w:r w:rsidR="001A09F4" w:rsidRPr="001A09F4">
        <w:rPr>
          <w:b/>
          <w:sz w:val="24"/>
          <w:szCs w:val="24"/>
        </w:rPr>
        <w:t xml:space="preserve"> </w:t>
      </w:r>
      <w:r>
        <w:rPr>
          <w:b/>
          <w:sz w:val="24"/>
          <w:szCs w:val="24"/>
        </w:rPr>
        <w:t xml:space="preserve">суда, которым установлена  </w:t>
      </w:r>
      <w:r w:rsidRPr="001A09F4">
        <w:rPr>
          <w:b/>
          <w:sz w:val="24"/>
          <w:szCs w:val="24"/>
        </w:rPr>
        <w:t>кадастров</w:t>
      </w:r>
      <w:r>
        <w:rPr>
          <w:b/>
          <w:sz w:val="24"/>
          <w:szCs w:val="24"/>
        </w:rPr>
        <w:t>ая</w:t>
      </w:r>
      <w:r w:rsidRPr="001A09F4">
        <w:rPr>
          <w:b/>
          <w:sz w:val="24"/>
          <w:szCs w:val="24"/>
        </w:rPr>
        <w:t xml:space="preserve"> стоимост</w:t>
      </w:r>
      <w:r>
        <w:rPr>
          <w:b/>
          <w:sz w:val="24"/>
          <w:szCs w:val="24"/>
        </w:rPr>
        <w:t>ь</w:t>
      </w:r>
      <w:r w:rsidRPr="001A09F4">
        <w:rPr>
          <w:b/>
          <w:sz w:val="24"/>
          <w:szCs w:val="24"/>
        </w:rPr>
        <w:t xml:space="preserve">, равной рыночной </w:t>
      </w:r>
      <w:r w:rsidR="001A09F4" w:rsidRPr="001A09F4">
        <w:rPr>
          <w:b/>
          <w:sz w:val="24"/>
          <w:szCs w:val="24"/>
        </w:rPr>
        <w:t>не может распространяться на правоотношения, предшествующие его принятию.</w:t>
      </w:r>
    </w:p>
    <w:p w:rsidR="001A09F4" w:rsidRPr="00607D01" w:rsidRDefault="001A09F4" w:rsidP="002661BC">
      <w:pPr>
        <w:pStyle w:val="a9"/>
        <w:spacing w:before="120" w:after="120"/>
        <w:ind w:left="703"/>
        <w:contextualSpacing w:val="0"/>
        <w:jc w:val="both"/>
        <w:rPr>
          <w:i/>
          <w:sz w:val="24"/>
          <w:szCs w:val="24"/>
        </w:rPr>
      </w:pPr>
      <w:r w:rsidRPr="00607D01">
        <w:rPr>
          <w:i/>
          <w:sz w:val="24"/>
          <w:szCs w:val="24"/>
        </w:rPr>
        <w:t>Постановление Арбитражного суда Уральского округа от 6 декабря 2016 г. N Ф09-10550/16 по делу N А60-3998/2016</w:t>
      </w:r>
    </w:p>
    <w:p w:rsidR="00607D01" w:rsidRPr="00607D01" w:rsidRDefault="00607D01" w:rsidP="009B26FC">
      <w:pPr>
        <w:pStyle w:val="a9"/>
        <w:numPr>
          <w:ilvl w:val="0"/>
          <w:numId w:val="3"/>
        </w:numPr>
        <w:autoSpaceDE w:val="0"/>
        <w:autoSpaceDN w:val="0"/>
        <w:adjustRightInd w:val="0"/>
        <w:spacing w:before="120"/>
        <w:ind w:left="703"/>
        <w:jc w:val="both"/>
        <w:rPr>
          <w:b/>
          <w:sz w:val="24"/>
          <w:szCs w:val="24"/>
        </w:rPr>
      </w:pPr>
      <w:r w:rsidRPr="00607D01">
        <w:rPr>
          <w:b/>
          <w:sz w:val="24"/>
          <w:szCs w:val="24"/>
        </w:rPr>
        <w:t>Нормы Кодекса не предусматривают возможность отказа в возмещении налога по причине неполучения ответов на запросы в отношении контрагентов 3 и 4 звена или неуплаты ими налога в бюджет, поскольку само по себе это не свидетельствует о недобросовестности общества и не может служить основанием для отказа ему в применении налоговых вычетов.</w:t>
      </w:r>
    </w:p>
    <w:p w:rsidR="00607D01" w:rsidRPr="00607D01" w:rsidRDefault="00607D01" w:rsidP="002661BC">
      <w:pPr>
        <w:pStyle w:val="a9"/>
        <w:spacing w:before="120" w:after="120"/>
        <w:ind w:left="703"/>
        <w:contextualSpacing w:val="0"/>
        <w:jc w:val="both"/>
        <w:rPr>
          <w:i/>
          <w:sz w:val="24"/>
          <w:szCs w:val="24"/>
        </w:rPr>
      </w:pPr>
      <w:r w:rsidRPr="00607D01">
        <w:rPr>
          <w:i/>
          <w:sz w:val="24"/>
          <w:szCs w:val="24"/>
        </w:rPr>
        <w:t xml:space="preserve">Постановление Арбитражного суда Северо-Кавказского округа от 5 декабря 2016 г. N Ф08-9022/16 по делу N А53-634/2016 </w:t>
      </w:r>
    </w:p>
    <w:p w:rsidR="00DC6BCD" w:rsidRPr="0057114E" w:rsidRDefault="00DC6BCD" w:rsidP="00BB7028">
      <w:pPr>
        <w:pStyle w:val="a9"/>
        <w:spacing w:after="200" w:line="276" w:lineRule="auto"/>
        <w:ind w:left="0" w:firstLine="709"/>
        <w:jc w:val="both"/>
        <w:rPr>
          <w:color w:val="FF0000"/>
          <w:sz w:val="24"/>
          <w:szCs w:val="24"/>
        </w:rPr>
      </w:pPr>
    </w:p>
    <w:p w:rsidR="003064AE" w:rsidRPr="004C36C0" w:rsidRDefault="003064AE" w:rsidP="005731A9">
      <w:pPr>
        <w:keepNext/>
        <w:numPr>
          <w:ilvl w:val="1"/>
          <w:numId w:val="30"/>
        </w:numPr>
        <w:tabs>
          <w:tab w:val="left" w:pos="567"/>
        </w:tabs>
        <w:spacing w:before="120"/>
        <w:ind w:left="567" w:right="57" w:hanging="567"/>
        <w:jc w:val="center"/>
        <w:outlineLvl w:val="0"/>
        <w:rPr>
          <w:b/>
          <w:bCs/>
          <w:sz w:val="28"/>
          <w:szCs w:val="28"/>
        </w:rPr>
      </w:pPr>
      <w:bookmarkStart w:id="94" w:name="_Toc474409590"/>
      <w:r w:rsidRPr="004C36C0">
        <w:rPr>
          <w:b/>
          <w:bCs/>
          <w:sz w:val="28"/>
          <w:szCs w:val="28"/>
        </w:rPr>
        <w:t>Государственная регистрация</w:t>
      </w:r>
      <w:bookmarkEnd w:id="94"/>
    </w:p>
    <w:p w:rsidR="003064AE" w:rsidRPr="0057114E" w:rsidRDefault="003064AE" w:rsidP="003064AE">
      <w:pPr>
        <w:autoSpaceDE w:val="0"/>
        <w:autoSpaceDN w:val="0"/>
        <w:adjustRightInd w:val="0"/>
        <w:jc w:val="center"/>
        <w:rPr>
          <w:b/>
          <w:bCs/>
          <w:color w:val="FF0000"/>
          <w:sz w:val="22"/>
          <w:szCs w:val="22"/>
        </w:rPr>
      </w:pPr>
    </w:p>
    <w:p w:rsidR="00EC3B16" w:rsidRPr="00EC3B16" w:rsidRDefault="00EC3B16" w:rsidP="00AE0D96">
      <w:pPr>
        <w:numPr>
          <w:ilvl w:val="0"/>
          <w:numId w:val="3"/>
        </w:numPr>
        <w:autoSpaceDE w:val="0"/>
        <w:autoSpaceDN w:val="0"/>
        <w:adjustRightInd w:val="0"/>
        <w:spacing w:before="240"/>
        <w:ind w:left="703" w:hanging="703"/>
        <w:jc w:val="both"/>
        <w:rPr>
          <w:b/>
          <w:sz w:val="24"/>
          <w:szCs w:val="24"/>
        </w:rPr>
      </w:pPr>
      <w:r w:rsidRPr="00EC3B16">
        <w:rPr>
          <w:b/>
          <w:sz w:val="24"/>
          <w:szCs w:val="24"/>
        </w:rPr>
        <w:t>Факт перехода всех прав и обязанностей в порядке универсального правопреемства не освобождает от обязанности указания в передаточном акте реальных сведений о задолженностях реорганизуемого юридического лица.</w:t>
      </w:r>
    </w:p>
    <w:p w:rsidR="00EC3B16" w:rsidRPr="00EC3B16" w:rsidRDefault="00EC3B16" w:rsidP="002661BC">
      <w:pPr>
        <w:pStyle w:val="a9"/>
        <w:spacing w:before="120" w:after="120"/>
        <w:ind w:left="703"/>
        <w:contextualSpacing w:val="0"/>
        <w:jc w:val="both"/>
        <w:rPr>
          <w:i/>
          <w:sz w:val="24"/>
          <w:szCs w:val="24"/>
        </w:rPr>
      </w:pPr>
      <w:r w:rsidRPr="00EC3B16">
        <w:rPr>
          <w:i/>
          <w:sz w:val="24"/>
          <w:szCs w:val="24"/>
        </w:rPr>
        <w:t xml:space="preserve">Постановление Арбитражного суда Волго-Вятского округа от 7 декабря 2016 г. N Ф01-5177/16 по делу N А43-1597/2016 </w:t>
      </w:r>
    </w:p>
    <w:p w:rsidR="00EC3B16" w:rsidRPr="00EC3B16" w:rsidRDefault="00EC3B16" w:rsidP="00EC3B16">
      <w:pPr>
        <w:autoSpaceDE w:val="0"/>
        <w:autoSpaceDN w:val="0"/>
        <w:adjustRightInd w:val="0"/>
        <w:ind w:firstLine="720"/>
        <w:jc w:val="both"/>
        <w:rPr>
          <w:sz w:val="24"/>
          <w:szCs w:val="24"/>
        </w:rPr>
      </w:pPr>
      <w:proofErr w:type="gramStart"/>
      <w:r w:rsidRPr="00EC3B16">
        <w:rPr>
          <w:sz w:val="24"/>
          <w:szCs w:val="24"/>
        </w:rP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 (часть 1 статьи 59</w:t>
      </w:r>
      <w:proofErr w:type="gramEnd"/>
      <w:r w:rsidRPr="00EC3B16">
        <w:rPr>
          <w:sz w:val="24"/>
          <w:szCs w:val="24"/>
        </w:rPr>
        <w:t xml:space="preserve"> </w:t>
      </w:r>
      <w:proofErr w:type="gramStart"/>
      <w:r w:rsidRPr="00EC3B16">
        <w:rPr>
          <w:sz w:val="24"/>
          <w:szCs w:val="24"/>
        </w:rPr>
        <w:t>Гражданского кодекса Российской Федерации).</w:t>
      </w:r>
      <w:proofErr w:type="gramEnd"/>
    </w:p>
    <w:p w:rsidR="00EC3B16" w:rsidRPr="00EC3B16" w:rsidRDefault="00EC3B16" w:rsidP="00EC3B16">
      <w:pPr>
        <w:autoSpaceDE w:val="0"/>
        <w:autoSpaceDN w:val="0"/>
        <w:adjustRightInd w:val="0"/>
        <w:ind w:firstLine="720"/>
        <w:jc w:val="both"/>
        <w:rPr>
          <w:sz w:val="24"/>
          <w:szCs w:val="24"/>
        </w:rPr>
      </w:pPr>
      <w:r w:rsidRPr="00EC3B16">
        <w:rPr>
          <w:sz w:val="24"/>
          <w:szCs w:val="24"/>
        </w:rPr>
        <w:t>Как установили суды, в представленном передаточном акте от 25.06.2015 не отражена задолженность ООО "Кант" перед бюджетом в размере 5524 рублей 15 копеек, которая образовалась ввиду представления им 24.06.2015 расчета авансовых платежей по налогу на имущество за три месяца 2015 года.</w:t>
      </w:r>
    </w:p>
    <w:p w:rsidR="00EC3B16" w:rsidRPr="00EC3B16" w:rsidRDefault="00EC3B16" w:rsidP="00EC3B16">
      <w:pPr>
        <w:autoSpaceDE w:val="0"/>
        <w:autoSpaceDN w:val="0"/>
        <w:adjustRightInd w:val="0"/>
        <w:ind w:firstLine="720"/>
        <w:jc w:val="both"/>
        <w:rPr>
          <w:sz w:val="24"/>
          <w:szCs w:val="24"/>
        </w:rPr>
      </w:pPr>
      <w:proofErr w:type="gramStart"/>
      <w:r w:rsidRPr="00EC3B16">
        <w:rPr>
          <w:sz w:val="24"/>
          <w:szCs w:val="24"/>
        </w:rPr>
        <w:t>При таких обстоятельствах суды пришли к выводам об осведомленности ООО "Кант" об имеющейся задолженности на момент утверждения передаточного акта (25.06.2015) и правомерном применении налоговым органом подпункта "а" пункта 1 статьи 23 Федерального закона N 129-ФЗ, поскольку факт перехода всех прав и обязанностей в порядке универсального правопреемства не освобождает от обязанности указания в акте реальных сведений о задолженностях реорганизуемого юридического лица.</w:t>
      </w:r>
      <w:proofErr w:type="gramEnd"/>
    </w:p>
    <w:p w:rsidR="00A72808" w:rsidRPr="0057114E" w:rsidRDefault="00A72808" w:rsidP="00A72808">
      <w:pPr>
        <w:pStyle w:val="a9"/>
        <w:spacing w:after="200" w:line="276" w:lineRule="auto"/>
        <w:ind w:left="0" w:firstLine="709"/>
        <w:jc w:val="both"/>
        <w:rPr>
          <w:color w:val="FF0000"/>
          <w:sz w:val="24"/>
          <w:szCs w:val="24"/>
        </w:rPr>
      </w:pPr>
    </w:p>
    <w:p w:rsidR="002C1486" w:rsidRPr="00764481" w:rsidRDefault="002C1486" w:rsidP="005731A9">
      <w:pPr>
        <w:keepNext/>
        <w:numPr>
          <w:ilvl w:val="1"/>
          <w:numId w:val="30"/>
        </w:numPr>
        <w:tabs>
          <w:tab w:val="left" w:pos="567"/>
        </w:tabs>
        <w:spacing w:before="120"/>
        <w:ind w:left="567" w:right="57" w:hanging="567"/>
        <w:jc w:val="center"/>
        <w:outlineLvl w:val="0"/>
        <w:rPr>
          <w:b/>
          <w:bCs/>
          <w:sz w:val="28"/>
          <w:szCs w:val="28"/>
        </w:rPr>
      </w:pPr>
      <w:bookmarkStart w:id="95" w:name="_Toc454527541"/>
      <w:bookmarkStart w:id="96" w:name="_Toc474409591"/>
      <w:bookmarkEnd w:id="92"/>
      <w:r w:rsidRPr="00764481">
        <w:rPr>
          <w:b/>
          <w:bCs/>
          <w:sz w:val="28"/>
          <w:szCs w:val="28"/>
        </w:rPr>
        <w:t>К</w:t>
      </w:r>
      <w:r w:rsidR="009D346D" w:rsidRPr="00764481">
        <w:rPr>
          <w:b/>
          <w:bCs/>
          <w:sz w:val="28"/>
          <w:szCs w:val="28"/>
        </w:rPr>
        <w:t xml:space="preserve">онтрольно-кассовая техника </w:t>
      </w:r>
      <w:r w:rsidRPr="00764481">
        <w:rPr>
          <w:b/>
          <w:bCs/>
          <w:sz w:val="28"/>
          <w:szCs w:val="28"/>
        </w:rPr>
        <w:t>и кассовая дисциплина</w:t>
      </w:r>
      <w:bookmarkEnd w:id="95"/>
      <w:bookmarkEnd w:id="96"/>
    </w:p>
    <w:p w:rsidR="00D65316" w:rsidRPr="00D65316" w:rsidRDefault="00D65316" w:rsidP="00D65316">
      <w:pPr>
        <w:pStyle w:val="a9"/>
        <w:numPr>
          <w:ilvl w:val="0"/>
          <w:numId w:val="3"/>
        </w:numPr>
        <w:autoSpaceDE w:val="0"/>
        <w:autoSpaceDN w:val="0"/>
        <w:adjustRightInd w:val="0"/>
        <w:spacing w:before="120"/>
        <w:ind w:left="703"/>
        <w:jc w:val="both"/>
        <w:rPr>
          <w:b/>
          <w:sz w:val="24"/>
          <w:szCs w:val="24"/>
        </w:rPr>
      </w:pPr>
      <w:r w:rsidRPr="00D65316">
        <w:rPr>
          <w:b/>
          <w:sz w:val="24"/>
          <w:szCs w:val="24"/>
        </w:rPr>
        <w:t>Даны разъяснения по вопросу применения контрольно-кассовой техники (ККТ).</w:t>
      </w:r>
    </w:p>
    <w:p w:rsidR="00D65316" w:rsidRPr="00D65316" w:rsidRDefault="00D65316" w:rsidP="002661BC">
      <w:pPr>
        <w:pStyle w:val="a9"/>
        <w:spacing w:before="120" w:after="120"/>
        <w:ind w:left="703"/>
        <w:contextualSpacing w:val="0"/>
        <w:jc w:val="both"/>
        <w:rPr>
          <w:i/>
          <w:sz w:val="24"/>
          <w:szCs w:val="24"/>
        </w:rPr>
      </w:pPr>
      <w:r w:rsidRPr="00D65316">
        <w:rPr>
          <w:i/>
          <w:sz w:val="24"/>
          <w:szCs w:val="24"/>
        </w:rPr>
        <w:t>Письмо Департамента налоговой и таможенной политики Минфина России от 2 декабря 2016 г. N 03-01-15/71646</w:t>
      </w:r>
    </w:p>
    <w:p w:rsidR="00D65316" w:rsidRPr="00D65316" w:rsidRDefault="00D65316" w:rsidP="00D65316">
      <w:pPr>
        <w:autoSpaceDE w:val="0"/>
        <w:autoSpaceDN w:val="0"/>
        <w:adjustRightInd w:val="0"/>
        <w:ind w:firstLine="720"/>
        <w:jc w:val="both"/>
        <w:rPr>
          <w:sz w:val="24"/>
          <w:szCs w:val="24"/>
        </w:rPr>
      </w:pPr>
      <w:r w:rsidRPr="00D65316">
        <w:rPr>
          <w:sz w:val="24"/>
          <w:szCs w:val="24"/>
        </w:rPr>
        <w:t>После регистрации ККТ используется на месте расчета с покупателем (клиентом) в момент совершения операции тем же лицом, которое производит расчеты.</w:t>
      </w:r>
    </w:p>
    <w:p w:rsidR="00D65316" w:rsidRPr="00D65316" w:rsidRDefault="00D65316" w:rsidP="00D65316">
      <w:pPr>
        <w:autoSpaceDE w:val="0"/>
        <w:autoSpaceDN w:val="0"/>
        <w:adjustRightInd w:val="0"/>
        <w:ind w:firstLine="720"/>
        <w:jc w:val="both"/>
        <w:rPr>
          <w:sz w:val="24"/>
          <w:szCs w:val="24"/>
        </w:rPr>
      </w:pPr>
      <w:r w:rsidRPr="00D65316">
        <w:rPr>
          <w:sz w:val="24"/>
          <w:szCs w:val="24"/>
        </w:rPr>
        <w:t>Заявление о регистрации (перерегистрации) ККТ и (или) о снятии ее с учета можно подать через кабинет контрольно-кассовой техники, размещенный в сети Интернет. Относительно фискального накопителя указано следующее.</w:t>
      </w:r>
    </w:p>
    <w:p w:rsidR="00D65316" w:rsidRPr="00D65316" w:rsidRDefault="00D65316" w:rsidP="00D65316">
      <w:pPr>
        <w:autoSpaceDE w:val="0"/>
        <w:autoSpaceDN w:val="0"/>
        <w:adjustRightInd w:val="0"/>
        <w:ind w:firstLine="720"/>
        <w:jc w:val="both"/>
        <w:rPr>
          <w:sz w:val="24"/>
          <w:szCs w:val="24"/>
        </w:rPr>
      </w:pPr>
      <w:proofErr w:type="gramStart"/>
      <w:r w:rsidRPr="00D65316">
        <w:rPr>
          <w:sz w:val="24"/>
          <w:szCs w:val="24"/>
        </w:rPr>
        <w:t>Он должен исключать возможность формирования фискального признака для фискальных документов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ККТ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roofErr w:type="gramEnd"/>
    </w:p>
    <w:p w:rsidR="008930C2" w:rsidRPr="008930C2" w:rsidRDefault="00BB7028" w:rsidP="00AE0D96">
      <w:pPr>
        <w:numPr>
          <w:ilvl w:val="0"/>
          <w:numId w:val="3"/>
        </w:numPr>
        <w:autoSpaceDE w:val="0"/>
        <w:autoSpaceDN w:val="0"/>
        <w:adjustRightInd w:val="0"/>
        <w:spacing w:before="240"/>
        <w:ind w:left="703" w:hanging="703"/>
        <w:jc w:val="both"/>
        <w:rPr>
          <w:b/>
          <w:sz w:val="24"/>
          <w:szCs w:val="24"/>
        </w:rPr>
      </w:pPr>
      <w:r w:rsidRPr="008446C9">
        <w:rPr>
          <w:b/>
          <w:sz w:val="24"/>
          <w:szCs w:val="24"/>
        </w:rPr>
        <w:tab/>
      </w:r>
      <w:r w:rsidR="008930C2" w:rsidRPr="008930C2">
        <w:rPr>
          <w:b/>
          <w:sz w:val="24"/>
          <w:szCs w:val="24"/>
        </w:rPr>
        <w:t>15.07.2016 вступили в силу поправки к Закону о применении ККТ, возлагающие на плательщиков ЕНВД ранее отсутствовавшую обязанность по применению ККТ.</w:t>
      </w:r>
    </w:p>
    <w:p w:rsidR="008930C2" w:rsidRPr="008930C2" w:rsidRDefault="008930C2" w:rsidP="002661BC">
      <w:pPr>
        <w:pStyle w:val="a9"/>
        <w:spacing w:before="120" w:after="120"/>
        <w:ind w:left="703"/>
        <w:contextualSpacing w:val="0"/>
        <w:jc w:val="both"/>
        <w:rPr>
          <w:i/>
          <w:sz w:val="24"/>
          <w:szCs w:val="24"/>
        </w:rPr>
      </w:pPr>
      <w:r w:rsidRPr="008930C2">
        <w:rPr>
          <w:i/>
          <w:sz w:val="24"/>
          <w:szCs w:val="24"/>
        </w:rPr>
        <w:t>Письмо Департамента налоговой и таможенной политики Минфина России от 12 декабря 2016 г. N 03-11-11/74226</w:t>
      </w:r>
    </w:p>
    <w:p w:rsidR="008930C2" w:rsidRPr="008930C2" w:rsidRDefault="008930C2" w:rsidP="008930C2">
      <w:pPr>
        <w:autoSpaceDE w:val="0"/>
        <w:autoSpaceDN w:val="0"/>
        <w:adjustRightInd w:val="0"/>
        <w:ind w:firstLine="720"/>
        <w:jc w:val="both"/>
        <w:rPr>
          <w:sz w:val="24"/>
          <w:szCs w:val="24"/>
        </w:rPr>
      </w:pPr>
      <w:r>
        <w:rPr>
          <w:sz w:val="24"/>
          <w:szCs w:val="24"/>
        </w:rPr>
        <w:t>Для</w:t>
      </w:r>
      <w:r w:rsidRPr="008930C2">
        <w:rPr>
          <w:sz w:val="24"/>
          <w:szCs w:val="24"/>
        </w:rPr>
        <w:t xml:space="preserve"> них переход на обязательное использование ККТ предусматривается с 01.07.2018.</w:t>
      </w:r>
    </w:p>
    <w:p w:rsidR="008930C2" w:rsidRDefault="008930C2" w:rsidP="008930C2">
      <w:pPr>
        <w:autoSpaceDE w:val="0"/>
        <w:autoSpaceDN w:val="0"/>
        <w:adjustRightInd w:val="0"/>
        <w:ind w:firstLine="720"/>
        <w:jc w:val="both"/>
        <w:rPr>
          <w:sz w:val="24"/>
          <w:szCs w:val="24"/>
        </w:rPr>
      </w:pPr>
      <w:proofErr w:type="gramStart"/>
      <w:r w:rsidRPr="008930C2">
        <w:rPr>
          <w:sz w:val="24"/>
          <w:szCs w:val="24"/>
        </w:rPr>
        <w:t>При этом ИП, применяющие ЕНВД, до 01.07.2018 вправе использовать порядок осуществления расчетов, установленный действующей до 15.07.2016 редакцией Закона.</w:t>
      </w:r>
      <w:proofErr w:type="gramEnd"/>
      <w:r w:rsidRPr="008930C2">
        <w:rPr>
          <w:sz w:val="24"/>
          <w:szCs w:val="24"/>
        </w:rPr>
        <w:t xml:space="preserve"> </w:t>
      </w:r>
      <w:proofErr w:type="gramStart"/>
      <w:r w:rsidRPr="008930C2">
        <w:rPr>
          <w:sz w:val="24"/>
          <w:szCs w:val="24"/>
        </w:rPr>
        <w:t>Это возможно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w:t>
      </w:r>
      <w:proofErr w:type="gramEnd"/>
    </w:p>
    <w:p w:rsidR="008930C2" w:rsidRPr="008930C2" w:rsidRDefault="008930C2" w:rsidP="008930C2">
      <w:pPr>
        <w:pStyle w:val="a9"/>
        <w:numPr>
          <w:ilvl w:val="0"/>
          <w:numId w:val="3"/>
        </w:numPr>
        <w:autoSpaceDE w:val="0"/>
        <w:autoSpaceDN w:val="0"/>
        <w:adjustRightInd w:val="0"/>
        <w:spacing w:before="120"/>
        <w:ind w:left="703"/>
        <w:jc w:val="both"/>
        <w:rPr>
          <w:b/>
          <w:sz w:val="24"/>
          <w:szCs w:val="24"/>
        </w:rPr>
      </w:pPr>
      <w:r w:rsidRPr="008930C2">
        <w:rPr>
          <w:b/>
          <w:sz w:val="24"/>
          <w:szCs w:val="24"/>
        </w:rPr>
        <w:t>Даны разъяснения по вопросу применения ККТ нового поколения.</w:t>
      </w:r>
    </w:p>
    <w:p w:rsidR="008930C2" w:rsidRPr="008930C2" w:rsidRDefault="008930C2" w:rsidP="002661BC">
      <w:pPr>
        <w:pStyle w:val="a9"/>
        <w:spacing w:before="120" w:after="120"/>
        <w:ind w:left="703"/>
        <w:contextualSpacing w:val="0"/>
        <w:jc w:val="both"/>
        <w:rPr>
          <w:i/>
          <w:sz w:val="24"/>
          <w:szCs w:val="24"/>
        </w:rPr>
      </w:pPr>
      <w:r w:rsidRPr="008930C2">
        <w:rPr>
          <w:i/>
          <w:sz w:val="24"/>
          <w:szCs w:val="24"/>
        </w:rPr>
        <w:t>Письмо Департамента налоговой и таможенной политики Минфина России от 12 декабря 2016 г. N 03-01-15/74065</w:t>
      </w:r>
    </w:p>
    <w:p w:rsidR="008930C2" w:rsidRPr="008930C2" w:rsidRDefault="008930C2" w:rsidP="008930C2">
      <w:pPr>
        <w:autoSpaceDE w:val="0"/>
        <w:autoSpaceDN w:val="0"/>
        <w:adjustRightInd w:val="0"/>
        <w:ind w:firstLine="720"/>
        <w:jc w:val="both"/>
        <w:rPr>
          <w:sz w:val="24"/>
          <w:szCs w:val="24"/>
        </w:rPr>
      </w:pPr>
      <w:r w:rsidRPr="008930C2">
        <w:rPr>
          <w:sz w:val="24"/>
          <w:szCs w:val="24"/>
        </w:rPr>
        <w:t>Так, планируется внести изменения в НК РФ, предусматривающие, что ИП, применяющие ЕНВД и патентную систему, имеют право на получение вычета в отношении расходов на приобретение ККТ.</w:t>
      </w:r>
    </w:p>
    <w:p w:rsidR="008930C2" w:rsidRPr="008930C2" w:rsidRDefault="008930C2" w:rsidP="008930C2">
      <w:pPr>
        <w:autoSpaceDE w:val="0"/>
        <w:autoSpaceDN w:val="0"/>
        <w:adjustRightInd w:val="0"/>
        <w:ind w:firstLine="720"/>
        <w:jc w:val="both"/>
        <w:rPr>
          <w:sz w:val="24"/>
          <w:szCs w:val="24"/>
        </w:rPr>
      </w:pPr>
      <w:r w:rsidRPr="008930C2">
        <w:rPr>
          <w:sz w:val="24"/>
          <w:szCs w:val="24"/>
        </w:rPr>
        <w:t>При этом размер затрат ограничивается суммой в 18 000 руб. на единицу ККТ.</w:t>
      </w:r>
    </w:p>
    <w:p w:rsidR="008930C2" w:rsidRPr="008930C2" w:rsidRDefault="008930C2" w:rsidP="008930C2">
      <w:pPr>
        <w:autoSpaceDE w:val="0"/>
        <w:autoSpaceDN w:val="0"/>
        <w:adjustRightInd w:val="0"/>
        <w:ind w:firstLine="720"/>
        <w:jc w:val="both"/>
        <w:rPr>
          <w:sz w:val="24"/>
          <w:szCs w:val="24"/>
        </w:rPr>
      </w:pPr>
      <w:r w:rsidRPr="008930C2">
        <w:rPr>
          <w:sz w:val="24"/>
          <w:szCs w:val="24"/>
        </w:rPr>
        <w:t>Также разъяснен порядок применения ключа фискального признака, который содержится в фискальном накопителе ККТ.</w:t>
      </w:r>
    </w:p>
    <w:p w:rsidR="008930C2" w:rsidRPr="008930C2" w:rsidRDefault="008930C2" w:rsidP="008930C2">
      <w:pPr>
        <w:autoSpaceDE w:val="0"/>
        <w:autoSpaceDN w:val="0"/>
        <w:adjustRightInd w:val="0"/>
        <w:ind w:firstLine="720"/>
        <w:jc w:val="both"/>
        <w:rPr>
          <w:sz w:val="24"/>
          <w:szCs w:val="24"/>
        </w:rPr>
      </w:pPr>
      <w:r w:rsidRPr="008930C2">
        <w:rPr>
          <w:sz w:val="24"/>
          <w:szCs w:val="24"/>
        </w:rPr>
        <w:t>Отмечено, что на сайте ФНС России размещена справочная информация о новом порядке применения ККТ, в т. ч. о моделях и экземплярах ККТ,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материалы.</w:t>
      </w:r>
    </w:p>
    <w:p w:rsidR="008B0E31" w:rsidRPr="008446C9" w:rsidRDefault="008446C9" w:rsidP="00AE0D96">
      <w:pPr>
        <w:numPr>
          <w:ilvl w:val="0"/>
          <w:numId w:val="3"/>
        </w:numPr>
        <w:autoSpaceDE w:val="0"/>
        <w:autoSpaceDN w:val="0"/>
        <w:adjustRightInd w:val="0"/>
        <w:spacing w:before="240"/>
        <w:ind w:left="703" w:hanging="703"/>
        <w:jc w:val="both"/>
        <w:rPr>
          <w:b/>
          <w:sz w:val="24"/>
          <w:szCs w:val="24"/>
        </w:rPr>
      </w:pPr>
      <w:r w:rsidRPr="008446C9">
        <w:rPr>
          <w:b/>
          <w:sz w:val="24"/>
          <w:szCs w:val="24"/>
        </w:rPr>
        <w:t>Организации и ИП, совершающие расчеты с населением наличными и с использованием платежных карт, обязаны применять ККТ.</w:t>
      </w:r>
      <w:r>
        <w:rPr>
          <w:b/>
          <w:sz w:val="24"/>
          <w:szCs w:val="24"/>
        </w:rPr>
        <w:t xml:space="preserve"> </w:t>
      </w:r>
      <w:r w:rsidR="008B0E31" w:rsidRPr="008446C9">
        <w:rPr>
          <w:b/>
          <w:sz w:val="24"/>
          <w:szCs w:val="24"/>
        </w:rPr>
        <w:t>При этом определен перечень видов деятельности, при осуществлении которых данная обязанность не действует.</w:t>
      </w:r>
    </w:p>
    <w:p w:rsidR="008446C9" w:rsidRPr="008446C9" w:rsidRDefault="008446C9" w:rsidP="002661BC">
      <w:pPr>
        <w:pStyle w:val="a9"/>
        <w:spacing w:before="120" w:after="120"/>
        <w:ind w:left="703"/>
        <w:contextualSpacing w:val="0"/>
        <w:jc w:val="both"/>
        <w:rPr>
          <w:i/>
          <w:sz w:val="24"/>
          <w:szCs w:val="24"/>
        </w:rPr>
      </w:pPr>
      <w:r w:rsidRPr="008446C9">
        <w:rPr>
          <w:i/>
          <w:sz w:val="24"/>
          <w:szCs w:val="24"/>
        </w:rPr>
        <w:t>Письмо Департамента налоговой и таможенной политики Минфина России от 14 декабря 2016 г. N 03-01-15/74934</w:t>
      </w:r>
    </w:p>
    <w:p w:rsidR="008B0E31" w:rsidRPr="008B0E31" w:rsidRDefault="008B0E31" w:rsidP="008446C9">
      <w:pPr>
        <w:ind w:firstLine="709"/>
        <w:jc w:val="both"/>
        <w:rPr>
          <w:sz w:val="24"/>
          <w:szCs w:val="24"/>
        </w:rPr>
      </w:pPr>
      <w:r w:rsidRPr="008B0E31">
        <w:rPr>
          <w:sz w:val="24"/>
          <w:szCs w:val="24"/>
        </w:rPr>
        <w:t>Также Минфин России обращает внимание на измененный порядок использования бланков строгой отчетности.</w:t>
      </w:r>
    </w:p>
    <w:p w:rsidR="008B0E31" w:rsidRPr="008B0E31" w:rsidRDefault="008B0E31" w:rsidP="008446C9">
      <w:pPr>
        <w:ind w:firstLine="709"/>
        <w:jc w:val="both"/>
        <w:rPr>
          <w:sz w:val="24"/>
          <w:szCs w:val="24"/>
        </w:rPr>
      </w:pPr>
      <w:r w:rsidRPr="008B0E31">
        <w:rPr>
          <w:sz w:val="24"/>
          <w:szCs w:val="24"/>
        </w:rPr>
        <w:t>Отмечено, что на сайте ФНС России размещена справочная информация о новом порядке применения ККТ, в т. ч. о моделях и экземплярах ККТ,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материалы.</w:t>
      </w:r>
    </w:p>
    <w:p w:rsidR="00764481" w:rsidRPr="00764481" w:rsidRDefault="00764481" w:rsidP="00764481">
      <w:pPr>
        <w:pStyle w:val="a9"/>
        <w:numPr>
          <w:ilvl w:val="0"/>
          <w:numId w:val="3"/>
        </w:numPr>
        <w:autoSpaceDE w:val="0"/>
        <w:autoSpaceDN w:val="0"/>
        <w:adjustRightInd w:val="0"/>
        <w:spacing w:before="120"/>
        <w:ind w:left="703"/>
        <w:jc w:val="both"/>
        <w:rPr>
          <w:b/>
          <w:sz w:val="24"/>
          <w:szCs w:val="24"/>
        </w:rPr>
      </w:pPr>
      <w:r w:rsidRPr="00764481">
        <w:rPr>
          <w:b/>
          <w:sz w:val="24"/>
          <w:szCs w:val="24"/>
        </w:rPr>
        <w:t>ИП, применяющие патентную систему или ЕНВД, вправе совершать денежные расчеты наличными и (или) с использованием платежных карт без применения ККТ при условии выдачи по требованию покупателя (клиента) документа, подтверждающего прием средств.</w:t>
      </w:r>
    </w:p>
    <w:p w:rsidR="00764481" w:rsidRPr="00764481" w:rsidRDefault="00764481" w:rsidP="00764481">
      <w:pPr>
        <w:pStyle w:val="a9"/>
        <w:spacing w:before="120"/>
        <w:ind w:left="703"/>
        <w:contextualSpacing w:val="0"/>
        <w:jc w:val="both"/>
        <w:rPr>
          <w:i/>
          <w:sz w:val="24"/>
          <w:szCs w:val="24"/>
        </w:rPr>
      </w:pPr>
      <w:r w:rsidRPr="00764481">
        <w:rPr>
          <w:i/>
          <w:sz w:val="24"/>
          <w:szCs w:val="24"/>
        </w:rPr>
        <w:t>Письмо Федеральной налоговой службы от 1 декабря 2016 г. N ЕД-4-20/22910@</w:t>
      </w:r>
    </w:p>
    <w:p w:rsidR="00764481" w:rsidRPr="00764481" w:rsidRDefault="00764481" w:rsidP="00764481">
      <w:pPr>
        <w:ind w:firstLine="709"/>
        <w:jc w:val="both"/>
        <w:rPr>
          <w:sz w:val="24"/>
          <w:szCs w:val="24"/>
        </w:rPr>
      </w:pPr>
      <w:r w:rsidRPr="00764481">
        <w:rPr>
          <w:sz w:val="24"/>
          <w:szCs w:val="24"/>
        </w:rPr>
        <w:t>Это правило действует до 1 июля 2018 г.</w:t>
      </w:r>
    </w:p>
    <w:p w:rsidR="00764481" w:rsidRPr="00764481" w:rsidRDefault="00764481" w:rsidP="00764481">
      <w:pPr>
        <w:ind w:firstLine="709"/>
        <w:jc w:val="both"/>
        <w:rPr>
          <w:sz w:val="24"/>
          <w:szCs w:val="24"/>
        </w:rPr>
      </w:pPr>
      <w:r w:rsidRPr="00764481">
        <w:rPr>
          <w:sz w:val="24"/>
          <w:szCs w:val="24"/>
        </w:rPr>
        <w:t xml:space="preserve">ФНС России напоминает о внесении изменений в Закон о ККТ в части применения техники нового поколения. Отмечено, что ККТ, </w:t>
      </w:r>
      <w:proofErr w:type="gramStart"/>
      <w:r w:rsidRPr="00764481">
        <w:rPr>
          <w:sz w:val="24"/>
          <w:szCs w:val="24"/>
        </w:rPr>
        <w:t>зарегистрированная</w:t>
      </w:r>
      <w:proofErr w:type="gramEnd"/>
      <w:r w:rsidRPr="00764481">
        <w:rPr>
          <w:sz w:val="24"/>
          <w:szCs w:val="24"/>
        </w:rPr>
        <w:t xml:space="preserve"> до 1 января 2017 г., снимается с учета по ранее действовавшим правилам.</w:t>
      </w:r>
    </w:p>
    <w:p w:rsidR="00E75DBE" w:rsidRPr="00764481" w:rsidRDefault="00E75DBE" w:rsidP="00764481">
      <w:pPr>
        <w:ind w:firstLine="709"/>
        <w:jc w:val="both"/>
        <w:rPr>
          <w:sz w:val="24"/>
          <w:szCs w:val="24"/>
        </w:rPr>
      </w:pPr>
    </w:p>
    <w:p w:rsidR="003064AE" w:rsidRDefault="003064AE" w:rsidP="005731A9">
      <w:pPr>
        <w:keepNext/>
        <w:numPr>
          <w:ilvl w:val="1"/>
          <w:numId w:val="30"/>
        </w:numPr>
        <w:tabs>
          <w:tab w:val="left" w:pos="567"/>
        </w:tabs>
        <w:spacing w:before="120"/>
        <w:ind w:left="567" w:right="57" w:hanging="567"/>
        <w:jc w:val="center"/>
        <w:outlineLvl w:val="0"/>
        <w:rPr>
          <w:b/>
          <w:bCs/>
          <w:sz w:val="28"/>
          <w:szCs w:val="28"/>
        </w:rPr>
      </w:pPr>
      <w:bookmarkStart w:id="97" w:name="_Toc474409592"/>
      <w:bookmarkStart w:id="98" w:name="_Toc401564780"/>
      <w:bookmarkEnd w:id="93"/>
      <w:r w:rsidRPr="008F04BF">
        <w:rPr>
          <w:b/>
          <w:bCs/>
          <w:sz w:val="28"/>
          <w:szCs w:val="28"/>
        </w:rPr>
        <w:t>Страховое обеспечение</w:t>
      </w:r>
      <w:bookmarkEnd w:id="97"/>
    </w:p>
    <w:p w:rsidR="007D7F24" w:rsidRPr="007D7F24" w:rsidRDefault="007D7F24" w:rsidP="007D7F24">
      <w:pPr>
        <w:numPr>
          <w:ilvl w:val="0"/>
          <w:numId w:val="3"/>
        </w:numPr>
        <w:autoSpaceDE w:val="0"/>
        <w:autoSpaceDN w:val="0"/>
        <w:adjustRightInd w:val="0"/>
        <w:spacing w:before="240"/>
        <w:ind w:left="703" w:hanging="703"/>
        <w:jc w:val="both"/>
        <w:rPr>
          <w:b/>
          <w:sz w:val="24"/>
          <w:szCs w:val="24"/>
        </w:rPr>
      </w:pPr>
      <w:r w:rsidRPr="007D7F24">
        <w:rPr>
          <w:b/>
          <w:sz w:val="24"/>
          <w:szCs w:val="24"/>
        </w:rPr>
        <w:t>Скорректировано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ОСС на случай временной нетрудоспособности и в связи с материнством.</w:t>
      </w:r>
    </w:p>
    <w:p w:rsidR="007D7F24" w:rsidRPr="007D7F24" w:rsidRDefault="00E040E0" w:rsidP="007D7F24">
      <w:pPr>
        <w:pStyle w:val="a9"/>
        <w:spacing w:before="120" w:after="120"/>
        <w:ind w:left="703"/>
        <w:contextualSpacing w:val="0"/>
        <w:jc w:val="both"/>
        <w:rPr>
          <w:i/>
          <w:sz w:val="24"/>
          <w:szCs w:val="24"/>
        </w:rPr>
      </w:pPr>
      <w:hyperlink r:id="rId145" w:history="1">
        <w:r w:rsidR="007D7F24" w:rsidRPr="007D7F24">
          <w:rPr>
            <w:i/>
            <w:sz w:val="24"/>
            <w:szCs w:val="24"/>
          </w:rPr>
          <w:t>Постановление</w:t>
        </w:r>
      </w:hyperlink>
      <w:r w:rsidR="007D7F24" w:rsidRPr="007D7F24">
        <w:rPr>
          <w:i/>
          <w:sz w:val="24"/>
          <w:szCs w:val="24"/>
        </w:rPr>
        <w:t xml:space="preserve"> Правительства РФ от 10 декабря 2016 г. N 1340 "О внесении изменений в Положение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7D7F24" w:rsidRPr="007D7F24" w:rsidRDefault="007D7F24" w:rsidP="007D7F24">
      <w:pPr>
        <w:ind w:firstLine="709"/>
        <w:jc w:val="both"/>
        <w:rPr>
          <w:sz w:val="24"/>
          <w:szCs w:val="24"/>
        </w:rPr>
      </w:pPr>
      <w:r w:rsidRPr="007D7F24">
        <w:rPr>
          <w:sz w:val="24"/>
          <w:szCs w:val="24"/>
        </w:rPr>
        <w:t>Об исчислении пособий по временной нетрудоспособности, беременности и родам, уходу за ребенком.</w:t>
      </w:r>
    </w:p>
    <w:p w:rsidR="007D7F24" w:rsidRPr="007D7F24" w:rsidRDefault="007D7F24" w:rsidP="007D7F24">
      <w:pPr>
        <w:ind w:firstLine="709"/>
        <w:jc w:val="both"/>
        <w:rPr>
          <w:sz w:val="24"/>
          <w:szCs w:val="24"/>
        </w:rPr>
      </w:pPr>
      <w:r w:rsidRPr="007D7F24">
        <w:rPr>
          <w:sz w:val="24"/>
          <w:szCs w:val="24"/>
        </w:rPr>
        <w:t>Уточнено, что в средний заработок, из которого исчисляются пособия, включаются все виды выплат и иных вознаграждений в пользу застрахованного лица, на которые начислены страховые взносы во внебюджетные фонды за период по 31.12.2016 включительно и (или) с 01.01.2017.</w:t>
      </w:r>
    </w:p>
    <w:p w:rsidR="007D7F24" w:rsidRPr="007D7F24" w:rsidRDefault="007D7F24" w:rsidP="007D7F24">
      <w:pPr>
        <w:ind w:firstLine="709"/>
        <w:jc w:val="both"/>
        <w:rPr>
          <w:sz w:val="24"/>
          <w:szCs w:val="24"/>
        </w:rPr>
      </w:pPr>
      <w:r w:rsidRPr="007D7F24">
        <w:rPr>
          <w:sz w:val="24"/>
          <w:szCs w:val="24"/>
        </w:rPr>
        <w:t>Это связано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7D7F24" w:rsidRDefault="007D7F24" w:rsidP="007D7F24">
      <w:pPr>
        <w:ind w:firstLine="709"/>
        <w:jc w:val="both"/>
        <w:rPr>
          <w:sz w:val="24"/>
          <w:szCs w:val="24"/>
        </w:rPr>
      </w:pPr>
      <w:r w:rsidRPr="007D7F24">
        <w:rPr>
          <w:sz w:val="24"/>
          <w:szCs w:val="24"/>
        </w:rPr>
        <w:t>Постановление вступает в силу с 01.01.2017.</w:t>
      </w:r>
    </w:p>
    <w:p w:rsidR="007D7F24" w:rsidRPr="007D7F24" w:rsidRDefault="007D7F24" w:rsidP="007D7F24">
      <w:pPr>
        <w:numPr>
          <w:ilvl w:val="0"/>
          <w:numId w:val="3"/>
        </w:numPr>
        <w:autoSpaceDE w:val="0"/>
        <w:autoSpaceDN w:val="0"/>
        <w:adjustRightInd w:val="0"/>
        <w:spacing w:before="240"/>
        <w:ind w:left="703" w:hanging="703"/>
        <w:jc w:val="both"/>
        <w:rPr>
          <w:b/>
          <w:sz w:val="24"/>
          <w:szCs w:val="24"/>
        </w:rPr>
      </w:pPr>
      <w:r w:rsidRPr="007D7F24">
        <w:rPr>
          <w:b/>
          <w:sz w:val="24"/>
          <w:szCs w:val="24"/>
        </w:rPr>
        <w:t>С 1 января 2017 г. коэффициент индексации ежемесячной страховой выплаты по обязательному социальному страхованию от несчастных случаев на производстве и профессиональных заболеваний установлен в размере 1,04.</w:t>
      </w:r>
    </w:p>
    <w:p w:rsidR="007D7F24" w:rsidRPr="007D7F24" w:rsidRDefault="00E040E0" w:rsidP="007D7F24">
      <w:pPr>
        <w:pStyle w:val="a9"/>
        <w:spacing w:before="120" w:after="120"/>
        <w:ind w:left="703"/>
        <w:contextualSpacing w:val="0"/>
        <w:jc w:val="both"/>
        <w:rPr>
          <w:i/>
          <w:sz w:val="24"/>
          <w:szCs w:val="24"/>
        </w:rPr>
      </w:pPr>
      <w:hyperlink r:id="rId146" w:history="1">
        <w:r w:rsidR="007D7F24" w:rsidRPr="007D7F24">
          <w:rPr>
            <w:i/>
            <w:sz w:val="24"/>
            <w:szCs w:val="24"/>
          </w:rPr>
          <w:t>Постановление</w:t>
        </w:r>
      </w:hyperlink>
      <w:r w:rsidR="007D7F24" w:rsidRPr="007D7F24">
        <w:rPr>
          <w:i/>
          <w:sz w:val="24"/>
          <w:szCs w:val="24"/>
        </w:rPr>
        <w:t xml:space="preserve"> Правительства РФ от 7 декабря 2016 г. N 1308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rsidR="007D7F24" w:rsidRPr="007D7F24" w:rsidRDefault="007D7F24" w:rsidP="007D7F24">
      <w:pPr>
        <w:ind w:firstLine="709"/>
        <w:jc w:val="both"/>
        <w:rPr>
          <w:sz w:val="24"/>
          <w:szCs w:val="24"/>
        </w:rPr>
      </w:pPr>
      <w:r w:rsidRPr="007D7F24">
        <w:rPr>
          <w:sz w:val="24"/>
          <w:szCs w:val="24"/>
        </w:rPr>
        <w:t>Напомним, что в 2016 г. коэффициент индексации равнялся 1,064.</w:t>
      </w:r>
    </w:p>
    <w:p w:rsidR="007D7F24" w:rsidRPr="007D7F24" w:rsidRDefault="007D7F24" w:rsidP="007D7F24">
      <w:pPr>
        <w:ind w:firstLine="709"/>
        <w:jc w:val="both"/>
        <w:rPr>
          <w:sz w:val="24"/>
          <w:szCs w:val="24"/>
        </w:rPr>
      </w:pPr>
      <w:r w:rsidRPr="007D7F24">
        <w:rPr>
          <w:sz w:val="24"/>
          <w:szCs w:val="24"/>
        </w:rPr>
        <w:t>Как отмечают на сайте Правительства РФ, он соответствует уровню инфляции, предусмотренному основными показателями прогноза социально-экономического развития России на 2017 г. и на плановый период 2018-2019 гг.</w:t>
      </w:r>
    </w:p>
    <w:p w:rsidR="00F45EA6" w:rsidRPr="00F45EA6" w:rsidRDefault="00F45EA6" w:rsidP="00F45EA6">
      <w:pPr>
        <w:numPr>
          <w:ilvl w:val="0"/>
          <w:numId w:val="3"/>
        </w:numPr>
        <w:autoSpaceDE w:val="0"/>
        <w:autoSpaceDN w:val="0"/>
        <w:adjustRightInd w:val="0"/>
        <w:spacing w:before="240"/>
        <w:ind w:left="703" w:hanging="703"/>
        <w:jc w:val="both"/>
        <w:rPr>
          <w:b/>
          <w:sz w:val="24"/>
          <w:szCs w:val="24"/>
        </w:rPr>
      </w:pPr>
      <w:r w:rsidRPr="00F45EA6">
        <w:rPr>
          <w:b/>
          <w:sz w:val="24"/>
          <w:szCs w:val="24"/>
        </w:rPr>
        <w:t>Уточнены правила подсчета и подтверждения страхового стажа для определения размеров больничных и декретных.</w:t>
      </w:r>
    </w:p>
    <w:p w:rsidR="00F45EA6" w:rsidRPr="00F45EA6" w:rsidRDefault="00E040E0" w:rsidP="00F45EA6">
      <w:pPr>
        <w:pStyle w:val="a9"/>
        <w:spacing w:before="120" w:after="120"/>
        <w:ind w:left="703"/>
        <w:contextualSpacing w:val="0"/>
        <w:jc w:val="both"/>
        <w:rPr>
          <w:i/>
          <w:sz w:val="24"/>
          <w:szCs w:val="24"/>
        </w:rPr>
      </w:pPr>
      <w:hyperlink r:id="rId147" w:history="1">
        <w:proofErr w:type="gramStart"/>
        <w:r w:rsidR="00F45EA6" w:rsidRPr="00F45EA6">
          <w:rPr>
            <w:i/>
            <w:sz w:val="24"/>
            <w:szCs w:val="24"/>
          </w:rPr>
          <w:t>Приказ</w:t>
        </w:r>
      </w:hyperlink>
      <w:r w:rsidR="00F45EA6" w:rsidRPr="00F45EA6">
        <w:rPr>
          <w:i/>
          <w:sz w:val="24"/>
          <w:szCs w:val="24"/>
        </w:rPr>
        <w:t xml:space="preserve"> Министерства труда и социальной защиты РФ от 15 ноября 2016 г. N 650н "О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здравоохранения и социального развития Российской Федерации от 6 февраля 2007 г. N 91"</w:t>
      </w:r>
      <w:proofErr w:type="gramEnd"/>
    </w:p>
    <w:p w:rsidR="00F45EA6" w:rsidRPr="00F45EA6" w:rsidRDefault="00F45EA6" w:rsidP="00F45EA6">
      <w:pPr>
        <w:ind w:firstLine="709"/>
        <w:jc w:val="both"/>
        <w:rPr>
          <w:sz w:val="24"/>
          <w:szCs w:val="24"/>
        </w:rPr>
      </w:pPr>
      <w:r w:rsidRPr="00F45EA6">
        <w:rPr>
          <w:sz w:val="24"/>
          <w:szCs w:val="24"/>
        </w:rPr>
        <w:t>Скорректирован порядок подсчета и подтверждения страхового стажа для определения размеров пособий по временной нетрудоспособности, по беременности и родам.</w:t>
      </w:r>
    </w:p>
    <w:p w:rsidR="00F45EA6" w:rsidRPr="00F45EA6" w:rsidRDefault="00F45EA6" w:rsidP="00F45EA6">
      <w:pPr>
        <w:ind w:firstLine="709"/>
        <w:jc w:val="both"/>
        <w:rPr>
          <w:sz w:val="24"/>
          <w:szCs w:val="24"/>
        </w:rPr>
      </w:pPr>
      <w:r w:rsidRPr="00F45EA6">
        <w:rPr>
          <w:sz w:val="24"/>
          <w:szCs w:val="24"/>
        </w:rPr>
        <w:t>Изменения обусловлены передачей налоговым органам полномочий по администрированию страховых взносов.</w:t>
      </w:r>
    </w:p>
    <w:p w:rsidR="00F45EA6" w:rsidRPr="00F45EA6" w:rsidRDefault="00F45EA6" w:rsidP="00F45EA6">
      <w:pPr>
        <w:ind w:firstLine="709"/>
        <w:jc w:val="both"/>
        <w:rPr>
          <w:sz w:val="24"/>
          <w:szCs w:val="24"/>
        </w:rPr>
      </w:pPr>
      <w:r w:rsidRPr="00F45EA6">
        <w:rPr>
          <w:sz w:val="24"/>
          <w:szCs w:val="24"/>
        </w:rPr>
        <w:t>Так, установлено, что под платежами на социальное страхование за период после 1 января 2017 г. понимаются взносы на обязательное социальное страхование на случай временной нетрудоспособности и в связи с материнством, уплачиваемые в ФСС России в соответствии с законодательством о налогах и сборах.</w:t>
      </w:r>
    </w:p>
    <w:p w:rsidR="008B37B1" w:rsidRPr="00761D78" w:rsidRDefault="008B37B1" w:rsidP="00AE0D96">
      <w:pPr>
        <w:numPr>
          <w:ilvl w:val="0"/>
          <w:numId w:val="3"/>
        </w:numPr>
        <w:autoSpaceDE w:val="0"/>
        <w:autoSpaceDN w:val="0"/>
        <w:adjustRightInd w:val="0"/>
        <w:spacing w:before="240"/>
        <w:ind w:left="703" w:hanging="703"/>
        <w:jc w:val="both"/>
        <w:rPr>
          <w:b/>
          <w:sz w:val="24"/>
          <w:szCs w:val="24"/>
        </w:rPr>
      </w:pPr>
      <w:r w:rsidRPr="00761D78">
        <w:rPr>
          <w:b/>
          <w:sz w:val="24"/>
          <w:szCs w:val="24"/>
        </w:rPr>
        <w:t>Для получения средств на страховые выплаты (пособия по временной нетрудоспособности, по беременности и родам, на погребение и др.) работодатели и иные страхователи должны представить в территориальный орган ФСС РФ ряд документов.</w:t>
      </w:r>
    </w:p>
    <w:p w:rsidR="00761D78" w:rsidRPr="00761D78" w:rsidRDefault="00761D78" w:rsidP="002661BC">
      <w:pPr>
        <w:pStyle w:val="a9"/>
        <w:spacing w:before="120" w:after="120"/>
        <w:ind w:left="703"/>
        <w:contextualSpacing w:val="0"/>
        <w:jc w:val="both"/>
        <w:rPr>
          <w:i/>
          <w:sz w:val="24"/>
          <w:szCs w:val="24"/>
        </w:rPr>
      </w:pPr>
      <w:r w:rsidRPr="00761D78">
        <w:rPr>
          <w:i/>
          <w:sz w:val="24"/>
          <w:szCs w:val="24"/>
        </w:rPr>
        <w:t>Письмо Фонда социального страхования РФ от 7 декабря 2016 г. N 02-09-11/04-03-27029</w:t>
      </w:r>
    </w:p>
    <w:p w:rsidR="008B37B1" w:rsidRPr="00761D78" w:rsidRDefault="008B37B1" w:rsidP="00761D78">
      <w:pPr>
        <w:ind w:firstLine="709"/>
        <w:jc w:val="both"/>
        <w:rPr>
          <w:sz w:val="24"/>
          <w:szCs w:val="24"/>
        </w:rPr>
      </w:pPr>
      <w:r w:rsidRPr="00761D78">
        <w:rPr>
          <w:sz w:val="24"/>
          <w:szCs w:val="24"/>
        </w:rPr>
        <w:t>Это заявление о выделении необходимых средств на выплату страхового обеспечения, справка-расчет, а также расшифровка расходов на цели обязательного соцстрахования и расходов, осуществляемых за счет межбюджетных трансфертов из федерального бюджета.</w:t>
      </w:r>
    </w:p>
    <w:p w:rsidR="008B37B1" w:rsidRPr="00761D78" w:rsidRDefault="008B37B1" w:rsidP="00761D78">
      <w:pPr>
        <w:ind w:firstLine="709"/>
        <w:jc w:val="both"/>
        <w:rPr>
          <w:sz w:val="24"/>
          <w:szCs w:val="24"/>
        </w:rPr>
      </w:pPr>
      <w:r w:rsidRPr="00761D78">
        <w:rPr>
          <w:sz w:val="24"/>
          <w:szCs w:val="24"/>
        </w:rPr>
        <w:t>Установлены формы указанных документов.</w:t>
      </w:r>
    </w:p>
    <w:p w:rsidR="008930C2" w:rsidRPr="008930C2" w:rsidRDefault="008930C2" w:rsidP="008F04BF">
      <w:pPr>
        <w:pStyle w:val="a9"/>
        <w:numPr>
          <w:ilvl w:val="0"/>
          <w:numId w:val="3"/>
        </w:numPr>
        <w:autoSpaceDE w:val="0"/>
        <w:autoSpaceDN w:val="0"/>
        <w:adjustRightInd w:val="0"/>
        <w:spacing w:before="120"/>
        <w:ind w:left="703"/>
        <w:jc w:val="both"/>
        <w:rPr>
          <w:b/>
          <w:sz w:val="24"/>
          <w:szCs w:val="24"/>
        </w:rPr>
      </w:pPr>
      <w:r w:rsidRPr="008930C2">
        <w:rPr>
          <w:b/>
          <w:sz w:val="24"/>
          <w:szCs w:val="24"/>
        </w:rPr>
        <w:t>Указано, что страховой стаж определяется при назначении пособия на день наступления соответствующего страхового случая (временной нетрудоспособности, отпуска по беременности и родам).</w:t>
      </w:r>
      <w:r w:rsidR="008F04BF" w:rsidRPr="008F04BF">
        <w:rPr>
          <w:b/>
          <w:sz w:val="24"/>
          <w:szCs w:val="24"/>
        </w:rPr>
        <w:t xml:space="preserve"> </w:t>
      </w:r>
      <w:r w:rsidRPr="008930C2">
        <w:rPr>
          <w:b/>
          <w:sz w:val="24"/>
          <w:szCs w:val="24"/>
        </w:rPr>
        <w:t>Поэтому первый день наступления страхового случая не учитывается при расчете страхового стажа.</w:t>
      </w:r>
    </w:p>
    <w:p w:rsidR="008F04BF" w:rsidRPr="008F04BF" w:rsidRDefault="008F04BF" w:rsidP="002661BC">
      <w:pPr>
        <w:pStyle w:val="a9"/>
        <w:spacing w:before="120" w:after="120"/>
        <w:ind w:left="703"/>
        <w:contextualSpacing w:val="0"/>
        <w:jc w:val="both"/>
        <w:rPr>
          <w:i/>
          <w:sz w:val="24"/>
          <w:szCs w:val="24"/>
        </w:rPr>
      </w:pPr>
      <w:r w:rsidRPr="008F04BF">
        <w:rPr>
          <w:i/>
          <w:sz w:val="24"/>
          <w:szCs w:val="24"/>
        </w:rPr>
        <w:t>Письмо Фонда социального страхования РФ от 9 декабря 2016 г. N 02-09-14/15-02-24113</w:t>
      </w:r>
    </w:p>
    <w:p w:rsidR="008930C2" w:rsidRPr="008930C2" w:rsidRDefault="008930C2" w:rsidP="008F04BF">
      <w:pPr>
        <w:ind w:firstLine="709"/>
        <w:jc w:val="both"/>
        <w:rPr>
          <w:sz w:val="24"/>
          <w:szCs w:val="24"/>
        </w:rPr>
      </w:pPr>
      <w:r w:rsidRPr="008930C2">
        <w:rPr>
          <w:sz w:val="24"/>
          <w:szCs w:val="24"/>
        </w:rPr>
        <w:t xml:space="preserve">Периоды работы (службы, деятельности) исчисляются в календарном порядке из </w:t>
      </w:r>
      <w:proofErr w:type="gramStart"/>
      <w:r w:rsidRPr="008930C2">
        <w:rPr>
          <w:sz w:val="24"/>
          <w:szCs w:val="24"/>
        </w:rPr>
        <w:t>расчета полных месяцев</w:t>
      </w:r>
      <w:proofErr w:type="gramEnd"/>
      <w:r w:rsidRPr="008930C2">
        <w:rPr>
          <w:sz w:val="24"/>
          <w:szCs w:val="24"/>
        </w:rPr>
        <w:t xml:space="preserve"> (30 дней) и полного года (12 месяцев). При этом каждые 30 дней указанных периодов переводятся </w:t>
      </w:r>
      <w:proofErr w:type="gramStart"/>
      <w:r w:rsidRPr="008930C2">
        <w:rPr>
          <w:sz w:val="24"/>
          <w:szCs w:val="24"/>
        </w:rPr>
        <w:t>в полные месяцы</w:t>
      </w:r>
      <w:proofErr w:type="gramEnd"/>
      <w:r w:rsidRPr="008930C2">
        <w:rPr>
          <w:sz w:val="24"/>
          <w:szCs w:val="24"/>
        </w:rPr>
        <w:t>, а каждые 12 месяцев - в полные годы.</w:t>
      </w:r>
    </w:p>
    <w:p w:rsidR="008930C2" w:rsidRPr="008930C2" w:rsidRDefault="008930C2" w:rsidP="008F04BF">
      <w:pPr>
        <w:ind w:firstLine="709"/>
        <w:jc w:val="both"/>
        <w:rPr>
          <w:sz w:val="24"/>
          <w:szCs w:val="24"/>
        </w:rPr>
      </w:pPr>
      <w:r w:rsidRPr="008930C2">
        <w:rPr>
          <w:sz w:val="24"/>
          <w:szCs w:val="24"/>
        </w:rPr>
        <w:t>Такой расчет предусмотрен только для неполных календарных месяцев и неполных календарных лет, отработанных застрахованным лицом по тому или иному трудовому договору.</w:t>
      </w:r>
    </w:p>
    <w:p w:rsidR="00D87124" w:rsidRPr="0057114E" w:rsidRDefault="00D87124" w:rsidP="00D87124">
      <w:pPr>
        <w:autoSpaceDE w:val="0"/>
        <w:autoSpaceDN w:val="0"/>
        <w:adjustRightInd w:val="0"/>
        <w:ind w:firstLine="720"/>
        <w:jc w:val="both"/>
        <w:rPr>
          <w:rFonts w:ascii="Arial" w:eastAsiaTheme="minorHAnsi" w:hAnsi="Arial" w:cs="Arial"/>
          <w:color w:val="FF0000"/>
          <w:sz w:val="24"/>
          <w:szCs w:val="24"/>
          <w:lang w:eastAsia="en-US"/>
        </w:rPr>
      </w:pPr>
    </w:p>
    <w:p w:rsidR="00497AB5" w:rsidRPr="004C36C0" w:rsidRDefault="00497AB5" w:rsidP="007D7F24">
      <w:pPr>
        <w:keepNext/>
        <w:numPr>
          <w:ilvl w:val="1"/>
          <w:numId w:val="32"/>
        </w:numPr>
        <w:tabs>
          <w:tab w:val="left" w:pos="567"/>
        </w:tabs>
        <w:autoSpaceDE w:val="0"/>
        <w:autoSpaceDN w:val="0"/>
        <w:adjustRightInd w:val="0"/>
        <w:spacing w:before="120"/>
        <w:ind w:left="567" w:right="57" w:firstLine="720"/>
        <w:jc w:val="center"/>
        <w:outlineLvl w:val="0"/>
        <w:rPr>
          <w:rFonts w:ascii="Arial" w:eastAsiaTheme="minorHAnsi" w:hAnsi="Arial" w:cs="Arial"/>
          <w:sz w:val="24"/>
          <w:szCs w:val="24"/>
          <w:lang w:eastAsia="en-US"/>
        </w:rPr>
      </w:pPr>
      <w:bookmarkStart w:id="99" w:name="_Toc474409593"/>
      <w:r w:rsidRPr="004C36C0">
        <w:rPr>
          <w:b/>
          <w:bCs/>
          <w:sz w:val="28"/>
          <w:szCs w:val="28"/>
        </w:rPr>
        <w:t>Налоговый контроль</w:t>
      </w:r>
      <w:bookmarkEnd w:id="99"/>
    </w:p>
    <w:p w:rsidR="006635E9" w:rsidRPr="006635E9" w:rsidRDefault="00E040E0" w:rsidP="00AE0D96">
      <w:pPr>
        <w:numPr>
          <w:ilvl w:val="0"/>
          <w:numId w:val="3"/>
        </w:numPr>
        <w:autoSpaceDE w:val="0"/>
        <w:autoSpaceDN w:val="0"/>
        <w:adjustRightInd w:val="0"/>
        <w:spacing w:before="240"/>
        <w:ind w:left="703" w:hanging="703"/>
        <w:jc w:val="both"/>
        <w:rPr>
          <w:b/>
          <w:sz w:val="24"/>
          <w:szCs w:val="24"/>
        </w:rPr>
      </w:pPr>
      <w:hyperlink r:id="rId148" w:history="1">
        <w:r w:rsidR="006635E9" w:rsidRPr="006635E9">
          <w:rPr>
            <w:b/>
            <w:sz w:val="24"/>
            <w:szCs w:val="24"/>
          </w:rPr>
          <w:t>Кодекс</w:t>
        </w:r>
      </w:hyperlink>
      <w:r w:rsidR="006635E9" w:rsidRPr="006635E9">
        <w:rPr>
          <w:b/>
          <w:sz w:val="24"/>
          <w:szCs w:val="24"/>
        </w:rPr>
        <w:t xml:space="preserve"> не предусматривает ограничений по истребованию налоговыми органами указанных документов (информации) у участников сделки либо у иных лиц в зависимости от наличия у таких лиц статуса налогоплательщика или контрагента.</w:t>
      </w:r>
    </w:p>
    <w:p w:rsidR="006635E9" w:rsidRPr="006635E9" w:rsidRDefault="006635E9" w:rsidP="002661BC">
      <w:pPr>
        <w:pStyle w:val="a9"/>
        <w:spacing w:before="120" w:after="120"/>
        <w:ind w:left="703"/>
        <w:contextualSpacing w:val="0"/>
        <w:jc w:val="both"/>
        <w:rPr>
          <w:i/>
          <w:sz w:val="24"/>
          <w:szCs w:val="24"/>
        </w:rPr>
      </w:pPr>
      <w:r w:rsidRPr="006635E9">
        <w:rPr>
          <w:i/>
          <w:sz w:val="24"/>
          <w:szCs w:val="24"/>
        </w:rPr>
        <w:t>Письмо Департамента налоговой и таможенной политики Минфина России от 15 декабря 2016 г. N 03-02-07/1/75250</w:t>
      </w:r>
    </w:p>
    <w:p w:rsidR="006635E9" w:rsidRPr="006635E9" w:rsidRDefault="006635E9" w:rsidP="006635E9">
      <w:pPr>
        <w:ind w:firstLine="709"/>
        <w:contextualSpacing/>
        <w:jc w:val="both"/>
        <w:rPr>
          <w:sz w:val="24"/>
          <w:szCs w:val="24"/>
        </w:rPr>
      </w:pPr>
      <w:proofErr w:type="gramStart"/>
      <w:r w:rsidRPr="006635E9">
        <w:rPr>
          <w:sz w:val="24"/>
          <w:szCs w:val="24"/>
        </w:rPr>
        <w:t xml:space="preserve">В соответствии с </w:t>
      </w:r>
      <w:hyperlink r:id="rId149" w:history="1">
        <w:r w:rsidRPr="006635E9">
          <w:rPr>
            <w:sz w:val="24"/>
            <w:szCs w:val="24"/>
          </w:rPr>
          <w:t>пунктом 2 статьи 93.1</w:t>
        </w:r>
      </w:hyperlink>
      <w:r w:rsidRPr="006635E9">
        <w:rPr>
          <w:sz w:val="24"/>
          <w:szCs w:val="24"/>
        </w:rPr>
        <w:t xml:space="preserve"> Кодекса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roofErr w:type="gramEnd"/>
    </w:p>
    <w:p w:rsidR="00FC1603" w:rsidRPr="00FC1603" w:rsidRDefault="00FC1603" w:rsidP="00AE0D96">
      <w:pPr>
        <w:numPr>
          <w:ilvl w:val="0"/>
          <w:numId w:val="3"/>
        </w:numPr>
        <w:autoSpaceDE w:val="0"/>
        <w:autoSpaceDN w:val="0"/>
        <w:adjustRightInd w:val="0"/>
        <w:spacing w:before="240"/>
        <w:ind w:left="703" w:hanging="703"/>
        <w:jc w:val="both"/>
        <w:rPr>
          <w:b/>
          <w:sz w:val="24"/>
          <w:szCs w:val="24"/>
        </w:rPr>
      </w:pPr>
      <w:r>
        <w:rPr>
          <w:b/>
          <w:sz w:val="24"/>
          <w:szCs w:val="24"/>
        </w:rPr>
        <w:t>Т</w:t>
      </w:r>
      <w:r w:rsidRPr="00FC1603">
        <w:rPr>
          <w:b/>
          <w:sz w:val="24"/>
          <w:szCs w:val="24"/>
        </w:rPr>
        <w:t>ребование, выставляемое налоговым органом в адрес проверяемого налогоплательщика в порядке статьи 93 НК РФ не является аналогом поручения об истребован</w:t>
      </w:r>
      <w:proofErr w:type="gramStart"/>
      <w:r w:rsidRPr="00FC1603">
        <w:rPr>
          <w:b/>
          <w:sz w:val="24"/>
          <w:szCs w:val="24"/>
        </w:rPr>
        <w:t>ии у и</w:t>
      </w:r>
      <w:proofErr w:type="gramEnd"/>
      <w:r w:rsidRPr="00FC1603">
        <w:rPr>
          <w:b/>
          <w:sz w:val="24"/>
          <w:szCs w:val="24"/>
        </w:rPr>
        <w:t>ных лиц информации о проверяемом налогоплательщике в порядке статьи 93.1 НК РФ.</w:t>
      </w:r>
    </w:p>
    <w:p w:rsidR="00FC1603" w:rsidRDefault="00FC1603" w:rsidP="002661BC">
      <w:pPr>
        <w:pStyle w:val="a9"/>
        <w:spacing w:before="120" w:after="120"/>
        <w:ind w:left="703"/>
        <w:contextualSpacing w:val="0"/>
        <w:jc w:val="both"/>
        <w:rPr>
          <w:i/>
          <w:sz w:val="24"/>
          <w:szCs w:val="24"/>
        </w:rPr>
      </w:pPr>
      <w:r w:rsidRPr="00FC1603">
        <w:rPr>
          <w:i/>
          <w:sz w:val="24"/>
          <w:szCs w:val="24"/>
        </w:rPr>
        <w:t>Постановление Арбитражного суда Московского округа от 21 декабря 2016 г. N Ф05-19524/16 по делу N А40-115552/2016</w:t>
      </w:r>
    </w:p>
    <w:p w:rsidR="00A7214B" w:rsidRPr="00A7214B" w:rsidRDefault="00A7214B" w:rsidP="00AE0D96">
      <w:pPr>
        <w:numPr>
          <w:ilvl w:val="0"/>
          <w:numId w:val="3"/>
        </w:numPr>
        <w:autoSpaceDE w:val="0"/>
        <w:autoSpaceDN w:val="0"/>
        <w:adjustRightInd w:val="0"/>
        <w:spacing w:before="240"/>
        <w:ind w:left="703" w:hanging="703"/>
        <w:jc w:val="both"/>
        <w:rPr>
          <w:b/>
          <w:sz w:val="24"/>
          <w:szCs w:val="24"/>
        </w:rPr>
      </w:pPr>
      <w:proofErr w:type="gramStart"/>
      <w:r w:rsidRPr="0042219D">
        <w:rPr>
          <w:b/>
          <w:sz w:val="24"/>
          <w:szCs w:val="24"/>
        </w:rPr>
        <w:t xml:space="preserve">Ссылка общества на ранее проведенные камеральные проверки декларации по НДС за 2 квартал 2013 года (входит в период выездной налоговой проверки), по результатам которых подтверждено право общества на льготу в соответствии с </w:t>
      </w:r>
      <w:hyperlink r:id="rId150" w:history="1">
        <w:r w:rsidRPr="00A7214B">
          <w:rPr>
            <w:b/>
            <w:sz w:val="24"/>
            <w:szCs w:val="24"/>
          </w:rPr>
          <w:t>подпунктом 23 пункта 2 статьи 149</w:t>
        </w:r>
      </w:hyperlink>
      <w:r w:rsidRPr="0042219D">
        <w:rPr>
          <w:b/>
          <w:sz w:val="24"/>
          <w:szCs w:val="24"/>
        </w:rPr>
        <w:t xml:space="preserve"> Кодекса, правомерно отклонена судебными инстанциями, поскольку указанное обстоятельство не рассматривается законодательством о налогах и сборах, как обстоятельство, исключающее налоговую ответственность</w:t>
      </w:r>
      <w:r w:rsidRPr="00A7214B">
        <w:rPr>
          <w:b/>
          <w:sz w:val="24"/>
          <w:szCs w:val="24"/>
        </w:rPr>
        <w:t>.</w:t>
      </w:r>
      <w:proofErr w:type="gramEnd"/>
    </w:p>
    <w:p w:rsidR="00A7214B" w:rsidRDefault="0042219D" w:rsidP="002661BC">
      <w:pPr>
        <w:pStyle w:val="a9"/>
        <w:spacing w:before="120" w:after="120"/>
        <w:ind w:left="703"/>
        <w:contextualSpacing w:val="0"/>
        <w:jc w:val="both"/>
        <w:rPr>
          <w:i/>
          <w:sz w:val="24"/>
          <w:szCs w:val="24"/>
        </w:rPr>
      </w:pPr>
      <w:r w:rsidRPr="00A7214B">
        <w:rPr>
          <w:i/>
          <w:sz w:val="24"/>
          <w:szCs w:val="24"/>
        </w:rPr>
        <w:t xml:space="preserve">Постановление Арбитражного суда Северо-Кавказского округа от 27 декабря 2016 г. N Ф08-9096/16 по делу N А32-16940/2016 </w:t>
      </w:r>
    </w:p>
    <w:p w:rsidR="00CC7062" w:rsidRPr="00CC7062" w:rsidRDefault="00DD3289" w:rsidP="00AE0D96">
      <w:pPr>
        <w:numPr>
          <w:ilvl w:val="0"/>
          <w:numId w:val="3"/>
        </w:numPr>
        <w:autoSpaceDE w:val="0"/>
        <w:autoSpaceDN w:val="0"/>
        <w:adjustRightInd w:val="0"/>
        <w:spacing w:before="240"/>
        <w:ind w:left="703" w:hanging="703"/>
        <w:jc w:val="both"/>
        <w:rPr>
          <w:b/>
          <w:sz w:val="24"/>
          <w:szCs w:val="24"/>
        </w:rPr>
      </w:pPr>
      <w:r w:rsidRPr="00AE0D96">
        <w:rPr>
          <w:b/>
          <w:sz w:val="24"/>
          <w:szCs w:val="24"/>
        </w:rPr>
        <w:tab/>
      </w:r>
      <w:r w:rsidR="00CC7062" w:rsidRPr="00CC7062">
        <w:rPr>
          <w:b/>
          <w:sz w:val="24"/>
          <w:szCs w:val="24"/>
        </w:rPr>
        <w:t>Предприниматель должен представить свой расчет налоговых обязательств, подлежащих уплате в бюджет который опровергает расчет налогового органа.</w:t>
      </w:r>
    </w:p>
    <w:p w:rsidR="006222F8" w:rsidRPr="006222F8" w:rsidRDefault="006222F8" w:rsidP="002661BC">
      <w:pPr>
        <w:pStyle w:val="a9"/>
        <w:spacing w:before="120" w:after="120"/>
        <w:ind w:left="703"/>
        <w:contextualSpacing w:val="0"/>
        <w:jc w:val="both"/>
        <w:rPr>
          <w:i/>
          <w:sz w:val="24"/>
          <w:szCs w:val="24"/>
        </w:rPr>
      </w:pPr>
      <w:r w:rsidRPr="006222F8">
        <w:rPr>
          <w:i/>
          <w:sz w:val="24"/>
          <w:szCs w:val="24"/>
        </w:rPr>
        <w:t>Постановление Арбитражного суда Центрального округа от 8 декабря 2016 г. N Ф10-4944/16 по делу N А48-6059/2015</w:t>
      </w:r>
    </w:p>
    <w:p w:rsidR="00CC7062" w:rsidRPr="00CC7062" w:rsidRDefault="00CC7062" w:rsidP="00CC7062">
      <w:pPr>
        <w:ind w:firstLine="709"/>
        <w:contextualSpacing/>
        <w:jc w:val="both"/>
        <w:rPr>
          <w:sz w:val="24"/>
          <w:szCs w:val="24"/>
        </w:rPr>
      </w:pPr>
      <w:proofErr w:type="gramStart"/>
      <w:r w:rsidRPr="00CC7062">
        <w:rPr>
          <w:sz w:val="24"/>
          <w:szCs w:val="24"/>
        </w:rPr>
        <w:t xml:space="preserve">Разъяснения о порядке определения налоговых обязательств налогоплательщика при рассмотрении налоговых споров судами даны Высшим Арбитражным Судом Российской Федерации в </w:t>
      </w:r>
      <w:hyperlink r:id="rId151" w:history="1">
        <w:r w:rsidRPr="00CC7062">
          <w:rPr>
            <w:sz w:val="24"/>
            <w:szCs w:val="24"/>
          </w:rPr>
          <w:t>Постановлении</w:t>
        </w:r>
      </w:hyperlink>
      <w:r w:rsidRPr="00CC7062">
        <w:rPr>
          <w:sz w:val="24"/>
          <w:szCs w:val="24"/>
        </w:rPr>
        <w:t xml:space="preserve"> Пленума ВАС РФ от 30.07.2013 N 57 "О некоторых вопросах, возникающих при применении арбитражными судами части первой Налогового кодекса Российской Федерации".</w:t>
      </w:r>
      <w:proofErr w:type="gramEnd"/>
    </w:p>
    <w:p w:rsidR="00CC7062" w:rsidRPr="00CC7062" w:rsidRDefault="00CC7062" w:rsidP="00CC7062">
      <w:pPr>
        <w:ind w:firstLine="709"/>
        <w:contextualSpacing/>
        <w:jc w:val="both"/>
        <w:rPr>
          <w:sz w:val="24"/>
          <w:szCs w:val="24"/>
        </w:rPr>
      </w:pPr>
      <w:proofErr w:type="gramStart"/>
      <w:r w:rsidRPr="00CC7062">
        <w:rPr>
          <w:sz w:val="24"/>
          <w:szCs w:val="24"/>
        </w:rPr>
        <w:t xml:space="preserve">В частности, пунктом 8 указанного Постановления разъяснено, что в соответствии с </w:t>
      </w:r>
      <w:proofErr w:type="spellStart"/>
      <w:r w:rsidRPr="00CC7062">
        <w:rPr>
          <w:sz w:val="24"/>
          <w:szCs w:val="24"/>
        </w:rPr>
        <w:t>пп</w:t>
      </w:r>
      <w:proofErr w:type="spellEnd"/>
      <w:r w:rsidRPr="00CC7062">
        <w:rPr>
          <w:sz w:val="24"/>
          <w:szCs w:val="24"/>
        </w:rPr>
        <w:t>. 7 п. 1 ст. 31 НК РФ налоговые органы вправе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w:t>
      </w:r>
      <w:proofErr w:type="gramEnd"/>
      <w:r w:rsidRPr="00CC7062">
        <w:rPr>
          <w:sz w:val="24"/>
          <w:szCs w:val="24"/>
        </w:rPr>
        <w:t xml:space="preserve"> </w:t>
      </w:r>
      <w:proofErr w:type="gramStart"/>
      <w:r w:rsidRPr="00CC7062">
        <w:rPr>
          <w:sz w:val="24"/>
          <w:szCs w:val="24"/>
        </w:rPr>
        <w:t>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roofErr w:type="gramEnd"/>
    </w:p>
    <w:p w:rsidR="00CC7062" w:rsidRPr="00CC7062" w:rsidRDefault="00CC7062" w:rsidP="00CC7062">
      <w:pPr>
        <w:ind w:firstLine="709"/>
        <w:contextualSpacing/>
        <w:jc w:val="both"/>
        <w:rPr>
          <w:sz w:val="24"/>
          <w:szCs w:val="24"/>
        </w:rPr>
      </w:pPr>
      <w:r w:rsidRPr="00CC7062">
        <w:rPr>
          <w:sz w:val="24"/>
          <w:szCs w:val="24"/>
        </w:rPr>
        <w:t>Применяя названную норму, судам необходимо учитывать, что при определении налоговым органом на ее основании сумм налогов, подлежащих уплате налогоплательщиком в бюджетную систему Российской Федерации, расчетным путем должны быть определены не только доходы налогоплательщика, но и его расходы.</w:t>
      </w:r>
    </w:p>
    <w:p w:rsidR="00CC7062" w:rsidRPr="00CC7062" w:rsidRDefault="00CC7062" w:rsidP="00CC7062">
      <w:pPr>
        <w:ind w:firstLine="709"/>
        <w:contextualSpacing/>
        <w:jc w:val="both"/>
        <w:rPr>
          <w:sz w:val="24"/>
          <w:szCs w:val="24"/>
        </w:rPr>
      </w:pPr>
      <w:proofErr w:type="gramStart"/>
      <w:r w:rsidRPr="00CC7062">
        <w:rPr>
          <w:sz w:val="24"/>
          <w:szCs w:val="24"/>
        </w:rPr>
        <w:t xml:space="preserve">При этом бремя доказывания того, что размер доходов и (или) расходов, определенный налоговым органом по правилам </w:t>
      </w:r>
      <w:proofErr w:type="spellStart"/>
      <w:r w:rsidRPr="00CC7062">
        <w:rPr>
          <w:sz w:val="24"/>
          <w:szCs w:val="24"/>
        </w:rPr>
        <w:t>пп</w:t>
      </w:r>
      <w:proofErr w:type="spellEnd"/>
      <w:r w:rsidRPr="00CC7062">
        <w:rPr>
          <w:sz w:val="24"/>
          <w:szCs w:val="24"/>
        </w:rPr>
        <w:t>. 7 п. 1 ст. 31 Кодекса, не соответствует фактическим условиям экономической деятельности налогоплательщика, возлагается на последнего, поскольку именно он несет риски, связанные с возникновением оснований для применения налоговым органом расчетного метода определения сумм налогов.</w:t>
      </w:r>
      <w:proofErr w:type="gramEnd"/>
    </w:p>
    <w:p w:rsidR="00CC7062" w:rsidRPr="00CC7062" w:rsidRDefault="00CC7062" w:rsidP="00CC7062">
      <w:pPr>
        <w:ind w:firstLine="709"/>
        <w:contextualSpacing/>
        <w:jc w:val="both"/>
        <w:rPr>
          <w:sz w:val="24"/>
          <w:szCs w:val="24"/>
        </w:rPr>
      </w:pPr>
      <w:r w:rsidRPr="00CC7062">
        <w:rPr>
          <w:sz w:val="24"/>
          <w:szCs w:val="24"/>
        </w:rPr>
        <w:t xml:space="preserve">Изложенным подходом необходимо руководствоваться как в случае отсутствия у налогоплательщика соответствующих документов, так и при признании их </w:t>
      </w:r>
      <w:proofErr w:type="gramStart"/>
      <w:r w:rsidRPr="00CC7062">
        <w:rPr>
          <w:sz w:val="24"/>
          <w:szCs w:val="24"/>
        </w:rPr>
        <w:t>ненадлежащими</w:t>
      </w:r>
      <w:proofErr w:type="gramEnd"/>
      <w:r w:rsidRPr="00CC7062">
        <w:rPr>
          <w:sz w:val="24"/>
          <w:szCs w:val="24"/>
        </w:rPr>
        <w:t>.</w:t>
      </w:r>
    </w:p>
    <w:p w:rsidR="00CC7062" w:rsidRPr="00CC7062" w:rsidRDefault="00CC7062" w:rsidP="00CC7062">
      <w:pPr>
        <w:pStyle w:val="a9"/>
        <w:autoSpaceDE w:val="0"/>
        <w:autoSpaceDN w:val="0"/>
        <w:adjustRightInd w:val="0"/>
        <w:ind w:left="705"/>
        <w:jc w:val="both"/>
        <w:rPr>
          <w:rFonts w:ascii="Arial" w:eastAsiaTheme="minorHAnsi" w:hAnsi="Arial" w:cs="Arial"/>
          <w:sz w:val="24"/>
          <w:szCs w:val="24"/>
          <w:lang w:eastAsia="en-US"/>
        </w:rPr>
      </w:pPr>
    </w:p>
    <w:p w:rsidR="00E44162" w:rsidRPr="00E44162" w:rsidRDefault="00E44162" w:rsidP="00E44162">
      <w:pPr>
        <w:pStyle w:val="a9"/>
        <w:numPr>
          <w:ilvl w:val="0"/>
          <w:numId w:val="3"/>
        </w:numPr>
        <w:autoSpaceDE w:val="0"/>
        <w:autoSpaceDN w:val="0"/>
        <w:adjustRightInd w:val="0"/>
        <w:spacing w:before="120"/>
        <w:ind w:left="703"/>
        <w:jc w:val="both"/>
        <w:rPr>
          <w:b/>
          <w:sz w:val="24"/>
          <w:szCs w:val="24"/>
        </w:rPr>
      </w:pPr>
      <w:r w:rsidRPr="00E44162">
        <w:rPr>
          <w:b/>
          <w:sz w:val="24"/>
          <w:szCs w:val="24"/>
        </w:rPr>
        <w:t>Поскольку действующее законодательство Российской Федерации не предусматривает невозможность использования судом результатов почерковедческой экспертизы, проведенной на основании копий документов, либо невозможность проведения почерковедческой экспертизы на основании копий документов, то заключение почерковедческой экспертизы, назначенной на основании статьи 95 НК РФ, проведенной на основании копий документов, является допустимым доказательством.</w:t>
      </w:r>
    </w:p>
    <w:p w:rsidR="00E44162" w:rsidRPr="00E44162" w:rsidRDefault="00E44162" w:rsidP="00E44162">
      <w:pPr>
        <w:pStyle w:val="a9"/>
        <w:ind w:left="705"/>
        <w:jc w:val="both"/>
        <w:rPr>
          <w:i/>
          <w:sz w:val="24"/>
          <w:szCs w:val="24"/>
        </w:rPr>
      </w:pPr>
      <w:r w:rsidRPr="00E44162">
        <w:rPr>
          <w:i/>
          <w:sz w:val="24"/>
          <w:szCs w:val="24"/>
        </w:rPr>
        <w:t xml:space="preserve">Постановление Арбитражного суда Западно-Сибирского округа от 22 декабря 2016 г. N Ф04-6092/16 по делу N А70-16634/2015 </w:t>
      </w:r>
    </w:p>
    <w:p w:rsidR="004449EB" w:rsidRPr="004449EB" w:rsidRDefault="004449EB" w:rsidP="00AE0D96">
      <w:pPr>
        <w:numPr>
          <w:ilvl w:val="0"/>
          <w:numId w:val="3"/>
        </w:numPr>
        <w:autoSpaceDE w:val="0"/>
        <w:autoSpaceDN w:val="0"/>
        <w:adjustRightInd w:val="0"/>
        <w:spacing w:before="240"/>
        <w:ind w:left="703" w:hanging="703"/>
        <w:jc w:val="both"/>
        <w:rPr>
          <w:b/>
          <w:sz w:val="24"/>
          <w:szCs w:val="24"/>
        </w:rPr>
      </w:pPr>
      <w:r w:rsidRPr="004449EB">
        <w:rPr>
          <w:b/>
          <w:sz w:val="24"/>
          <w:szCs w:val="24"/>
        </w:rPr>
        <w:t>Суд оставил в силе судебные акты первой и апелляционной инстанций о признании незаконным решения налогового органа в части доначисления обществу налогов, пени и штрафа по общей системе налогообложения, поскольку налоговым органом в ходе налоговой проверки не были собраны доказательства, подтверждающие получение обществом необоснованной налоговой выгоды.</w:t>
      </w:r>
    </w:p>
    <w:p w:rsidR="00976FA8" w:rsidRPr="00976FA8" w:rsidRDefault="00976FA8" w:rsidP="002661BC">
      <w:pPr>
        <w:pStyle w:val="a9"/>
        <w:spacing w:before="120" w:after="120"/>
        <w:ind w:left="703"/>
        <w:contextualSpacing w:val="0"/>
        <w:jc w:val="both"/>
        <w:rPr>
          <w:i/>
          <w:sz w:val="24"/>
          <w:szCs w:val="24"/>
        </w:rPr>
      </w:pPr>
      <w:r w:rsidRPr="004449EB">
        <w:rPr>
          <w:i/>
          <w:sz w:val="24"/>
          <w:szCs w:val="24"/>
        </w:rPr>
        <w:t xml:space="preserve">Определение СК по экономическим спорам Верховного Суда РФ от 1 декабря 2016 г. N 308-КГ16-10862 </w:t>
      </w:r>
    </w:p>
    <w:p w:rsidR="00976FA8" w:rsidRPr="00976FA8" w:rsidRDefault="00976FA8" w:rsidP="004449EB">
      <w:pPr>
        <w:ind w:firstLine="709"/>
        <w:contextualSpacing/>
        <w:jc w:val="both"/>
        <w:rPr>
          <w:sz w:val="24"/>
          <w:szCs w:val="24"/>
        </w:rPr>
      </w:pPr>
      <w:r w:rsidRPr="00976FA8">
        <w:rPr>
          <w:sz w:val="24"/>
          <w:szCs w:val="24"/>
        </w:rPr>
        <w:t xml:space="preserve">Налоговая инспекция посчитала, что налогоплательщик продал недвижимость по заниженным ценам, и определила </w:t>
      </w:r>
      <w:proofErr w:type="gramStart"/>
      <w:r w:rsidRPr="00976FA8">
        <w:rPr>
          <w:sz w:val="24"/>
          <w:szCs w:val="24"/>
        </w:rPr>
        <w:t>доход</w:t>
      </w:r>
      <w:proofErr w:type="gramEnd"/>
      <w:r w:rsidRPr="00976FA8">
        <w:rPr>
          <w:sz w:val="24"/>
          <w:szCs w:val="24"/>
        </w:rPr>
        <w:t xml:space="preserve"> по этим операциям исходя из рыночной стоимости отчужденного имущества.</w:t>
      </w:r>
    </w:p>
    <w:p w:rsidR="00976FA8" w:rsidRPr="00976FA8" w:rsidRDefault="00976FA8" w:rsidP="004449EB">
      <w:pPr>
        <w:ind w:firstLine="709"/>
        <w:contextualSpacing/>
        <w:jc w:val="both"/>
        <w:rPr>
          <w:sz w:val="24"/>
          <w:szCs w:val="24"/>
        </w:rPr>
      </w:pPr>
      <w:r w:rsidRPr="00976FA8">
        <w:rPr>
          <w:sz w:val="24"/>
          <w:szCs w:val="24"/>
        </w:rPr>
        <w:t>Судебная коллегия по экономическим спорам Верховного Суда РФ пришла к выводу, что в данном случае инспекция не вправе была оспаривать в целях налогообложения цену указанных сделок.</w:t>
      </w:r>
    </w:p>
    <w:p w:rsidR="00976FA8" w:rsidRPr="00976FA8" w:rsidRDefault="00976FA8" w:rsidP="004449EB">
      <w:pPr>
        <w:ind w:firstLine="709"/>
        <w:contextualSpacing/>
        <w:jc w:val="both"/>
        <w:rPr>
          <w:sz w:val="24"/>
          <w:szCs w:val="24"/>
        </w:rPr>
      </w:pPr>
      <w:r w:rsidRPr="00976FA8">
        <w:rPr>
          <w:sz w:val="24"/>
          <w:szCs w:val="24"/>
        </w:rPr>
        <w:t>Она подчеркнула, что поправки, вступившие в силу 01.01.2012, сузили круг органов, уполномоченных контролировать цены в сделках между взаимозависимыми лицами. А сфера такого контроля ограничена специальным перечнем сделок, отвечающих определенным в законе критериям (контролируемые сделки).</w:t>
      </w:r>
    </w:p>
    <w:p w:rsidR="00976FA8" w:rsidRPr="00976FA8" w:rsidRDefault="00976FA8" w:rsidP="004449EB">
      <w:pPr>
        <w:ind w:firstLine="709"/>
        <w:contextualSpacing/>
        <w:jc w:val="both"/>
        <w:rPr>
          <w:sz w:val="24"/>
          <w:szCs w:val="24"/>
        </w:rPr>
      </w:pPr>
      <w:r w:rsidRPr="00976FA8">
        <w:rPr>
          <w:sz w:val="24"/>
          <w:szCs w:val="24"/>
        </w:rPr>
        <w:t>Так, контроль соответствия цен в контролируемых сделках рыночным ценам не может быть предметом выездных и камеральных проверок. Он осуществляется ФНС России (ее центральным аппаратом).</w:t>
      </w:r>
    </w:p>
    <w:p w:rsidR="00976FA8" w:rsidRPr="00976FA8" w:rsidRDefault="00976FA8" w:rsidP="004449EB">
      <w:pPr>
        <w:ind w:firstLine="709"/>
        <w:contextualSpacing/>
        <w:jc w:val="both"/>
        <w:rPr>
          <w:sz w:val="24"/>
          <w:szCs w:val="24"/>
        </w:rPr>
      </w:pPr>
      <w:r w:rsidRPr="00976FA8">
        <w:rPr>
          <w:sz w:val="24"/>
          <w:szCs w:val="24"/>
        </w:rPr>
        <w:t>По мнению Коллегии, многократное отклонение цены сделки от рыночного уровня может учитываться в качестве одного из признаков получения необоснованной налоговой выгоды в совокупности и взаимосвязи с иными обстоятельствами. Но одного лишь отличия цены от рыночного уровня недостаточно для вывода о том, что налогоплательщик хотел уклониться от налогообложения.</w:t>
      </w:r>
    </w:p>
    <w:p w:rsidR="00976FA8" w:rsidRPr="00976FA8" w:rsidRDefault="00976FA8" w:rsidP="004449EB">
      <w:pPr>
        <w:ind w:firstLine="709"/>
        <w:contextualSpacing/>
        <w:jc w:val="both"/>
        <w:rPr>
          <w:sz w:val="24"/>
          <w:szCs w:val="24"/>
        </w:rPr>
      </w:pPr>
      <w:r w:rsidRPr="00976FA8">
        <w:rPr>
          <w:sz w:val="24"/>
          <w:szCs w:val="24"/>
        </w:rPr>
        <w:t>Кроме того, только профессиональный оценщик может в качестве эксперта определять рыночную стоимость недвижимости на основании постановления инспекции, принятого при осуществлении мероприятий налогового контроля.</w:t>
      </w:r>
    </w:p>
    <w:p w:rsidR="003847D3" w:rsidRPr="003847D3" w:rsidRDefault="003847D3" w:rsidP="00AE0D96">
      <w:pPr>
        <w:numPr>
          <w:ilvl w:val="0"/>
          <w:numId w:val="3"/>
        </w:numPr>
        <w:autoSpaceDE w:val="0"/>
        <w:autoSpaceDN w:val="0"/>
        <w:adjustRightInd w:val="0"/>
        <w:spacing w:before="240"/>
        <w:ind w:left="703" w:hanging="703"/>
        <w:jc w:val="both"/>
        <w:rPr>
          <w:b/>
          <w:sz w:val="24"/>
          <w:szCs w:val="24"/>
        </w:rPr>
      </w:pPr>
      <w:r w:rsidRPr="003847D3">
        <w:rPr>
          <w:b/>
          <w:sz w:val="24"/>
          <w:szCs w:val="24"/>
        </w:rPr>
        <w:t>Суды, отказывая в удовлетворении заявленных требований, исходили из доказанности налоговым органом факта получения обществом "</w:t>
      </w:r>
      <w:proofErr w:type="spellStart"/>
      <w:r w:rsidRPr="003847D3">
        <w:rPr>
          <w:b/>
          <w:sz w:val="24"/>
          <w:szCs w:val="24"/>
        </w:rPr>
        <w:t>МостСтройГарант</w:t>
      </w:r>
      <w:proofErr w:type="spellEnd"/>
      <w:r w:rsidRPr="003847D3">
        <w:rPr>
          <w:b/>
          <w:sz w:val="24"/>
          <w:szCs w:val="24"/>
        </w:rPr>
        <w:t>" необоснованной налоговой выгоды путем создания совместно с взаимозависимым лицом (предпринимателем) схемы "дробления бизнеса" с целью минимизации налогообложения.</w:t>
      </w:r>
    </w:p>
    <w:p w:rsidR="003847D3" w:rsidRPr="003847D3" w:rsidRDefault="003847D3" w:rsidP="002661BC">
      <w:pPr>
        <w:pStyle w:val="a9"/>
        <w:spacing w:before="120" w:after="120"/>
        <w:ind w:left="703"/>
        <w:contextualSpacing w:val="0"/>
        <w:jc w:val="both"/>
        <w:rPr>
          <w:i/>
          <w:sz w:val="24"/>
          <w:szCs w:val="24"/>
        </w:rPr>
      </w:pPr>
      <w:r w:rsidRPr="003847D3">
        <w:rPr>
          <w:i/>
          <w:sz w:val="24"/>
          <w:szCs w:val="24"/>
        </w:rPr>
        <w:t>Постановление Арбитражного суда Уральского округа от 1 декабря 2016 г. N Ф09-10613/16 по делу N А50П-408/2015</w:t>
      </w:r>
    </w:p>
    <w:p w:rsidR="003847D3" w:rsidRPr="003847D3" w:rsidRDefault="003847D3" w:rsidP="003847D3">
      <w:pPr>
        <w:ind w:firstLine="709"/>
        <w:contextualSpacing/>
        <w:jc w:val="both"/>
        <w:rPr>
          <w:sz w:val="24"/>
          <w:szCs w:val="24"/>
        </w:rPr>
      </w:pPr>
      <w:r w:rsidRPr="003847D3">
        <w:rPr>
          <w:sz w:val="24"/>
          <w:szCs w:val="24"/>
        </w:rPr>
        <w:t>Совокупность собранных в ходе контрольных мероприятий налогового контроля доказательств, а также установленные фактические обстоятельства (приближения дохода общества "</w:t>
      </w:r>
      <w:proofErr w:type="spellStart"/>
      <w:r w:rsidRPr="003847D3">
        <w:rPr>
          <w:sz w:val="24"/>
          <w:szCs w:val="24"/>
        </w:rPr>
        <w:t>МостСтройГарант</w:t>
      </w:r>
      <w:proofErr w:type="spellEnd"/>
      <w:r w:rsidRPr="003847D3">
        <w:rPr>
          <w:sz w:val="24"/>
          <w:szCs w:val="24"/>
        </w:rPr>
        <w:t xml:space="preserve">" за 2012 год к предельному значению, при котором возможно применение УСН; </w:t>
      </w:r>
      <w:proofErr w:type="gramStart"/>
      <w:r w:rsidRPr="003847D3">
        <w:rPr>
          <w:sz w:val="24"/>
          <w:szCs w:val="24"/>
        </w:rPr>
        <w:t>совместном использовании обществом "</w:t>
      </w:r>
      <w:proofErr w:type="spellStart"/>
      <w:r w:rsidRPr="003847D3">
        <w:rPr>
          <w:sz w:val="24"/>
          <w:szCs w:val="24"/>
        </w:rPr>
        <w:t>МостСтройГарант</w:t>
      </w:r>
      <w:proofErr w:type="spellEnd"/>
      <w:r w:rsidRPr="003847D3">
        <w:rPr>
          <w:sz w:val="24"/>
          <w:szCs w:val="24"/>
        </w:rPr>
        <w:t xml:space="preserve">" и предпринимателем имеющихся у них трудовых, имущественных и финансовых ресурсов для выполнения работ, что легко выполнимо при руководстве бизнесом одним и тем же физическом лицом) подтверждают вывод налогового органа о том, что единственной целью для оформления выполнения работ через предпринимателя </w:t>
      </w:r>
      <w:proofErr w:type="spellStart"/>
      <w:r w:rsidRPr="003847D3">
        <w:rPr>
          <w:sz w:val="24"/>
          <w:szCs w:val="24"/>
        </w:rPr>
        <w:t>Зегря</w:t>
      </w:r>
      <w:proofErr w:type="spellEnd"/>
      <w:r w:rsidRPr="003847D3">
        <w:rPr>
          <w:sz w:val="24"/>
          <w:szCs w:val="24"/>
        </w:rPr>
        <w:t xml:space="preserve"> А.Г. являлось сохранение обществом "</w:t>
      </w:r>
      <w:proofErr w:type="spellStart"/>
      <w:r w:rsidRPr="003847D3">
        <w:rPr>
          <w:sz w:val="24"/>
          <w:szCs w:val="24"/>
        </w:rPr>
        <w:t>МостСтройГарант</w:t>
      </w:r>
      <w:proofErr w:type="spellEnd"/>
      <w:r w:rsidRPr="003847D3">
        <w:rPr>
          <w:sz w:val="24"/>
          <w:szCs w:val="24"/>
        </w:rPr>
        <w:t>" права на применение режима налогообложения в виде УСН.</w:t>
      </w:r>
      <w:proofErr w:type="gramEnd"/>
    </w:p>
    <w:p w:rsidR="003847D3" w:rsidRPr="003847D3" w:rsidRDefault="003847D3" w:rsidP="003847D3">
      <w:pPr>
        <w:ind w:firstLine="709"/>
        <w:contextualSpacing/>
        <w:jc w:val="both"/>
        <w:rPr>
          <w:sz w:val="24"/>
          <w:szCs w:val="24"/>
        </w:rPr>
      </w:pPr>
      <w:r w:rsidRPr="003847D3">
        <w:rPr>
          <w:sz w:val="24"/>
          <w:szCs w:val="24"/>
        </w:rPr>
        <w:t>При таких обстоятельствах суды сделали обоснованный вывод о согласованном характере действий общества "</w:t>
      </w:r>
      <w:proofErr w:type="spellStart"/>
      <w:r w:rsidRPr="003847D3">
        <w:rPr>
          <w:sz w:val="24"/>
          <w:szCs w:val="24"/>
        </w:rPr>
        <w:t>МостСтройГарант</w:t>
      </w:r>
      <w:proofErr w:type="spellEnd"/>
      <w:r w:rsidRPr="003847D3">
        <w:rPr>
          <w:sz w:val="24"/>
          <w:szCs w:val="24"/>
        </w:rPr>
        <w:t xml:space="preserve">" и предпринимателя, направленных на получение необоснованной налоговой выгоды в виде сохранения данным обществом права применения менее </w:t>
      </w:r>
      <w:proofErr w:type="spellStart"/>
      <w:r w:rsidRPr="003847D3">
        <w:rPr>
          <w:sz w:val="24"/>
          <w:szCs w:val="24"/>
        </w:rPr>
        <w:t>налогоёмкой</w:t>
      </w:r>
      <w:proofErr w:type="spellEnd"/>
      <w:r w:rsidRPr="003847D3">
        <w:rPr>
          <w:sz w:val="24"/>
          <w:szCs w:val="24"/>
        </w:rPr>
        <w:t xml:space="preserve"> системы УСН и уклонения в связи с этим от уплаты налогов по общей системе налогообложения.</w:t>
      </w:r>
    </w:p>
    <w:p w:rsidR="003847D3" w:rsidRPr="003847D3" w:rsidRDefault="003847D3" w:rsidP="003847D3">
      <w:pPr>
        <w:ind w:firstLine="709"/>
        <w:contextualSpacing/>
        <w:jc w:val="both"/>
        <w:rPr>
          <w:sz w:val="24"/>
          <w:szCs w:val="24"/>
        </w:rPr>
      </w:pPr>
      <w:proofErr w:type="gramStart"/>
      <w:r w:rsidRPr="003847D3">
        <w:rPr>
          <w:sz w:val="24"/>
          <w:szCs w:val="24"/>
        </w:rPr>
        <w:t>Судами</w:t>
      </w:r>
      <w:proofErr w:type="gramEnd"/>
      <w:r w:rsidRPr="003847D3">
        <w:rPr>
          <w:sz w:val="24"/>
          <w:szCs w:val="24"/>
        </w:rPr>
        <w:t xml:space="preserve"> верно отмечено, что хозяйственная потребность в заключении именно предпринимателем </w:t>
      </w:r>
      <w:proofErr w:type="spellStart"/>
      <w:r w:rsidRPr="003847D3">
        <w:rPr>
          <w:sz w:val="24"/>
          <w:szCs w:val="24"/>
        </w:rPr>
        <w:t>Зегря</w:t>
      </w:r>
      <w:proofErr w:type="spellEnd"/>
      <w:r w:rsidRPr="003847D3">
        <w:rPr>
          <w:sz w:val="24"/>
          <w:szCs w:val="24"/>
        </w:rPr>
        <w:t xml:space="preserve"> А.Г. государственного контракта, исполнением которого фактически занималось общество "</w:t>
      </w:r>
      <w:proofErr w:type="spellStart"/>
      <w:r w:rsidRPr="003847D3">
        <w:rPr>
          <w:sz w:val="24"/>
          <w:szCs w:val="24"/>
        </w:rPr>
        <w:t>МостСтройГарант</w:t>
      </w:r>
      <w:proofErr w:type="spellEnd"/>
      <w:r w:rsidRPr="003847D3">
        <w:rPr>
          <w:sz w:val="24"/>
          <w:szCs w:val="24"/>
        </w:rPr>
        <w:t xml:space="preserve">", отсутствовала, так как в штате предпринимателя не имелось необходимого персонала для выполнения работ, весь бизнес находился в руках одного лица - </w:t>
      </w:r>
      <w:proofErr w:type="spellStart"/>
      <w:r w:rsidRPr="003847D3">
        <w:rPr>
          <w:sz w:val="24"/>
          <w:szCs w:val="24"/>
        </w:rPr>
        <w:t>Зегря</w:t>
      </w:r>
      <w:proofErr w:type="spellEnd"/>
      <w:r w:rsidRPr="003847D3">
        <w:rPr>
          <w:sz w:val="24"/>
          <w:szCs w:val="24"/>
        </w:rPr>
        <w:t xml:space="preserve"> </w:t>
      </w:r>
      <w:proofErr w:type="spellStart"/>
      <w:r w:rsidRPr="003847D3">
        <w:rPr>
          <w:sz w:val="24"/>
          <w:szCs w:val="24"/>
        </w:rPr>
        <w:t>Аурела</w:t>
      </w:r>
      <w:proofErr w:type="spellEnd"/>
      <w:r w:rsidRPr="003847D3">
        <w:rPr>
          <w:sz w:val="24"/>
          <w:szCs w:val="24"/>
        </w:rPr>
        <w:t xml:space="preserve"> Георгиевича, никакого изменения в структуре экономической деятельности не произошло.</w:t>
      </w:r>
    </w:p>
    <w:p w:rsidR="003847D3" w:rsidRPr="003847D3" w:rsidRDefault="003847D3" w:rsidP="003847D3">
      <w:pPr>
        <w:ind w:firstLine="709"/>
        <w:contextualSpacing/>
        <w:jc w:val="both"/>
        <w:rPr>
          <w:sz w:val="24"/>
          <w:szCs w:val="24"/>
        </w:rPr>
      </w:pPr>
      <w:proofErr w:type="gramStart"/>
      <w:r w:rsidRPr="003847D3">
        <w:rPr>
          <w:sz w:val="24"/>
          <w:szCs w:val="24"/>
        </w:rPr>
        <w:t>В пункте 77 постановления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указано, что факты уклонения гражданина или юридического лица от уплаты налогов, нарушения им положений налогового законодательства не подлежат доказыванию, исследованию и оценке судом в гражданско-правовом споре о признании сделки недействительной, так как данные обстоятельства</w:t>
      </w:r>
      <w:proofErr w:type="gramEnd"/>
      <w:r w:rsidRPr="003847D3">
        <w:rPr>
          <w:sz w:val="24"/>
          <w:szCs w:val="24"/>
        </w:rPr>
        <w:t xml:space="preserve"> не входят в предмет доказывания по такому спору, а подлежат установлению при рассмотрении налогового спора с учетом норм налогового законодательства.</w:t>
      </w:r>
    </w:p>
    <w:p w:rsidR="003847D3" w:rsidRPr="003847D3" w:rsidRDefault="003847D3" w:rsidP="003847D3">
      <w:pPr>
        <w:ind w:firstLine="709"/>
        <w:contextualSpacing/>
        <w:jc w:val="both"/>
        <w:rPr>
          <w:sz w:val="24"/>
          <w:szCs w:val="24"/>
        </w:rPr>
      </w:pPr>
      <w:r w:rsidRPr="003847D3">
        <w:rPr>
          <w:sz w:val="24"/>
          <w:szCs w:val="24"/>
        </w:rPr>
        <w:t>Оценка налоговых последствий финансово-хозяйственных операций, совершенных во исполнение сделок, производится налоговыми органами в порядке, предусмотренном налоговым законодательством.</w:t>
      </w:r>
    </w:p>
    <w:p w:rsidR="003847D3" w:rsidRPr="003847D3" w:rsidRDefault="003847D3" w:rsidP="003847D3">
      <w:pPr>
        <w:ind w:firstLine="709"/>
        <w:contextualSpacing/>
        <w:jc w:val="both"/>
        <w:rPr>
          <w:sz w:val="24"/>
          <w:szCs w:val="24"/>
        </w:rPr>
      </w:pPr>
      <w:proofErr w:type="gramStart"/>
      <w:r w:rsidRPr="003847D3">
        <w:rPr>
          <w:sz w:val="24"/>
          <w:szCs w:val="24"/>
        </w:rPr>
        <w:t xml:space="preserve">При установлении в ходе налоговой проверки факта занижения налоговой базы вследствие неправильной юридической квалификации налогоплательщиком совершенных сделок и оценки налоговых последствий их исполнения налоговый орган, руководствуясь подп. 3 п. 2 ст. 45 Налогового кодекса, вправе самостоятельно осуществить изменение юридической квалификации сделок, статуса и характера деятельности налогоплательщика и обратиться в суд с требованием о взыскании </w:t>
      </w:r>
      <w:proofErr w:type="spellStart"/>
      <w:r w:rsidRPr="003847D3">
        <w:rPr>
          <w:sz w:val="24"/>
          <w:szCs w:val="24"/>
        </w:rPr>
        <w:t>доначисленных</w:t>
      </w:r>
      <w:proofErr w:type="spellEnd"/>
      <w:r w:rsidRPr="003847D3">
        <w:rPr>
          <w:sz w:val="24"/>
          <w:szCs w:val="24"/>
        </w:rPr>
        <w:t xml:space="preserve"> налогов.</w:t>
      </w:r>
      <w:proofErr w:type="gramEnd"/>
    </w:p>
    <w:p w:rsidR="003847D3" w:rsidRPr="003847D3" w:rsidRDefault="003847D3" w:rsidP="003847D3">
      <w:pPr>
        <w:ind w:firstLine="709"/>
        <w:contextualSpacing/>
        <w:jc w:val="both"/>
        <w:rPr>
          <w:sz w:val="24"/>
          <w:szCs w:val="24"/>
        </w:rPr>
      </w:pPr>
      <w:proofErr w:type="gramStart"/>
      <w:r w:rsidRPr="003847D3">
        <w:rPr>
          <w:sz w:val="24"/>
          <w:szCs w:val="24"/>
        </w:rPr>
        <w:t>Если суд на основании оценки доказательств, представленных налоговым органом и налогоплательщиком, придет к выводу о том, что налогоплательщик для целей налогообложения не учел операции либо учел операции не в соответствии с их действительным экономическим смыслом, суд определяет объем прав и обязанностей налогоплательщика, исходя из подлинного экономического содержания данной операции или совокупности операций в их взаимосвязи.</w:t>
      </w:r>
      <w:proofErr w:type="gramEnd"/>
    </w:p>
    <w:p w:rsidR="003847D3" w:rsidRPr="003847D3" w:rsidRDefault="003847D3" w:rsidP="003847D3">
      <w:pPr>
        <w:ind w:firstLine="709"/>
        <w:contextualSpacing/>
        <w:jc w:val="both"/>
        <w:rPr>
          <w:sz w:val="24"/>
          <w:szCs w:val="24"/>
        </w:rPr>
      </w:pPr>
      <w:r w:rsidRPr="003847D3">
        <w:rPr>
          <w:sz w:val="24"/>
          <w:szCs w:val="24"/>
        </w:rPr>
        <w:t xml:space="preserve">Ввиду </w:t>
      </w:r>
      <w:proofErr w:type="gramStart"/>
      <w:r w:rsidRPr="003847D3">
        <w:rPr>
          <w:sz w:val="24"/>
          <w:szCs w:val="24"/>
        </w:rPr>
        <w:t>изложенного</w:t>
      </w:r>
      <w:proofErr w:type="gramEnd"/>
      <w:r w:rsidRPr="003847D3">
        <w:rPr>
          <w:sz w:val="24"/>
          <w:szCs w:val="24"/>
        </w:rPr>
        <w:t xml:space="preserve"> вменение инспекцией необоснованной налоговой выгоды обществу "</w:t>
      </w:r>
      <w:proofErr w:type="spellStart"/>
      <w:r w:rsidRPr="003847D3">
        <w:rPr>
          <w:sz w:val="24"/>
          <w:szCs w:val="24"/>
        </w:rPr>
        <w:t>МостСтройГарант</w:t>
      </w:r>
      <w:proofErr w:type="spellEnd"/>
      <w:r w:rsidRPr="003847D3">
        <w:rPr>
          <w:sz w:val="24"/>
          <w:szCs w:val="24"/>
        </w:rPr>
        <w:t>" обоснованно признано судами правомерным.</w:t>
      </w:r>
    </w:p>
    <w:p w:rsidR="003847D3" w:rsidRPr="003847D3" w:rsidRDefault="003847D3" w:rsidP="003847D3">
      <w:pPr>
        <w:autoSpaceDE w:val="0"/>
        <w:autoSpaceDN w:val="0"/>
        <w:adjustRightInd w:val="0"/>
        <w:ind w:firstLine="720"/>
        <w:jc w:val="both"/>
        <w:rPr>
          <w:rFonts w:ascii="Arial" w:eastAsiaTheme="minorHAnsi" w:hAnsi="Arial" w:cs="Arial"/>
          <w:sz w:val="24"/>
          <w:szCs w:val="24"/>
          <w:lang w:eastAsia="en-US"/>
        </w:rPr>
      </w:pPr>
    </w:p>
    <w:p w:rsidR="00342E0A" w:rsidRPr="004C36C0" w:rsidRDefault="00342E0A" w:rsidP="007D7F24">
      <w:pPr>
        <w:keepNext/>
        <w:numPr>
          <w:ilvl w:val="1"/>
          <w:numId w:val="32"/>
        </w:numPr>
        <w:tabs>
          <w:tab w:val="left" w:pos="567"/>
        </w:tabs>
        <w:spacing w:before="120"/>
        <w:ind w:left="567" w:right="57" w:hanging="567"/>
        <w:jc w:val="center"/>
        <w:outlineLvl w:val="0"/>
        <w:rPr>
          <w:b/>
          <w:bCs/>
          <w:sz w:val="28"/>
          <w:szCs w:val="28"/>
        </w:rPr>
      </w:pPr>
      <w:bookmarkStart w:id="100" w:name="_Toc474409594"/>
      <w:r w:rsidRPr="004C36C0">
        <w:rPr>
          <w:b/>
          <w:bCs/>
          <w:sz w:val="28"/>
          <w:szCs w:val="28"/>
        </w:rPr>
        <w:t>Взыскание недоимки</w:t>
      </w:r>
      <w:bookmarkEnd w:id="100"/>
    </w:p>
    <w:p w:rsidR="00DD5DB1" w:rsidRPr="0057114E" w:rsidRDefault="00DD5DB1" w:rsidP="00B1263C">
      <w:pPr>
        <w:autoSpaceDE w:val="0"/>
        <w:autoSpaceDN w:val="0"/>
        <w:adjustRightInd w:val="0"/>
        <w:jc w:val="center"/>
        <w:rPr>
          <w:b/>
          <w:bCs/>
          <w:color w:val="FF0000"/>
          <w:sz w:val="24"/>
          <w:szCs w:val="24"/>
        </w:rPr>
      </w:pPr>
    </w:p>
    <w:p w:rsidR="00A60AED" w:rsidRPr="00A60AED" w:rsidRDefault="00A60AED" w:rsidP="009B26FC">
      <w:pPr>
        <w:pStyle w:val="a9"/>
        <w:numPr>
          <w:ilvl w:val="0"/>
          <w:numId w:val="3"/>
        </w:numPr>
        <w:autoSpaceDE w:val="0"/>
        <w:autoSpaceDN w:val="0"/>
        <w:adjustRightInd w:val="0"/>
        <w:spacing w:before="120"/>
        <w:ind w:left="703"/>
        <w:jc w:val="both"/>
        <w:rPr>
          <w:b/>
          <w:sz w:val="24"/>
          <w:szCs w:val="24"/>
        </w:rPr>
      </w:pPr>
      <w:r>
        <w:rPr>
          <w:b/>
          <w:sz w:val="24"/>
          <w:szCs w:val="24"/>
        </w:rPr>
        <w:t>Н</w:t>
      </w:r>
      <w:r w:rsidRPr="00A60AED">
        <w:rPr>
          <w:b/>
          <w:sz w:val="24"/>
          <w:szCs w:val="24"/>
        </w:rPr>
        <w:t>алоговый орган не вправе применять к налогоплательщику, в отношении которого введено наблюдение, принудительные меры по взысканию налога, предусмотренные Налоговым кодексом Российской Федерации (статьи 69, 46, 47, 76)</w:t>
      </w:r>
      <w:r>
        <w:rPr>
          <w:b/>
          <w:sz w:val="24"/>
          <w:szCs w:val="24"/>
        </w:rPr>
        <w:t>.</w:t>
      </w:r>
    </w:p>
    <w:p w:rsidR="00A60AED" w:rsidRPr="00A60AED" w:rsidRDefault="00A60AED" w:rsidP="002661BC">
      <w:pPr>
        <w:pStyle w:val="a9"/>
        <w:spacing w:before="120" w:after="120"/>
        <w:ind w:left="703"/>
        <w:contextualSpacing w:val="0"/>
        <w:jc w:val="both"/>
        <w:rPr>
          <w:i/>
          <w:sz w:val="24"/>
          <w:szCs w:val="24"/>
        </w:rPr>
      </w:pPr>
      <w:r w:rsidRPr="00A60AED">
        <w:rPr>
          <w:i/>
          <w:sz w:val="24"/>
          <w:szCs w:val="24"/>
        </w:rPr>
        <w:t xml:space="preserve">Постановление Арбитражного суда Московского округа от 6 декабря 2016 г. N Ф05-17558/16 по делу N А40-7203/2016 </w:t>
      </w:r>
    </w:p>
    <w:p w:rsidR="00A60AED" w:rsidRPr="00A60AED" w:rsidRDefault="00A60AED" w:rsidP="00A60AED">
      <w:pPr>
        <w:ind w:firstLine="709"/>
        <w:contextualSpacing/>
        <w:jc w:val="both"/>
        <w:rPr>
          <w:sz w:val="24"/>
          <w:szCs w:val="24"/>
        </w:rPr>
      </w:pPr>
      <w:r w:rsidRPr="00A60AED">
        <w:rPr>
          <w:sz w:val="24"/>
          <w:szCs w:val="24"/>
        </w:rPr>
        <w:t>Доводов о несоответствии оспариваемых решения и требования Налоговому кодексу Российской Федерации (в частности, статье 75) кассационная жалоба не содержит.</w:t>
      </w:r>
    </w:p>
    <w:p w:rsidR="00A60AED" w:rsidRPr="00A60AED" w:rsidRDefault="00A60AED" w:rsidP="00A60AED">
      <w:pPr>
        <w:ind w:firstLine="709"/>
        <w:contextualSpacing/>
        <w:jc w:val="both"/>
        <w:rPr>
          <w:sz w:val="24"/>
          <w:szCs w:val="24"/>
        </w:rPr>
      </w:pPr>
      <w:proofErr w:type="gramStart"/>
      <w:r w:rsidRPr="00A60AED">
        <w:rPr>
          <w:sz w:val="24"/>
          <w:szCs w:val="24"/>
        </w:rPr>
        <w:t xml:space="preserve">При этом отражение в решении и требовании налогового органа сумм пеней, начисленных за период после введения наблюдения, само по себе не нарушает права налогоплательщика в деле о банкротстве, поскольку в силу статей 63, </w:t>
      </w:r>
      <w:hyperlink r:id="rId152" w:history="1">
        <w:r w:rsidRPr="00A60AED">
          <w:rPr>
            <w:sz w:val="24"/>
            <w:szCs w:val="24"/>
          </w:rPr>
          <w:t>100</w:t>
        </w:r>
      </w:hyperlink>
      <w:r w:rsidRPr="00A60AED">
        <w:rPr>
          <w:sz w:val="24"/>
          <w:szCs w:val="24"/>
        </w:rPr>
        <w:t xml:space="preserve">, </w:t>
      </w:r>
      <w:hyperlink r:id="rId153" w:history="1">
        <w:r w:rsidRPr="00A60AED">
          <w:rPr>
            <w:sz w:val="24"/>
            <w:szCs w:val="24"/>
          </w:rPr>
          <w:t>142</w:t>
        </w:r>
      </w:hyperlink>
      <w:r w:rsidRPr="00A60AED">
        <w:rPr>
          <w:sz w:val="24"/>
          <w:szCs w:val="24"/>
        </w:rPr>
        <w:t xml:space="preserve"> Закона о банкротстве в корреспонденции с частью 1 статьи 223 Арбитражного процессуального кодекса Российской Федерации требование налогового органа как уполномоченного органа (кредитора по обязательным платежам</w:t>
      </w:r>
      <w:proofErr w:type="gramEnd"/>
      <w:r w:rsidRPr="00A60AED">
        <w:rPr>
          <w:sz w:val="24"/>
          <w:szCs w:val="24"/>
        </w:rPr>
        <w:t xml:space="preserve">) в деле о </w:t>
      </w:r>
      <w:proofErr w:type="gramStart"/>
      <w:r w:rsidRPr="00A60AED">
        <w:rPr>
          <w:sz w:val="24"/>
          <w:szCs w:val="24"/>
        </w:rPr>
        <w:t>банкротстве</w:t>
      </w:r>
      <w:proofErr w:type="gramEnd"/>
      <w:r w:rsidRPr="00A60AED">
        <w:rPr>
          <w:sz w:val="24"/>
          <w:szCs w:val="24"/>
        </w:rPr>
        <w:t xml:space="preserve"> об уплате обязательных платежей может быть предъявлено к налогоплательщику - должнику в деле о банкротстве только с соблюдением порядка, установленного Законом о банкротстве.</w:t>
      </w:r>
    </w:p>
    <w:p w:rsidR="00A60AED" w:rsidRPr="00A60AED" w:rsidRDefault="00A60AED" w:rsidP="00A60AED">
      <w:pPr>
        <w:ind w:firstLine="709"/>
        <w:contextualSpacing/>
        <w:jc w:val="both"/>
        <w:rPr>
          <w:sz w:val="24"/>
          <w:szCs w:val="24"/>
        </w:rPr>
      </w:pPr>
      <w:r w:rsidRPr="00A60AED">
        <w:rPr>
          <w:sz w:val="24"/>
          <w:szCs w:val="24"/>
        </w:rPr>
        <w:t>В силу изложенного, налоговый орган не вправе применять к налогоплательщику, в отношении которого введено наблюдение, принудительные меры по взысканию налога, предусмотренные Налоговым кодексом Российской Федерации (статьи 69, 46, 47, 76).</w:t>
      </w:r>
    </w:p>
    <w:p w:rsidR="00A60AED" w:rsidRPr="00A60AED" w:rsidRDefault="00A60AED" w:rsidP="00A60AED">
      <w:pPr>
        <w:ind w:firstLine="709"/>
        <w:contextualSpacing/>
        <w:jc w:val="both"/>
        <w:rPr>
          <w:sz w:val="24"/>
          <w:szCs w:val="24"/>
        </w:rPr>
      </w:pPr>
      <w:r w:rsidRPr="00A60AED">
        <w:rPr>
          <w:sz w:val="24"/>
          <w:szCs w:val="24"/>
        </w:rPr>
        <w:t xml:space="preserve">Таким образом, предъявляя требование в рамках дела о банкротстве ЗАО "Безопасность и Связь" к должнику, уполномоченный орган в части спорных пеней должен будет руководствоваться статьями 63, </w:t>
      </w:r>
      <w:hyperlink r:id="rId154" w:history="1">
        <w:r w:rsidRPr="00A60AED">
          <w:rPr>
            <w:sz w:val="24"/>
            <w:szCs w:val="24"/>
          </w:rPr>
          <w:t>100</w:t>
        </w:r>
      </w:hyperlink>
      <w:r w:rsidRPr="00A60AED">
        <w:rPr>
          <w:sz w:val="24"/>
          <w:szCs w:val="24"/>
        </w:rPr>
        <w:t xml:space="preserve">, </w:t>
      </w:r>
      <w:hyperlink r:id="rId155" w:history="1">
        <w:r w:rsidRPr="00A60AED">
          <w:rPr>
            <w:sz w:val="24"/>
            <w:szCs w:val="24"/>
          </w:rPr>
          <w:t>142</w:t>
        </w:r>
      </w:hyperlink>
      <w:r w:rsidRPr="00A60AED">
        <w:rPr>
          <w:sz w:val="24"/>
          <w:szCs w:val="24"/>
        </w:rPr>
        <w:t xml:space="preserve"> Закона о банкротстве.</w:t>
      </w:r>
    </w:p>
    <w:p w:rsidR="00A60AED" w:rsidRPr="00A60AED" w:rsidRDefault="00A60AED" w:rsidP="00A60AED">
      <w:pPr>
        <w:ind w:firstLine="709"/>
        <w:contextualSpacing/>
        <w:jc w:val="both"/>
        <w:rPr>
          <w:sz w:val="24"/>
          <w:szCs w:val="24"/>
        </w:rPr>
      </w:pPr>
      <w:proofErr w:type="gramStart"/>
      <w:r w:rsidRPr="00A60AED">
        <w:rPr>
          <w:sz w:val="24"/>
          <w:szCs w:val="24"/>
        </w:rPr>
        <w:t>Вопреки доводам заявителя кассационной жалобы, наличие вступившего в законную силу судебного акта по настоящему делу не предрешает вопрос о включении спорных пеней в реестр требований кредиторов должника, поскольку положения пункта 10 статьи 16 Закона о банкротстве исключают рассмотрение арбитражным судом, в производстве которого находится дело о банкротстве, разногласий по составу и размеру обязательных платежей, но не исключают применение судом положений</w:t>
      </w:r>
      <w:proofErr w:type="gramEnd"/>
      <w:r w:rsidRPr="00A60AED">
        <w:rPr>
          <w:sz w:val="24"/>
          <w:szCs w:val="24"/>
        </w:rPr>
        <w:t xml:space="preserve"> статей 63, </w:t>
      </w:r>
      <w:hyperlink r:id="rId156" w:history="1">
        <w:r w:rsidRPr="00A60AED">
          <w:rPr>
            <w:sz w:val="24"/>
            <w:szCs w:val="24"/>
          </w:rPr>
          <w:t>100</w:t>
        </w:r>
      </w:hyperlink>
      <w:r w:rsidRPr="00A60AED">
        <w:rPr>
          <w:sz w:val="24"/>
          <w:szCs w:val="24"/>
        </w:rPr>
        <w:t xml:space="preserve">, </w:t>
      </w:r>
      <w:hyperlink r:id="rId157" w:history="1">
        <w:r w:rsidRPr="00A60AED">
          <w:rPr>
            <w:sz w:val="24"/>
            <w:szCs w:val="24"/>
          </w:rPr>
          <w:t>142</w:t>
        </w:r>
      </w:hyperlink>
      <w:r w:rsidRPr="00A60AED">
        <w:rPr>
          <w:sz w:val="24"/>
          <w:szCs w:val="24"/>
        </w:rPr>
        <w:t xml:space="preserve"> Закона о банкротстве при определении размера подлежащих включении в реестр требований кредиторов пеней.</w:t>
      </w:r>
    </w:p>
    <w:p w:rsidR="0079554F" w:rsidRPr="0057114E" w:rsidRDefault="0079554F" w:rsidP="000328CA">
      <w:pPr>
        <w:ind w:left="705"/>
        <w:contextualSpacing/>
        <w:jc w:val="both"/>
        <w:rPr>
          <w:color w:val="FF0000"/>
          <w:sz w:val="24"/>
          <w:szCs w:val="24"/>
        </w:rPr>
      </w:pPr>
    </w:p>
    <w:p w:rsidR="004C097A" w:rsidRPr="00905EDB" w:rsidRDefault="004C097A" w:rsidP="007D7F24">
      <w:pPr>
        <w:keepNext/>
        <w:numPr>
          <w:ilvl w:val="1"/>
          <w:numId w:val="32"/>
        </w:numPr>
        <w:tabs>
          <w:tab w:val="left" w:pos="567"/>
        </w:tabs>
        <w:spacing w:before="120"/>
        <w:ind w:left="567" w:right="57" w:hanging="567"/>
        <w:jc w:val="center"/>
        <w:outlineLvl w:val="0"/>
        <w:rPr>
          <w:b/>
          <w:bCs/>
          <w:sz w:val="28"/>
          <w:szCs w:val="28"/>
        </w:rPr>
      </w:pPr>
      <w:bookmarkStart w:id="101" w:name="_Toc474409595"/>
      <w:r w:rsidRPr="00905EDB">
        <w:rPr>
          <w:b/>
          <w:bCs/>
          <w:sz w:val="28"/>
          <w:szCs w:val="28"/>
        </w:rPr>
        <w:t>Приостановление операций по счетам</w:t>
      </w:r>
      <w:bookmarkEnd w:id="101"/>
    </w:p>
    <w:p w:rsidR="00905EDB" w:rsidRPr="00905EDB" w:rsidRDefault="00905EDB" w:rsidP="00905EDB">
      <w:pPr>
        <w:pStyle w:val="a9"/>
        <w:numPr>
          <w:ilvl w:val="0"/>
          <w:numId w:val="3"/>
        </w:numPr>
        <w:autoSpaceDE w:val="0"/>
        <w:autoSpaceDN w:val="0"/>
        <w:adjustRightInd w:val="0"/>
        <w:spacing w:before="120"/>
        <w:ind w:left="703"/>
        <w:jc w:val="both"/>
        <w:rPr>
          <w:b/>
          <w:sz w:val="24"/>
          <w:szCs w:val="24"/>
        </w:rPr>
      </w:pPr>
      <w:r w:rsidRPr="00905EDB">
        <w:rPr>
          <w:b/>
          <w:sz w:val="24"/>
          <w:szCs w:val="24"/>
        </w:rPr>
        <w:t>Ввиду непредставления налогоплательщиком налоговых деклараций по общему режиму налогообложения и документов, подтверждающие применение УСН, является правомерным вывод судов о правомерности оснований для принятия в порядке статьи 76 Налогового кодекса Российской Федерации решения Инспекции о приостановлении операций по счетам налогоплательщика в банке.</w:t>
      </w:r>
    </w:p>
    <w:p w:rsidR="00905EDB" w:rsidRPr="00905EDB" w:rsidRDefault="00905EDB" w:rsidP="002661BC">
      <w:pPr>
        <w:pStyle w:val="a9"/>
        <w:spacing w:before="120" w:after="120"/>
        <w:ind w:left="703"/>
        <w:contextualSpacing w:val="0"/>
        <w:jc w:val="both"/>
        <w:rPr>
          <w:i/>
          <w:sz w:val="24"/>
          <w:szCs w:val="24"/>
        </w:rPr>
      </w:pPr>
      <w:r w:rsidRPr="00905EDB">
        <w:rPr>
          <w:i/>
          <w:sz w:val="24"/>
          <w:szCs w:val="24"/>
        </w:rPr>
        <w:t xml:space="preserve">Постановление Арбитражного суда Московского округа от 22 декабря 2016 г. N Ф05-19767/16 по делу N А40-186338/2015 </w:t>
      </w:r>
    </w:p>
    <w:p w:rsidR="000328CA" w:rsidRDefault="000328CA" w:rsidP="000328CA">
      <w:pPr>
        <w:pStyle w:val="a9"/>
        <w:ind w:left="705"/>
        <w:jc w:val="both"/>
        <w:rPr>
          <w:i/>
          <w:color w:val="FF0000"/>
          <w:sz w:val="24"/>
          <w:szCs w:val="24"/>
        </w:rPr>
      </w:pPr>
    </w:p>
    <w:p w:rsidR="00D32C29" w:rsidRDefault="00D32C29" w:rsidP="007D7F24">
      <w:pPr>
        <w:keepNext/>
        <w:numPr>
          <w:ilvl w:val="1"/>
          <w:numId w:val="32"/>
        </w:numPr>
        <w:tabs>
          <w:tab w:val="left" w:pos="567"/>
        </w:tabs>
        <w:spacing w:before="120"/>
        <w:ind w:left="567" w:right="57" w:hanging="567"/>
        <w:jc w:val="center"/>
        <w:outlineLvl w:val="0"/>
        <w:rPr>
          <w:b/>
          <w:bCs/>
          <w:sz w:val="28"/>
          <w:szCs w:val="28"/>
        </w:rPr>
      </w:pPr>
      <w:bookmarkStart w:id="102" w:name="_Toc474409596"/>
      <w:r w:rsidRPr="00D32C29">
        <w:rPr>
          <w:b/>
          <w:bCs/>
          <w:sz w:val="28"/>
          <w:szCs w:val="28"/>
        </w:rPr>
        <w:t>Зачет, возврат</w:t>
      </w:r>
      <w:bookmarkEnd w:id="102"/>
    </w:p>
    <w:p w:rsidR="00D32C29" w:rsidRPr="00561E4D" w:rsidRDefault="00D32C29" w:rsidP="00AE0D96">
      <w:pPr>
        <w:numPr>
          <w:ilvl w:val="0"/>
          <w:numId w:val="3"/>
        </w:numPr>
        <w:autoSpaceDE w:val="0"/>
        <w:autoSpaceDN w:val="0"/>
        <w:adjustRightInd w:val="0"/>
        <w:spacing w:before="240"/>
        <w:ind w:left="703" w:hanging="703"/>
        <w:jc w:val="both"/>
        <w:rPr>
          <w:b/>
          <w:sz w:val="24"/>
          <w:szCs w:val="24"/>
        </w:rPr>
      </w:pPr>
      <w:r>
        <w:rPr>
          <w:b/>
          <w:sz w:val="24"/>
          <w:szCs w:val="24"/>
        </w:rPr>
        <w:t>С</w:t>
      </w:r>
      <w:r w:rsidRPr="00561E4D">
        <w:rPr>
          <w:b/>
          <w:sz w:val="24"/>
          <w:szCs w:val="24"/>
        </w:rPr>
        <w:t>уд первой инстанции правомерно произвел замену Межрайонной ИФНС России N 4 по Владимирской области на ее правопреемника - ИФНС России N 24 по г. Москве.</w:t>
      </w:r>
    </w:p>
    <w:p w:rsidR="00D32C29" w:rsidRPr="00561E4D" w:rsidRDefault="00D32C29" w:rsidP="002661BC">
      <w:pPr>
        <w:pStyle w:val="a9"/>
        <w:spacing w:before="120" w:after="120"/>
        <w:ind w:left="703"/>
        <w:contextualSpacing w:val="0"/>
        <w:jc w:val="both"/>
        <w:rPr>
          <w:i/>
          <w:sz w:val="24"/>
          <w:szCs w:val="24"/>
        </w:rPr>
      </w:pPr>
      <w:r w:rsidRPr="00561E4D">
        <w:rPr>
          <w:i/>
          <w:sz w:val="24"/>
          <w:szCs w:val="24"/>
        </w:rPr>
        <w:t>Постановление Арбитражного суда Волго-Вятского округа от 26 декабря 2016 г. N Ф01-5626/16 по делу N А11-1824/2016</w:t>
      </w:r>
    </w:p>
    <w:p w:rsidR="00D32C29" w:rsidRPr="00561E4D" w:rsidRDefault="00D32C29" w:rsidP="00D32C29">
      <w:pPr>
        <w:ind w:firstLine="709"/>
        <w:contextualSpacing/>
        <w:jc w:val="both"/>
        <w:rPr>
          <w:sz w:val="24"/>
          <w:szCs w:val="24"/>
        </w:rPr>
      </w:pPr>
      <w:r w:rsidRPr="00561E4D">
        <w:rPr>
          <w:sz w:val="24"/>
          <w:szCs w:val="24"/>
        </w:rPr>
        <w:t xml:space="preserve">Согласно пункту 1 статьи 30 Налогового кодекса Российской Федерации налоговые органы составляют единую централизованную систему </w:t>
      </w:r>
      <w:proofErr w:type="gramStart"/>
      <w:r w:rsidRPr="00561E4D">
        <w:rPr>
          <w:sz w:val="24"/>
          <w:szCs w:val="24"/>
        </w:rPr>
        <w:t>контроля за</w:t>
      </w:r>
      <w:proofErr w:type="gramEnd"/>
      <w:r w:rsidRPr="00561E4D">
        <w:rPr>
          <w:sz w:val="24"/>
          <w:szCs w:val="24"/>
        </w:rPr>
        <w:t xml:space="preserve">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и обязательных платежей. В указанную систему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D32C29" w:rsidRPr="00561E4D" w:rsidRDefault="00D32C29" w:rsidP="00D32C29">
      <w:pPr>
        <w:ind w:firstLine="709"/>
        <w:contextualSpacing/>
        <w:jc w:val="both"/>
        <w:rPr>
          <w:sz w:val="24"/>
          <w:szCs w:val="24"/>
        </w:rPr>
      </w:pPr>
      <w:r w:rsidRPr="00561E4D">
        <w:rPr>
          <w:sz w:val="24"/>
          <w:szCs w:val="24"/>
        </w:rPr>
        <w:t>В силу пункта 2 статьи 78 Налогового кодекса Российской Федерации возврат суммы излишне уплаченного налога производится налоговым органом по месту учета налогоплательщика.</w:t>
      </w:r>
    </w:p>
    <w:p w:rsidR="00D32C29" w:rsidRPr="00561E4D" w:rsidRDefault="00D32C29" w:rsidP="00D32C29">
      <w:pPr>
        <w:ind w:firstLine="709"/>
        <w:contextualSpacing/>
        <w:jc w:val="both"/>
        <w:rPr>
          <w:sz w:val="24"/>
          <w:szCs w:val="24"/>
        </w:rPr>
      </w:pPr>
      <w:bookmarkStart w:id="103" w:name="sub_20005"/>
      <w:r w:rsidRPr="00561E4D">
        <w:rPr>
          <w:sz w:val="24"/>
          <w:szCs w:val="24"/>
        </w:rPr>
        <w:t xml:space="preserve">Как следует из материалов </w:t>
      </w:r>
      <w:proofErr w:type="gramStart"/>
      <w:r w:rsidRPr="00561E4D">
        <w:rPr>
          <w:sz w:val="24"/>
          <w:szCs w:val="24"/>
        </w:rPr>
        <w:t>дела</w:t>
      </w:r>
      <w:proofErr w:type="gramEnd"/>
      <w:r w:rsidRPr="00561E4D">
        <w:rPr>
          <w:sz w:val="24"/>
          <w:szCs w:val="24"/>
        </w:rPr>
        <w:t xml:space="preserve"> и установили суды, основанием для обращения в суд с настоящим заявлением стал отказ Межрайонной ИФНС России N 4 по Владимирской области в возврате излишне уплаченного налога на прибыль организаций за 2010 - 2011 годы в связи с подачей заявления по истечении трехлетнего срока со дня уплаты налога.</w:t>
      </w:r>
    </w:p>
    <w:bookmarkEnd w:id="103"/>
    <w:p w:rsidR="00D32C29" w:rsidRPr="00561E4D" w:rsidRDefault="00D32C29" w:rsidP="00D32C29">
      <w:pPr>
        <w:ind w:firstLine="709"/>
        <w:contextualSpacing/>
        <w:jc w:val="both"/>
        <w:rPr>
          <w:sz w:val="24"/>
          <w:szCs w:val="24"/>
        </w:rPr>
      </w:pPr>
      <w:r w:rsidRPr="00561E4D">
        <w:rPr>
          <w:sz w:val="24"/>
          <w:szCs w:val="24"/>
        </w:rPr>
        <w:t>В ходе подготовки дела к судебному разбирательству в суде первой инстанции от Межрайонной ИФНС России N 4 по Владимирской области поступила информация о смене Обществом места нахождения, о чем внесена соответствующая запись в Единый государственный реестр юридических лиц. Документы в отношении налогоплательщика переданы в налоговый орган по новому месту его учета - в ИФНС России N 24 по г. Москве.</w:t>
      </w:r>
    </w:p>
    <w:p w:rsidR="00D32C29" w:rsidRPr="00561E4D" w:rsidRDefault="00D32C29" w:rsidP="00D32C29">
      <w:pPr>
        <w:ind w:firstLine="709"/>
        <w:contextualSpacing/>
        <w:jc w:val="both"/>
        <w:rPr>
          <w:sz w:val="24"/>
          <w:szCs w:val="24"/>
        </w:rPr>
      </w:pPr>
      <w:r w:rsidRPr="00561E4D">
        <w:rPr>
          <w:sz w:val="24"/>
          <w:szCs w:val="24"/>
        </w:rPr>
        <w:t xml:space="preserve">Оценив представленные в дело документы, </w:t>
      </w:r>
      <w:proofErr w:type="gramStart"/>
      <w:r w:rsidRPr="00561E4D">
        <w:rPr>
          <w:sz w:val="24"/>
          <w:szCs w:val="24"/>
        </w:rPr>
        <w:t>суды</w:t>
      </w:r>
      <w:proofErr w:type="gramEnd"/>
      <w:r w:rsidRPr="00561E4D">
        <w:rPr>
          <w:sz w:val="24"/>
          <w:szCs w:val="24"/>
        </w:rPr>
        <w:t xml:space="preserve"> пришли к выводу о выбытии Межрайонной ИФНС России N 4 по Владимирской области из спорного материального правоотношения, связанного с возвратом излишне уплаченного налога, которая в случае удовлетворения заявленного Обществом требования не сможет исполнить возложенную на нее судом обязанность.</w:t>
      </w:r>
    </w:p>
    <w:p w:rsidR="00D32C29" w:rsidRDefault="00D32C29" w:rsidP="00D32C29">
      <w:pPr>
        <w:ind w:firstLine="709"/>
        <w:contextualSpacing/>
        <w:jc w:val="both"/>
        <w:rPr>
          <w:sz w:val="24"/>
          <w:szCs w:val="24"/>
        </w:rPr>
      </w:pPr>
      <w:r w:rsidRPr="00561E4D">
        <w:rPr>
          <w:sz w:val="24"/>
          <w:szCs w:val="24"/>
        </w:rPr>
        <w:t>При указанных фактических обстоятельствах суд первой инстанции правомерно произвел замену Межрайонной ИФНС России N 4 по Владимирской области на ее правопреемника - ИФНС России N 24 по г. Москве.</w:t>
      </w:r>
    </w:p>
    <w:p w:rsidR="00D32C29" w:rsidRPr="00D32C29" w:rsidRDefault="00D32C29" w:rsidP="00AE0D96">
      <w:pPr>
        <w:numPr>
          <w:ilvl w:val="0"/>
          <w:numId w:val="3"/>
        </w:numPr>
        <w:autoSpaceDE w:val="0"/>
        <w:autoSpaceDN w:val="0"/>
        <w:adjustRightInd w:val="0"/>
        <w:spacing w:before="240"/>
        <w:ind w:left="703" w:hanging="703"/>
        <w:jc w:val="both"/>
        <w:rPr>
          <w:b/>
          <w:sz w:val="24"/>
          <w:szCs w:val="24"/>
        </w:rPr>
      </w:pPr>
      <w:r w:rsidRPr="00D32C29">
        <w:rPr>
          <w:b/>
          <w:sz w:val="24"/>
          <w:szCs w:val="24"/>
        </w:rPr>
        <w:t>Положение ст. 79 НК РФ предполагает обязанность налоговых органов осуществить возврат сумм налога, перечисленных налогоплательщиком в бюджет на основании требования об уплате налога, признанного впоследствии незаконным (недействительным), с начисленными на них процентами.</w:t>
      </w:r>
    </w:p>
    <w:p w:rsidR="00D32C29" w:rsidRPr="00D32C29" w:rsidRDefault="00D32C29" w:rsidP="002661BC">
      <w:pPr>
        <w:pStyle w:val="a9"/>
        <w:spacing w:before="120" w:after="120"/>
        <w:ind w:left="703"/>
        <w:contextualSpacing w:val="0"/>
        <w:jc w:val="both"/>
        <w:rPr>
          <w:i/>
          <w:sz w:val="24"/>
          <w:szCs w:val="24"/>
        </w:rPr>
      </w:pPr>
      <w:r w:rsidRPr="00D32C29">
        <w:rPr>
          <w:i/>
          <w:sz w:val="24"/>
          <w:szCs w:val="24"/>
        </w:rPr>
        <w:t>Постановление Арбитражного суда Уральского округа от 22 декабря 2016 г. N Ф09-11237/16 по делу N А71-1844/2016</w:t>
      </w:r>
    </w:p>
    <w:p w:rsidR="00D32C29" w:rsidRPr="00D32C29" w:rsidRDefault="00D32C29" w:rsidP="00D32C29">
      <w:pPr>
        <w:ind w:firstLine="709"/>
        <w:contextualSpacing/>
        <w:jc w:val="both"/>
        <w:rPr>
          <w:sz w:val="24"/>
          <w:szCs w:val="24"/>
        </w:rPr>
      </w:pPr>
      <w:r w:rsidRPr="00D32C29">
        <w:rPr>
          <w:sz w:val="24"/>
          <w:szCs w:val="24"/>
        </w:rPr>
        <w:t xml:space="preserve">В соответствии с Определением Конституционного Суда Российской Федерации от 27.12.2005 N 503-О вопросы возврата излишне уплаченной и излишне взысканной сумм налога урегулированы в ст. 78, 79 НК РФ. </w:t>
      </w:r>
      <w:proofErr w:type="gramStart"/>
      <w:r w:rsidRPr="00D32C29">
        <w:rPr>
          <w:sz w:val="24"/>
          <w:szCs w:val="24"/>
        </w:rPr>
        <w:t xml:space="preserve">В частности, ими установлено, что сумма излишне взысканного налога подлежит возврату налогоплательщику с начисленными на нее процентами (п. 4 ст. 79 НК РФ), сумма же излишне уплаченного налога подлежит зачету или возврату без начисления процентов, за исключением случаев начисления процентов за каждый день нарушения срока возврата (п. 2, </w:t>
      </w:r>
      <w:hyperlink r:id="rId158" w:history="1">
        <w:r w:rsidRPr="00D32C29">
          <w:rPr>
            <w:sz w:val="24"/>
            <w:szCs w:val="24"/>
          </w:rPr>
          <w:t>9 ст. 78</w:t>
        </w:r>
      </w:hyperlink>
      <w:r w:rsidRPr="00D32C29">
        <w:rPr>
          <w:sz w:val="24"/>
          <w:szCs w:val="24"/>
        </w:rPr>
        <w:t xml:space="preserve"> НК РФ).</w:t>
      </w:r>
      <w:proofErr w:type="gramEnd"/>
    </w:p>
    <w:p w:rsidR="00D32C29" w:rsidRPr="00D32C29" w:rsidRDefault="00D32C29" w:rsidP="00D32C29">
      <w:pPr>
        <w:ind w:firstLine="709"/>
        <w:contextualSpacing/>
        <w:jc w:val="both"/>
        <w:rPr>
          <w:sz w:val="24"/>
          <w:szCs w:val="24"/>
        </w:rPr>
      </w:pPr>
      <w:proofErr w:type="gramStart"/>
      <w:r w:rsidRPr="00D32C29">
        <w:rPr>
          <w:sz w:val="24"/>
          <w:szCs w:val="24"/>
        </w:rPr>
        <w:t>Судами</w:t>
      </w:r>
      <w:proofErr w:type="gramEnd"/>
      <w:r w:rsidRPr="00D32C29">
        <w:rPr>
          <w:sz w:val="24"/>
          <w:szCs w:val="24"/>
        </w:rPr>
        <w:t xml:space="preserve"> верно указано, что если зачисление налога в бюджет происходит на основании требования об уплате налога, в котором согласно ст. 69 НК РФ указывается исчисленная налоговым органом сумма налога, подлежащая уплате в бюджет, при том, что такое требование направляется налогоплательщику по результатам камеральных налоговых проверок или в ходе производства по делу о налоговом правонарушении, то в случае неверного расчета налоговых сумм нет оснований говорить о факте излишней уплаты налога и, соответственно, положения ст. 78 НК РФ не применяются.</w:t>
      </w:r>
    </w:p>
    <w:p w:rsidR="00D32C29" w:rsidRPr="00D32C29" w:rsidRDefault="00D32C29" w:rsidP="00D32C29">
      <w:pPr>
        <w:ind w:firstLine="709"/>
        <w:contextualSpacing/>
        <w:jc w:val="both"/>
        <w:rPr>
          <w:sz w:val="24"/>
          <w:szCs w:val="24"/>
        </w:rPr>
      </w:pPr>
      <w:r w:rsidRPr="00D32C29">
        <w:rPr>
          <w:sz w:val="24"/>
          <w:szCs w:val="24"/>
        </w:rPr>
        <w:t>Положение ст. 79 НК РФ предполагает обязанность налоговых органов осуществить возврат сумм налога, перечисленных налогоплательщиком в бюджет на основании требования об уплате налога, признанного впоследствии незаконным (недействительным), с начисленными на них процентами.</w:t>
      </w:r>
    </w:p>
    <w:p w:rsidR="00D32C29" w:rsidRPr="00D32C29" w:rsidRDefault="00D32C29" w:rsidP="00D32C29">
      <w:pPr>
        <w:ind w:firstLine="709"/>
        <w:contextualSpacing/>
        <w:jc w:val="both"/>
        <w:rPr>
          <w:sz w:val="24"/>
          <w:szCs w:val="24"/>
        </w:rPr>
      </w:pPr>
      <w:r w:rsidRPr="00D32C29">
        <w:rPr>
          <w:sz w:val="24"/>
          <w:szCs w:val="24"/>
        </w:rPr>
        <w:t>Судами установлено и материалами дела подтверждено, что фактической целью налогоплательщика является получение из бюджета денежных сре</w:t>
      </w:r>
      <w:proofErr w:type="gramStart"/>
      <w:r w:rsidRPr="00D32C29">
        <w:rPr>
          <w:sz w:val="24"/>
          <w:szCs w:val="24"/>
        </w:rPr>
        <w:t>дств в п</w:t>
      </w:r>
      <w:proofErr w:type="gramEnd"/>
      <w:r w:rsidRPr="00D32C29">
        <w:rPr>
          <w:sz w:val="24"/>
          <w:szCs w:val="24"/>
        </w:rPr>
        <w:t xml:space="preserve">орядке, установленном </w:t>
      </w:r>
      <w:hyperlink r:id="rId159" w:history="1">
        <w:r w:rsidRPr="00D32C29">
          <w:rPr>
            <w:sz w:val="24"/>
            <w:szCs w:val="24"/>
          </w:rPr>
          <w:t>ст. 79</w:t>
        </w:r>
      </w:hyperlink>
      <w:r w:rsidRPr="00D32C29">
        <w:rPr>
          <w:sz w:val="24"/>
          <w:szCs w:val="24"/>
        </w:rPr>
        <w:t xml:space="preserve"> НК РФ.</w:t>
      </w:r>
    </w:p>
    <w:p w:rsidR="00D32C29" w:rsidRPr="00D32C29" w:rsidRDefault="00D32C29" w:rsidP="00D32C29">
      <w:pPr>
        <w:ind w:firstLine="709"/>
        <w:contextualSpacing/>
        <w:jc w:val="both"/>
        <w:rPr>
          <w:sz w:val="24"/>
          <w:szCs w:val="24"/>
        </w:rPr>
      </w:pPr>
      <w:r w:rsidRPr="00D32C29">
        <w:rPr>
          <w:sz w:val="24"/>
          <w:szCs w:val="24"/>
        </w:rPr>
        <w:t>В связи с этим судами правильно определено, что налогоплательщик должен доказать факт незаконного взыскания налогов, пени, штрафов.</w:t>
      </w:r>
    </w:p>
    <w:p w:rsidR="00D32C29" w:rsidRPr="00D32C29" w:rsidRDefault="00D32C29" w:rsidP="00D32C29">
      <w:pPr>
        <w:autoSpaceDE w:val="0"/>
        <w:autoSpaceDN w:val="0"/>
        <w:adjustRightInd w:val="0"/>
        <w:ind w:firstLine="720"/>
        <w:jc w:val="both"/>
        <w:rPr>
          <w:rFonts w:ascii="Arial" w:eastAsiaTheme="minorHAnsi" w:hAnsi="Arial" w:cs="Arial"/>
          <w:sz w:val="24"/>
          <w:szCs w:val="24"/>
          <w:lang w:eastAsia="en-US"/>
        </w:rPr>
      </w:pPr>
    </w:p>
    <w:p w:rsidR="00166903" w:rsidRPr="00D32E6B" w:rsidRDefault="00AB6B82" w:rsidP="007D7F24">
      <w:pPr>
        <w:keepNext/>
        <w:numPr>
          <w:ilvl w:val="1"/>
          <w:numId w:val="32"/>
        </w:numPr>
        <w:tabs>
          <w:tab w:val="left" w:pos="567"/>
        </w:tabs>
        <w:spacing w:before="120"/>
        <w:ind w:left="567" w:right="57" w:hanging="567"/>
        <w:jc w:val="center"/>
        <w:outlineLvl w:val="0"/>
        <w:rPr>
          <w:b/>
          <w:bCs/>
          <w:sz w:val="28"/>
          <w:szCs w:val="28"/>
        </w:rPr>
      </w:pPr>
      <w:r w:rsidRPr="00D32E6B">
        <w:rPr>
          <w:b/>
          <w:bCs/>
          <w:sz w:val="28"/>
          <w:szCs w:val="28"/>
        </w:rPr>
        <w:t xml:space="preserve"> </w:t>
      </w:r>
      <w:bookmarkStart w:id="104" w:name="_Toc474409597"/>
      <w:r w:rsidR="00166903" w:rsidRPr="00D32E6B">
        <w:rPr>
          <w:b/>
          <w:bCs/>
          <w:sz w:val="28"/>
          <w:szCs w:val="28"/>
        </w:rPr>
        <w:t>Разное</w:t>
      </w:r>
      <w:bookmarkEnd w:id="98"/>
      <w:bookmarkEnd w:id="104"/>
    </w:p>
    <w:p w:rsidR="00D32E6B" w:rsidRPr="00D32E6B" w:rsidRDefault="00D32E6B" w:rsidP="009B26FC">
      <w:pPr>
        <w:pStyle w:val="a9"/>
        <w:numPr>
          <w:ilvl w:val="0"/>
          <w:numId w:val="3"/>
        </w:numPr>
        <w:autoSpaceDE w:val="0"/>
        <w:autoSpaceDN w:val="0"/>
        <w:adjustRightInd w:val="0"/>
        <w:spacing w:before="120"/>
        <w:ind w:left="703"/>
        <w:jc w:val="both"/>
        <w:rPr>
          <w:b/>
          <w:sz w:val="24"/>
          <w:szCs w:val="24"/>
        </w:rPr>
      </w:pPr>
      <w:r w:rsidRPr="00D32E6B">
        <w:rPr>
          <w:b/>
          <w:sz w:val="24"/>
          <w:szCs w:val="24"/>
        </w:rPr>
        <w:t>Внесены поправки в НК РФ и отдельные законодательные акты России в части реализации отдельных положений основных направлений налоговой политики.</w:t>
      </w:r>
    </w:p>
    <w:p w:rsidR="00D32E6B" w:rsidRPr="00D32E6B" w:rsidRDefault="00D32E6B" w:rsidP="002661BC">
      <w:pPr>
        <w:pStyle w:val="a9"/>
        <w:spacing w:before="120" w:after="120"/>
        <w:ind w:left="703"/>
        <w:contextualSpacing w:val="0"/>
        <w:jc w:val="both"/>
        <w:rPr>
          <w:i/>
          <w:sz w:val="24"/>
          <w:szCs w:val="24"/>
        </w:rPr>
      </w:pPr>
      <w:r w:rsidRPr="00D32E6B">
        <w:rPr>
          <w:i/>
          <w:sz w:val="24"/>
          <w:szCs w:val="24"/>
        </w:rPr>
        <w:t>Федеральный закон от 30 ноября 2016 г. N 401-ФЗ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D32E6B" w:rsidRPr="00D32E6B" w:rsidRDefault="00D32E6B" w:rsidP="00D32E6B">
      <w:pPr>
        <w:ind w:firstLine="709"/>
        <w:contextualSpacing/>
        <w:jc w:val="both"/>
        <w:rPr>
          <w:sz w:val="24"/>
          <w:szCs w:val="24"/>
        </w:rPr>
      </w:pPr>
      <w:proofErr w:type="gramStart"/>
      <w:r w:rsidRPr="00D32E6B">
        <w:rPr>
          <w:sz w:val="24"/>
          <w:szCs w:val="24"/>
        </w:rPr>
        <w:t>В частности, установлено, что в отчетные (налоговые) периоды с 1 января 2017 г. по 31 декабря 2020 г. налоговая база по налогу за текущий отчетный (налоговый) период не может быть уменьшена на сумму убытков, полученных в предыдущих налоговых периодах, более чем на 50%. При этом ограничение срока переноса убытков 10 годами отменено.</w:t>
      </w:r>
      <w:proofErr w:type="gramEnd"/>
    </w:p>
    <w:p w:rsidR="00D32E6B" w:rsidRPr="00D32E6B" w:rsidRDefault="00D32E6B" w:rsidP="00D32E6B">
      <w:pPr>
        <w:ind w:firstLine="709"/>
        <w:contextualSpacing/>
        <w:jc w:val="both"/>
        <w:rPr>
          <w:sz w:val="24"/>
          <w:szCs w:val="24"/>
        </w:rPr>
      </w:pPr>
      <w:r w:rsidRPr="00D32E6B">
        <w:rPr>
          <w:sz w:val="24"/>
          <w:szCs w:val="24"/>
        </w:rPr>
        <w:t>Предусмотрено сохранение действующей процентной ставки пени для физлиц, включая ИП, и увеличение ее размера (до 1/150 ключевой ставки Банка России) для организаций в случае просрочки исполнения обязанности по уплате налога свыше 30 календарных дней. Кроме того, установлена возможность уплаты налогов за налогоплательщика иным лицом. Последнее не вправе требовать возврата из бюджетной системы России уплаченного за налогоплательщика налога.</w:t>
      </w:r>
    </w:p>
    <w:p w:rsidR="00D32E6B" w:rsidRPr="00D32E6B" w:rsidRDefault="00D32E6B" w:rsidP="00D32E6B">
      <w:pPr>
        <w:ind w:firstLine="709"/>
        <w:contextualSpacing/>
        <w:jc w:val="both"/>
        <w:rPr>
          <w:sz w:val="24"/>
          <w:szCs w:val="24"/>
        </w:rPr>
      </w:pPr>
      <w:r w:rsidRPr="00D32E6B">
        <w:rPr>
          <w:sz w:val="24"/>
          <w:szCs w:val="24"/>
        </w:rPr>
        <w:t>Установлено, что сумма денежных средств, уплаченных в счет возмещения ущерба, причиненного бюджетной системе России в результате ряда преступлений в сфере экономической деятельности, предусмотренных УК РФ, не признается суммой излишне уплаченного налога и зачету или возврату не подлежит.</w:t>
      </w:r>
    </w:p>
    <w:p w:rsidR="00D32E6B" w:rsidRPr="00D32E6B" w:rsidRDefault="00D32E6B" w:rsidP="00D32E6B">
      <w:pPr>
        <w:ind w:firstLine="709"/>
        <w:contextualSpacing/>
        <w:jc w:val="both"/>
        <w:rPr>
          <w:sz w:val="24"/>
          <w:szCs w:val="24"/>
        </w:rPr>
      </w:pPr>
      <w:r w:rsidRPr="00D32E6B">
        <w:rPr>
          <w:sz w:val="24"/>
          <w:szCs w:val="24"/>
        </w:rPr>
        <w:t>Также внесены изменения в главу о НДС и осуществлена индексация ставок акцизов на отдельные виды подакцизных товаров. Так, на 2017 г. предусмотрено увеличение размеров ставок акцизов в отношении вин, изготовленных без добавления ректификованного этилового спирта, игристых вин (шампанских).</w:t>
      </w:r>
    </w:p>
    <w:p w:rsidR="00D32E6B" w:rsidRPr="00D32E6B" w:rsidRDefault="00D32E6B" w:rsidP="00D32E6B">
      <w:pPr>
        <w:ind w:firstLine="709"/>
        <w:contextualSpacing/>
        <w:jc w:val="both"/>
        <w:rPr>
          <w:sz w:val="24"/>
          <w:szCs w:val="24"/>
        </w:rPr>
      </w:pPr>
      <w:r w:rsidRPr="00D32E6B">
        <w:rPr>
          <w:sz w:val="24"/>
          <w:szCs w:val="24"/>
        </w:rPr>
        <w:t>В перечень подакцизных товаров включены одноразовые электронные системы доставки никотина, жидкости для электронных систем доставки никотина, а также табачные изделия, потребляемые путем нагревания. Выровнены ставки на табак трубочный, курительный, жевательный, нюхательный, кальянный и нагреваемый.</w:t>
      </w:r>
    </w:p>
    <w:p w:rsidR="00D32E6B" w:rsidRPr="00D32E6B" w:rsidRDefault="00D32E6B" w:rsidP="00D32E6B">
      <w:pPr>
        <w:ind w:firstLine="709"/>
        <w:contextualSpacing/>
        <w:jc w:val="both"/>
        <w:rPr>
          <w:sz w:val="24"/>
          <w:szCs w:val="24"/>
        </w:rPr>
      </w:pPr>
      <w:r w:rsidRPr="00D32E6B">
        <w:rPr>
          <w:sz w:val="24"/>
          <w:szCs w:val="24"/>
        </w:rPr>
        <w:t>Кроме того, усовершенствовано налогообложение НДПИ добычи многокомпонентных комплексных руд, содержащих, в т. ч. медь, никель и металлы платиновой группы, добываемых на участках недр, расположенных в Красноярском крае.</w:t>
      </w:r>
    </w:p>
    <w:p w:rsidR="00D32E6B" w:rsidRDefault="00D32E6B" w:rsidP="00D32E6B">
      <w:pPr>
        <w:ind w:firstLine="709"/>
        <w:contextualSpacing/>
        <w:jc w:val="both"/>
        <w:rPr>
          <w:sz w:val="24"/>
          <w:szCs w:val="24"/>
        </w:rPr>
      </w:pPr>
      <w:r w:rsidRPr="00D32E6B">
        <w:rPr>
          <w:sz w:val="24"/>
          <w:szCs w:val="24"/>
        </w:rPr>
        <w:t>Закон вступает в силу со дня его официального опубликования, за исключением отдельных положений, для которых установлены иные сроки вступления в силу.</w:t>
      </w:r>
    </w:p>
    <w:p w:rsidR="00761D78" w:rsidRPr="00761D78" w:rsidRDefault="00761D78" w:rsidP="00761D78">
      <w:pPr>
        <w:autoSpaceDE w:val="0"/>
        <w:autoSpaceDN w:val="0"/>
        <w:adjustRightInd w:val="0"/>
        <w:ind w:firstLine="720"/>
        <w:jc w:val="both"/>
        <w:rPr>
          <w:rFonts w:ascii="Arial" w:eastAsiaTheme="minorHAnsi" w:hAnsi="Arial" w:cs="Arial"/>
          <w:sz w:val="24"/>
          <w:szCs w:val="24"/>
          <w:lang w:eastAsia="en-US"/>
        </w:rPr>
      </w:pPr>
    </w:p>
    <w:p w:rsidR="00761D78" w:rsidRPr="00761D78" w:rsidRDefault="00761D78" w:rsidP="00761D78">
      <w:pPr>
        <w:pStyle w:val="a9"/>
        <w:numPr>
          <w:ilvl w:val="0"/>
          <w:numId w:val="3"/>
        </w:numPr>
        <w:autoSpaceDE w:val="0"/>
        <w:autoSpaceDN w:val="0"/>
        <w:adjustRightInd w:val="0"/>
        <w:spacing w:before="120"/>
        <w:ind w:left="703"/>
        <w:jc w:val="both"/>
        <w:rPr>
          <w:b/>
          <w:sz w:val="24"/>
          <w:szCs w:val="24"/>
        </w:rPr>
      </w:pPr>
      <w:r w:rsidRPr="00761D78">
        <w:rPr>
          <w:b/>
          <w:sz w:val="24"/>
          <w:szCs w:val="24"/>
        </w:rPr>
        <w:t>Налогоплательщик-продавец подакцизных товаров обязан предъявить к оплате покупателю этих товаров соответствующую сумму акциза, которая в расчетных документах выделяется отдельной строкой.</w:t>
      </w:r>
    </w:p>
    <w:p w:rsidR="00761D78" w:rsidRPr="00761D78" w:rsidRDefault="00761D78" w:rsidP="00AE0D96">
      <w:pPr>
        <w:pStyle w:val="a9"/>
        <w:autoSpaceDE w:val="0"/>
        <w:autoSpaceDN w:val="0"/>
        <w:adjustRightInd w:val="0"/>
        <w:spacing w:before="120"/>
        <w:ind w:left="703"/>
        <w:jc w:val="both"/>
        <w:rPr>
          <w:b/>
          <w:sz w:val="24"/>
          <w:szCs w:val="24"/>
        </w:rPr>
      </w:pPr>
      <w:r w:rsidRPr="00761D78">
        <w:rPr>
          <w:b/>
          <w:sz w:val="24"/>
          <w:szCs w:val="24"/>
        </w:rPr>
        <w:t>Если в качестве сырья для производства подакцизных товаров используется другой подакцизный товар, приобретенный у посредника, не являющегося производителем этого товара, то право на указанный вычет не возникает.</w:t>
      </w:r>
    </w:p>
    <w:p w:rsidR="00761D78" w:rsidRPr="00761D78" w:rsidRDefault="00761D78" w:rsidP="002661BC">
      <w:pPr>
        <w:pStyle w:val="a9"/>
        <w:spacing w:before="120" w:after="120"/>
        <w:ind w:left="703"/>
        <w:contextualSpacing w:val="0"/>
        <w:jc w:val="both"/>
        <w:rPr>
          <w:i/>
          <w:sz w:val="24"/>
          <w:szCs w:val="24"/>
        </w:rPr>
      </w:pPr>
      <w:r w:rsidRPr="00761D78">
        <w:rPr>
          <w:i/>
          <w:sz w:val="24"/>
          <w:szCs w:val="24"/>
        </w:rPr>
        <w:t>Письмо Федеральной налоговой службы от 7 декабря 2016 г. N СД-4-3/23340@ "О порядке применения налоговых вычетов по акцизам"</w:t>
      </w:r>
    </w:p>
    <w:p w:rsidR="00761D78" w:rsidRPr="00D32E6B" w:rsidRDefault="00761D78" w:rsidP="00D32E6B">
      <w:pPr>
        <w:ind w:firstLine="709"/>
        <w:contextualSpacing/>
        <w:jc w:val="both"/>
        <w:rPr>
          <w:sz w:val="24"/>
          <w:szCs w:val="24"/>
        </w:rPr>
      </w:pPr>
    </w:p>
    <w:p w:rsidR="00273A92" w:rsidRPr="00273A92" w:rsidRDefault="00273A92" w:rsidP="00D32C29">
      <w:pPr>
        <w:pStyle w:val="a9"/>
        <w:numPr>
          <w:ilvl w:val="0"/>
          <w:numId w:val="3"/>
        </w:numPr>
        <w:autoSpaceDE w:val="0"/>
        <w:autoSpaceDN w:val="0"/>
        <w:adjustRightInd w:val="0"/>
        <w:spacing w:before="120"/>
        <w:ind w:left="703"/>
        <w:jc w:val="both"/>
        <w:rPr>
          <w:b/>
          <w:sz w:val="24"/>
          <w:szCs w:val="24"/>
        </w:rPr>
      </w:pPr>
      <w:r w:rsidRPr="00273A92">
        <w:rPr>
          <w:b/>
          <w:sz w:val="24"/>
          <w:szCs w:val="24"/>
        </w:rPr>
        <w:t>Утверждены  формы статистической налоговой отчетности, методические указания по порядку их составления.</w:t>
      </w:r>
    </w:p>
    <w:p w:rsidR="00273A92" w:rsidRPr="00273A92" w:rsidRDefault="00273A92" w:rsidP="002661BC">
      <w:pPr>
        <w:pStyle w:val="a9"/>
        <w:spacing w:before="120" w:after="120"/>
        <w:ind w:left="703"/>
        <w:contextualSpacing w:val="0"/>
        <w:jc w:val="both"/>
        <w:rPr>
          <w:i/>
          <w:sz w:val="24"/>
          <w:szCs w:val="24"/>
        </w:rPr>
      </w:pPr>
      <w:r w:rsidRPr="00273A92">
        <w:rPr>
          <w:i/>
          <w:sz w:val="24"/>
          <w:szCs w:val="24"/>
        </w:rPr>
        <w:t>Приказ Федеральной налоговой службы от 30 ноября 2016 г. N ММВ-7-1/647@ "Об утверждении форм статистической налоговой отчетности Федеральной налоговой службы на 2017 год"</w:t>
      </w:r>
    </w:p>
    <w:p w:rsidR="003D08A5" w:rsidRPr="003D08A5" w:rsidRDefault="003D08A5" w:rsidP="003D08A5">
      <w:pPr>
        <w:pStyle w:val="a9"/>
        <w:numPr>
          <w:ilvl w:val="0"/>
          <w:numId w:val="3"/>
        </w:numPr>
        <w:autoSpaceDE w:val="0"/>
        <w:autoSpaceDN w:val="0"/>
        <w:adjustRightInd w:val="0"/>
        <w:spacing w:before="120"/>
        <w:ind w:left="703"/>
        <w:jc w:val="both"/>
        <w:rPr>
          <w:b/>
          <w:sz w:val="24"/>
          <w:szCs w:val="24"/>
        </w:rPr>
      </w:pPr>
      <w:r w:rsidRPr="003D08A5">
        <w:rPr>
          <w:b/>
          <w:sz w:val="24"/>
          <w:szCs w:val="24"/>
        </w:rPr>
        <w:t>ФНС определила сроки и периоды размещения сведений об организациях, предусмотренных п. 1.1 ст. 102 НК РФ. Такие сведения будут находиться в открытом доступе 3 года.</w:t>
      </w:r>
    </w:p>
    <w:p w:rsidR="003D08A5" w:rsidRPr="003D08A5" w:rsidRDefault="003D08A5" w:rsidP="002661BC">
      <w:pPr>
        <w:pStyle w:val="a9"/>
        <w:spacing w:before="120" w:after="120"/>
        <w:ind w:left="703"/>
        <w:contextualSpacing w:val="0"/>
        <w:jc w:val="both"/>
        <w:rPr>
          <w:i/>
          <w:sz w:val="24"/>
          <w:szCs w:val="24"/>
        </w:rPr>
      </w:pPr>
      <w:r w:rsidRPr="003D08A5">
        <w:rPr>
          <w:i/>
          <w:sz w:val="24"/>
          <w:szCs w:val="24"/>
        </w:rPr>
        <w:t>Приказ ФНС России от 29.12.2016 № ММВ-7-14/729@</w:t>
      </w:r>
    </w:p>
    <w:p w:rsidR="003D08A5" w:rsidRDefault="003D08A5" w:rsidP="003D08A5">
      <w:pPr>
        <w:ind w:firstLine="709"/>
        <w:contextualSpacing/>
        <w:jc w:val="both"/>
        <w:rPr>
          <w:sz w:val="24"/>
          <w:szCs w:val="24"/>
        </w:rPr>
      </w:pPr>
      <w:r w:rsidRPr="003D08A5">
        <w:rPr>
          <w:sz w:val="24"/>
          <w:szCs w:val="24"/>
        </w:rPr>
        <w:t xml:space="preserve">Сведения об организациях, предусмотренные п. 1.1 ст. 102 НК, будут размещаться на сайте ФНС наборами данных: </w:t>
      </w:r>
    </w:p>
    <w:p w:rsidR="003D08A5" w:rsidRDefault="003D08A5" w:rsidP="003D08A5">
      <w:pPr>
        <w:ind w:firstLine="709"/>
        <w:contextualSpacing/>
        <w:jc w:val="both"/>
        <w:rPr>
          <w:sz w:val="24"/>
          <w:szCs w:val="24"/>
        </w:rPr>
      </w:pPr>
      <w:r>
        <w:rPr>
          <w:sz w:val="24"/>
          <w:szCs w:val="24"/>
        </w:rPr>
        <w:t>1)</w:t>
      </w:r>
      <w:r w:rsidRPr="003D08A5">
        <w:rPr>
          <w:sz w:val="24"/>
          <w:szCs w:val="24"/>
        </w:rPr>
        <w:t xml:space="preserve"> о недоимке и задолженности по пеням и штрафам, о налоговых правонарушениях и мерах ответственности, а также о применяемых </w:t>
      </w:r>
      <w:proofErr w:type="spellStart"/>
      <w:r w:rsidRPr="003D08A5">
        <w:rPr>
          <w:sz w:val="24"/>
          <w:szCs w:val="24"/>
        </w:rPr>
        <w:t>спецрежимах</w:t>
      </w:r>
      <w:proofErr w:type="spellEnd"/>
      <w:r w:rsidRPr="003D08A5">
        <w:rPr>
          <w:sz w:val="24"/>
          <w:szCs w:val="24"/>
        </w:rPr>
        <w:t xml:space="preserve"> и об участии организации в консолидированной группе налогоплательщиков, размещается на сайте ФНС России ежемесячно 25 числа.  </w:t>
      </w:r>
    </w:p>
    <w:p w:rsidR="003D08A5" w:rsidRDefault="003D08A5" w:rsidP="003D08A5">
      <w:pPr>
        <w:ind w:firstLine="709"/>
        <w:contextualSpacing/>
        <w:jc w:val="both"/>
        <w:rPr>
          <w:sz w:val="24"/>
          <w:szCs w:val="24"/>
        </w:rPr>
      </w:pPr>
      <w:r>
        <w:rPr>
          <w:sz w:val="24"/>
          <w:szCs w:val="24"/>
        </w:rPr>
        <w:t>2)</w:t>
      </w:r>
      <w:r w:rsidRPr="003D08A5">
        <w:rPr>
          <w:sz w:val="24"/>
          <w:szCs w:val="24"/>
        </w:rPr>
        <w:t xml:space="preserve"> о среднесписочной численности работников и о суммах доходов и расходов по данным бухгалтерской отчетности размещается в Интернете ежегодно 25 июля. </w:t>
      </w:r>
    </w:p>
    <w:p w:rsidR="003D08A5" w:rsidRDefault="003D08A5" w:rsidP="003D08A5">
      <w:pPr>
        <w:ind w:firstLine="709"/>
        <w:contextualSpacing/>
        <w:jc w:val="both"/>
        <w:rPr>
          <w:sz w:val="24"/>
          <w:szCs w:val="24"/>
        </w:rPr>
      </w:pPr>
      <w:r>
        <w:rPr>
          <w:sz w:val="24"/>
          <w:szCs w:val="24"/>
        </w:rPr>
        <w:t>3)</w:t>
      </w:r>
      <w:r w:rsidRPr="003D08A5">
        <w:rPr>
          <w:sz w:val="24"/>
          <w:szCs w:val="24"/>
        </w:rPr>
        <w:t xml:space="preserve"> об уплаченных суммах налогов и сборов публикуется ежегодно 25 февраля. </w:t>
      </w:r>
    </w:p>
    <w:p w:rsidR="003D08A5" w:rsidRDefault="003D08A5" w:rsidP="003D08A5">
      <w:pPr>
        <w:ind w:firstLine="709"/>
        <w:contextualSpacing/>
        <w:jc w:val="both"/>
        <w:rPr>
          <w:sz w:val="24"/>
          <w:szCs w:val="24"/>
        </w:rPr>
      </w:pPr>
      <w:r w:rsidRPr="003D08A5">
        <w:rPr>
          <w:sz w:val="24"/>
          <w:szCs w:val="24"/>
        </w:rPr>
        <w:t xml:space="preserve">Первый раз наборы открытых данных ФНС разместит 25 июля 2017 года. И в них включат сведения о налоговых правонарушениях, решения о привлечении к ответственности, которые вступили в силу, в период со 2 июня 2016 по 30 июня 2017 года. Сведения будут находиться в открытом доступе 3 года. </w:t>
      </w:r>
    </w:p>
    <w:p w:rsidR="003D08A5" w:rsidRPr="003D08A5" w:rsidRDefault="003D08A5" w:rsidP="003D08A5">
      <w:pPr>
        <w:ind w:firstLine="709"/>
        <w:contextualSpacing/>
        <w:jc w:val="both"/>
        <w:rPr>
          <w:sz w:val="24"/>
          <w:szCs w:val="24"/>
        </w:rPr>
      </w:pPr>
      <w:r w:rsidRPr="003D08A5">
        <w:rPr>
          <w:sz w:val="24"/>
          <w:szCs w:val="24"/>
        </w:rPr>
        <w:t>Сведения об уплаченных суммах страховых взносов ФНС впервые разместит 25 февраля 2018 года.</w:t>
      </w:r>
    </w:p>
    <w:p w:rsidR="003D08A5" w:rsidRPr="003D08A5" w:rsidRDefault="003D08A5" w:rsidP="003D08A5">
      <w:pPr>
        <w:ind w:firstLine="709"/>
        <w:contextualSpacing/>
        <w:jc w:val="both"/>
        <w:rPr>
          <w:sz w:val="24"/>
          <w:szCs w:val="24"/>
        </w:rPr>
      </w:pPr>
    </w:p>
    <w:p w:rsidR="00357C77" w:rsidRPr="00357C77" w:rsidRDefault="00357C77" w:rsidP="009B26FC">
      <w:pPr>
        <w:pStyle w:val="a9"/>
        <w:numPr>
          <w:ilvl w:val="0"/>
          <w:numId w:val="3"/>
        </w:numPr>
        <w:autoSpaceDE w:val="0"/>
        <w:autoSpaceDN w:val="0"/>
        <w:adjustRightInd w:val="0"/>
        <w:spacing w:before="120"/>
        <w:ind w:left="703"/>
        <w:jc w:val="both"/>
        <w:rPr>
          <w:b/>
          <w:sz w:val="24"/>
          <w:szCs w:val="24"/>
        </w:rPr>
      </w:pPr>
      <w:r w:rsidRPr="00357C77">
        <w:rPr>
          <w:b/>
          <w:sz w:val="24"/>
          <w:szCs w:val="24"/>
        </w:rPr>
        <w:t xml:space="preserve">Утвержден очередной обзор судебной практики Верховного Суда РФ (N 4, 2016 г.), в который включены основные выводы, сделанные Президиумом, а также коллегиями Верховного Суда РФ. </w:t>
      </w:r>
      <w:proofErr w:type="gramStart"/>
      <w:r w:rsidRPr="00357C77">
        <w:rPr>
          <w:b/>
          <w:sz w:val="24"/>
          <w:szCs w:val="24"/>
        </w:rPr>
        <w:t>В обзор вошли дела, касающиеся долевого строительства, защиты прав потребителей, поручительства, залога, содержания общего имущества многоквартирных домов, аренды, банкротства, налогообложения и т. д.</w:t>
      </w:r>
      <w:proofErr w:type="gramEnd"/>
    </w:p>
    <w:p w:rsidR="00357C77" w:rsidRDefault="00357C77" w:rsidP="002661BC">
      <w:pPr>
        <w:pStyle w:val="a9"/>
        <w:spacing w:before="120" w:after="120"/>
        <w:ind w:left="703"/>
        <w:contextualSpacing w:val="0"/>
        <w:jc w:val="both"/>
        <w:rPr>
          <w:i/>
          <w:sz w:val="24"/>
          <w:szCs w:val="24"/>
        </w:rPr>
      </w:pPr>
      <w:r w:rsidRPr="00357C77">
        <w:rPr>
          <w:i/>
          <w:sz w:val="24"/>
          <w:szCs w:val="24"/>
        </w:rPr>
        <w:t>Обзор судебной практики Верховного Суда РФ N 4 (2016) (утв. Президиумом Верховного Суда РФ 20 декабря 2016 г.)</w:t>
      </w:r>
    </w:p>
    <w:p w:rsidR="004C36C0" w:rsidRPr="004C36C0" w:rsidRDefault="004C36C0" w:rsidP="009B26FC">
      <w:pPr>
        <w:pStyle w:val="a9"/>
        <w:numPr>
          <w:ilvl w:val="0"/>
          <w:numId w:val="3"/>
        </w:numPr>
        <w:autoSpaceDE w:val="0"/>
        <w:autoSpaceDN w:val="0"/>
        <w:adjustRightInd w:val="0"/>
        <w:spacing w:before="120"/>
        <w:ind w:left="703"/>
        <w:jc w:val="both"/>
        <w:rPr>
          <w:b/>
          <w:sz w:val="24"/>
          <w:szCs w:val="24"/>
        </w:rPr>
      </w:pPr>
      <w:r w:rsidRPr="004C36C0">
        <w:rPr>
          <w:b/>
          <w:sz w:val="24"/>
          <w:szCs w:val="24"/>
        </w:rPr>
        <w:t xml:space="preserve">Суды, не установив причинно-следственной связи между действиями </w:t>
      </w:r>
      <w:proofErr w:type="spellStart"/>
      <w:r w:rsidRPr="004C36C0">
        <w:rPr>
          <w:b/>
          <w:sz w:val="24"/>
          <w:szCs w:val="24"/>
        </w:rPr>
        <w:t>Апояна</w:t>
      </w:r>
      <w:proofErr w:type="spellEnd"/>
      <w:r w:rsidRPr="004C36C0">
        <w:rPr>
          <w:b/>
          <w:sz w:val="24"/>
          <w:szCs w:val="24"/>
        </w:rPr>
        <w:t xml:space="preserve"> А.Р. и </w:t>
      </w:r>
      <w:proofErr w:type="spellStart"/>
      <w:r w:rsidRPr="004C36C0">
        <w:rPr>
          <w:b/>
          <w:sz w:val="24"/>
          <w:szCs w:val="24"/>
        </w:rPr>
        <w:t>Апояна</w:t>
      </w:r>
      <w:proofErr w:type="spellEnd"/>
      <w:r w:rsidRPr="004C36C0">
        <w:rPr>
          <w:b/>
          <w:sz w:val="24"/>
          <w:szCs w:val="24"/>
        </w:rPr>
        <w:t xml:space="preserve"> Р.А. и банкротством должника, пришли к правомерному выводу об отсутствии оснований для привлечения последних к субсидиарной ответственности на основании пункта 4 статьи 10 Закона о банкротстве.</w:t>
      </w:r>
    </w:p>
    <w:p w:rsidR="004C36C0" w:rsidRPr="004C36C0" w:rsidRDefault="004C36C0" w:rsidP="004C36C0">
      <w:pPr>
        <w:pStyle w:val="a9"/>
        <w:ind w:left="705"/>
        <w:jc w:val="both"/>
        <w:rPr>
          <w:i/>
          <w:sz w:val="24"/>
          <w:szCs w:val="24"/>
        </w:rPr>
      </w:pPr>
      <w:r w:rsidRPr="004C36C0">
        <w:rPr>
          <w:i/>
          <w:sz w:val="24"/>
          <w:szCs w:val="24"/>
        </w:rPr>
        <w:t xml:space="preserve">Постановление Арбитражного суда Северо-Кавказского округа от 22 декабря 2016 г. N Ф08-9649/16 по делу N А20-2107/2015 </w:t>
      </w:r>
    </w:p>
    <w:p w:rsidR="004C36C0" w:rsidRPr="004C36C0" w:rsidRDefault="004C36C0" w:rsidP="004C36C0">
      <w:pPr>
        <w:ind w:firstLine="709"/>
        <w:contextualSpacing/>
        <w:jc w:val="both"/>
        <w:rPr>
          <w:sz w:val="24"/>
          <w:szCs w:val="24"/>
        </w:rPr>
      </w:pPr>
      <w:r w:rsidRPr="004C36C0">
        <w:rPr>
          <w:sz w:val="24"/>
          <w:szCs w:val="24"/>
        </w:rPr>
        <w:t xml:space="preserve">Суды сделали обоснованный вывод о том, что </w:t>
      </w:r>
      <w:proofErr w:type="spellStart"/>
      <w:r w:rsidRPr="004C36C0">
        <w:rPr>
          <w:sz w:val="24"/>
          <w:szCs w:val="24"/>
        </w:rPr>
        <w:t>Апоян</w:t>
      </w:r>
      <w:proofErr w:type="spellEnd"/>
      <w:r w:rsidRPr="004C36C0">
        <w:rPr>
          <w:sz w:val="24"/>
          <w:szCs w:val="24"/>
        </w:rPr>
        <w:t xml:space="preserve"> Ашот </w:t>
      </w:r>
      <w:proofErr w:type="spellStart"/>
      <w:r w:rsidRPr="004C36C0">
        <w:rPr>
          <w:sz w:val="24"/>
          <w:szCs w:val="24"/>
        </w:rPr>
        <w:t>Рубикович</w:t>
      </w:r>
      <w:proofErr w:type="spellEnd"/>
      <w:r w:rsidRPr="004C36C0">
        <w:rPr>
          <w:sz w:val="24"/>
          <w:szCs w:val="24"/>
        </w:rPr>
        <w:t xml:space="preserve"> и </w:t>
      </w:r>
      <w:proofErr w:type="spellStart"/>
      <w:r w:rsidRPr="004C36C0">
        <w:rPr>
          <w:sz w:val="24"/>
          <w:szCs w:val="24"/>
        </w:rPr>
        <w:t>Апоян</w:t>
      </w:r>
      <w:proofErr w:type="spellEnd"/>
      <w:r w:rsidRPr="004C36C0">
        <w:rPr>
          <w:sz w:val="24"/>
          <w:szCs w:val="24"/>
        </w:rPr>
        <w:t xml:space="preserve"> </w:t>
      </w:r>
      <w:proofErr w:type="spellStart"/>
      <w:r w:rsidRPr="004C36C0">
        <w:rPr>
          <w:sz w:val="24"/>
          <w:szCs w:val="24"/>
        </w:rPr>
        <w:t>Рубик</w:t>
      </w:r>
      <w:proofErr w:type="spellEnd"/>
      <w:r w:rsidRPr="004C36C0">
        <w:rPr>
          <w:sz w:val="24"/>
          <w:szCs w:val="24"/>
        </w:rPr>
        <w:t xml:space="preserve"> </w:t>
      </w:r>
      <w:proofErr w:type="spellStart"/>
      <w:r w:rsidRPr="004C36C0">
        <w:rPr>
          <w:sz w:val="24"/>
          <w:szCs w:val="24"/>
        </w:rPr>
        <w:t>Айказович</w:t>
      </w:r>
      <w:proofErr w:type="spellEnd"/>
      <w:r w:rsidRPr="004C36C0">
        <w:rPr>
          <w:sz w:val="24"/>
          <w:szCs w:val="24"/>
        </w:rPr>
        <w:t xml:space="preserve"> не могут считаться контролирующими должника лицами в силу положений </w:t>
      </w:r>
      <w:hyperlink r:id="rId160" w:history="1">
        <w:r w:rsidRPr="004C36C0">
          <w:rPr>
            <w:sz w:val="24"/>
            <w:szCs w:val="24"/>
          </w:rPr>
          <w:t>статье 2</w:t>
        </w:r>
      </w:hyperlink>
      <w:r w:rsidRPr="004C36C0">
        <w:rPr>
          <w:sz w:val="24"/>
          <w:szCs w:val="24"/>
        </w:rPr>
        <w:t xml:space="preserve"> Закона о банкротстве. Данный вывод мотивирован тем, что заявление о признании несостоятельным (банкротом) должника подано в июне 2015 года, а </w:t>
      </w:r>
      <w:proofErr w:type="spellStart"/>
      <w:r w:rsidRPr="004C36C0">
        <w:rPr>
          <w:sz w:val="24"/>
          <w:szCs w:val="24"/>
        </w:rPr>
        <w:t>Апоян</w:t>
      </w:r>
      <w:proofErr w:type="spellEnd"/>
      <w:r w:rsidRPr="004C36C0">
        <w:rPr>
          <w:sz w:val="24"/>
          <w:szCs w:val="24"/>
        </w:rPr>
        <w:t xml:space="preserve"> А.Р. и </w:t>
      </w:r>
      <w:proofErr w:type="spellStart"/>
      <w:r w:rsidRPr="004C36C0">
        <w:rPr>
          <w:sz w:val="24"/>
          <w:szCs w:val="24"/>
        </w:rPr>
        <w:t>Апоян</w:t>
      </w:r>
      <w:proofErr w:type="spellEnd"/>
      <w:r w:rsidRPr="004C36C0">
        <w:rPr>
          <w:sz w:val="24"/>
          <w:szCs w:val="24"/>
        </w:rPr>
        <w:t xml:space="preserve"> Р.А. с 2012 года не являлись контролирующими лицами общества.</w:t>
      </w:r>
    </w:p>
    <w:p w:rsidR="004C36C0" w:rsidRPr="004C36C0" w:rsidRDefault="004C36C0" w:rsidP="004C36C0">
      <w:pPr>
        <w:ind w:firstLine="709"/>
        <w:contextualSpacing/>
        <w:jc w:val="both"/>
        <w:rPr>
          <w:sz w:val="24"/>
          <w:szCs w:val="24"/>
        </w:rPr>
      </w:pPr>
      <w:r w:rsidRPr="004C36C0">
        <w:rPr>
          <w:sz w:val="24"/>
          <w:szCs w:val="24"/>
        </w:rPr>
        <w:t xml:space="preserve">В рассматриваемом споре отсутствуют правовые основания для привлечения указанных лиц к субсидиарной ответственности в связи с истечением двухлетнего срока, предусмотренного </w:t>
      </w:r>
      <w:hyperlink r:id="rId161" w:history="1">
        <w:r w:rsidRPr="004C36C0">
          <w:rPr>
            <w:sz w:val="24"/>
            <w:szCs w:val="24"/>
          </w:rPr>
          <w:t>статьей 2</w:t>
        </w:r>
      </w:hyperlink>
      <w:r w:rsidRPr="004C36C0">
        <w:rPr>
          <w:sz w:val="24"/>
          <w:szCs w:val="24"/>
        </w:rPr>
        <w:t xml:space="preserve"> Закона о банкротстве.</w:t>
      </w:r>
    </w:p>
    <w:p w:rsidR="009A5818" w:rsidRDefault="004C36C0" w:rsidP="004C36C0">
      <w:pPr>
        <w:ind w:firstLine="709"/>
        <w:contextualSpacing/>
        <w:jc w:val="both"/>
        <w:rPr>
          <w:sz w:val="24"/>
          <w:szCs w:val="24"/>
        </w:rPr>
      </w:pPr>
      <w:r w:rsidRPr="004C36C0">
        <w:rPr>
          <w:sz w:val="24"/>
          <w:szCs w:val="24"/>
        </w:rPr>
        <w:t xml:space="preserve">В материалы дела не представлены доказательства того, что именно умышленные действия </w:t>
      </w:r>
      <w:proofErr w:type="spellStart"/>
      <w:r w:rsidRPr="004C36C0">
        <w:rPr>
          <w:sz w:val="24"/>
          <w:szCs w:val="24"/>
        </w:rPr>
        <w:t>Апояна</w:t>
      </w:r>
      <w:proofErr w:type="spellEnd"/>
      <w:r w:rsidRPr="004C36C0">
        <w:rPr>
          <w:sz w:val="24"/>
          <w:szCs w:val="24"/>
        </w:rPr>
        <w:t xml:space="preserve"> А.Р. и </w:t>
      </w:r>
      <w:proofErr w:type="spellStart"/>
      <w:r w:rsidRPr="004C36C0">
        <w:rPr>
          <w:sz w:val="24"/>
          <w:szCs w:val="24"/>
        </w:rPr>
        <w:t>Апояна</w:t>
      </w:r>
      <w:proofErr w:type="spellEnd"/>
      <w:r w:rsidRPr="004C36C0">
        <w:rPr>
          <w:sz w:val="24"/>
          <w:szCs w:val="24"/>
        </w:rPr>
        <w:t xml:space="preserve"> Р.А. как руководителей должника стали причиной банкротства общества.</w:t>
      </w:r>
    </w:p>
    <w:p w:rsidR="009A5818" w:rsidRPr="009A5818" w:rsidRDefault="009A5818" w:rsidP="009A5818">
      <w:pPr>
        <w:pStyle w:val="a9"/>
        <w:numPr>
          <w:ilvl w:val="0"/>
          <w:numId w:val="3"/>
        </w:numPr>
        <w:autoSpaceDE w:val="0"/>
        <w:autoSpaceDN w:val="0"/>
        <w:adjustRightInd w:val="0"/>
        <w:spacing w:before="120"/>
        <w:ind w:left="703"/>
        <w:jc w:val="both"/>
        <w:rPr>
          <w:b/>
          <w:sz w:val="24"/>
          <w:szCs w:val="24"/>
        </w:rPr>
      </w:pPr>
      <w:r w:rsidRPr="009A5818">
        <w:rPr>
          <w:b/>
          <w:sz w:val="24"/>
          <w:szCs w:val="24"/>
        </w:rPr>
        <w:t>Пленум Верховного суда РФ сформировал разъяснения по применению норм АПК РФ и ГПК РФ о приказном производстве.</w:t>
      </w:r>
    </w:p>
    <w:p w:rsidR="009A5818" w:rsidRPr="009A5818" w:rsidRDefault="009A5818" w:rsidP="002661BC">
      <w:pPr>
        <w:pStyle w:val="a9"/>
        <w:spacing w:before="120" w:after="120"/>
        <w:ind w:left="703"/>
        <w:contextualSpacing w:val="0"/>
        <w:jc w:val="both"/>
        <w:rPr>
          <w:i/>
          <w:sz w:val="24"/>
          <w:szCs w:val="24"/>
        </w:rPr>
      </w:pPr>
      <w:r w:rsidRPr="009A5818">
        <w:rPr>
          <w:i/>
          <w:sz w:val="24"/>
          <w:szCs w:val="24"/>
        </w:rPr>
        <w:t>Постановление Пленума Верховного Суда РФ от 27 декабря 2016 г. N 62</w:t>
      </w:r>
      <w:r w:rsidRPr="009A5818">
        <w:rPr>
          <w:i/>
          <w:sz w:val="24"/>
          <w:szCs w:val="24"/>
        </w:rPr>
        <w:br/>
        <w:t>"О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w:t>
      </w:r>
    </w:p>
    <w:p w:rsidR="009A5818" w:rsidRPr="009A5818" w:rsidRDefault="009A5818" w:rsidP="009A5818">
      <w:pPr>
        <w:autoSpaceDE w:val="0"/>
        <w:autoSpaceDN w:val="0"/>
        <w:adjustRightInd w:val="0"/>
        <w:ind w:firstLine="720"/>
        <w:jc w:val="both"/>
        <w:rPr>
          <w:sz w:val="24"/>
          <w:szCs w:val="24"/>
        </w:rPr>
      </w:pPr>
      <w:r w:rsidRPr="009A5818">
        <w:rPr>
          <w:sz w:val="24"/>
          <w:szCs w:val="24"/>
        </w:rPr>
        <w:t xml:space="preserve">Рассмотрены вопросы, касающиеся самих требований, которые должны или не могут </w:t>
      </w:r>
      <w:proofErr w:type="gramStart"/>
      <w:r w:rsidRPr="009A5818">
        <w:rPr>
          <w:sz w:val="24"/>
          <w:szCs w:val="24"/>
        </w:rPr>
        <w:t>заявляться</w:t>
      </w:r>
      <w:proofErr w:type="gramEnd"/>
      <w:r w:rsidRPr="009A5818">
        <w:rPr>
          <w:sz w:val="24"/>
          <w:szCs w:val="24"/>
        </w:rPr>
        <w:t xml:space="preserve"> в порядке такого производства.</w:t>
      </w:r>
    </w:p>
    <w:p w:rsidR="009A5818" w:rsidRPr="009A5818" w:rsidRDefault="009A5818" w:rsidP="009A5818">
      <w:pPr>
        <w:autoSpaceDE w:val="0"/>
        <w:autoSpaceDN w:val="0"/>
        <w:adjustRightInd w:val="0"/>
        <w:ind w:firstLine="720"/>
        <w:jc w:val="both"/>
        <w:rPr>
          <w:sz w:val="24"/>
          <w:szCs w:val="24"/>
        </w:rPr>
      </w:pPr>
      <w:r w:rsidRPr="009A5818">
        <w:rPr>
          <w:sz w:val="24"/>
          <w:szCs w:val="24"/>
        </w:rPr>
        <w:t>В частности, в подобном порядке не рассматриваются требования о возмещении убытков, причиненных неисполнением (ненадлежащим исполнением) договора; о компенсации морального вреда; о расторжении соглашения; о признании сделки недействительной.</w:t>
      </w:r>
    </w:p>
    <w:p w:rsidR="009A5818" w:rsidRPr="009A5818" w:rsidRDefault="009A5818" w:rsidP="009A5818">
      <w:pPr>
        <w:autoSpaceDE w:val="0"/>
        <w:autoSpaceDN w:val="0"/>
        <w:adjustRightInd w:val="0"/>
        <w:ind w:firstLine="720"/>
        <w:jc w:val="both"/>
        <w:rPr>
          <w:sz w:val="24"/>
          <w:szCs w:val="24"/>
        </w:rPr>
      </w:pPr>
      <w:r w:rsidRPr="009A5818">
        <w:rPr>
          <w:sz w:val="24"/>
          <w:szCs w:val="24"/>
        </w:rPr>
        <w:t>Разобраны некоторые нюансы непосредственно самого порядка приказного производства, исполнения судебного приказа, а также его обжалования в кассационной инстанции.</w:t>
      </w:r>
    </w:p>
    <w:p w:rsidR="009A5818" w:rsidRPr="009A5818" w:rsidRDefault="009A5818" w:rsidP="009A5818">
      <w:pPr>
        <w:autoSpaceDE w:val="0"/>
        <w:autoSpaceDN w:val="0"/>
        <w:adjustRightInd w:val="0"/>
        <w:ind w:firstLine="720"/>
        <w:jc w:val="both"/>
        <w:rPr>
          <w:sz w:val="24"/>
          <w:szCs w:val="24"/>
        </w:rPr>
      </w:pPr>
      <w:r w:rsidRPr="009A5818">
        <w:rPr>
          <w:sz w:val="24"/>
          <w:szCs w:val="24"/>
        </w:rPr>
        <w:t>Отмечено, что заявление о выдаче судебного приказа не подлежит оставлению без движения или без рассмотрения. По нему не выносится определение об отказе в выдаче судебного приказа, а само приказное производство не может быть прекращено.</w:t>
      </w:r>
    </w:p>
    <w:p w:rsidR="009A5818" w:rsidRPr="009A5818" w:rsidRDefault="009A5818" w:rsidP="009A5818">
      <w:pPr>
        <w:autoSpaceDE w:val="0"/>
        <w:autoSpaceDN w:val="0"/>
        <w:adjustRightInd w:val="0"/>
        <w:ind w:firstLine="720"/>
        <w:jc w:val="both"/>
        <w:rPr>
          <w:sz w:val="24"/>
          <w:szCs w:val="24"/>
        </w:rPr>
      </w:pPr>
      <w:r w:rsidRPr="009A5818">
        <w:rPr>
          <w:sz w:val="24"/>
          <w:szCs w:val="24"/>
        </w:rPr>
        <w:t>В ходе приказного производства обеспечительные меры не принимаются.</w:t>
      </w:r>
    </w:p>
    <w:p w:rsidR="009A5818" w:rsidRPr="009A5818" w:rsidRDefault="009A5818" w:rsidP="009A5818">
      <w:pPr>
        <w:autoSpaceDE w:val="0"/>
        <w:autoSpaceDN w:val="0"/>
        <w:adjustRightInd w:val="0"/>
        <w:ind w:firstLine="720"/>
        <w:jc w:val="both"/>
        <w:rPr>
          <w:sz w:val="24"/>
          <w:szCs w:val="24"/>
        </w:rPr>
      </w:pPr>
      <w:r w:rsidRPr="009A5818">
        <w:rPr>
          <w:sz w:val="24"/>
          <w:szCs w:val="24"/>
        </w:rPr>
        <w:t>Если в доверенности указано право представителя подписывать и подавать иск, то это означает наличие у него аналогичного права и в отношении заявления о выдаче судебного приказа.</w:t>
      </w:r>
    </w:p>
    <w:p w:rsidR="009A5818" w:rsidRPr="009A5818" w:rsidRDefault="009A5818" w:rsidP="009A5818">
      <w:pPr>
        <w:autoSpaceDE w:val="0"/>
        <w:autoSpaceDN w:val="0"/>
        <w:adjustRightInd w:val="0"/>
        <w:ind w:firstLine="720"/>
        <w:jc w:val="both"/>
        <w:rPr>
          <w:sz w:val="24"/>
          <w:szCs w:val="24"/>
        </w:rPr>
      </w:pPr>
      <w:r w:rsidRPr="009A5818">
        <w:rPr>
          <w:sz w:val="24"/>
          <w:szCs w:val="24"/>
        </w:rPr>
        <w:t>Подобное заявление и прилагаемые к нему документы могут быть представлены в суд в электронном виде. Приведены тонкости, которые надо учитывать в таком случае.</w:t>
      </w:r>
    </w:p>
    <w:p w:rsidR="009A5818" w:rsidRPr="009A5818" w:rsidRDefault="009A5818" w:rsidP="009A5818">
      <w:pPr>
        <w:autoSpaceDE w:val="0"/>
        <w:autoSpaceDN w:val="0"/>
        <w:adjustRightInd w:val="0"/>
        <w:ind w:firstLine="720"/>
        <w:jc w:val="both"/>
        <w:rPr>
          <w:sz w:val="24"/>
          <w:szCs w:val="24"/>
        </w:rPr>
      </w:pPr>
      <w:r w:rsidRPr="009A5818">
        <w:rPr>
          <w:sz w:val="24"/>
          <w:szCs w:val="24"/>
        </w:rPr>
        <w:t>Поясняется, что нужно учитывать при исчислении срока для заявления должником возражений относительно исполнения судебного приказа.</w:t>
      </w:r>
    </w:p>
    <w:p w:rsidR="009A5818" w:rsidRPr="009A5818" w:rsidRDefault="009A5818" w:rsidP="009A5818">
      <w:pPr>
        <w:autoSpaceDE w:val="0"/>
        <w:autoSpaceDN w:val="0"/>
        <w:adjustRightInd w:val="0"/>
        <w:ind w:firstLine="720"/>
        <w:jc w:val="both"/>
        <w:rPr>
          <w:sz w:val="24"/>
          <w:szCs w:val="24"/>
        </w:rPr>
      </w:pPr>
      <w:r w:rsidRPr="009A5818">
        <w:rPr>
          <w:sz w:val="24"/>
          <w:szCs w:val="24"/>
        </w:rPr>
        <w:t>Возражения, поступившие от одного из солидарных должников, влекут отмену судебного приказа, вынесенного в отношении всех должников.</w:t>
      </w:r>
    </w:p>
    <w:p w:rsidR="009A5818" w:rsidRPr="009A5818" w:rsidRDefault="009A5818" w:rsidP="009A5818">
      <w:pPr>
        <w:autoSpaceDE w:val="0"/>
        <w:autoSpaceDN w:val="0"/>
        <w:adjustRightInd w:val="0"/>
        <w:ind w:firstLine="720"/>
        <w:jc w:val="both"/>
        <w:rPr>
          <w:sz w:val="24"/>
          <w:szCs w:val="24"/>
        </w:rPr>
      </w:pPr>
      <w:r w:rsidRPr="009A5818">
        <w:rPr>
          <w:sz w:val="24"/>
          <w:szCs w:val="24"/>
        </w:rPr>
        <w:t>Признаются не подлежащими применению некоторые указания, которые ранее были даны по вопросам выдачи судебного приказа по требованиям, основанным на векселях.</w:t>
      </w:r>
    </w:p>
    <w:p w:rsidR="009A5818" w:rsidRPr="009A5818" w:rsidRDefault="009A5818" w:rsidP="009A5818">
      <w:pPr>
        <w:autoSpaceDE w:val="0"/>
        <w:autoSpaceDN w:val="0"/>
        <w:adjustRightInd w:val="0"/>
        <w:ind w:firstLine="720"/>
        <w:jc w:val="both"/>
        <w:rPr>
          <w:rFonts w:ascii="Arial" w:eastAsiaTheme="minorHAnsi" w:hAnsi="Arial" w:cs="Arial"/>
          <w:sz w:val="24"/>
          <w:szCs w:val="24"/>
          <w:lang w:eastAsia="en-US"/>
        </w:rPr>
      </w:pPr>
    </w:p>
    <w:p w:rsidR="00323F1E" w:rsidRPr="00323F1E" w:rsidRDefault="00323F1E" w:rsidP="00323F1E">
      <w:pPr>
        <w:pStyle w:val="a9"/>
        <w:numPr>
          <w:ilvl w:val="0"/>
          <w:numId w:val="3"/>
        </w:numPr>
        <w:autoSpaceDE w:val="0"/>
        <w:autoSpaceDN w:val="0"/>
        <w:adjustRightInd w:val="0"/>
        <w:spacing w:before="120"/>
        <w:ind w:left="703"/>
        <w:jc w:val="both"/>
        <w:rPr>
          <w:b/>
          <w:sz w:val="24"/>
          <w:szCs w:val="24"/>
        </w:rPr>
      </w:pPr>
      <w:r>
        <w:rPr>
          <w:b/>
          <w:sz w:val="24"/>
          <w:szCs w:val="24"/>
        </w:rPr>
        <w:t>Верховным судом РФ п</w:t>
      </w:r>
      <w:r w:rsidRPr="00323F1E">
        <w:rPr>
          <w:b/>
          <w:sz w:val="24"/>
          <w:szCs w:val="24"/>
        </w:rPr>
        <w:t>роанализирована практика, связанная с участием уполномоченных органов в делах о банкротстве, а также с предъявлением в таких спорах требований по обязательным платежам в бюджет и внебюджетные фонды.</w:t>
      </w:r>
    </w:p>
    <w:p w:rsidR="00323F1E" w:rsidRPr="00323F1E" w:rsidRDefault="00323F1E" w:rsidP="002661BC">
      <w:pPr>
        <w:pStyle w:val="a9"/>
        <w:spacing w:before="120" w:after="120"/>
        <w:ind w:left="703"/>
        <w:contextualSpacing w:val="0"/>
        <w:jc w:val="both"/>
        <w:rPr>
          <w:i/>
          <w:sz w:val="24"/>
          <w:szCs w:val="24"/>
        </w:rPr>
      </w:pPr>
      <w:r w:rsidRPr="00323F1E">
        <w:rPr>
          <w:i/>
          <w:sz w:val="24"/>
          <w:szCs w:val="24"/>
        </w:rPr>
        <w:t>Обзор судебной практики по вопросам, связанным с участием уполномоченных органов в делах о банкротстве и применяемых в этих делах процедурах банкротства, утв. Президиумом Верховного Суда РФ 20 декабря 2016 г.</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Затронуты вопросы относительно возбуждения дела о банкротстве по заявлению уполномоченного органа; квалификации и установления требований по упомянутым платежам; оспаривания как сделок при банкротстве действий, связанных с внесением таких сумм и с зачетом переплаты по ним; исполнения обязанности по их уплате; иные моменты.</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Следует отметить, что в обзоре встречаются позиции, как совпадающие с ранее сформулированными Пленумом ВАС РФ (в разъяснениях по аналогичным вопросам от 2006 г., признанных не подлежащими применению), так и отражающие иную точку зрения.</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В частности, как и ранее, отмечается, что справка уполномоченного органа с данными л/</w:t>
      </w:r>
      <w:proofErr w:type="gramStart"/>
      <w:r w:rsidRPr="003D08A5">
        <w:rPr>
          <w:rFonts w:eastAsiaTheme="minorHAnsi"/>
          <w:sz w:val="24"/>
          <w:szCs w:val="24"/>
          <w:lang w:eastAsia="en-US"/>
        </w:rPr>
        <w:t>с</w:t>
      </w:r>
      <w:proofErr w:type="gramEnd"/>
      <w:r w:rsidRPr="003D08A5">
        <w:rPr>
          <w:rFonts w:eastAsiaTheme="minorHAnsi"/>
          <w:sz w:val="24"/>
          <w:szCs w:val="24"/>
          <w:lang w:eastAsia="en-US"/>
        </w:rPr>
        <w:t xml:space="preserve"> </w:t>
      </w:r>
      <w:proofErr w:type="gramStart"/>
      <w:r w:rsidRPr="003D08A5">
        <w:rPr>
          <w:rFonts w:eastAsiaTheme="minorHAnsi"/>
          <w:sz w:val="24"/>
          <w:szCs w:val="24"/>
          <w:lang w:eastAsia="en-US"/>
        </w:rPr>
        <w:t>о</w:t>
      </w:r>
      <w:proofErr w:type="gramEnd"/>
      <w:r w:rsidRPr="003D08A5">
        <w:rPr>
          <w:rFonts w:eastAsiaTheme="minorHAnsi"/>
          <w:sz w:val="24"/>
          <w:szCs w:val="24"/>
          <w:lang w:eastAsia="en-US"/>
        </w:rPr>
        <w:t xml:space="preserve"> размере недоимки на определенную дату при несогласии с ними должника не рассматривается как достаточное доказательство для признания заявленных требований обоснованными.</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Между тем данные из налоговых деклараций могут признаваться таким доказательствами.</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В первоначальной редакции своих разъяснений (до 2014 г.) Пленум ВАС РФ указывал, что не может рассматриваться как требование об уплате обязательных платежей требование к налоговому агенту, не исполнившему обязанность по перечислению в бюджет удержанного налога.</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В обзоре поясняется, что уполномоченный орган вправе обратиться с заявлением о признании банкротом лица, не перечислившего в бюджет НДФЛ, который был удержан с выходных пособий и (или) зарплаты.</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Отмечено, что кредитор, выразивший согласие на погашение требований путем принятия отступного, обязан обеспечить соблюдение очередности и пропорциональности удовлетворения требований уполномоченного органа и иных кредиторов, осуществив в их пользу соответствующие выплаты.</w:t>
      </w:r>
    </w:p>
    <w:p w:rsidR="00323F1E" w:rsidRPr="003D08A5" w:rsidRDefault="00323F1E" w:rsidP="00323F1E">
      <w:pPr>
        <w:autoSpaceDE w:val="0"/>
        <w:autoSpaceDN w:val="0"/>
        <w:adjustRightInd w:val="0"/>
        <w:ind w:firstLine="720"/>
        <w:jc w:val="both"/>
        <w:rPr>
          <w:rFonts w:eastAsiaTheme="minorHAnsi"/>
          <w:sz w:val="24"/>
          <w:szCs w:val="24"/>
          <w:lang w:eastAsia="en-US"/>
        </w:rPr>
      </w:pPr>
      <w:r w:rsidRPr="003D08A5">
        <w:rPr>
          <w:rFonts w:eastAsiaTheme="minorHAnsi"/>
          <w:sz w:val="24"/>
          <w:szCs w:val="24"/>
          <w:lang w:eastAsia="en-US"/>
        </w:rPr>
        <w:t>Даны пояснения относительно момента, в который у руководителя возникает обязанность подать заявление о банкротстве должника (для решения вопроса о привлечении его к субсидиарной ответственности).</w:t>
      </w:r>
    </w:p>
    <w:p w:rsidR="009A5818" w:rsidRDefault="009A5818" w:rsidP="009A5818">
      <w:pPr>
        <w:rPr>
          <w:sz w:val="24"/>
          <w:szCs w:val="24"/>
        </w:rPr>
      </w:pPr>
    </w:p>
    <w:p w:rsidR="004C36C0" w:rsidRPr="009A5818" w:rsidRDefault="009A5818" w:rsidP="009A5818">
      <w:pPr>
        <w:tabs>
          <w:tab w:val="left" w:pos="1020"/>
        </w:tabs>
        <w:rPr>
          <w:sz w:val="24"/>
          <w:szCs w:val="24"/>
        </w:rPr>
      </w:pPr>
      <w:r>
        <w:rPr>
          <w:sz w:val="24"/>
          <w:szCs w:val="24"/>
        </w:rPr>
        <w:tab/>
      </w:r>
    </w:p>
    <w:sectPr w:rsidR="004C36C0" w:rsidRPr="009A5818" w:rsidSect="00450465">
      <w:headerReference w:type="even" r:id="rId162"/>
      <w:headerReference w:type="default" r:id="rId163"/>
      <w:footerReference w:type="even" r:id="rId164"/>
      <w:footerReference w:type="default" r:id="rId165"/>
      <w:headerReference w:type="first" r:id="rId166"/>
      <w:footerReference w:type="first" r:id="rId167"/>
      <w:pgSz w:w="11906" w:h="16838"/>
      <w:pgMar w:top="623" w:right="707"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E0" w:rsidRDefault="00E040E0">
      <w:r>
        <w:separator/>
      </w:r>
    </w:p>
  </w:endnote>
  <w:endnote w:type="continuationSeparator" w:id="0">
    <w:p w:rsidR="00E040E0" w:rsidRDefault="00E0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E0" w:rsidRDefault="00E040E0"/>
  <w:p w:rsidR="00E040E0" w:rsidRDefault="00E040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E0" w:rsidRDefault="00E040E0">
    <w:pPr>
      <w:pStyle w:val="a6"/>
      <w:jc w:val="center"/>
    </w:pPr>
    <w:r>
      <w:fldChar w:fldCharType="begin"/>
    </w:r>
    <w:r>
      <w:instrText xml:space="preserve"> PAGE </w:instrText>
    </w:r>
    <w:r>
      <w:fldChar w:fldCharType="separate"/>
    </w:r>
    <w:r w:rsidR="00C01331">
      <w:rPr>
        <w:noProof/>
      </w:rPr>
      <w:t>57</w:t>
    </w:r>
    <w:r>
      <w:fldChar w:fldCharType="end"/>
    </w:r>
  </w:p>
  <w:p w:rsidR="00E040E0" w:rsidRDefault="00E040E0">
    <w:pPr>
      <w:pStyle w:val="a6"/>
    </w:pPr>
  </w:p>
  <w:p w:rsidR="00E040E0" w:rsidRDefault="00E040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E0" w:rsidRDefault="00E040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E0" w:rsidRDefault="00E040E0">
      <w:r>
        <w:separator/>
      </w:r>
    </w:p>
  </w:footnote>
  <w:footnote w:type="continuationSeparator" w:id="0">
    <w:p w:rsidR="00E040E0" w:rsidRDefault="00E04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E0" w:rsidRDefault="00E040E0">
    <w:r>
      <w:t>[Введите текст]</w:t>
    </w:r>
  </w:p>
  <w:p w:rsidR="00E040E0" w:rsidRDefault="00E040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E0" w:rsidRDefault="00E040E0"/>
  <w:p w:rsidR="00E040E0" w:rsidRDefault="00E040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E0" w:rsidRDefault="00E040E0"/>
  <w:tbl>
    <w:tblPr>
      <w:tblW w:w="0" w:type="auto"/>
      <w:tblInd w:w="108" w:type="dxa"/>
      <w:tblLayout w:type="fixed"/>
      <w:tblLook w:val="0000" w:firstRow="0" w:lastRow="0" w:firstColumn="0" w:lastColumn="0" w:noHBand="0" w:noVBand="0"/>
    </w:tblPr>
    <w:tblGrid>
      <w:gridCol w:w="2445"/>
      <w:gridCol w:w="7972"/>
    </w:tblGrid>
    <w:tr w:rsidR="00E040E0">
      <w:trPr>
        <w:trHeight w:val="617"/>
      </w:trPr>
      <w:tc>
        <w:tcPr>
          <w:tcW w:w="2445" w:type="dxa"/>
          <w:tcBorders>
            <w:bottom w:val="single" w:sz="4" w:space="0" w:color="000000"/>
          </w:tcBorders>
          <w:shd w:val="clear" w:color="auto" w:fill="auto"/>
        </w:tcPr>
        <w:p w:rsidR="00E040E0" w:rsidRDefault="00E040E0">
          <w:pPr>
            <w:tabs>
              <w:tab w:val="center" w:pos="4153"/>
              <w:tab w:val="right" w:pos="8306"/>
            </w:tabs>
            <w:snapToGrid w:val="0"/>
            <w:jc w:val="right"/>
            <w:rPr>
              <w:b/>
              <w:sz w:val="24"/>
              <w:szCs w:val="24"/>
            </w:rPr>
          </w:pPr>
          <w:r>
            <w:rPr>
              <w:noProof/>
              <w:lang w:eastAsia="ru-RU"/>
            </w:rPr>
            <w:drawing>
              <wp:inline distT="0" distB="0" distL="0" distR="0" wp14:anchorId="453D27AC" wp14:editId="5627C9E6">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E040E0" w:rsidRDefault="00E040E0">
          <w:pPr>
            <w:tabs>
              <w:tab w:val="center" w:pos="4153"/>
              <w:tab w:val="right" w:pos="8306"/>
            </w:tabs>
            <w:snapToGrid w:val="0"/>
            <w:spacing w:line="228" w:lineRule="auto"/>
          </w:pPr>
          <w:r>
            <w:rPr>
              <w:b/>
              <w:sz w:val="24"/>
              <w:szCs w:val="24"/>
            </w:rPr>
            <w:t>АУДИТОРСКО-КОНСАЛТИНГОВАЯ ГРУППА «ЭТАЛОН»</w:t>
          </w:r>
        </w:p>
      </w:tc>
    </w:tr>
  </w:tbl>
  <w:p w:rsidR="00E040E0" w:rsidRDefault="00E040E0">
    <w:pPr>
      <w:pStyle w:val="a4"/>
    </w:pPr>
  </w:p>
  <w:p w:rsidR="00E040E0" w:rsidRDefault="00E040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0E0" w:rsidRDefault="00E040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E768B"/>
    <w:multiLevelType w:val="hybridMultilevel"/>
    <w:tmpl w:val="F4AE64B6"/>
    <w:lvl w:ilvl="0" w:tplc="6AC0ABF4">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3113B2"/>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404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EB60A1"/>
    <w:multiLevelType w:val="hybridMultilevel"/>
    <w:tmpl w:val="A73E8EE4"/>
    <w:lvl w:ilvl="0" w:tplc="319EF728">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F24FF0"/>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631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4046"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4"/>
  </w:num>
  <w:num w:numId="4">
    <w:abstractNumId w:val="6"/>
  </w:num>
  <w:num w:numId="5">
    <w:abstractNumId w:val="28"/>
  </w:num>
  <w:num w:numId="6">
    <w:abstractNumId w:val="2"/>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21"/>
  </w:num>
  <w:num w:numId="13">
    <w:abstractNumId w:val="3"/>
  </w:num>
  <w:num w:numId="14">
    <w:abstractNumId w:val="7"/>
  </w:num>
  <w:num w:numId="15">
    <w:abstractNumId w:val="29"/>
  </w:num>
  <w:num w:numId="16">
    <w:abstractNumId w:val="9"/>
  </w:num>
  <w:num w:numId="17">
    <w:abstractNumId w:val="19"/>
  </w:num>
  <w:num w:numId="18">
    <w:abstractNumId w:val="16"/>
  </w:num>
  <w:num w:numId="19">
    <w:abstractNumId w:val="25"/>
  </w:num>
  <w:num w:numId="20">
    <w:abstractNumId w:val="13"/>
  </w:num>
  <w:num w:numId="21">
    <w:abstractNumId w:val="5"/>
  </w:num>
  <w:num w:numId="22">
    <w:abstractNumId w:val="23"/>
  </w:num>
  <w:num w:numId="23">
    <w:abstractNumId w:val="14"/>
  </w:num>
  <w:num w:numId="24">
    <w:abstractNumId w:val="15"/>
  </w:num>
  <w:num w:numId="25">
    <w:abstractNumId w:val="27"/>
  </w:num>
  <w:num w:numId="26">
    <w:abstractNumId w:val="20"/>
  </w:num>
  <w:num w:numId="27">
    <w:abstractNumId w:val="12"/>
  </w:num>
  <w:num w:numId="28">
    <w:abstractNumId w:val="17"/>
  </w:num>
  <w:num w:numId="29">
    <w:abstractNumId w:val="0"/>
  </w:num>
  <w:num w:numId="30">
    <w:abstractNumId w:val="24"/>
  </w:num>
  <w:num w:numId="31">
    <w:abstractNumId w:val="18"/>
  </w:num>
  <w:num w:numId="3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40E8"/>
    <w:rsid w:val="00004BC6"/>
    <w:rsid w:val="00005759"/>
    <w:rsid w:val="0001236A"/>
    <w:rsid w:val="0001385F"/>
    <w:rsid w:val="000156FA"/>
    <w:rsid w:val="00017D06"/>
    <w:rsid w:val="00020589"/>
    <w:rsid w:val="000210BD"/>
    <w:rsid w:val="000218CA"/>
    <w:rsid w:val="000228BB"/>
    <w:rsid w:val="0002494F"/>
    <w:rsid w:val="00024C91"/>
    <w:rsid w:val="0002542F"/>
    <w:rsid w:val="000328CA"/>
    <w:rsid w:val="000330C3"/>
    <w:rsid w:val="00037B7C"/>
    <w:rsid w:val="00040EA5"/>
    <w:rsid w:val="000537FC"/>
    <w:rsid w:val="00053B85"/>
    <w:rsid w:val="00057500"/>
    <w:rsid w:val="00057C21"/>
    <w:rsid w:val="00060538"/>
    <w:rsid w:val="0006125F"/>
    <w:rsid w:val="000649F5"/>
    <w:rsid w:val="00067C55"/>
    <w:rsid w:val="0007409C"/>
    <w:rsid w:val="000740AA"/>
    <w:rsid w:val="0007788C"/>
    <w:rsid w:val="000908E5"/>
    <w:rsid w:val="000927EF"/>
    <w:rsid w:val="000934C4"/>
    <w:rsid w:val="00093B04"/>
    <w:rsid w:val="00097904"/>
    <w:rsid w:val="000A09A8"/>
    <w:rsid w:val="000A73F0"/>
    <w:rsid w:val="000A7407"/>
    <w:rsid w:val="000B0BDF"/>
    <w:rsid w:val="000B4632"/>
    <w:rsid w:val="000B5B53"/>
    <w:rsid w:val="000B62FD"/>
    <w:rsid w:val="000C6A54"/>
    <w:rsid w:val="000C75B7"/>
    <w:rsid w:val="000D1FCF"/>
    <w:rsid w:val="000D40EF"/>
    <w:rsid w:val="000D5FD7"/>
    <w:rsid w:val="000E02AD"/>
    <w:rsid w:val="000E0606"/>
    <w:rsid w:val="000E1B91"/>
    <w:rsid w:val="000E5D9B"/>
    <w:rsid w:val="000E79B2"/>
    <w:rsid w:val="000F1095"/>
    <w:rsid w:val="000F19B2"/>
    <w:rsid w:val="000F213A"/>
    <w:rsid w:val="000F3E72"/>
    <w:rsid w:val="000F72CA"/>
    <w:rsid w:val="000F74A3"/>
    <w:rsid w:val="000F77D1"/>
    <w:rsid w:val="001148D5"/>
    <w:rsid w:val="00120886"/>
    <w:rsid w:val="00122124"/>
    <w:rsid w:val="00122D57"/>
    <w:rsid w:val="00123E0D"/>
    <w:rsid w:val="001250E0"/>
    <w:rsid w:val="0012667E"/>
    <w:rsid w:val="00134F2B"/>
    <w:rsid w:val="00141DE6"/>
    <w:rsid w:val="001476CC"/>
    <w:rsid w:val="00147E88"/>
    <w:rsid w:val="00147F18"/>
    <w:rsid w:val="001634C6"/>
    <w:rsid w:val="00166903"/>
    <w:rsid w:val="00166BA2"/>
    <w:rsid w:val="0016789C"/>
    <w:rsid w:val="00173A44"/>
    <w:rsid w:val="00175C62"/>
    <w:rsid w:val="00181030"/>
    <w:rsid w:val="00181F99"/>
    <w:rsid w:val="0018375A"/>
    <w:rsid w:val="001846B3"/>
    <w:rsid w:val="001928F5"/>
    <w:rsid w:val="001A09F4"/>
    <w:rsid w:val="001A4F54"/>
    <w:rsid w:val="001A5164"/>
    <w:rsid w:val="001A55A5"/>
    <w:rsid w:val="001B236F"/>
    <w:rsid w:val="001C17EB"/>
    <w:rsid w:val="001C420A"/>
    <w:rsid w:val="001C4F68"/>
    <w:rsid w:val="001E0D29"/>
    <w:rsid w:val="001E15DF"/>
    <w:rsid w:val="001E1E3D"/>
    <w:rsid w:val="001E4C12"/>
    <w:rsid w:val="001F1955"/>
    <w:rsid w:val="00200EAB"/>
    <w:rsid w:val="002015E3"/>
    <w:rsid w:val="00204362"/>
    <w:rsid w:val="00213039"/>
    <w:rsid w:val="002208DC"/>
    <w:rsid w:val="002216E5"/>
    <w:rsid w:val="002217A0"/>
    <w:rsid w:val="00221F0D"/>
    <w:rsid w:val="00222C04"/>
    <w:rsid w:val="00224928"/>
    <w:rsid w:val="002250AC"/>
    <w:rsid w:val="00230C53"/>
    <w:rsid w:val="00230C7D"/>
    <w:rsid w:val="002472E5"/>
    <w:rsid w:val="00247FD5"/>
    <w:rsid w:val="002572C2"/>
    <w:rsid w:val="00257FA9"/>
    <w:rsid w:val="0026325B"/>
    <w:rsid w:val="0026590D"/>
    <w:rsid w:val="002661BC"/>
    <w:rsid w:val="002665B8"/>
    <w:rsid w:val="00272CB7"/>
    <w:rsid w:val="00273A92"/>
    <w:rsid w:val="00273C3D"/>
    <w:rsid w:val="00273DCC"/>
    <w:rsid w:val="0027488A"/>
    <w:rsid w:val="00277BBA"/>
    <w:rsid w:val="00281147"/>
    <w:rsid w:val="00284EAA"/>
    <w:rsid w:val="00290623"/>
    <w:rsid w:val="00291A09"/>
    <w:rsid w:val="0029365C"/>
    <w:rsid w:val="002A1ADD"/>
    <w:rsid w:val="002B0DDE"/>
    <w:rsid w:val="002B5C4C"/>
    <w:rsid w:val="002B717C"/>
    <w:rsid w:val="002C107A"/>
    <w:rsid w:val="002C1486"/>
    <w:rsid w:val="002C36DE"/>
    <w:rsid w:val="002C6725"/>
    <w:rsid w:val="002C6AC2"/>
    <w:rsid w:val="002D2122"/>
    <w:rsid w:val="002D71DC"/>
    <w:rsid w:val="002E246E"/>
    <w:rsid w:val="002E2B7B"/>
    <w:rsid w:val="002E2F9D"/>
    <w:rsid w:val="002F1142"/>
    <w:rsid w:val="002F18FB"/>
    <w:rsid w:val="002F3AA8"/>
    <w:rsid w:val="002F4C5C"/>
    <w:rsid w:val="002F6EED"/>
    <w:rsid w:val="00304E6C"/>
    <w:rsid w:val="003064AE"/>
    <w:rsid w:val="00311F8A"/>
    <w:rsid w:val="00323063"/>
    <w:rsid w:val="00323815"/>
    <w:rsid w:val="00323F1E"/>
    <w:rsid w:val="0032682A"/>
    <w:rsid w:val="00327D9A"/>
    <w:rsid w:val="00330D80"/>
    <w:rsid w:val="00332D1F"/>
    <w:rsid w:val="00335567"/>
    <w:rsid w:val="00336142"/>
    <w:rsid w:val="0033767A"/>
    <w:rsid w:val="003412DF"/>
    <w:rsid w:val="00342E0A"/>
    <w:rsid w:val="003452D4"/>
    <w:rsid w:val="00346C32"/>
    <w:rsid w:val="00354A4C"/>
    <w:rsid w:val="00357C77"/>
    <w:rsid w:val="00360D88"/>
    <w:rsid w:val="003624F0"/>
    <w:rsid w:val="00365C42"/>
    <w:rsid w:val="00374ED9"/>
    <w:rsid w:val="0037737F"/>
    <w:rsid w:val="003818D0"/>
    <w:rsid w:val="00381ECD"/>
    <w:rsid w:val="00383437"/>
    <w:rsid w:val="003847D3"/>
    <w:rsid w:val="003925E3"/>
    <w:rsid w:val="003933E7"/>
    <w:rsid w:val="003A0497"/>
    <w:rsid w:val="003A0F21"/>
    <w:rsid w:val="003B0C86"/>
    <w:rsid w:val="003B14D1"/>
    <w:rsid w:val="003B3EB6"/>
    <w:rsid w:val="003B642F"/>
    <w:rsid w:val="003C3C03"/>
    <w:rsid w:val="003C58C3"/>
    <w:rsid w:val="003C66E0"/>
    <w:rsid w:val="003C742E"/>
    <w:rsid w:val="003D08A5"/>
    <w:rsid w:val="003D3335"/>
    <w:rsid w:val="003D41F1"/>
    <w:rsid w:val="003E0D88"/>
    <w:rsid w:val="003F37B8"/>
    <w:rsid w:val="003F66EB"/>
    <w:rsid w:val="003F6C68"/>
    <w:rsid w:val="003F6C9B"/>
    <w:rsid w:val="003F7B26"/>
    <w:rsid w:val="0040173E"/>
    <w:rsid w:val="0040404F"/>
    <w:rsid w:val="004044B9"/>
    <w:rsid w:val="00404C99"/>
    <w:rsid w:val="00404E19"/>
    <w:rsid w:val="004121B0"/>
    <w:rsid w:val="0041449F"/>
    <w:rsid w:val="004166D0"/>
    <w:rsid w:val="00420B71"/>
    <w:rsid w:val="0042219D"/>
    <w:rsid w:val="004449EB"/>
    <w:rsid w:val="00446022"/>
    <w:rsid w:val="00447B1C"/>
    <w:rsid w:val="00450465"/>
    <w:rsid w:val="0045056C"/>
    <w:rsid w:val="004602E8"/>
    <w:rsid w:val="00460523"/>
    <w:rsid w:val="004647DC"/>
    <w:rsid w:val="0046521E"/>
    <w:rsid w:val="004826DF"/>
    <w:rsid w:val="00497AB5"/>
    <w:rsid w:val="004A2EE1"/>
    <w:rsid w:val="004A443D"/>
    <w:rsid w:val="004A4AE5"/>
    <w:rsid w:val="004B16BC"/>
    <w:rsid w:val="004B6FEB"/>
    <w:rsid w:val="004B7CA7"/>
    <w:rsid w:val="004B7E2D"/>
    <w:rsid w:val="004C097A"/>
    <w:rsid w:val="004C36C0"/>
    <w:rsid w:val="004C51AC"/>
    <w:rsid w:val="004C6C87"/>
    <w:rsid w:val="004D621E"/>
    <w:rsid w:val="004D7087"/>
    <w:rsid w:val="004E0D62"/>
    <w:rsid w:val="004E1F04"/>
    <w:rsid w:val="004E6327"/>
    <w:rsid w:val="004F1B73"/>
    <w:rsid w:val="004F421B"/>
    <w:rsid w:val="004F6CF5"/>
    <w:rsid w:val="004F7BD8"/>
    <w:rsid w:val="0050040C"/>
    <w:rsid w:val="005020CA"/>
    <w:rsid w:val="00502F25"/>
    <w:rsid w:val="005030AE"/>
    <w:rsid w:val="005113FF"/>
    <w:rsid w:val="005121E5"/>
    <w:rsid w:val="00522ED3"/>
    <w:rsid w:val="00523D8D"/>
    <w:rsid w:val="005323AD"/>
    <w:rsid w:val="005363BC"/>
    <w:rsid w:val="0055447B"/>
    <w:rsid w:val="00554929"/>
    <w:rsid w:val="00554B00"/>
    <w:rsid w:val="0055634B"/>
    <w:rsid w:val="005564AC"/>
    <w:rsid w:val="005603D2"/>
    <w:rsid w:val="00561E4D"/>
    <w:rsid w:val="00562B96"/>
    <w:rsid w:val="00565393"/>
    <w:rsid w:val="00567A8A"/>
    <w:rsid w:val="0057114E"/>
    <w:rsid w:val="00573130"/>
    <w:rsid w:val="005731A9"/>
    <w:rsid w:val="0057335F"/>
    <w:rsid w:val="00575D1B"/>
    <w:rsid w:val="00580277"/>
    <w:rsid w:val="00583185"/>
    <w:rsid w:val="005837A6"/>
    <w:rsid w:val="00591D8D"/>
    <w:rsid w:val="005A0204"/>
    <w:rsid w:val="005A5E6E"/>
    <w:rsid w:val="005A6735"/>
    <w:rsid w:val="005B0B74"/>
    <w:rsid w:val="005B1512"/>
    <w:rsid w:val="005C03D4"/>
    <w:rsid w:val="005C4036"/>
    <w:rsid w:val="005C4628"/>
    <w:rsid w:val="005C6F84"/>
    <w:rsid w:val="005C7794"/>
    <w:rsid w:val="005D5894"/>
    <w:rsid w:val="005D6703"/>
    <w:rsid w:val="005D7405"/>
    <w:rsid w:val="005E1929"/>
    <w:rsid w:val="005E33A9"/>
    <w:rsid w:val="005E3FBC"/>
    <w:rsid w:val="005E490D"/>
    <w:rsid w:val="005F55EC"/>
    <w:rsid w:val="005F783D"/>
    <w:rsid w:val="00602489"/>
    <w:rsid w:val="00603279"/>
    <w:rsid w:val="006041D6"/>
    <w:rsid w:val="00607D01"/>
    <w:rsid w:val="00615C29"/>
    <w:rsid w:val="006176BD"/>
    <w:rsid w:val="006222F8"/>
    <w:rsid w:val="00623CCD"/>
    <w:rsid w:val="0062477E"/>
    <w:rsid w:val="00630AB9"/>
    <w:rsid w:val="006423E3"/>
    <w:rsid w:val="00644260"/>
    <w:rsid w:val="0064481B"/>
    <w:rsid w:val="00652F44"/>
    <w:rsid w:val="00653C8C"/>
    <w:rsid w:val="00662F13"/>
    <w:rsid w:val="006635E9"/>
    <w:rsid w:val="006667A1"/>
    <w:rsid w:val="006722F6"/>
    <w:rsid w:val="00672D0C"/>
    <w:rsid w:val="006815F5"/>
    <w:rsid w:val="00687E22"/>
    <w:rsid w:val="0069170A"/>
    <w:rsid w:val="006956C6"/>
    <w:rsid w:val="00697FF3"/>
    <w:rsid w:val="006A0F16"/>
    <w:rsid w:val="006A1D8A"/>
    <w:rsid w:val="006B0E72"/>
    <w:rsid w:val="006B19BF"/>
    <w:rsid w:val="006B5893"/>
    <w:rsid w:val="006C3DB8"/>
    <w:rsid w:val="006C4AC5"/>
    <w:rsid w:val="006C6CFA"/>
    <w:rsid w:val="006E23A8"/>
    <w:rsid w:val="006E66FE"/>
    <w:rsid w:val="006F0FCA"/>
    <w:rsid w:val="006F3503"/>
    <w:rsid w:val="006F3CDD"/>
    <w:rsid w:val="006F3DDB"/>
    <w:rsid w:val="006F5661"/>
    <w:rsid w:val="006F66E2"/>
    <w:rsid w:val="00702F19"/>
    <w:rsid w:val="00703DFB"/>
    <w:rsid w:val="00706E51"/>
    <w:rsid w:val="00710DDC"/>
    <w:rsid w:val="00712577"/>
    <w:rsid w:val="00720EB5"/>
    <w:rsid w:val="00725074"/>
    <w:rsid w:val="00725AC1"/>
    <w:rsid w:val="0073054C"/>
    <w:rsid w:val="00730631"/>
    <w:rsid w:val="00730E4F"/>
    <w:rsid w:val="007330FD"/>
    <w:rsid w:val="007340BC"/>
    <w:rsid w:val="007340F6"/>
    <w:rsid w:val="00737229"/>
    <w:rsid w:val="007374EB"/>
    <w:rsid w:val="00740625"/>
    <w:rsid w:val="00745BA9"/>
    <w:rsid w:val="00746FD5"/>
    <w:rsid w:val="00752326"/>
    <w:rsid w:val="00760B09"/>
    <w:rsid w:val="00760C0C"/>
    <w:rsid w:val="00761D78"/>
    <w:rsid w:val="00763538"/>
    <w:rsid w:val="00764481"/>
    <w:rsid w:val="007731BD"/>
    <w:rsid w:val="00773EC3"/>
    <w:rsid w:val="00777F08"/>
    <w:rsid w:val="00777FE0"/>
    <w:rsid w:val="0078286C"/>
    <w:rsid w:val="0078320F"/>
    <w:rsid w:val="00783355"/>
    <w:rsid w:val="0078505D"/>
    <w:rsid w:val="00787A3E"/>
    <w:rsid w:val="00787DA3"/>
    <w:rsid w:val="00790FFB"/>
    <w:rsid w:val="007929A4"/>
    <w:rsid w:val="00793798"/>
    <w:rsid w:val="00793A0D"/>
    <w:rsid w:val="0079554F"/>
    <w:rsid w:val="007A4905"/>
    <w:rsid w:val="007A49ED"/>
    <w:rsid w:val="007A5C10"/>
    <w:rsid w:val="007A690A"/>
    <w:rsid w:val="007B1C28"/>
    <w:rsid w:val="007B366A"/>
    <w:rsid w:val="007B60AC"/>
    <w:rsid w:val="007C1A35"/>
    <w:rsid w:val="007C3CAE"/>
    <w:rsid w:val="007C3E9C"/>
    <w:rsid w:val="007D0EBE"/>
    <w:rsid w:val="007D660F"/>
    <w:rsid w:val="007D6697"/>
    <w:rsid w:val="007D7F24"/>
    <w:rsid w:val="007E0A46"/>
    <w:rsid w:val="007E17D3"/>
    <w:rsid w:val="007E29D8"/>
    <w:rsid w:val="007E2B9D"/>
    <w:rsid w:val="007E48F3"/>
    <w:rsid w:val="007E5779"/>
    <w:rsid w:val="007E6D30"/>
    <w:rsid w:val="007F3962"/>
    <w:rsid w:val="007F7FAF"/>
    <w:rsid w:val="00805C2A"/>
    <w:rsid w:val="008142F0"/>
    <w:rsid w:val="00814DFA"/>
    <w:rsid w:val="00815DA1"/>
    <w:rsid w:val="00817417"/>
    <w:rsid w:val="0082073D"/>
    <w:rsid w:val="00822B5A"/>
    <w:rsid w:val="00826794"/>
    <w:rsid w:val="00830D76"/>
    <w:rsid w:val="0083121D"/>
    <w:rsid w:val="00834E68"/>
    <w:rsid w:val="00835009"/>
    <w:rsid w:val="00836B7E"/>
    <w:rsid w:val="00840336"/>
    <w:rsid w:val="008446C9"/>
    <w:rsid w:val="008472B2"/>
    <w:rsid w:val="00854CBC"/>
    <w:rsid w:val="00860D99"/>
    <w:rsid w:val="00861972"/>
    <w:rsid w:val="00863FE9"/>
    <w:rsid w:val="00865299"/>
    <w:rsid w:val="00867040"/>
    <w:rsid w:val="00867F30"/>
    <w:rsid w:val="00876D72"/>
    <w:rsid w:val="00877255"/>
    <w:rsid w:val="00877FBB"/>
    <w:rsid w:val="00882CB6"/>
    <w:rsid w:val="008831A6"/>
    <w:rsid w:val="0088462B"/>
    <w:rsid w:val="00885658"/>
    <w:rsid w:val="008930C2"/>
    <w:rsid w:val="008950EA"/>
    <w:rsid w:val="00895797"/>
    <w:rsid w:val="008959CD"/>
    <w:rsid w:val="008A4FE9"/>
    <w:rsid w:val="008A5D8C"/>
    <w:rsid w:val="008B0E31"/>
    <w:rsid w:val="008B37B1"/>
    <w:rsid w:val="008C1381"/>
    <w:rsid w:val="008C19AF"/>
    <w:rsid w:val="008C216C"/>
    <w:rsid w:val="008C36C9"/>
    <w:rsid w:val="008C5EBA"/>
    <w:rsid w:val="008D2F5A"/>
    <w:rsid w:val="008D5D54"/>
    <w:rsid w:val="008E1072"/>
    <w:rsid w:val="008E23AE"/>
    <w:rsid w:val="008E3DEA"/>
    <w:rsid w:val="008E62F5"/>
    <w:rsid w:val="008F04BF"/>
    <w:rsid w:val="00902599"/>
    <w:rsid w:val="009027E9"/>
    <w:rsid w:val="00903AD5"/>
    <w:rsid w:val="009054F5"/>
    <w:rsid w:val="00905EDB"/>
    <w:rsid w:val="00906917"/>
    <w:rsid w:val="00910AA9"/>
    <w:rsid w:val="00921F86"/>
    <w:rsid w:val="00924BB4"/>
    <w:rsid w:val="00926A83"/>
    <w:rsid w:val="00931AB7"/>
    <w:rsid w:val="0093347E"/>
    <w:rsid w:val="00933C71"/>
    <w:rsid w:val="0094351E"/>
    <w:rsid w:val="00944410"/>
    <w:rsid w:val="00944A06"/>
    <w:rsid w:val="00945350"/>
    <w:rsid w:val="00946C63"/>
    <w:rsid w:val="00950E0C"/>
    <w:rsid w:val="00955383"/>
    <w:rsid w:val="009575EE"/>
    <w:rsid w:val="00970262"/>
    <w:rsid w:val="00971CBC"/>
    <w:rsid w:val="00974233"/>
    <w:rsid w:val="00976FA8"/>
    <w:rsid w:val="00982890"/>
    <w:rsid w:val="00982A21"/>
    <w:rsid w:val="00982BC8"/>
    <w:rsid w:val="00983B99"/>
    <w:rsid w:val="009843FC"/>
    <w:rsid w:val="00987B10"/>
    <w:rsid w:val="00991BEC"/>
    <w:rsid w:val="009933D0"/>
    <w:rsid w:val="00994FB9"/>
    <w:rsid w:val="00996692"/>
    <w:rsid w:val="0099760F"/>
    <w:rsid w:val="009A1A05"/>
    <w:rsid w:val="009A299F"/>
    <w:rsid w:val="009A5818"/>
    <w:rsid w:val="009A6100"/>
    <w:rsid w:val="009B0863"/>
    <w:rsid w:val="009B0B12"/>
    <w:rsid w:val="009B26FC"/>
    <w:rsid w:val="009B4F80"/>
    <w:rsid w:val="009B5012"/>
    <w:rsid w:val="009C1416"/>
    <w:rsid w:val="009C3D3C"/>
    <w:rsid w:val="009C61C0"/>
    <w:rsid w:val="009D1B9F"/>
    <w:rsid w:val="009D346D"/>
    <w:rsid w:val="009D6440"/>
    <w:rsid w:val="009E417E"/>
    <w:rsid w:val="009E4B4A"/>
    <w:rsid w:val="009F2037"/>
    <w:rsid w:val="009F36B6"/>
    <w:rsid w:val="009F4EB0"/>
    <w:rsid w:val="009F4F7F"/>
    <w:rsid w:val="009F5BB0"/>
    <w:rsid w:val="00A0100F"/>
    <w:rsid w:val="00A04F69"/>
    <w:rsid w:val="00A067EE"/>
    <w:rsid w:val="00A12E89"/>
    <w:rsid w:val="00A17F23"/>
    <w:rsid w:val="00A252A8"/>
    <w:rsid w:val="00A26E26"/>
    <w:rsid w:val="00A308A8"/>
    <w:rsid w:val="00A33501"/>
    <w:rsid w:val="00A356A0"/>
    <w:rsid w:val="00A3704D"/>
    <w:rsid w:val="00A428D0"/>
    <w:rsid w:val="00A436C4"/>
    <w:rsid w:val="00A4553B"/>
    <w:rsid w:val="00A507C1"/>
    <w:rsid w:val="00A51155"/>
    <w:rsid w:val="00A52B5F"/>
    <w:rsid w:val="00A57B01"/>
    <w:rsid w:val="00A60AED"/>
    <w:rsid w:val="00A67E74"/>
    <w:rsid w:val="00A71244"/>
    <w:rsid w:val="00A7214B"/>
    <w:rsid w:val="00A72808"/>
    <w:rsid w:val="00A74DD5"/>
    <w:rsid w:val="00A754D0"/>
    <w:rsid w:val="00A837BC"/>
    <w:rsid w:val="00A84547"/>
    <w:rsid w:val="00A85935"/>
    <w:rsid w:val="00A85E97"/>
    <w:rsid w:val="00A86AFD"/>
    <w:rsid w:val="00A86D30"/>
    <w:rsid w:val="00A90A44"/>
    <w:rsid w:val="00A91CC6"/>
    <w:rsid w:val="00A92F45"/>
    <w:rsid w:val="00A93F5A"/>
    <w:rsid w:val="00A9443D"/>
    <w:rsid w:val="00A9587E"/>
    <w:rsid w:val="00AA01E6"/>
    <w:rsid w:val="00AA24DD"/>
    <w:rsid w:val="00AA2B65"/>
    <w:rsid w:val="00AA431D"/>
    <w:rsid w:val="00AA7585"/>
    <w:rsid w:val="00AB14D9"/>
    <w:rsid w:val="00AB215E"/>
    <w:rsid w:val="00AB6B82"/>
    <w:rsid w:val="00AC3A8D"/>
    <w:rsid w:val="00AC543B"/>
    <w:rsid w:val="00AD3616"/>
    <w:rsid w:val="00AD463B"/>
    <w:rsid w:val="00AD49C0"/>
    <w:rsid w:val="00AD57E4"/>
    <w:rsid w:val="00AE0D96"/>
    <w:rsid w:val="00AE262E"/>
    <w:rsid w:val="00AE46D6"/>
    <w:rsid w:val="00AF15F3"/>
    <w:rsid w:val="00AF53A9"/>
    <w:rsid w:val="00AF5A6A"/>
    <w:rsid w:val="00AF5B58"/>
    <w:rsid w:val="00B07752"/>
    <w:rsid w:val="00B11730"/>
    <w:rsid w:val="00B1263C"/>
    <w:rsid w:val="00B13729"/>
    <w:rsid w:val="00B157E0"/>
    <w:rsid w:val="00B2207D"/>
    <w:rsid w:val="00B23D6E"/>
    <w:rsid w:val="00B25773"/>
    <w:rsid w:val="00B26034"/>
    <w:rsid w:val="00B31FB4"/>
    <w:rsid w:val="00B32140"/>
    <w:rsid w:val="00B33723"/>
    <w:rsid w:val="00B36417"/>
    <w:rsid w:val="00B36ECE"/>
    <w:rsid w:val="00B41583"/>
    <w:rsid w:val="00B42A36"/>
    <w:rsid w:val="00B42E3E"/>
    <w:rsid w:val="00B440DB"/>
    <w:rsid w:val="00B5058A"/>
    <w:rsid w:val="00B515F0"/>
    <w:rsid w:val="00B55A59"/>
    <w:rsid w:val="00B563E8"/>
    <w:rsid w:val="00B56F17"/>
    <w:rsid w:val="00B5744D"/>
    <w:rsid w:val="00B6482E"/>
    <w:rsid w:val="00B649E6"/>
    <w:rsid w:val="00B65318"/>
    <w:rsid w:val="00B70F2B"/>
    <w:rsid w:val="00B7102D"/>
    <w:rsid w:val="00B73ACB"/>
    <w:rsid w:val="00B912BB"/>
    <w:rsid w:val="00B97DFD"/>
    <w:rsid w:val="00BA6650"/>
    <w:rsid w:val="00BB251E"/>
    <w:rsid w:val="00BB46A5"/>
    <w:rsid w:val="00BB652C"/>
    <w:rsid w:val="00BB7028"/>
    <w:rsid w:val="00BB7780"/>
    <w:rsid w:val="00BC1282"/>
    <w:rsid w:val="00BC7715"/>
    <w:rsid w:val="00BD0D84"/>
    <w:rsid w:val="00BD75AB"/>
    <w:rsid w:val="00BE2E65"/>
    <w:rsid w:val="00BE4B23"/>
    <w:rsid w:val="00BF110C"/>
    <w:rsid w:val="00BF2488"/>
    <w:rsid w:val="00BF3CBD"/>
    <w:rsid w:val="00BF65D4"/>
    <w:rsid w:val="00BF6904"/>
    <w:rsid w:val="00C01331"/>
    <w:rsid w:val="00C0679E"/>
    <w:rsid w:val="00C0684F"/>
    <w:rsid w:val="00C12C62"/>
    <w:rsid w:val="00C12E7F"/>
    <w:rsid w:val="00C205BF"/>
    <w:rsid w:val="00C23456"/>
    <w:rsid w:val="00C25252"/>
    <w:rsid w:val="00C30BBD"/>
    <w:rsid w:val="00C311D6"/>
    <w:rsid w:val="00C31C0B"/>
    <w:rsid w:val="00C33CCD"/>
    <w:rsid w:val="00C369D2"/>
    <w:rsid w:val="00C371EA"/>
    <w:rsid w:val="00C37425"/>
    <w:rsid w:val="00C40F79"/>
    <w:rsid w:val="00C5068D"/>
    <w:rsid w:val="00C54373"/>
    <w:rsid w:val="00C55404"/>
    <w:rsid w:val="00C56A18"/>
    <w:rsid w:val="00C6071E"/>
    <w:rsid w:val="00C62106"/>
    <w:rsid w:val="00C754AA"/>
    <w:rsid w:val="00C76A2F"/>
    <w:rsid w:val="00C86ECD"/>
    <w:rsid w:val="00C9284C"/>
    <w:rsid w:val="00C94926"/>
    <w:rsid w:val="00C9644B"/>
    <w:rsid w:val="00C96650"/>
    <w:rsid w:val="00CA252F"/>
    <w:rsid w:val="00CA42A8"/>
    <w:rsid w:val="00CB1504"/>
    <w:rsid w:val="00CB1ADB"/>
    <w:rsid w:val="00CB3440"/>
    <w:rsid w:val="00CB671B"/>
    <w:rsid w:val="00CB6C56"/>
    <w:rsid w:val="00CB74D3"/>
    <w:rsid w:val="00CB7F34"/>
    <w:rsid w:val="00CC04D3"/>
    <w:rsid w:val="00CC21E4"/>
    <w:rsid w:val="00CC7062"/>
    <w:rsid w:val="00CC7201"/>
    <w:rsid w:val="00CC7B85"/>
    <w:rsid w:val="00CD15D2"/>
    <w:rsid w:val="00CD2A61"/>
    <w:rsid w:val="00CD55BD"/>
    <w:rsid w:val="00CE2773"/>
    <w:rsid w:val="00CE2DF6"/>
    <w:rsid w:val="00CE682C"/>
    <w:rsid w:val="00CE7D74"/>
    <w:rsid w:val="00CF36D5"/>
    <w:rsid w:val="00CF43F2"/>
    <w:rsid w:val="00D009EA"/>
    <w:rsid w:val="00D112DF"/>
    <w:rsid w:val="00D11D27"/>
    <w:rsid w:val="00D32C29"/>
    <w:rsid w:val="00D32E6B"/>
    <w:rsid w:val="00D36913"/>
    <w:rsid w:val="00D36C94"/>
    <w:rsid w:val="00D37DF0"/>
    <w:rsid w:val="00D40C21"/>
    <w:rsid w:val="00D42DCF"/>
    <w:rsid w:val="00D46160"/>
    <w:rsid w:val="00D46F5F"/>
    <w:rsid w:val="00D47AB2"/>
    <w:rsid w:val="00D509D5"/>
    <w:rsid w:val="00D51E18"/>
    <w:rsid w:val="00D536CC"/>
    <w:rsid w:val="00D53775"/>
    <w:rsid w:val="00D6253C"/>
    <w:rsid w:val="00D65301"/>
    <w:rsid w:val="00D65316"/>
    <w:rsid w:val="00D672FD"/>
    <w:rsid w:val="00D67D98"/>
    <w:rsid w:val="00D72717"/>
    <w:rsid w:val="00D77E28"/>
    <w:rsid w:val="00D8027E"/>
    <w:rsid w:val="00D81453"/>
    <w:rsid w:val="00D816A8"/>
    <w:rsid w:val="00D84835"/>
    <w:rsid w:val="00D87124"/>
    <w:rsid w:val="00D94800"/>
    <w:rsid w:val="00D95108"/>
    <w:rsid w:val="00D97DFF"/>
    <w:rsid w:val="00DA2109"/>
    <w:rsid w:val="00DB13D6"/>
    <w:rsid w:val="00DB241D"/>
    <w:rsid w:val="00DB3216"/>
    <w:rsid w:val="00DB34BC"/>
    <w:rsid w:val="00DB4DDA"/>
    <w:rsid w:val="00DB703F"/>
    <w:rsid w:val="00DB7A2A"/>
    <w:rsid w:val="00DB7C7F"/>
    <w:rsid w:val="00DC3DEF"/>
    <w:rsid w:val="00DC6BCD"/>
    <w:rsid w:val="00DD3289"/>
    <w:rsid w:val="00DD5DB1"/>
    <w:rsid w:val="00DD7272"/>
    <w:rsid w:val="00DE0ED1"/>
    <w:rsid w:val="00DE18CD"/>
    <w:rsid w:val="00DE31CF"/>
    <w:rsid w:val="00DE5ACF"/>
    <w:rsid w:val="00DE6CD7"/>
    <w:rsid w:val="00DF18FF"/>
    <w:rsid w:val="00DF19ED"/>
    <w:rsid w:val="00DF2149"/>
    <w:rsid w:val="00E040E0"/>
    <w:rsid w:val="00E04F1C"/>
    <w:rsid w:val="00E050F0"/>
    <w:rsid w:val="00E075FE"/>
    <w:rsid w:val="00E07953"/>
    <w:rsid w:val="00E138C3"/>
    <w:rsid w:val="00E140FC"/>
    <w:rsid w:val="00E224D1"/>
    <w:rsid w:val="00E229D8"/>
    <w:rsid w:val="00E22CFB"/>
    <w:rsid w:val="00E352EF"/>
    <w:rsid w:val="00E35771"/>
    <w:rsid w:val="00E43920"/>
    <w:rsid w:val="00E44162"/>
    <w:rsid w:val="00E54957"/>
    <w:rsid w:val="00E6064F"/>
    <w:rsid w:val="00E618FA"/>
    <w:rsid w:val="00E6649D"/>
    <w:rsid w:val="00E7336A"/>
    <w:rsid w:val="00E733A1"/>
    <w:rsid w:val="00E75DBE"/>
    <w:rsid w:val="00E80D3B"/>
    <w:rsid w:val="00E83394"/>
    <w:rsid w:val="00E83730"/>
    <w:rsid w:val="00E85CA9"/>
    <w:rsid w:val="00E86115"/>
    <w:rsid w:val="00E862A0"/>
    <w:rsid w:val="00E95C3F"/>
    <w:rsid w:val="00E9658A"/>
    <w:rsid w:val="00EA0159"/>
    <w:rsid w:val="00EA74F4"/>
    <w:rsid w:val="00EB143F"/>
    <w:rsid w:val="00EB1C70"/>
    <w:rsid w:val="00EB75D4"/>
    <w:rsid w:val="00EC2918"/>
    <w:rsid w:val="00EC2BD8"/>
    <w:rsid w:val="00EC3ABB"/>
    <w:rsid w:val="00EC3B16"/>
    <w:rsid w:val="00ED0A35"/>
    <w:rsid w:val="00ED2408"/>
    <w:rsid w:val="00ED342D"/>
    <w:rsid w:val="00ED3FCF"/>
    <w:rsid w:val="00EE0E00"/>
    <w:rsid w:val="00EE192B"/>
    <w:rsid w:val="00EE1DC0"/>
    <w:rsid w:val="00EE39BF"/>
    <w:rsid w:val="00EE45F3"/>
    <w:rsid w:val="00EF097F"/>
    <w:rsid w:val="00EF0B76"/>
    <w:rsid w:val="00F00A80"/>
    <w:rsid w:val="00F017CC"/>
    <w:rsid w:val="00F02493"/>
    <w:rsid w:val="00F07BCC"/>
    <w:rsid w:val="00F1015A"/>
    <w:rsid w:val="00F139CF"/>
    <w:rsid w:val="00F2327B"/>
    <w:rsid w:val="00F256C8"/>
    <w:rsid w:val="00F260D4"/>
    <w:rsid w:val="00F26F3C"/>
    <w:rsid w:val="00F2795C"/>
    <w:rsid w:val="00F305DB"/>
    <w:rsid w:val="00F32A0B"/>
    <w:rsid w:val="00F32E72"/>
    <w:rsid w:val="00F3418D"/>
    <w:rsid w:val="00F45EA6"/>
    <w:rsid w:val="00F529A0"/>
    <w:rsid w:val="00F529BA"/>
    <w:rsid w:val="00F57788"/>
    <w:rsid w:val="00F57EAC"/>
    <w:rsid w:val="00F62403"/>
    <w:rsid w:val="00F65D5B"/>
    <w:rsid w:val="00F662FB"/>
    <w:rsid w:val="00F702A2"/>
    <w:rsid w:val="00F7454B"/>
    <w:rsid w:val="00F76467"/>
    <w:rsid w:val="00F8533E"/>
    <w:rsid w:val="00F858A5"/>
    <w:rsid w:val="00FA29A3"/>
    <w:rsid w:val="00FA4909"/>
    <w:rsid w:val="00FA787B"/>
    <w:rsid w:val="00FB1A13"/>
    <w:rsid w:val="00FB1E40"/>
    <w:rsid w:val="00FB4BAE"/>
    <w:rsid w:val="00FC0375"/>
    <w:rsid w:val="00FC1603"/>
    <w:rsid w:val="00FC353E"/>
    <w:rsid w:val="00FC7DFC"/>
    <w:rsid w:val="00FD04FF"/>
    <w:rsid w:val="00FD13FD"/>
    <w:rsid w:val="00FD1D2F"/>
    <w:rsid w:val="00FD35D4"/>
    <w:rsid w:val="00FD735C"/>
    <w:rsid w:val="00FE1704"/>
    <w:rsid w:val="00FE65EA"/>
    <w:rsid w:val="00FE758B"/>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33E"/>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784962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53323">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585653">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565365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117" Type="http://schemas.openxmlformats.org/officeDocument/2006/relationships/hyperlink" Target="garantF1://10800200.218" TargetMode="External"/><Relationship Id="rId21"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garantF1://10800200.200143" TargetMode="External"/><Relationship Id="rId63" Type="http://schemas.openxmlformats.org/officeDocument/2006/relationships/hyperlink" Target="http://www.buhonline.ru/Files/Modules/Publication/11327/%d0%9f%d0%b8%d1%81%d1%8c%d0%bc%d0%be%20%d0%9c%d0%b8%d0%bd%d1%84%d0%b8%d0%bd%d0%b0.doc?t=1469732949" TargetMode="External"/><Relationship Id="rId68" Type="http://schemas.openxmlformats.org/officeDocument/2006/relationships/hyperlink" Target="http://www.buhonline.ru/Files/Modules/Publication/11327/%d0%9f%d0%b8%d1%81%d1%8c%d0%bc%d0%be%20%d0%9c%d0%b8%d0%bd%d1%84%d0%b8%d0%bd%d0%b0.doc?t=1469732949" TargetMode="External"/><Relationship Id="rId84" Type="http://schemas.openxmlformats.org/officeDocument/2006/relationships/hyperlink" Target="http://www.buhonline.ru/Files/Modules/Publication/11327/%d0%9f%d0%b8%d1%81%d1%8c%d0%bc%d0%be%20%d0%9c%d0%b8%d0%bd%d1%84%d0%b8%d0%bd%d0%b0.doc?t=1469732949" TargetMode="External"/><Relationship Id="rId89" Type="http://schemas.openxmlformats.org/officeDocument/2006/relationships/hyperlink" Target="http://www.buhonline.ru/Files/Modules/Publication/11327/%d0%9f%d0%b8%d1%81%d1%8c%d0%bc%d0%be%20%d0%9c%d0%b8%d0%bd%d1%84%d0%b8%d0%bd%d0%b0.doc?t=1469732949" TargetMode="External"/><Relationship Id="rId112" Type="http://schemas.openxmlformats.org/officeDocument/2006/relationships/hyperlink" Target="garantF1://10006035.0" TargetMode="External"/><Relationship Id="rId133" Type="http://schemas.openxmlformats.org/officeDocument/2006/relationships/hyperlink" Target="garantF1://10800200.0" TargetMode="External"/><Relationship Id="rId138" Type="http://schemas.openxmlformats.org/officeDocument/2006/relationships/hyperlink" Target="garantF1://10800200.38125" TargetMode="External"/><Relationship Id="rId154" Type="http://schemas.openxmlformats.org/officeDocument/2006/relationships/hyperlink" Target="garantF1://85181.100" TargetMode="External"/><Relationship Id="rId159" Type="http://schemas.openxmlformats.org/officeDocument/2006/relationships/hyperlink" Target="garantF1://10800200.79" TargetMode="External"/><Relationship Id="rId16" Type="http://schemas.openxmlformats.org/officeDocument/2006/relationships/hyperlink" Target="http://www.buhonline.ru/Files/Modules/Publication/11324/%d0%9f%d0%b8%d1%81%d1%8c%d0%bc%d0%be%20%d0%9c%d0%b8%d0%bd%d1%84%d0%b8%d0%bd%d0%b0.doc?t=1469640598" TargetMode="External"/><Relationship Id="rId107" Type="http://schemas.openxmlformats.org/officeDocument/2006/relationships/hyperlink" Target="garantF1://71477022.0" TargetMode="External"/><Relationship Id="rId11" Type="http://schemas.openxmlformats.org/officeDocument/2006/relationships/hyperlink" Target="mailto:info@gketalon.ru"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53" Type="http://schemas.openxmlformats.org/officeDocument/2006/relationships/hyperlink" Target="http://www.buhonline.ru/Files/Modules/Publication/11327/%d0%9f%d0%b8%d1%81%d1%8c%d0%bc%d0%be%20%d0%9c%d0%b8%d0%bd%d1%84%d0%b8%d0%bd%d0%b0.doc?t=1469732949" TargetMode="External"/><Relationship Id="rId58" Type="http://schemas.openxmlformats.org/officeDocument/2006/relationships/hyperlink" Target="http://www.buhonline.ru/Files/Modules/Publication/11327/%d0%9f%d0%b8%d1%81%d1%8c%d0%bc%d0%be%20%d0%9c%d0%b8%d0%bd%d1%84%d0%b8%d0%bd%d0%b0.doc?t=1469732949" TargetMode="External"/><Relationship Id="rId74" Type="http://schemas.openxmlformats.org/officeDocument/2006/relationships/hyperlink" Target="http://www.buhonline.ru/Files/Modules/Publication/11327/%d0%9f%d0%b8%d1%81%d1%8c%d0%bc%d0%be%20%d0%9c%d0%b8%d0%bd%d1%84%d0%b8%d0%bd%d0%b0.doc?t=1469732949" TargetMode="External"/><Relationship Id="rId79" Type="http://schemas.openxmlformats.org/officeDocument/2006/relationships/hyperlink" Target="http://www.buhonline.ru/Files/Modules/Publication/11327/%d0%9f%d0%b8%d1%81%d1%8c%d0%bc%d0%be%20%d0%9c%d0%b8%d0%bd%d1%84%d0%b8%d0%bd%d0%b0.doc?t=1469732949" TargetMode="External"/><Relationship Id="rId102" Type="http://schemas.openxmlformats.org/officeDocument/2006/relationships/hyperlink" Target="garantF1://71451634.0" TargetMode="External"/><Relationship Id="rId123" Type="http://schemas.openxmlformats.org/officeDocument/2006/relationships/hyperlink" Target="garantF1://10800200.22011" TargetMode="External"/><Relationship Id="rId128" Type="http://schemas.openxmlformats.org/officeDocument/2006/relationships/hyperlink" Target="garantF1://10800200.2560126" TargetMode="External"/><Relationship Id="rId144" Type="http://schemas.openxmlformats.org/officeDocument/2006/relationships/hyperlink" Target="garantF1://12027526.71" TargetMode="External"/><Relationship Id="rId149" Type="http://schemas.openxmlformats.org/officeDocument/2006/relationships/hyperlink" Target="garantF1://10800200.83012" TargetMode="External"/><Relationship Id="rId5" Type="http://schemas.openxmlformats.org/officeDocument/2006/relationships/settings" Target="settings.xml"/><Relationship Id="rId90" Type="http://schemas.openxmlformats.org/officeDocument/2006/relationships/hyperlink" Target="http://www.buhonline.ru/Files/Modules/Publication/11327/%d0%9f%d0%b8%d1%81%d1%8c%d0%bc%d0%be%20%d0%9c%d0%b8%d0%bd%d1%84%d0%b8%d0%bd%d0%b0.doc?t=1469732949" TargetMode="External"/><Relationship Id="rId95" Type="http://schemas.openxmlformats.org/officeDocument/2006/relationships/hyperlink" Target="garantF1://10800200.176" TargetMode="External"/><Relationship Id="rId160" Type="http://schemas.openxmlformats.org/officeDocument/2006/relationships/hyperlink" Target="garantF1://85181.2" TargetMode="External"/><Relationship Id="rId165" Type="http://schemas.openxmlformats.org/officeDocument/2006/relationships/footer" Target="footer2.xm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4/%d0%9f%d0%b8%d1%81%d1%8c%d0%bc%d0%be%20%d0%9c%d0%b8%d0%bd%d1%84%d0%b8%d0%bd%d0%b0.doc?t=1469640598" TargetMode="External"/><Relationship Id="rId48" Type="http://schemas.openxmlformats.org/officeDocument/2006/relationships/hyperlink" Target="garantF1://10800200.40" TargetMode="External"/><Relationship Id="rId64" Type="http://schemas.openxmlformats.org/officeDocument/2006/relationships/hyperlink" Target="http://www.buhonline.ru/Files/Modules/Publication/11327/%d0%9f%d0%b8%d1%81%d1%8c%d0%bc%d0%be%20%d0%9c%d0%b8%d0%bd%d1%84%d0%b8%d0%bd%d0%b0.doc?t=1469732949" TargetMode="External"/><Relationship Id="rId69" Type="http://schemas.openxmlformats.org/officeDocument/2006/relationships/hyperlink" Target="http://www.buhonline.ru/Files/Modules/Publication/11327/%d0%9f%d0%b8%d1%81%d1%8c%d0%bc%d0%be%20%d0%9c%d0%b8%d0%bd%d1%84%d0%b8%d0%bd%d0%b0.doc?t=1469732949" TargetMode="External"/><Relationship Id="rId113" Type="http://schemas.openxmlformats.org/officeDocument/2006/relationships/hyperlink" Target="garantF1://10800200.217" TargetMode="External"/><Relationship Id="rId118" Type="http://schemas.openxmlformats.org/officeDocument/2006/relationships/hyperlink" Target="garantF1://10800200.21711" TargetMode="External"/><Relationship Id="rId134" Type="http://schemas.openxmlformats.org/officeDocument/2006/relationships/hyperlink" Target="garantF1://71472382.0" TargetMode="External"/><Relationship Id="rId139" Type="http://schemas.openxmlformats.org/officeDocument/2006/relationships/hyperlink" Target="garantF1://10800200.389023" TargetMode="External"/><Relationship Id="rId80" Type="http://schemas.openxmlformats.org/officeDocument/2006/relationships/hyperlink" Target="http://www.buhonline.ru/Files/Modules/Publication/11327/%d0%9f%d0%b8%d1%81%d1%8c%d0%bc%d0%be%20%d0%9c%d0%b8%d0%bd%d1%84%d0%b8%d0%bd%d0%b0.doc?t=1469732949" TargetMode="External"/><Relationship Id="rId85" Type="http://schemas.openxmlformats.org/officeDocument/2006/relationships/hyperlink" Target="http://www.buhonline.ru/Files/Modules/Publication/11327/%d0%9f%d0%b8%d1%81%d1%8c%d0%bc%d0%be%20%d0%9c%d0%b8%d0%bd%d1%84%d0%b8%d0%bd%d0%b0.doc?t=1469732949" TargetMode="External"/><Relationship Id="rId150" Type="http://schemas.openxmlformats.org/officeDocument/2006/relationships/hyperlink" Target="garantF1://10800200.149223" TargetMode="External"/><Relationship Id="rId155" Type="http://schemas.openxmlformats.org/officeDocument/2006/relationships/hyperlink" Target="garantF1://85181.142" TargetMode="External"/><Relationship Id="rId12" Type="http://schemas.openxmlformats.org/officeDocument/2006/relationships/image" Target="media/image2.png"/><Relationship Id="rId17"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4/%d0%9f%d0%b8%d1%81%d1%8c%d0%bc%d0%be%20%d0%9c%d0%b8%d0%bd%d1%84%d0%b8%d0%bd%d0%b0.doc?t=1469640598" TargetMode="External"/><Relationship Id="rId59" Type="http://schemas.openxmlformats.org/officeDocument/2006/relationships/hyperlink" Target="http://www.buhonline.ru/Files/Modules/Publication/11327/%d0%9f%d0%b8%d1%81%d1%8c%d0%bc%d0%be%20%d0%9c%d0%b8%d0%bd%d1%84%d0%b8%d0%bd%d0%b0.doc?t=1469732949" TargetMode="External"/><Relationship Id="rId103" Type="http://schemas.openxmlformats.org/officeDocument/2006/relationships/hyperlink" Target="garantF1://71464006.0" TargetMode="External"/><Relationship Id="rId108" Type="http://schemas.openxmlformats.org/officeDocument/2006/relationships/hyperlink" Target="garantF1://71138860.1000" TargetMode="External"/><Relationship Id="rId124" Type="http://schemas.openxmlformats.org/officeDocument/2006/relationships/hyperlink" Target="garantF1://71469380.0" TargetMode="External"/><Relationship Id="rId129" Type="http://schemas.openxmlformats.org/officeDocument/2006/relationships/hyperlink" Target="garantF1://71478266.0" TargetMode="External"/><Relationship Id="rId54" Type="http://schemas.openxmlformats.org/officeDocument/2006/relationships/hyperlink" Target="http://www.buhonline.ru/Files/Modules/Publication/11327/%d0%9f%d0%b8%d1%81%d1%8c%d0%bc%d0%be%20%d0%9c%d0%b8%d0%bd%d1%84%d0%b8%d0%bd%d0%b0.doc?t=1469732949" TargetMode="External"/><Relationship Id="rId70" Type="http://schemas.openxmlformats.org/officeDocument/2006/relationships/hyperlink" Target="http://www.buhonline.ru/Files/Modules/Publication/11327/%d0%9f%d0%b8%d1%81%d1%8c%d0%bc%d0%be%20%d0%9c%d0%b8%d0%bd%d1%84%d0%b8%d0%bd%d0%b0.doc?t=1469732949" TargetMode="External"/><Relationship Id="rId75" Type="http://schemas.openxmlformats.org/officeDocument/2006/relationships/hyperlink" Target="http://www.buhonline.ru/Files/Modules/Publication/11327/%d0%9f%d0%b8%d1%81%d1%8c%d0%bc%d0%be%20%d0%9c%d0%b8%d0%bd%d1%84%d0%b8%d0%bd%d0%b0.doc?t=1469732949" TargetMode="External"/><Relationship Id="rId91" Type="http://schemas.openxmlformats.org/officeDocument/2006/relationships/hyperlink" Target="http://www.buhonline.ru/Files/Modules/Publication/11327/%d0%9f%d0%b8%d1%81%d1%8c%d0%bc%d0%be%20%d0%9c%d0%b8%d0%bd%d1%84%d0%b8%d0%bd%d0%b0.doc?t=1469732949" TargetMode="External"/><Relationship Id="rId96" Type="http://schemas.openxmlformats.org/officeDocument/2006/relationships/hyperlink" Target="garantF1://10800200.176100" TargetMode="External"/><Relationship Id="rId140" Type="http://schemas.openxmlformats.org/officeDocument/2006/relationships/hyperlink" Target="garantF1://10800200.389023" TargetMode="External"/><Relationship Id="rId145" Type="http://schemas.openxmlformats.org/officeDocument/2006/relationships/hyperlink" Target="garantF1://71461930.0" TargetMode="External"/><Relationship Id="rId161" Type="http://schemas.openxmlformats.org/officeDocument/2006/relationships/hyperlink" Target="garantF1://85181.2" TargetMode="External"/><Relationship Id="rId16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http://www.buhonline.ru/Files/Modules/Publication/11327/%d0%9f%d0%b8%d1%81%d1%8c%d0%bc%d0%be%20%d0%9c%d0%b8%d0%bd%d1%84%d0%b8%d0%bd%d0%b0.doc?t=1469732949" TargetMode="External"/><Relationship Id="rId57" Type="http://schemas.openxmlformats.org/officeDocument/2006/relationships/hyperlink" Target="http://www.buhonline.ru/Files/Modules/Publication/11327/%d0%9f%d0%b8%d1%81%d1%8c%d0%bc%d0%be%20%d0%9c%d0%b8%d0%bd%d1%84%d0%b8%d0%bd%d0%b0.doc?t=1469732949" TargetMode="External"/><Relationship Id="rId106" Type="http://schemas.openxmlformats.org/officeDocument/2006/relationships/hyperlink" Target="garantF1://71138860.1000" TargetMode="External"/><Relationship Id="rId114" Type="http://schemas.openxmlformats.org/officeDocument/2006/relationships/hyperlink" Target="garantF1://10064072.151" TargetMode="External"/><Relationship Id="rId119" Type="http://schemas.openxmlformats.org/officeDocument/2006/relationships/hyperlink" Target="garantF1://70191362.108444" TargetMode="External"/><Relationship Id="rId127" Type="http://schemas.openxmlformats.org/officeDocument/2006/relationships/hyperlink" Target="garantF1://71457556.0"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4/%d0%9f%d0%b8%d1%81%d1%8c%d0%bc%d0%be%20%d0%9c%d0%b8%d0%bd%d1%84%d0%b8%d0%bd%d0%b0.doc?t=1469640598" TargetMode="External"/><Relationship Id="rId52" Type="http://schemas.openxmlformats.org/officeDocument/2006/relationships/hyperlink" Target="http://www.buhonline.ru/Files/Modules/Publication/11327/%d0%9f%d0%b8%d1%81%d1%8c%d0%bc%d0%be%20%d0%9c%d0%b8%d0%bd%d1%84%d0%b8%d0%bd%d0%b0.doc?t=1469732949" TargetMode="External"/><Relationship Id="rId60" Type="http://schemas.openxmlformats.org/officeDocument/2006/relationships/hyperlink" Target="http://www.buhonline.ru/Files/Modules/Publication/11327/%d0%9f%d0%b8%d1%81%d1%8c%d0%bc%d0%be%20%d0%9c%d0%b8%d0%bd%d1%84%d0%b8%d0%bd%d0%b0.doc?t=1469732949" TargetMode="External"/><Relationship Id="rId65" Type="http://schemas.openxmlformats.org/officeDocument/2006/relationships/hyperlink" Target="http://www.buhonline.ru/Files/Modules/Publication/11327/%d0%9f%d0%b8%d1%81%d1%8c%d0%bc%d0%be%20%d0%9c%d0%b8%d0%bd%d1%84%d0%b8%d0%bd%d0%b0.doc?t=1469732949" TargetMode="External"/><Relationship Id="rId73" Type="http://schemas.openxmlformats.org/officeDocument/2006/relationships/hyperlink" Target="http://www.buhonline.ru/Files/Modules/Publication/11327/%d0%9f%d0%b8%d1%81%d1%8c%d0%bc%d0%be%20%d0%9c%d0%b8%d0%bd%d1%84%d0%b8%d0%bd%d0%b0.doc?t=1469732949" TargetMode="External"/><Relationship Id="rId78" Type="http://schemas.openxmlformats.org/officeDocument/2006/relationships/hyperlink" Target="http://www.buhonline.ru/Files/Modules/Publication/11327/%d0%9f%d0%b8%d1%81%d1%8c%d0%bc%d0%be%20%d0%9c%d0%b8%d0%bd%d1%84%d0%b8%d0%bd%d0%b0.doc?t=1469732949" TargetMode="External"/><Relationship Id="rId81" Type="http://schemas.openxmlformats.org/officeDocument/2006/relationships/hyperlink" Target="http://www.buhonline.ru/Files/Modules/Publication/11327/%d0%9f%d0%b8%d1%81%d1%8c%d0%bc%d0%be%20%d0%9c%d0%b8%d0%bd%d1%84%d0%b8%d0%bd%d0%b0.doc?t=1469732949" TargetMode="External"/><Relationship Id="rId86" Type="http://schemas.openxmlformats.org/officeDocument/2006/relationships/hyperlink" Target="http://www.buhonline.ru/Files/Modules/Publication/11327/%d0%9f%d0%b8%d1%81%d1%8c%d0%bc%d0%be%20%d0%9c%d0%b8%d0%bd%d1%84%d0%b8%d0%bd%d0%b0.doc?t=1469732949" TargetMode="External"/><Relationship Id="rId94" Type="http://schemas.openxmlformats.org/officeDocument/2006/relationships/hyperlink" Target="garantF1://10800200.172" TargetMode="External"/><Relationship Id="rId99" Type="http://schemas.openxmlformats.org/officeDocument/2006/relationships/hyperlink" Target="garantF1://10800200.167" TargetMode="External"/><Relationship Id="rId101" Type="http://schemas.openxmlformats.org/officeDocument/2006/relationships/hyperlink" Target="garantF1://10002426.103" TargetMode="External"/><Relationship Id="rId122" Type="http://schemas.openxmlformats.org/officeDocument/2006/relationships/hyperlink" Target="garantF1://10800200.2173" TargetMode="External"/><Relationship Id="rId130" Type="http://schemas.openxmlformats.org/officeDocument/2006/relationships/hyperlink" Target="garantF1://10800200.38032" TargetMode="External"/><Relationship Id="rId135" Type="http://schemas.openxmlformats.org/officeDocument/2006/relationships/hyperlink" Target="garantF1://70548991.0" TargetMode="External"/><Relationship Id="rId143" Type="http://schemas.openxmlformats.org/officeDocument/2006/relationships/hyperlink" Target="garantF1://12027526.68" TargetMode="External"/><Relationship Id="rId148" Type="http://schemas.openxmlformats.org/officeDocument/2006/relationships/hyperlink" Target="garantF1://10800200.9301" TargetMode="External"/><Relationship Id="rId151" Type="http://schemas.openxmlformats.org/officeDocument/2006/relationships/hyperlink" Target="garantF1://70340740.0" TargetMode="External"/><Relationship Id="rId156" Type="http://schemas.openxmlformats.org/officeDocument/2006/relationships/hyperlink" Target="garantF1://85181.100" TargetMode="External"/><Relationship Id="rId164" Type="http://schemas.openxmlformats.org/officeDocument/2006/relationships/footer" Target="footer1.xml"/><Relationship Id="rId16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4/%d0%9f%d0%b8%d1%81%d1%8c%d0%bc%d0%be%20%d0%9c%d0%b8%d0%bd%d1%84%d0%b8%d0%bd%d0%b0.doc?t=1469640598" TargetMode="External"/><Relationship Id="rId109" Type="http://schemas.openxmlformats.org/officeDocument/2006/relationships/hyperlink" Target="garantF1://71138860.1000" TargetMode="External"/><Relationship Id="rId34"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4/%d0%9f%d0%b8%d1%81%d1%8c%d0%bc%d0%be%20%d0%9c%d0%b8%d0%bd%d1%84%d0%b8%d0%bd%d0%b0.doc?t=1469640598" TargetMode="External"/><Relationship Id="rId55" Type="http://schemas.openxmlformats.org/officeDocument/2006/relationships/hyperlink" Target="http://www.buhonline.ru/Files/Modules/Publication/11327/%d0%9f%d0%b8%d1%81%d1%8c%d0%bc%d0%be%20%d0%9c%d0%b8%d0%bd%d1%84%d0%b8%d0%bd%d0%b0.doc?t=1469732949" TargetMode="External"/><Relationship Id="rId76" Type="http://schemas.openxmlformats.org/officeDocument/2006/relationships/hyperlink" Target="http://www.buhonline.ru/Files/Modules/Publication/11327/%d0%9f%d0%b8%d1%81%d1%8c%d0%bc%d0%be%20%d0%9c%d0%b8%d0%bd%d1%84%d0%b8%d0%bd%d0%b0.doc?t=1469732949" TargetMode="External"/><Relationship Id="rId97" Type="http://schemas.openxmlformats.org/officeDocument/2006/relationships/hyperlink" Target="garantF1://10800200.46" TargetMode="External"/><Relationship Id="rId104" Type="http://schemas.openxmlformats.org/officeDocument/2006/relationships/hyperlink" Target="garantF1://10800200.2213" TargetMode="External"/><Relationship Id="rId120" Type="http://schemas.openxmlformats.org/officeDocument/2006/relationships/hyperlink" Target="garantF1://12025268.1781" TargetMode="External"/><Relationship Id="rId125" Type="http://schemas.openxmlformats.org/officeDocument/2006/relationships/hyperlink" Target="garantF1://71462740.0" TargetMode="External"/><Relationship Id="rId141" Type="http://schemas.openxmlformats.org/officeDocument/2006/relationships/hyperlink" Target="garantF1://12027526.66" TargetMode="External"/><Relationship Id="rId146" Type="http://schemas.openxmlformats.org/officeDocument/2006/relationships/hyperlink" Target="garantF1://71457950.0" TargetMode="External"/><Relationship Id="rId167"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buhonline.ru/Files/Modules/Publication/11327/%d0%9f%d0%b8%d1%81%d1%8c%d0%bc%d0%be%20%d0%9c%d0%b8%d0%bd%d1%84%d0%b8%d0%bd%d0%b0.doc?t=1469732949" TargetMode="External"/><Relationship Id="rId92" Type="http://schemas.openxmlformats.org/officeDocument/2006/relationships/hyperlink" Target="garantF1://10800200.171" TargetMode="External"/><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buhonline.ru/Files/Modules/Publication/11324/%d0%9f%d0%b8%d1%81%d1%8c%d0%bc%d0%be%20%d0%9c%d0%b8%d0%bd%d1%84%d0%b8%d0%bd%d0%b0.doc?t=1469640598" TargetMode="External"/><Relationship Id="rId24"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http://www.buhonline.ru/Files/Modules/Publication/11324/%d0%9f%d0%b8%d1%81%d1%8c%d0%bc%d0%be%20%d0%9c%d0%b8%d0%bd%d1%84%d0%b8%d0%bd%d0%b0.doc?t=1469640598" TargetMode="External"/><Relationship Id="rId66" Type="http://schemas.openxmlformats.org/officeDocument/2006/relationships/hyperlink" Target="http://www.buhonline.ru/Files/Modules/Publication/11327/%d0%9f%d0%b8%d1%81%d1%8c%d0%bc%d0%be%20%d0%9c%d0%b8%d0%bd%d1%84%d0%b8%d0%bd%d0%b0.doc?t=1469732949" TargetMode="External"/><Relationship Id="rId87" Type="http://schemas.openxmlformats.org/officeDocument/2006/relationships/hyperlink" Target="http://www.buhonline.ru/Files/Modules/Publication/11327/%d0%9f%d0%b8%d1%81%d1%8c%d0%bc%d0%be%20%d0%9c%d0%b8%d0%bd%d1%84%d0%b8%d0%bd%d0%b0.doc?t=1469732949" TargetMode="External"/><Relationship Id="rId110" Type="http://schemas.openxmlformats.org/officeDocument/2006/relationships/hyperlink" Target="garantF1://10800200.11204" TargetMode="External"/><Relationship Id="rId115" Type="http://schemas.openxmlformats.org/officeDocument/2006/relationships/hyperlink" Target="garantF1://10064072.1101" TargetMode="External"/><Relationship Id="rId131" Type="http://schemas.openxmlformats.org/officeDocument/2006/relationships/hyperlink" Target="garantF1://10800200.38503" TargetMode="External"/><Relationship Id="rId136" Type="http://schemas.openxmlformats.org/officeDocument/2006/relationships/hyperlink" Target="garantF1://10064072.1004" TargetMode="External"/><Relationship Id="rId157" Type="http://schemas.openxmlformats.org/officeDocument/2006/relationships/hyperlink" Target="garantF1://85181.142" TargetMode="External"/><Relationship Id="rId61" Type="http://schemas.openxmlformats.org/officeDocument/2006/relationships/hyperlink" Target="http://www.buhonline.ru/Files/Modules/Publication/11327/%d0%9f%d0%b8%d1%81%d1%8c%d0%bc%d0%be%20%d0%9c%d0%b8%d0%bd%d1%84%d0%b8%d0%bd%d0%b0.doc?t=1469732949" TargetMode="External"/><Relationship Id="rId82" Type="http://schemas.openxmlformats.org/officeDocument/2006/relationships/hyperlink" Target="http://www.buhonline.ru/Files/Modules/Publication/11327/%d0%9f%d0%b8%d1%81%d1%8c%d0%bc%d0%be%20%d0%9c%d0%b8%d0%bd%d1%84%d0%b8%d0%bd%d0%b0.doc?t=1469732949" TargetMode="External"/><Relationship Id="rId152" Type="http://schemas.openxmlformats.org/officeDocument/2006/relationships/hyperlink" Target="garantF1://85181.100" TargetMode="Externa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7/%d0%9f%d0%b8%d1%81%d1%8c%d0%bc%d0%be%20%d0%9c%d0%b8%d0%bd%d1%84%d0%b8%d0%bd%d0%b0.doc?t=1469732949" TargetMode="External"/><Relationship Id="rId77" Type="http://schemas.openxmlformats.org/officeDocument/2006/relationships/hyperlink" Target="http://www.buhonline.ru/Files/Modules/Publication/11327/%d0%9f%d0%b8%d1%81%d1%8c%d0%bc%d0%be%20%d0%9c%d0%b8%d0%bd%d1%84%d0%b8%d0%bd%d0%b0.doc?t=1469732949" TargetMode="External"/><Relationship Id="rId100" Type="http://schemas.openxmlformats.org/officeDocument/2006/relationships/hyperlink" Target="garantF1://10800200.168" TargetMode="External"/><Relationship Id="rId105" Type="http://schemas.openxmlformats.org/officeDocument/2006/relationships/hyperlink" Target="garantF1://10800200.2214" TargetMode="External"/><Relationship Id="rId126" Type="http://schemas.openxmlformats.org/officeDocument/2006/relationships/hyperlink" Target="garantF1://71456404.0" TargetMode="External"/><Relationship Id="rId147" Type="http://schemas.openxmlformats.org/officeDocument/2006/relationships/hyperlink" Target="garantF1://71457516.0" TargetMode="Externa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uhonline.ru/Files/Modules/Publication/11327/%d0%9f%d0%b8%d1%81%d1%8c%d0%bc%d0%be%20%d0%9c%d0%b8%d0%bd%d1%84%d0%b8%d0%bd%d0%b0.doc?t=1469732949" TargetMode="External"/><Relationship Id="rId72" Type="http://schemas.openxmlformats.org/officeDocument/2006/relationships/hyperlink" Target="http://www.buhonline.ru/Files/Modules/Publication/11327/%d0%9f%d0%b8%d1%81%d1%8c%d0%bc%d0%be%20%d0%9c%d0%b8%d0%bd%d1%84%d0%b8%d0%bd%d0%b0.doc?t=1469732949" TargetMode="External"/><Relationship Id="rId93" Type="http://schemas.openxmlformats.org/officeDocument/2006/relationships/hyperlink" Target="garantF1://10800200.172" TargetMode="External"/><Relationship Id="rId98" Type="http://schemas.openxmlformats.org/officeDocument/2006/relationships/hyperlink" Target="garantF1://10800200.47" TargetMode="External"/><Relationship Id="rId121" Type="http://schemas.openxmlformats.org/officeDocument/2006/relationships/hyperlink" Target="garantF1://12025268.1783" TargetMode="External"/><Relationship Id="rId142" Type="http://schemas.openxmlformats.org/officeDocument/2006/relationships/hyperlink" Target="garantF1://12027526.67" TargetMode="External"/><Relationship Id="rId163" Type="http://schemas.openxmlformats.org/officeDocument/2006/relationships/header" Target="header3.xml"/><Relationship Id="rId3" Type="http://schemas.openxmlformats.org/officeDocument/2006/relationships/styles" Target="styles.xml"/><Relationship Id="rId25"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garantF1://10800200.11" TargetMode="External"/><Relationship Id="rId67" Type="http://schemas.openxmlformats.org/officeDocument/2006/relationships/hyperlink" Target="http://www.buhonline.ru/Files/Modules/Publication/11327/%d0%9f%d0%b8%d1%81%d1%8c%d0%bc%d0%be%20%d0%9c%d0%b8%d0%bd%d1%84%d0%b8%d0%bd%d0%b0.doc?t=1469732949" TargetMode="External"/><Relationship Id="rId116" Type="http://schemas.openxmlformats.org/officeDocument/2006/relationships/hyperlink" Target="garantF1://10800200.217301" TargetMode="External"/><Relationship Id="rId137" Type="http://schemas.openxmlformats.org/officeDocument/2006/relationships/hyperlink" Target="garantF1://70548990.1" TargetMode="External"/><Relationship Id="rId158" Type="http://schemas.openxmlformats.org/officeDocument/2006/relationships/hyperlink" Target="garantF1://10800200.7809" TargetMode="Externa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62" Type="http://schemas.openxmlformats.org/officeDocument/2006/relationships/hyperlink" Target="http://www.buhonline.ru/Files/Modules/Publication/11327/%d0%9f%d0%b8%d1%81%d1%8c%d0%bc%d0%be%20%d0%9c%d0%b8%d0%bd%d1%84%d0%b8%d0%bd%d0%b0.doc?t=1469732949" TargetMode="External"/><Relationship Id="rId83" Type="http://schemas.openxmlformats.org/officeDocument/2006/relationships/hyperlink" Target="http://www.buhonline.ru/Files/Modules/Publication/11327/%d0%9f%d0%b8%d1%81%d1%8c%d0%bc%d0%be%20%d0%9c%d0%b8%d0%bd%d1%84%d0%b8%d0%bd%d0%b0.doc?t=1469732949" TargetMode="External"/><Relationship Id="rId88" Type="http://schemas.openxmlformats.org/officeDocument/2006/relationships/hyperlink" Target="http://www.buhonline.ru/Files/Modules/Publication/11327/%d0%9f%d0%b8%d1%81%d1%8c%d0%bc%d0%be%20%d0%9c%d0%b8%d0%bd%d1%84%d0%b8%d0%bd%d0%b0.doc?t=1469732949" TargetMode="External"/><Relationship Id="rId111" Type="http://schemas.openxmlformats.org/officeDocument/2006/relationships/hyperlink" Target="garantF1://10800200.20019" TargetMode="External"/><Relationship Id="rId132" Type="http://schemas.openxmlformats.org/officeDocument/2006/relationships/hyperlink" Target="garantF1://10800200.378215" TargetMode="External"/><Relationship Id="rId153" Type="http://schemas.openxmlformats.org/officeDocument/2006/relationships/hyperlink" Target="garantF1://85181.14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D4E3-EF7E-4274-A266-5FBEBBE8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6329</TotalTime>
  <Pages>58</Pages>
  <Words>26363</Words>
  <Characters>150272</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88</cp:revision>
  <cp:lastPrinted>2016-04-21T11:56:00Z</cp:lastPrinted>
  <dcterms:created xsi:type="dcterms:W3CDTF">2016-10-04T05:32:00Z</dcterms:created>
  <dcterms:modified xsi:type="dcterms:W3CDTF">2017-03-06T13:20:00Z</dcterms:modified>
</cp:coreProperties>
</file>