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C1E79" w:rsidRDefault="00166903" w:rsidP="00166903">
      <w:pPr>
        <w:pStyle w:val="1"/>
        <w:spacing w:line="360" w:lineRule="auto"/>
        <w:ind w:left="15552"/>
        <w:jc w:val="center"/>
        <w:rPr>
          <w:b/>
          <w:bCs/>
          <w:color w:val="FF0000"/>
        </w:rPr>
      </w:pPr>
    </w:p>
    <w:p w:rsidR="00166903" w:rsidRPr="005C1E79" w:rsidRDefault="00F702A2" w:rsidP="00166903">
      <w:pPr>
        <w:pStyle w:val="1"/>
        <w:spacing w:line="360" w:lineRule="auto"/>
        <w:jc w:val="center"/>
        <w:rPr>
          <w:b/>
          <w:bCs/>
          <w:i/>
          <w:iCs/>
          <w:color w:val="FF0000"/>
          <w:sz w:val="22"/>
          <w:szCs w:val="22"/>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493172229"/>
      <w:bookmarkStart w:id="72" w:name="_Toc493173758"/>
      <w:r w:rsidRPr="005C1E79">
        <w:rPr>
          <w:noProof/>
          <w:color w:val="FF0000"/>
          <w:lang w:eastAsia="ru-RU"/>
        </w:rPr>
        <mc:AlternateContent>
          <mc:Choice Requires="wps">
            <w:drawing>
              <wp:anchor distT="0" distB="0" distL="114935" distR="114935" simplePos="0" relativeHeight="251659264" behindDoc="0" locked="0" layoutInCell="1" allowOverlap="1" wp14:anchorId="2C7EB8E5" wp14:editId="1487F818">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841" w:rsidRDefault="00381841" w:rsidP="00166903">
                            <w:pPr>
                              <w:pStyle w:val="a8"/>
                              <w:spacing w:line="192" w:lineRule="auto"/>
                              <w:jc w:val="center"/>
                              <w:rPr>
                                <w:b/>
                                <w:color w:val="990033"/>
                              </w:rPr>
                            </w:pPr>
                            <w:r>
                              <w:rPr>
                                <w:color w:val="000000"/>
                                <w:sz w:val="20"/>
                              </w:rPr>
                              <w:t>Общество с ограниченной ответственностью</w:t>
                            </w:r>
                          </w:p>
                          <w:p w:rsidR="00381841" w:rsidRDefault="00381841" w:rsidP="00166903">
                            <w:pPr>
                              <w:pStyle w:val="a8"/>
                              <w:spacing w:line="192" w:lineRule="auto"/>
                              <w:jc w:val="center"/>
                            </w:pPr>
                            <w:r>
                              <w:rPr>
                                <w:b/>
                                <w:color w:val="990033"/>
                              </w:rPr>
                              <w:t xml:space="preserve"> «Консалтинговая фирма «Эталон»</w:t>
                            </w:r>
                          </w:p>
                          <w:p w:rsidR="00381841" w:rsidRDefault="00381841" w:rsidP="00166903">
                            <w:pPr>
                              <w:autoSpaceDE w:val="0"/>
                              <w:spacing w:line="192" w:lineRule="auto"/>
                              <w:jc w:val="center"/>
                            </w:pPr>
                            <w:r>
                              <w:t>Чувашская  Республика, г. Чебоксары, пр. Московский, 17, стр. 1</w:t>
                            </w:r>
                          </w:p>
                          <w:p w:rsidR="00381841" w:rsidRDefault="00381841" w:rsidP="00166903">
                            <w:pPr>
                              <w:autoSpaceDE w:val="0"/>
                              <w:spacing w:line="192" w:lineRule="auto"/>
                              <w:jc w:val="center"/>
                            </w:pPr>
                            <w:r>
                              <w:t>E-</w:t>
                            </w:r>
                            <w:proofErr w:type="spellStart"/>
                            <w:r>
                              <w:t>mail</w:t>
                            </w:r>
                            <w:proofErr w:type="spellEnd"/>
                            <w:r>
                              <w:t>: info@gketalon.ru, www.etalon-company.ru, тел./факс: (8352) 45-00-55</w:t>
                            </w:r>
                          </w:p>
                          <w:p w:rsidR="00381841" w:rsidRDefault="00381841"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381841" w:rsidRDefault="00381841"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381841" w:rsidRDefault="00381841" w:rsidP="00F702A2">
                            <w:pPr>
                              <w:autoSpaceDE w:val="0"/>
                              <w:spacing w:line="192" w:lineRule="auto"/>
                              <w:jc w:val="center"/>
                              <w:rPr>
                                <w:b/>
                                <w:color w:val="990033"/>
                                <w:lang w:val="en-US"/>
                              </w:rPr>
                            </w:pPr>
                            <w:r>
                              <w:rPr>
                                <w:b/>
                                <w:noProof/>
                                <w:color w:val="990033"/>
                                <w:lang w:eastAsia="ru-RU"/>
                              </w:rPr>
                              <w:drawing>
                                <wp:inline distT="0" distB="0" distL="0" distR="0" wp14:anchorId="37E1E641" wp14:editId="704B2633">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381841" w:rsidRDefault="00381841"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381841" w:rsidRDefault="00381841"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381841" w:rsidRPr="00D54759" w:rsidRDefault="00381841"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381841" w:rsidRDefault="00381841" w:rsidP="00166903">
                      <w:pPr>
                        <w:pStyle w:val="a8"/>
                        <w:spacing w:line="192" w:lineRule="auto"/>
                        <w:jc w:val="center"/>
                        <w:rPr>
                          <w:b/>
                          <w:color w:val="990033"/>
                        </w:rPr>
                      </w:pPr>
                      <w:r>
                        <w:rPr>
                          <w:color w:val="000000"/>
                          <w:sz w:val="20"/>
                        </w:rPr>
                        <w:t>Общество с ограниченной ответственностью</w:t>
                      </w:r>
                    </w:p>
                    <w:p w:rsidR="00381841" w:rsidRDefault="00381841" w:rsidP="00166903">
                      <w:pPr>
                        <w:pStyle w:val="a8"/>
                        <w:spacing w:line="192" w:lineRule="auto"/>
                        <w:jc w:val="center"/>
                      </w:pPr>
                      <w:r>
                        <w:rPr>
                          <w:b/>
                          <w:color w:val="990033"/>
                        </w:rPr>
                        <w:t xml:space="preserve"> «Консалтинговая фирма «Эталон»</w:t>
                      </w:r>
                    </w:p>
                    <w:p w:rsidR="00381841" w:rsidRDefault="00381841" w:rsidP="00166903">
                      <w:pPr>
                        <w:autoSpaceDE w:val="0"/>
                        <w:spacing w:line="192" w:lineRule="auto"/>
                        <w:jc w:val="center"/>
                      </w:pPr>
                      <w:r>
                        <w:t>Чувашская  Республика, г. Чебоксары, пр. Московский, 17, стр. 1</w:t>
                      </w:r>
                    </w:p>
                    <w:p w:rsidR="00381841" w:rsidRDefault="00381841" w:rsidP="00166903">
                      <w:pPr>
                        <w:autoSpaceDE w:val="0"/>
                        <w:spacing w:line="192" w:lineRule="auto"/>
                        <w:jc w:val="center"/>
                      </w:pPr>
                      <w:r>
                        <w:t>E-</w:t>
                      </w:r>
                      <w:proofErr w:type="spellStart"/>
                      <w:r>
                        <w:t>mail</w:t>
                      </w:r>
                      <w:proofErr w:type="spellEnd"/>
                      <w:r>
                        <w:t>: info@gketalon.ru, www.etalon-company.ru, тел./факс: (8352) 45-00-55</w:t>
                      </w:r>
                    </w:p>
                    <w:p w:rsidR="00381841" w:rsidRDefault="00381841"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381841" w:rsidRDefault="00381841"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381841" w:rsidRDefault="00381841" w:rsidP="00F702A2">
                      <w:pPr>
                        <w:autoSpaceDE w:val="0"/>
                        <w:spacing w:line="192" w:lineRule="auto"/>
                        <w:jc w:val="center"/>
                        <w:rPr>
                          <w:b/>
                          <w:color w:val="990033"/>
                          <w:lang w:val="en-US"/>
                        </w:rPr>
                      </w:pPr>
                      <w:r>
                        <w:rPr>
                          <w:b/>
                          <w:noProof/>
                          <w:color w:val="990033"/>
                          <w:lang w:eastAsia="ru-RU"/>
                        </w:rPr>
                        <w:drawing>
                          <wp:inline distT="0" distB="0" distL="0" distR="0" wp14:anchorId="37E1E641" wp14:editId="704B2633">
                            <wp:extent cx="14232923" cy="47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381841" w:rsidRDefault="00381841"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381841" w:rsidRDefault="00381841"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381841" w:rsidRPr="00D54759" w:rsidRDefault="00381841"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5C1E79">
        <w:rPr>
          <w:noProof/>
          <w:color w:val="FF0000"/>
          <w:lang w:eastAsia="ru-RU"/>
        </w:rPr>
        <w:drawing>
          <wp:anchor distT="0" distB="0" distL="114935" distR="114935" simplePos="0" relativeHeight="251657216" behindDoc="1" locked="0" layoutInCell="1" allowOverlap="1" wp14:anchorId="3F456E76" wp14:editId="65AB721E">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4F3DB4" w:rsidRDefault="00166903" w:rsidP="00166903">
      <w:pPr>
        <w:spacing w:line="360" w:lineRule="auto"/>
        <w:ind w:firstLine="720"/>
        <w:jc w:val="center"/>
        <w:rPr>
          <w:sz w:val="28"/>
          <w:szCs w:val="28"/>
        </w:rPr>
        <w:sectPr w:rsidR="00166903" w:rsidRPr="004F3DB4" w:rsidSect="00CD6576">
          <w:headerReference w:type="default" r:id="rId13"/>
          <w:pgSz w:w="11906" w:h="16838"/>
          <w:pgMar w:top="420" w:right="794" w:bottom="657" w:left="794" w:header="113" w:footer="426" w:gutter="0"/>
          <w:pgNumType w:start="1"/>
          <w:cols w:space="720"/>
          <w:docGrid w:linePitch="272"/>
        </w:sectPr>
      </w:pPr>
      <w:r w:rsidRPr="004F3DB4">
        <w:rPr>
          <w:b/>
          <w:sz w:val="28"/>
          <w:szCs w:val="28"/>
        </w:rPr>
        <w:t xml:space="preserve">Оглавление информационного письма за </w:t>
      </w:r>
      <w:r w:rsidR="005C1E79" w:rsidRPr="004F3DB4">
        <w:rPr>
          <w:b/>
          <w:sz w:val="28"/>
          <w:szCs w:val="28"/>
        </w:rPr>
        <w:t>июль</w:t>
      </w:r>
      <w:r w:rsidR="00C33CCD" w:rsidRPr="004F3DB4">
        <w:rPr>
          <w:b/>
          <w:sz w:val="28"/>
          <w:szCs w:val="28"/>
        </w:rPr>
        <w:t xml:space="preserve"> </w:t>
      </w:r>
      <w:r w:rsidRPr="004F3DB4">
        <w:rPr>
          <w:b/>
          <w:sz w:val="28"/>
          <w:szCs w:val="28"/>
        </w:rPr>
        <w:t>201</w:t>
      </w:r>
      <w:r w:rsidR="00F00DFB" w:rsidRPr="004F3DB4">
        <w:rPr>
          <w:b/>
          <w:sz w:val="28"/>
          <w:szCs w:val="28"/>
        </w:rPr>
        <w:t>7</w:t>
      </w:r>
      <w:r w:rsidRPr="004F3DB4">
        <w:rPr>
          <w:b/>
          <w:sz w:val="28"/>
          <w:szCs w:val="28"/>
        </w:rPr>
        <w:t xml:space="preserve"> года</w:t>
      </w:r>
    </w:p>
    <w:p w:rsidR="004E7847" w:rsidRDefault="00787DA3" w:rsidP="006C3DB8">
      <w:pPr>
        <w:pStyle w:val="11"/>
      </w:pPr>
      <w:r w:rsidRPr="005C1E79">
        <w:rPr>
          <w:color w:val="FF0000"/>
        </w:rPr>
        <w:lastRenderedPageBreak/>
        <w:t xml:space="preserve">         </w:t>
      </w:r>
      <w:r w:rsidR="00166903" w:rsidRPr="005C1E79">
        <w:rPr>
          <w:color w:val="FF0000"/>
        </w:rPr>
        <w:fldChar w:fldCharType="begin"/>
      </w:r>
      <w:r w:rsidR="00166903" w:rsidRPr="005C1E79">
        <w:rPr>
          <w:color w:val="FF0000"/>
        </w:rPr>
        <w:instrText xml:space="preserve"> TOC \o "1-3" \h \z \u </w:instrText>
      </w:r>
      <w:r w:rsidR="00166903" w:rsidRPr="005C1E79">
        <w:rPr>
          <w:color w:val="FF0000"/>
        </w:rPr>
        <w:fldChar w:fldCharType="separate"/>
      </w:r>
    </w:p>
    <w:p w:rsidR="004E7847" w:rsidRDefault="004E7847">
      <w:pPr>
        <w:pStyle w:val="11"/>
        <w:rPr>
          <w:rFonts w:asciiTheme="minorHAnsi" w:eastAsiaTheme="minorEastAsia" w:hAnsiTheme="minorHAnsi" w:cstheme="minorBidi"/>
          <w:b w:val="0"/>
          <w:sz w:val="22"/>
          <w:szCs w:val="22"/>
          <w:lang w:eastAsia="ru-RU"/>
        </w:rPr>
      </w:pPr>
    </w:p>
    <w:p w:rsidR="004E7847" w:rsidRDefault="00381841">
      <w:pPr>
        <w:pStyle w:val="11"/>
        <w:rPr>
          <w:rFonts w:asciiTheme="minorHAnsi" w:eastAsiaTheme="minorEastAsia" w:hAnsiTheme="minorHAnsi" w:cstheme="minorBidi"/>
          <w:b w:val="0"/>
          <w:sz w:val="22"/>
          <w:szCs w:val="22"/>
          <w:lang w:eastAsia="ru-RU"/>
        </w:rPr>
      </w:pPr>
      <w:hyperlink w:anchor="_Toc493173759" w:history="1">
        <w:r w:rsidR="004E7847" w:rsidRPr="00000E91">
          <w:rPr>
            <w:rStyle w:val="a3"/>
            <w:i/>
          </w:rPr>
          <w:t>Обзор изменений законодательства и судебной практики.</w:t>
        </w:r>
        <w:r w:rsidR="004E7847">
          <w:rPr>
            <w:webHidden/>
          </w:rPr>
          <w:tab/>
        </w:r>
        <w:r w:rsidR="004E7847">
          <w:rPr>
            <w:webHidden/>
          </w:rPr>
          <w:fldChar w:fldCharType="begin"/>
        </w:r>
        <w:r w:rsidR="004E7847">
          <w:rPr>
            <w:webHidden/>
          </w:rPr>
          <w:instrText xml:space="preserve"> PAGEREF _Toc493173759 \h </w:instrText>
        </w:r>
        <w:r w:rsidR="004E7847">
          <w:rPr>
            <w:webHidden/>
          </w:rPr>
        </w:r>
        <w:r w:rsidR="004E7847">
          <w:rPr>
            <w:webHidden/>
          </w:rPr>
          <w:fldChar w:fldCharType="separate"/>
        </w:r>
        <w:r w:rsidR="00D462ED">
          <w:rPr>
            <w:webHidden/>
          </w:rPr>
          <w:t>1</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60" w:history="1">
        <w:r w:rsidR="004E7847" w:rsidRPr="00000E91">
          <w:rPr>
            <w:rStyle w:val="a3"/>
            <w:bCs/>
          </w:rPr>
          <w:t>1.1.</w:t>
        </w:r>
        <w:r w:rsidR="004E7847">
          <w:rPr>
            <w:rFonts w:asciiTheme="minorHAnsi" w:eastAsiaTheme="minorEastAsia" w:hAnsiTheme="minorHAnsi" w:cstheme="minorBidi"/>
            <w:b w:val="0"/>
            <w:sz w:val="22"/>
            <w:szCs w:val="22"/>
            <w:lang w:eastAsia="ru-RU"/>
          </w:rPr>
          <w:tab/>
        </w:r>
        <w:r w:rsidR="004E7847" w:rsidRPr="00000E91">
          <w:rPr>
            <w:rStyle w:val="a3"/>
            <w:bCs/>
          </w:rPr>
          <w:t>Налог на прибыль</w:t>
        </w:r>
        <w:r w:rsidR="004E7847">
          <w:rPr>
            <w:webHidden/>
          </w:rPr>
          <w:tab/>
        </w:r>
        <w:r w:rsidR="004E7847">
          <w:rPr>
            <w:webHidden/>
          </w:rPr>
          <w:fldChar w:fldCharType="begin"/>
        </w:r>
        <w:r w:rsidR="004E7847">
          <w:rPr>
            <w:webHidden/>
          </w:rPr>
          <w:instrText xml:space="preserve"> PAGEREF _Toc493173760 \h </w:instrText>
        </w:r>
        <w:r w:rsidR="004E7847">
          <w:rPr>
            <w:webHidden/>
          </w:rPr>
        </w:r>
        <w:r w:rsidR="004E7847">
          <w:rPr>
            <w:webHidden/>
          </w:rPr>
          <w:fldChar w:fldCharType="separate"/>
        </w:r>
        <w:r w:rsidR="00D462ED">
          <w:rPr>
            <w:webHidden/>
          </w:rPr>
          <w:t>1</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61" w:history="1">
        <w:r w:rsidR="004E7847" w:rsidRPr="00000E91">
          <w:rPr>
            <w:rStyle w:val="a3"/>
            <w:bCs/>
          </w:rPr>
          <w:t>1.2.</w:t>
        </w:r>
        <w:r w:rsidR="004E7847">
          <w:rPr>
            <w:rFonts w:asciiTheme="minorHAnsi" w:eastAsiaTheme="minorEastAsia" w:hAnsiTheme="minorHAnsi" w:cstheme="minorBidi"/>
            <w:b w:val="0"/>
            <w:sz w:val="22"/>
            <w:szCs w:val="22"/>
            <w:lang w:eastAsia="ru-RU"/>
          </w:rPr>
          <w:tab/>
        </w:r>
        <w:r w:rsidR="004E7847" w:rsidRPr="00000E91">
          <w:rPr>
            <w:rStyle w:val="a3"/>
            <w:bCs/>
          </w:rPr>
          <w:t>Трансфертное  ценообразование</w:t>
        </w:r>
        <w:r w:rsidR="004E7847">
          <w:rPr>
            <w:webHidden/>
          </w:rPr>
          <w:tab/>
        </w:r>
        <w:r w:rsidR="004E7847">
          <w:rPr>
            <w:webHidden/>
          </w:rPr>
          <w:fldChar w:fldCharType="begin"/>
        </w:r>
        <w:r w:rsidR="004E7847">
          <w:rPr>
            <w:webHidden/>
          </w:rPr>
          <w:instrText xml:space="preserve"> PAGEREF _Toc493173761 \h </w:instrText>
        </w:r>
        <w:r w:rsidR="004E7847">
          <w:rPr>
            <w:webHidden/>
          </w:rPr>
        </w:r>
        <w:r w:rsidR="004E7847">
          <w:rPr>
            <w:webHidden/>
          </w:rPr>
          <w:fldChar w:fldCharType="separate"/>
        </w:r>
        <w:r w:rsidR="00D462ED">
          <w:rPr>
            <w:webHidden/>
          </w:rPr>
          <w:t>11</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62" w:history="1">
        <w:r w:rsidR="004E7847" w:rsidRPr="00000E91">
          <w:rPr>
            <w:rStyle w:val="a3"/>
            <w:bCs/>
          </w:rPr>
          <w:t>1.3.</w:t>
        </w:r>
        <w:r w:rsidR="004E7847">
          <w:rPr>
            <w:rFonts w:asciiTheme="minorHAnsi" w:eastAsiaTheme="minorEastAsia" w:hAnsiTheme="minorHAnsi" w:cstheme="minorBidi"/>
            <w:b w:val="0"/>
            <w:sz w:val="22"/>
            <w:szCs w:val="22"/>
            <w:lang w:eastAsia="ru-RU"/>
          </w:rPr>
          <w:tab/>
        </w:r>
        <w:r w:rsidR="004E7847" w:rsidRPr="00000E91">
          <w:rPr>
            <w:rStyle w:val="a3"/>
            <w:bCs/>
          </w:rPr>
          <w:t>Налог на добавленную стоимость</w:t>
        </w:r>
        <w:r w:rsidR="004E7847">
          <w:rPr>
            <w:webHidden/>
          </w:rPr>
          <w:tab/>
        </w:r>
        <w:r w:rsidR="004E7847">
          <w:rPr>
            <w:webHidden/>
          </w:rPr>
          <w:fldChar w:fldCharType="begin"/>
        </w:r>
        <w:r w:rsidR="004E7847">
          <w:rPr>
            <w:webHidden/>
          </w:rPr>
          <w:instrText xml:space="preserve"> PAGEREF _Toc493173762 \h </w:instrText>
        </w:r>
        <w:r w:rsidR="004E7847">
          <w:rPr>
            <w:webHidden/>
          </w:rPr>
        </w:r>
        <w:r w:rsidR="004E7847">
          <w:rPr>
            <w:webHidden/>
          </w:rPr>
          <w:fldChar w:fldCharType="separate"/>
        </w:r>
        <w:r w:rsidR="00D462ED">
          <w:rPr>
            <w:webHidden/>
          </w:rPr>
          <w:t>11</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63" w:history="1">
        <w:r w:rsidR="004E7847" w:rsidRPr="00000E91">
          <w:rPr>
            <w:rStyle w:val="a3"/>
            <w:bCs/>
          </w:rPr>
          <w:t>1.4.</w:t>
        </w:r>
        <w:r w:rsidR="004E7847">
          <w:rPr>
            <w:rFonts w:asciiTheme="minorHAnsi" w:eastAsiaTheme="minorEastAsia" w:hAnsiTheme="minorHAnsi" w:cstheme="minorBidi"/>
            <w:b w:val="0"/>
            <w:sz w:val="22"/>
            <w:szCs w:val="22"/>
            <w:lang w:eastAsia="ru-RU"/>
          </w:rPr>
          <w:tab/>
        </w:r>
        <w:r w:rsidR="004E7847" w:rsidRPr="00000E91">
          <w:rPr>
            <w:rStyle w:val="a3"/>
            <w:bCs/>
          </w:rPr>
          <w:t>Налог на доходы физических лиц</w:t>
        </w:r>
        <w:r w:rsidR="004E7847">
          <w:rPr>
            <w:webHidden/>
          </w:rPr>
          <w:tab/>
        </w:r>
        <w:r w:rsidR="004E7847">
          <w:rPr>
            <w:webHidden/>
          </w:rPr>
          <w:fldChar w:fldCharType="begin"/>
        </w:r>
        <w:r w:rsidR="004E7847">
          <w:rPr>
            <w:webHidden/>
          </w:rPr>
          <w:instrText xml:space="preserve"> PAGEREF _Toc493173763 \h </w:instrText>
        </w:r>
        <w:r w:rsidR="004E7847">
          <w:rPr>
            <w:webHidden/>
          </w:rPr>
        </w:r>
        <w:r w:rsidR="004E7847">
          <w:rPr>
            <w:webHidden/>
          </w:rPr>
          <w:fldChar w:fldCharType="separate"/>
        </w:r>
        <w:r w:rsidR="00D462ED">
          <w:rPr>
            <w:webHidden/>
          </w:rPr>
          <w:t>26</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64" w:history="1">
        <w:r w:rsidR="004E7847" w:rsidRPr="00000E91">
          <w:rPr>
            <w:rStyle w:val="a3"/>
            <w:bCs/>
          </w:rPr>
          <w:t>1.5.</w:t>
        </w:r>
        <w:r w:rsidR="004E7847">
          <w:rPr>
            <w:rFonts w:asciiTheme="minorHAnsi" w:eastAsiaTheme="minorEastAsia" w:hAnsiTheme="minorHAnsi" w:cstheme="minorBidi"/>
            <w:b w:val="0"/>
            <w:sz w:val="22"/>
            <w:szCs w:val="22"/>
            <w:lang w:eastAsia="ru-RU"/>
          </w:rPr>
          <w:tab/>
        </w:r>
        <w:r w:rsidR="004E7847" w:rsidRPr="00000E91">
          <w:rPr>
            <w:rStyle w:val="a3"/>
            <w:bCs/>
          </w:rPr>
          <w:t>Специальные налоговые режимы</w:t>
        </w:r>
        <w:r w:rsidR="004E7847">
          <w:rPr>
            <w:webHidden/>
          </w:rPr>
          <w:tab/>
        </w:r>
        <w:r w:rsidR="004E7847">
          <w:rPr>
            <w:webHidden/>
          </w:rPr>
          <w:fldChar w:fldCharType="begin"/>
        </w:r>
        <w:r w:rsidR="004E7847">
          <w:rPr>
            <w:webHidden/>
          </w:rPr>
          <w:instrText xml:space="preserve"> PAGEREF _Toc493173764 \h </w:instrText>
        </w:r>
        <w:r w:rsidR="004E7847">
          <w:rPr>
            <w:webHidden/>
          </w:rPr>
        </w:r>
        <w:r w:rsidR="004E7847">
          <w:rPr>
            <w:webHidden/>
          </w:rPr>
          <w:fldChar w:fldCharType="separate"/>
        </w:r>
        <w:r w:rsidR="00D462ED">
          <w:rPr>
            <w:webHidden/>
          </w:rPr>
          <w:t>35</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65" w:history="1">
        <w:r w:rsidR="004E7847" w:rsidRPr="00000E91">
          <w:rPr>
            <w:rStyle w:val="a3"/>
            <w:bCs/>
          </w:rPr>
          <w:t>1.6.</w:t>
        </w:r>
        <w:r w:rsidR="004E7847">
          <w:rPr>
            <w:rFonts w:asciiTheme="minorHAnsi" w:eastAsiaTheme="minorEastAsia" w:hAnsiTheme="minorHAnsi" w:cstheme="minorBidi"/>
            <w:b w:val="0"/>
            <w:sz w:val="22"/>
            <w:szCs w:val="22"/>
            <w:lang w:eastAsia="ru-RU"/>
          </w:rPr>
          <w:tab/>
        </w:r>
        <w:r w:rsidR="004E7847" w:rsidRPr="00000E91">
          <w:rPr>
            <w:rStyle w:val="a3"/>
            <w:bCs/>
          </w:rPr>
          <w:t>Социальное страхование</w:t>
        </w:r>
        <w:r w:rsidR="004E7847">
          <w:rPr>
            <w:webHidden/>
          </w:rPr>
          <w:tab/>
        </w:r>
        <w:r w:rsidR="004E7847">
          <w:rPr>
            <w:webHidden/>
          </w:rPr>
          <w:fldChar w:fldCharType="begin"/>
        </w:r>
        <w:r w:rsidR="004E7847">
          <w:rPr>
            <w:webHidden/>
          </w:rPr>
          <w:instrText xml:space="preserve"> PAGEREF _Toc493173765 \h </w:instrText>
        </w:r>
        <w:r w:rsidR="004E7847">
          <w:rPr>
            <w:webHidden/>
          </w:rPr>
        </w:r>
        <w:r w:rsidR="004E7847">
          <w:rPr>
            <w:webHidden/>
          </w:rPr>
          <w:fldChar w:fldCharType="separate"/>
        </w:r>
        <w:r w:rsidR="00D462ED">
          <w:rPr>
            <w:webHidden/>
          </w:rPr>
          <w:t>36</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66" w:history="1">
        <w:r w:rsidR="004E7847" w:rsidRPr="00000E91">
          <w:rPr>
            <w:rStyle w:val="a3"/>
            <w:bCs/>
          </w:rPr>
          <w:t>1.7.</w:t>
        </w:r>
        <w:r w:rsidR="004E7847">
          <w:rPr>
            <w:rFonts w:asciiTheme="minorHAnsi" w:eastAsiaTheme="minorEastAsia" w:hAnsiTheme="minorHAnsi" w:cstheme="minorBidi"/>
            <w:b w:val="0"/>
            <w:sz w:val="22"/>
            <w:szCs w:val="22"/>
            <w:lang w:eastAsia="ru-RU"/>
          </w:rPr>
          <w:tab/>
        </w:r>
        <w:r w:rsidR="004E7847" w:rsidRPr="00000E91">
          <w:rPr>
            <w:rStyle w:val="a3"/>
            <w:bCs/>
          </w:rPr>
          <w:t>Страховые взносы</w:t>
        </w:r>
        <w:r w:rsidR="004E7847">
          <w:rPr>
            <w:webHidden/>
          </w:rPr>
          <w:tab/>
        </w:r>
        <w:r w:rsidR="004E7847">
          <w:rPr>
            <w:webHidden/>
          </w:rPr>
          <w:fldChar w:fldCharType="begin"/>
        </w:r>
        <w:r w:rsidR="004E7847">
          <w:rPr>
            <w:webHidden/>
          </w:rPr>
          <w:instrText xml:space="preserve"> PAGEREF _Toc493173766 \h </w:instrText>
        </w:r>
        <w:r w:rsidR="004E7847">
          <w:rPr>
            <w:webHidden/>
          </w:rPr>
        </w:r>
        <w:r w:rsidR="004E7847">
          <w:rPr>
            <w:webHidden/>
          </w:rPr>
          <w:fldChar w:fldCharType="separate"/>
        </w:r>
        <w:r w:rsidR="00D462ED">
          <w:rPr>
            <w:webHidden/>
          </w:rPr>
          <w:t>36</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67" w:history="1">
        <w:r w:rsidR="004E7847" w:rsidRPr="00000E91">
          <w:rPr>
            <w:rStyle w:val="a3"/>
            <w:bCs/>
          </w:rPr>
          <w:t>1.8.</w:t>
        </w:r>
        <w:r w:rsidR="004E7847">
          <w:rPr>
            <w:rFonts w:asciiTheme="minorHAnsi" w:eastAsiaTheme="minorEastAsia" w:hAnsiTheme="minorHAnsi" w:cstheme="minorBidi"/>
            <w:b w:val="0"/>
            <w:sz w:val="22"/>
            <w:szCs w:val="22"/>
            <w:lang w:eastAsia="ru-RU"/>
          </w:rPr>
          <w:tab/>
        </w:r>
        <w:r w:rsidR="004E7847" w:rsidRPr="00000E91">
          <w:rPr>
            <w:rStyle w:val="a3"/>
            <w:bCs/>
          </w:rPr>
          <w:t>Земельный налог</w:t>
        </w:r>
        <w:r w:rsidR="004E7847">
          <w:rPr>
            <w:webHidden/>
          </w:rPr>
          <w:tab/>
        </w:r>
        <w:r w:rsidR="004E7847">
          <w:rPr>
            <w:webHidden/>
          </w:rPr>
          <w:fldChar w:fldCharType="begin"/>
        </w:r>
        <w:r w:rsidR="004E7847">
          <w:rPr>
            <w:webHidden/>
          </w:rPr>
          <w:instrText xml:space="preserve"> PAGEREF _Toc493173767 \h </w:instrText>
        </w:r>
        <w:r w:rsidR="004E7847">
          <w:rPr>
            <w:webHidden/>
          </w:rPr>
        </w:r>
        <w:r w:rsidR="004E7847">
          <w:rPr>
            <w:webHidden/>
          </w:rPr>
          <w:fldChar w:fldCharType="separate"/>
        </w:r>
        <w:r w:rsidR="00D462ED">
          <w:rPr>
            <w:webHidden/>
          </w:rPr>
          <w:t>40</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68" w:history="1">
        <w:r w:rsidR="004E7847" w:rsidRPr="00000E91">
          <w:rPr>
            <w:rStyle w:val="a3"/>
            <w:bCs/>
          </w:rPr>
          <w:t>1.9.</w:t>
        </w:r>
        <w:r w:rsidR="004E7847">
          <w:rPr>
            <w:rFonts w:asciiTheme="minorHAnsi" w:eastAsiaTheme="minorEastAsia" w:hAnsiTheme="minorHAnsi" w:cstheme="minorBidi"/>
            <w:b w:val="0"/>
            <w:sz w:val="22"/>
            <w:szCs w:val="22"/>
            <w:lang w:eastAsia="ru-RU"/>
          </w:rPr>
          <w:tab/>
        </w:r>
        <w:r w:rsidR="004E7847" w:rsidRPr="00000E91">
          <w:rPr>
            <w:rStyle w:val="a3"/>
            <w:bCs/>
          </w:rPr>
          <w:t>Транспортный налог</w:t>
        </w:r>
        <w:r w:rsidR="004E7847">
          <w:rPr>
            <w:webHidden/>
          </w:rPr>
          <w:tab/>
        </w:r>
        <w:r w:rsidR="004E7847">
          <w:rPr>
            <w:webHidden/>
          </w:rPr>
          <w:fldChar w:fldCharType="begin"/>
        </w:r>
        <w:r w:rsidR="004E7847">
          <w:rPr>
            <w:webHidden/>
          </w:rPr>
          <w:instrText xml:space="preserve"> PAGEREF _Toc493173768 \h </w:instrText>
        </w:r>
        <w:r w:rsidR="004E7847">
          <w:rPr>
            <w:webHidden/>
          </w:rPr>
        </w:r>
        <w:r w:rsidR="004E7847">
          <w:rPr>
            <w:webHidden/>
          </w:rPr>
          <w:fldChar w:fldCharType="separate"/>
        </w:r>
        <w:r w:rsidR="00D462ED">
          <w:rPr>
            <w:webHidden/>
          </w:rPr>
          <w:t>42</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69" w:history="1">
        <w:r w:rsidR="004E7847" w:rsidRPr="00000E91">
          <w:rPr>
            <w:rStyle w:val="a3"/>
            <w:bCs/>
          </w:rPr>
          <w:t>1.10.</w:t>
        </w:r>
        <w:r w:rsidR="004E7847">
          <w:rPr>
            <w:rFonts w:asciiTheme="minorHAnsi" w:eastAsiaTheme="minorEastAsia" w:hAnsiTheme="minorHAnsi" w:cstheme="minorBidi"/>
            <w:b w:val="0"/>
            <w:sz w:val="22"/>
            <w:szCs w:val="22"/>
            <w:lang w:eastAsia="ru-RU"/>
          </w:rPr>
          <w:tab/>
        </w:r>
        <w:r w:rsidR="004E7847" w:rsidRPr="00000E91">
          <w:rPr>
            <w:rStyle w:val="a3"/>
            <w:bCs/>
          </w:rPr>
          <w:t>Налоговый контроль</w:t>
        </w:r>
        <w:r w:rsidR="004E7847">
          <w:rPr>
            <w:webHidden/>
          </w:rPr>
          <w:tab/>
        </w:r>
        <w:r w:rsidR="004E7847">
          <w:rPr>
            <w:webHidden/>
          </w:rPr>
          <w:fldChar w:fldCharType="begin"/>
        </w:r>
        <w:r w:rsidR="004E7847">
          <w:rPr>
            <w:webHidden/>
          </w:rPr>
          <w:instrText xml:space="preserve"> PAGEREF _Toc493173769 \h </w:instrText>
        </w:r>
        <w:r w:rsidR="004E7847">
          <w:rPr>
            <w:webHidden/>
          </w:rPr>
        </w:r>
        <w:r w:rsidR="004E7847">
          <w:rPr>
            <w:webHidden/>
          </w:rPr>
          <w:fldChar w:fldCharType="separate"/>
        </w:r>
        <w:r w:rsidR="00D462ED">
          <w:rPr>
            <w:webHidden/>
          </w:rPr>
          <w:t>42</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70" w:history="1">
        <w:r w:rsidR="004E7847" w:rsidRPr="00000E91">
          <w:rPr>
            <w:rStyle w:val="a3"/>
            <w:bCs/>
          </w:rPr>
          <w:t>1.11.</w:t>
        </w:r>
        <w:r w:rsidR="004E7847">
          <w:rPr>
            <w:rFonts w:asciiTheme="minorHAnsi" w:eastAsiaTheme="minorEastAsia" w:hAnsiTheme="minorHAnsi" w:cstheme="minorBidi"/>
            <w:b w:val="0"/>
            <w:sz w:val="22"/>
            <w:szCs w:val="22"/>
            <w:lang w:eastAsia="ru-RU"/>
          </w:rPr>
          <w:tab/>
        </w:r>
        <w:r w:rsidR="004E7847" w:rsidRPr="00000E91">
          <w:rPr>
            <w:rStyle w:val="a3"/>
            <w:bCs/>
          </w:rPr>
          <w:t>Взыскание недоимки</w:t>
        </w:r>
        <w:r w:rsidR="004E7847">
          <w:rPr>
            <w:webHidden/>
          </w:rPr>
          <w:tab/>
        </w:r>
        <w:r w:rsidR="004E7847">
          <w:rPr>
            <w:webHidden/>
          </w:rPr>
          <w:fldChar w:fldCharType="begin"/>
        </w:r>
        <w:r w:rsidR="004E7847">
          <w:rPr>
            <w:webHidden/>
          </w:rPr>
          <w:instrText xml:space="preserve"> PAGEREF _Toc493173770 \h </w:instrText>
        </w:r>
        <w:r w:rsidR="004E7847">
          <w:rPr>
            <w:webHidden/>
          </w:rPr>
        </w:r>
        <w:r w:rsidR="004E7847">
          <w:rPr>
            <w:webHidden/>
          </w:rPr>
          <w:fldChar w:fldCharType="separate"/>
        </w:r>
        <w:r w:rsidR="00D462ED">
          <w:rPr>
            <w:webHidden/>
          </w:rPr>
          <w:t>45</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71" w:history="1">
        <w:r w:rsidR="004E7847" w:rsidRPr="00000E91">
          <w:rPr>
            <w:rStyle w:val="a3"/>
            <w:bCs/>
          </w:rPr>
          <w:t>1.12.</w:t>
        </w:r>
        <w:r w:rsidR="004E7847">
          <w:rPr>
            <w:rFonts w:asciiTheme="minorHAnsi" w:eastAsiaTheme="minorEastAsia" w:hAnsiTheme="minorHAnsi" w:cstheme="minorBidi"/>
            <w:b w:val="0"/>
            <w:sz w:val="22"/>
            <w:szCs w:val="22"/>
            <w:lang w:eastAsia="ru-RU"/>
          </w:rPr>
          <w:tab/>
        </w:r>
        <w:r w:rsidR="004E7847" w:rsidRPr="00000E91">
          <w:rPr>
            <w:rStyle w:val="a3"/>
            <w:bCs/>
          </w:rPr>
          <w:t>Зачет, возврат</w:t>
        </w:r>
        <w:r w:rsidR="004E7847">
          <w:rPr>
            <w:webHidden/>
          </w:rPr>
          <w:tab/>
        </w:r>
        <w:r w:rsidR="004E7847">
          <w:rPr>
            <w:webHidden/>
          </w:rPr>
          <w:fldChar w:fldCharType="begin"/>
        </w:r>
        <w:r w:rsidR="004E7847">
          <w:rPr>
            <w:webHidden/>
          </w:rPr>
          <w:instrText xml:space="preserve"> PAGEREF _Toc493173771 \h </w:instrText>
        </w:r>
        <w:r w:rsidR="004E7847">
          <w:rPr>
            <w:webHidden/>
          </w:rPr>
        </w:r>
        <w:r w:rsidR="004E7847">
          <w:rPr>
            <w:webHidden/>
          </w:rPr>
          <w:fldChar w:fldCharType="separate"/>
        </w:r>
        <w:r w:rsidR="00D462ED">
          <w:rPr>
            <w:webHidden/>
          </w:rPr>
          <w:t>45</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72" w:history="1">
        <w:r w:rsidR="004E7847" w:rsidRPr="00000E91">
          <w:rPr>
            <w:rStyle w:val="a3"/>
            <w:bCs/>
          </w:rPr>
          <w:t>1.13.</w:t>
        </w:r>
        <w:r w:rsidR="004E7847">
          <w:rPr>
            <w:rFonts w:asciiTheme="minorHAnsi" w:eastAsiaTheme="minorEastAsia" w:hAnsiTheme="minorHAnsi" w:cstheme="minorBidi"/>
            <w:b w:val="0"/>
            <w:sz w:val="22"/>
            <w:szCs w:val="22"/>
            <w:lang w:eastAsia="ru-RU"/>
          </w:rPr>
          <w:tab/>
        </w:r>
        <w:r w:rsidR="004E7847" w:rsidRPr="00000E91">
          <w:rPr>
            <w:rStyle w:val="a3"/>
            <w:bCs/>
          </w:rPr>
          <w:t>Контрольно-кассовая техника и кассовая дисциплина</w:t>
        </w:r>
        <w:r w:rsidR="004E7847">
          <w:rPr>
            <w:webHidden/>
          </w:rPr>
          <w:tab/>
        </w:r>
        <w:r w:rsidR="004E7847">
          <w:rPr>
            <w:webHidden/>
          </w:rPr>
          <w:fldChar w:fldCharType="begin"/>
        </w:r>
        <w:r w:rsidR="004E7847">
          <w:rPr>
            <w:webHidden/>
          </w:rPr>
          <w:instrText xml:space="preserve"> PAGEREF _Toc493173772 \h </w:instrText>
        </w:r>
        <w:r w:rsidR="004E7847">
          <w:rPr>
            <w:webHidden/>
          </w:rPr>
        </w:r>
        <w:r w:rsidR="004E7847">
          <w:rPr>
            <w:webHidden/>
          </w:rPr>
          <w:fldChar w:fldCharType="separate"/>
        </w:r>
        <w:r w:rsidR="00D462ED">
          <w:rPr>
            <w:webHidden/>
          </w:rPr>
          <w:t>46</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73" w:history="1">
        <w:r w:rsidR="004E7847" w:rsidRPr="00000E91">
          <w:rPr>
            <w:rStyle w:val="a3"/>
            <w:bCs/>
          </w:rPr>
          <w:t>1.14.</w:t>
        </w:r>
        <w:r w:rsidR="004E7847">
          <w:rPr>
            <w:rFonts w:asciiTheme="minorHAnsi" w:eastAsiaTheme="minorEastAsia" w:hAnsiTheme="minorHAnsi" w:cstheme="minorBidi"/>
            <w:b w:val="0"/>
            <w:sz w:val="22"/>
            <w:szCs w:val="22"/>
            <w:lang w:eastAsia="ru-RU"/>
          </w:rPr>
          <w:tab/>
        </w:r>
        <w:r w:rsidR="004E7847" w:rsidRPr="00000E91">
          <w:rPr>
            <w:rStyle w:val="a3"/>
            <w:bCs/>
          </w:rPr>
          <w:t>Банкротство</w:t>
        </w:r>
        <w:r w:rsidR="004E7847">
          <w:rPr>
            <w:webHidden/>
          </w:rPr>
          <w:tab/>
        </w:r>
        <w:r w:rsidR="004E7847">
          <w:rPr>
            <w:webHidden/>
          </w:rPr>
          <w:fldChar w:fldCharType="begin"/>
        </w:r>
        <w:r w:rsidR="004E7847">
          <w:rPr>
            <w:webHidden/>
          </w:rPr>
          <w:instrText xml:space="preserve"> PAGEREF _Toc493173773 \h </w:instrText>
        </w:r>
        <w:r w:rsidR="004E7847">
          <w:rPr>
            <w:webHidden/>
          </w:rPr>
        </w:r>
        <w:r w:rsidR="004E7847">
          <w:rPr>
            <w:webHidden/>
          </w:rPr>
          <w:fldChar w:fldCharType="separate"/>
        </w:r>
        <w:r w:rsidR="00D462ED">
          <w:rPr>
            <w:webHidden/>
          </w:rPr>
          <w:t>48</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74" w:history="1">
        <w:r w:rsidR="004E7847" w:rsidRPr="00000E91">
          <w:rPr>
            <w:rStyle w:val="a3"/>
            <w:bCs/>
          </w:rPr>
          <w:t>1.15.</w:t>
        </w:r>
        <w:r w:rsidR="004E7847">
          <w:rPr>
            <w:rFonts w:asciiTheme="minorHAnsi" w:eastAsiaTheme="minorEastAsia" w:hAnsiTheme="minorHAnsi" w:cstheme="minorBidi"/>
            <w:b w:val="0"/>
            <w:sz w:val="22"/>
            <w:szCs w:val="22"/>
            <w:lang w:eastAsia="ru-RU"/>
          </w:rPr>
          <w:tab/>
        </w:r>
        <w:r w:rsidR="004E7847" w:rsidRPr="00000E91">
          <w:rPr>
            <w:rStyle w:val="a3"/>
            <w:bCs/>
          </w:rPr>
          <w:t>Трудовое законодательство</w:t>
        </w:r>
        <w:r w:rsidR="004E7847">
          <w:rPr>
            <w:webHidden/>
          </w:rPr>
          <w:tab/>
        </w:r>
        <w:r w:rsidR="004E7847">
          <w:rPr>
            <w:webHidden/>
          </w:rPr>
          <w:fldChar w:fldCharType="begin"/>
        </w:r>
        <w:r w:rsidR="004E7847">
          <w:rPr>
            <w:webHidden/>
          </w:rPr>
          <w:instrText xml:space="preserve"> PAGEREF _Toc493173774 \h </w:instrText>
        </w:r>
        <w:r w:rsidR="004E7847">
          <w:rPr>
            <w:webHidden/>
          </w:rPr>
        </w:r>
        <w:r w:rsidR="004E7847">
          <w:rPr>
            <w:webHidden/>
          </w:rPr>
          <w:fldChar w:fldCharType="separate"/>
        </w:r>
        <w:r w:rsidR="00D462ED">
          <w:rPr>
            <w:webHidden/>
          </w:rPr>
          <w:t>50</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75" w:history="1">
        <w:r w:rsidR="004E7847" w:rsidRPr="00000E91">
          <w:rPr>
            <w:rStyle w:val="a3"/>
            <w:bCs/>
          </w:rPr>
          <w:t>1.16.</w:t>
        </w:r>
        <w:r w:rsidR="004E7847">
          <w:rPr>
            <w:rFonts w:asciiTheme="minorHAnsi" w:eastAsiaTheme="minorEastAsia" w:hAnsiTheme="minorHAnsi" w:cstheme="minorBidi"/>
            <w:b w:val="0"/>
            <w:sz w:val="22"/>
            <w:szCs w:val="22"/>
            <w:lang w:eastAsia="ru-RU"/>
          </w:rPr>
          <w:tab/>
        </w:r>
        <w:r w:rsidR="004E7847" w:rsidRPr="00000E91">
          <w:rPr>
            <w:rStyle w:val="a3"/>
            <w:bCs/>
          </w:rPr>
          <w:t>Ответственность</w:t>
        </w:r>
        <w:r w:rsidR="004E7847">
          <w:rPr>
            <w:webHidden/>
          </w:rPr>
          <w:tab/>
        </w:r>
        <w:r w:rsidR="004E7847">
          <w:rPr>
            <w:webHidden/>
          </w:rPr>
          <w:fldChar w:fldCharType="begin"/>
        </w:r>
        <w:r w:rsidR="004E7847">
          <w:rPr>
            <w:webHidden/>
          </w:rPr>
          <w:instrText xml:space="preserve"> PAGEREF _Toc493173775 \h </w:instrText>
        </w:r>
        <w:r w:rsidR="004E7847">
          <w:rPr>
            <w:webHidden/>
          </w:rPr>
        </w:r>
        <w:r w:rsidR="004E7847">
          <w:rPr>
            <w:webHidden/>
          </w:rPr>
          <w:fldChar w:fldCharType="separate"/>
        </w:r>
        <w:r w:rsidR="00D462ED">
          <w:rPr>
            <w:webHidden/>
          </w:rPr>
          <w:t>50</w:t>
        </w:r>
        <w:r w:rsidR="004E7847">
          <w:rPr>
            <w:webHidden/>
          </w:rPr>
          <w:fldChar w:fldCharType="end"/>
        </w:r>
      </w:hyperlink>
    </w:p>
    <w:p w:rsidR="004E7847" w:rsidRDefault="00381841">
      <w:pPr>
        <w:pStyle w:val="11"/>
        <w:rPr>
          <w:rFonts w:asciiTheme="minorHAnsi" w:eastAsiaTheme="minorEastAsia" w:hAnsiTheme="minorHAnsi" w:cstheme="minorBidi"/>
          <w:b w:val="0"/>
          <w:sz w:val="22"/>
          <w:szCs w:val="22"/>
          <w:lang w:eastAsia="ru-RU"/>
        </w:rPr>
      </w:pPr>
      <w:hyperlink w:anchor="_Toc493173776" w:history="1">
        <w:r w:rsidR="004E7847" w:rsidRPr="00000E91">
          <w:rPr>
            <w:rStyle w:val="a3"/>
            <w:bCs/>
          </w:rPr>
          <w:t>1.17.</w:t>
        </w:r>
        <w:r w:rsidR="004E7847">
          <w:rPr>
            <w:rFonts w:asciiTheme="minorHAnsi" w:eastAsiaTheme="minorEastAsia" w:hAnsiTheme="minorHAnsi" w:cstheme="minorBidi"/>
            <w:b w:val="0"/>
            <w:sz w:val="22"/>
            <w:szCs w:val="22"/>
            <w:lang w:eastAsia="ru-RU"/>
          </w:rPr>
          <w:tab/>
        </w:r>
        <w:r w:rsidR="004E7847" w:rsidRPr="00000E91">
          <w:rPr>
            <w:rStyle w:val="a3"/>
            <w:bCs/>
          </w:rPr>
          <w:t>Разное</w:t>
        </w:r>
        <w:r w:rsidR="004E7847">
          <w:rPr>
            <w:webHidden/>
          </w:rPr>
          <w:tab/>
        </w:r>
        <w:r w:rsidR="004E7847">
          <w:rPr>
            <w:webHidden/>
          </w:rPr>
          <w:fldChar w:fldCharType="begin"/>
        </w:r>
        <w:r w:rsidR="004E7847">
          <w:rPr>
            <w:webHidden/>
          </w:rPr>
          <w:instrText xml:space="preserve"> PAGEREF _Toc493173776 \h </w:instrText>
        </w:r>
        <w:r w:rsidR="004E7847">
          <w:rPr>
            <w:webHidden/>
          </w:rPr>
        </w:r>
        <w:r w:rsidR="004E7847">
          <w:rPr>
            <w:webHidden/>
          </w:rPr>
          <w:fldChar w:fldCharType="separate"/>
        </w:r>
        <w:r w:rsidR="00D462ED">
          <w:rPr>
            <w:webHidden/>
          </w:rPr>
          <w:t>52</w:t>
        </w:r>
        <w:r w:rsidR="004E7847">
          <w:rPr>
            <w:webHidden/>
          </w:rPr>
          <w:fldChar w:fldCharType="end"/>
        </w:r>
      </w:hyperlink>
    </w:p>
    <w:p w:rsidR="00166903" w:rsidRPr="005C1E79" w:rsidRDefault="00166903" w:rsidP="006C3DB8">
      <w:pPr>
        <w:pStyle w:val="11"/>
        <w:rPr>
          <w:color w:val="FF0000"/>
        </w:rPr>
      </w:pPr>
      <w:r w:rsidRPr="005C1E79">
        <w:rPr>
          <w:color w:val="FF0000"/>
        </w:rPr>
        <w:fldChar w:fldCharType="end"/>
      </w:r>
    </w:p>
    <w:p w:rsidR="00166903" w:rsidRPr="005C1E79" w:rsidRDefault="00166903" w:rsidP="00166903">
      <w:pPr>
        <w:rPr>
          <w:color w:val="FF0000"/>
        </w:rPr>
      </w:pPr>
    </w:p>
    <w:p w:rsidR="00166903" w:rsidRPr="005C1E79" w:rsidRDefault="00166903" w:rsidP="00166903">
      <w:pPr>
        <w:rPr>
          <w:color w:val="FF0000"/>
        </w:rPr>
      </w:pPr>
    </w:p>
    <w:p w:rsidR="00166903" w:rsidRPr="005C1E79" w:rsidRDefault="00166903" w:rsidP="00166903">
      <w:pPr>
        <w:rPr>
          <w:color w:val="FF0000"/>
        </w:rPr>
        <w:sectPr w:rsidR="00166903" w:rsidRPr="005C1E79" w:rsidSect="00CD6576">
          <w:type w:val="continuous"/>
          <w:pgSz w:w="11906" w:h="16838"/>
          <w:pgMar w:top="420" w:right="794" w:bottom="657" w:left="794" w:header="113" w:footer="426" w:gutter="0"/>
          <w:cols w:space="720"/>
          <w:docGrid w:linePitch="272"/>
        </w:sectPr>
      </w:pPr>
    </w:p>
    <w:p w:rsidR="00166903" w:rsidRPr="005C1E79" w:rsidRDefault="00166903" w:rsidP="00166903">
      <w:pPr>
        <w:rPr>
          <w:color w:val="FF0000"/>
        </w:rPr>
        <w:sectPr w:rsidR="00166903" w:rsidRPr="005C1E79" w:rsidSect="00CD6576">
          <w:type w:val="continuous"/>
          <w:pgSz w:w="11906" w:h="16838"/>
          <w:pgMar w:top="420" w:right="794" w:bottom="657" w:left="794" w:header="113" w:footer="426" w:gutter="0"/>
          <w:cols w:space="720"/>
          <w:docGrid w:linePitch="272"/>
        </w:sectPr>
      </w:pPr>
    </w:p>
    <w:p w:rsidR="00982BC8" w:rsidRPr="000936CC" w:rsidRDefault="00166903" w:rsidP="00982BC8">
      <w:pPr>
        <w:pStyle w:val="1"/>
        <w:ind w:left="568"/>
        <w:jc w:val="center"/>
        <w:rPr>
          <w:b/>
          <w:i/>
          <w:color w:val="auto"/>
          <w:sz w:val="32"/>
          <w:szCs w:val="32"/>
        </w:rPr>
      </w:pPr>
      <w:bookmarkStart w:id="73" w:name="02"/>
      <w:bookmarkStart w:id="74" w:name="_Toc493173759"/>
      <w:bookmarkEnd w:id="73"/>
      <w:r w:rsidRPr="000936CC">
        <w:rPr>
          <w:b/>
          <w:i/>
          <w:color w:val="auto"/>
          <w:sz w:val="32"/>
          <w:szCs w:val="32"/>
        </w:rPr>
        <w:lastRenderedPageBreak/>
        <w:t>Обзор изменений законодательства</w:t>
      </w:r>
      <w:r w:rsidR="00B42E3E" w:rsidRPr="000936CC">
        <w:rPr>
          <w:b/>
          <w:i/>
          <w:color w:val="auto"/>
          <w:sz w:val="32"/>
          <w:szCs w:val="32"/>
        </w:rPr>
        <w:t xml:space="preserve"> и с</w:t>
      </w:r>
      <w:r w:rsidR="00982BC8" w:rsidRPr="000936CC">
        <w:rPr>
          <w:b/>
          <w:i/>
          <w:color w:val="auto"/>
          <w:sz w:val="32"/>
          <w:szCs w:val="32"/>
        </w:rPr>
        <w:t>удебн</w:t>
      </w:r>
      <w:r w:rsidR="00B42E3E" w:rsidRPr="000936CC">
        <w:rPr>
          <w:b/>
          <w:i/>
          <w:color w:val="auto"/>
          <w:sz w:val="32"/>
          <w:szCs w:val="32"/>
        </w:rPr>
        <w:t>ой</w:t>
      </w:r>
      <w:r w:rsidR="00982BC8" w:rsidRPr="000936CC">
        <w:rPr>
          <w:b/>
          <w:i/>
          <w:color w:val="auto"/>
          <w:sz w:val="32"/>
          <w:szCs w:val="32"/>
        </w:rPr>
        <w:t xml:space="preserve"> практик</w:t>
      </w:r>
      <w:r w:rsidR="00B42E3E" w:rsidRPr="000936CC">
        <w:rPr>
          <w:b/>
          <w:i/>
          <w:color w:val="auto"/>
          <w:sz w:val="32"/>
          <w:szCs w:val="32"/>
        </w:rPr>
        <w:t>и.</w:t>
      </w:r>
      <w:bookmarkEnd w:id="74"/>
    </w:p>
    <w:p w:rsidR="002B5C4C" w:rsidRPr="005C1E79" w:rsidRDefault="002B5C4C" w:rsidP="002B5C4C">
      <w:pPr>
        <w:rPr>
          <w:color w:val="FF0000"/>
        </w:rPr>
      </w:pPr>
    </w:p>
    <w:p w:rsidR="00166903" w:rsidRPr="00103363"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5" w:name="_Toc401564771"/>
      <w:bookmarkStart w:id="76" w:name="_Toc493173760"/>
      <w:r w:rsidRPr="00103363">
        <w:rPr>
          <w:b/>
          <w:bCs/>
          <w:sz w:val="28"/>
          <w:szCs w:val="28"/>
        </w:rPr>
        <w:t>Налог на прибыль</w:t>
      </w:r>
      <w:bookmarkEnd w:id="75"/>
      <w:bookmarkEnd w:id="76"/>
    </w:p>
    <w:p w:rsidR="002677D2" w:rsidRPr="005C1E79" w:rsidRDefault="002677D2" w:rsidP="002677D2">
      <w:pPr>
        <w:keepNext/>
        <w:tabs>
          <w:tab w:val="left" w:pos="567"/>
        </w:tabs>
        <w:spacing w:before="120"/>
        <w:ind w:left="567" w:right="57"/>
        <w:outlineLvl w:val="0"/>
        <w:rPr>
          <w:b/>
          <w:bCs/>
          <w:color w:val="FF0000"/>
          <w:sz w:val="28"/>
          <w:szCs w:val="28"/>
        </w:rPr>
      </w:pPr>
    </w:p>
    <w:p w:rsidR="00EC43D3" w:rsidRPr="00D05DE2" w:rsidRDefault="00EC43D3" w:rsidP="004F3DB4">
      <w:pPr>
        <w:pStyle w:val="a9"/>
        <w:numPr>
          <w:ilvl w:val="0"/>
          <w:numId w:val="37"/>
        </w:numPr>
        <w:ind w:left="851" w:hanging="283"/>
        <w:jc w:val="both"/>
        <w:rPr>
          <w:b/>
          <w:sz w:val="24"/>
          <w:szCs w:val="24"/>
        </w:rPr>
      </w:pPr>
      <w:bookmarkStart w:id="77" w:name="OLE_LINK11"/>
      <w:bookmarkStart w:id="78" w:name="OLE_LINK12"/>
      <w:r>
        <w:rPr>
          <w:b/>
          <w:sz w:val="24"/>
          <w:szCs w:val="24"/>
        </w:rPr>
        <w:t>Ш</w:t>
      </w:r>
      <w:r w:rsidRPr="00EC43D3">
        <w:rPr>
          <w:b/>
          <w:sz w:val="24"/>
          <w:szCs w:val="24"/>
        </w:rPr>
        <w:t>трафные санкции в виде сумм неустойки за ненадлежащее исполнение подрядчиком своих обязательств по срокам выполнения работ, осуществляемых за счет средств собственников помещений в многоквартирных домах, находящихся на счете регионального оператора, подлежат обложению налогом на прибыль организаций в общеустановленном порядке.</w:t>
      </w:r>
    </w:p>
    <w:p w:rsidR="00EC43D3" w:rsidRDefault="00EC43D3"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14" w:tgtFrame="_blank" w:history="1">
        <w:r w:rsidRPr="00C37A4C">
          <w:rPr>
            <w:i/>
            <w:sz w:val="24"/>
            <w:szCs w:val="24"/>
          </w:rPr>
          <w:t>от </w:t>
        </w:r>
        <w:r>
          <w:rPr>
            <w:i/>
            <w:sz w:val="24"/>
            <w:szCs w:val="24"/>
          </w:rPr>
          <w:t>03</w:t>
        </w:r>
        <w:r w:rsidR="00026E49">
          <w:rPr>
            <w:i/>
            <w:sz w:val="24"/>
            <w:szCs w:val="24"/>
          </w:rPr>
          <w:t xml:space="preserve"> июля </w:t>
        </w:r>
        <w:r w:rsidRPr="00C37A4C">
          <w:rPr>
            <w:i/>
            <w:sz w:val="24"/>
            <w:szCs w:val="24"/>
          </w:rPr>
          <w:t>2017  № 03-03-</w:t>
        </w:r>
        <w:r>
          <w:rPr>
            <w:i/>
            <w:sz w:val="24"/>
            <w:szCs w:val="24"/>
          </w:rPr>
          <w:t>06</w:t>
        </w:r>
        <w:r w:rsidRPr="00C37A4C">
          <w:rPr>
            <w:i/>
            <w:sz w:val="24"/>
            <w:szCs w:val="24"/>
          </w:rPr>
          <w:t>/</w:t>
        </w:r>
        <w:r>
          <w:rPr>
            <w:i/>
            <w:sz w:val="24"/>
            <w:szCs w:val="24"/>
          </w:rPr>
          <w:t>3/417</w:t>
        </w:r>
      </w:hyperlink>
      <w:r>
        <w:rPr>
          <w:i/>
          <w:sz w:val="24"/>
          <w:szCs w:val="24"/>
        </w:rPr>
        <w:t>73</w:t>
      </w:r>
    </w:p>
    <w:p w:rsidR="00C10F8B" w:rsidRDefault="00C10F8B" w:rsidP="00EC43D3">
      <w:pPr>
        <w:pStyle w:val="a9"/>
        <w:spacing w:after="200" w:line="276" w:lineRule="auto"/>
        <w:ind w:left="0" w:firstLine="567"/>
        <w:jc w:val="both"/>
        <w:rPr>
          <w:i/>
          <w:sz w:val="24"/>
          <w:szCs w:val="24"/>
        </w:rPr>
      </w:pPr>
    </w:p>
    <w:p w:rsidR="00602141" w:rsidRPr="00D05DE2" w:rsidRDefault="00083CB3" w:rsidP="004F3DB4">
      <w:pPr>
        <w:pStyle w:val="a9"/>
        <w:numPr>
          <w:ilvl w:val="0"/>
          <w:numId w:val="37"/>
        </w:numPr>
        <w:ind w:left="851" w:hanging="283"/>
        <w:jc w:val="both"/>
        <w:rPr>
          <w:b/>
          <w:sz w:val="24"/>
          <w:szCs w:val="24"/>
        </w:rPr>
      </w:pPr>
      <w:bookmarkStart w:id="79" w:name="OLE_LINK43"/>
      <w:bookmarkStart w:id="80" w:name="OLE_LINK44"/>
      <w:r>
        <w:rPr>
          <w:b/>
          <w:sz w:val="24"/>
          <w:szCs w:val="24"/>
        </w:rPr>
        <w:t>В</w:t>
      </w:r>
      <w:r w:rsidRPr="00083CB3">
        <w:rPr>
          <w:b/>
          <w:sz w:val="24"/>
          <w:szCs w:val="24"/>
        </w:rPr>
        <w:t xml:space="preserve"> случае уплаты головной организацией налога на прибыль организаций в бюджет субъекта РФ за свои обособленные подразделения, она вправе представлять налоговую декларацию по налогу на прибыль организаций в налоговый орган только по своему месту нахождения.</w:t>
      </w:r>
    </w:p>
    <w:p w:rsidR="00602141" w:rsidRDefault="00602141"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15" w:tgtFrame="_blank" w:history="1">
        <w:r w:rsidRPr="00C37A4C">
          <w:rPr>
            <w:i/>
            <w:sz w:val="24"/>
            <w:szCs w:val="24"/>
          </w:rPr>
          <w:t>от </w:t>
        </w:r>
        <w:r>
          <w:rPr>
            <w:i/>
            <w:sz w:val="24"/>
            <w:szCs w:val="24"/>
          </w:rPr>
          <w:t>03</w:t>
        </w:r>
        <w:r w:rsidR="00026E49">
          <w:rPr>
            <w:i/>
            <w:sz w:val="24"/>
            <w:szCs w:val="24"/>
          </w:rPr>
          <w:t xml:space="preserve"> июля </w:t>
        </w:r>
        <w:r w:rsidRPr="00C37A4C">
          <w:rPr>
            <w:i/>
            <w:sz w:val="24"/>
            <w:szCs w:val="24"/>
          </w:rPr>
          <w:t>2017  № 03-03-</w:t>
        </w:r>
        <w:r>
          <w:rPr>
            <w:i/>
            <w:sz w:val="24"/>
            <w:szCs w:val="24"/>
          </w:rPr>
          <w:t>06</w:t>
        </w:r>
        <w:r w:rsidRPr="00C37A4C">
          <w:rPr>
            <w:i/>
            <w:sz w:val="24"/>
            <w:szCs w:val="24"/>
          </w:rPr>
          <w:t>/</w:t>
        </w:r>
        <w:r>
          <w:rPr>
            <w:i/>
            <w:sz w:val="24"/>
            <w:szCs w:val="24"/>
          </w:rPr>
          <w:t>1/4</w:t>
        </w:r>
        <w:r w:rsidR="00083CB3">
          <w:rPr>
            <w:i/>
            <w:sz w:val="24"/>
            <w:szCs w:val="24"/>
          </w:rPr>
          <w:t>1</w:t>
        </w:r>
        <w:r>
          <w:rPr>
            <w:i/>
            <w:sz w:val="24"/>
            <w:szCs w:val="24"/>
          </w:rPr>
          <w:t>7</w:t>
        </w:r>
      </w:hyperlink>
      <w:r w:rsidR="00083CB3">
        <w:rPr>
          <w:i/>
          <w:sz w:val="24"/>
          <w:szCs w:val="24"/>
        </w:rPr>
        <w:t>78</w:t>
      </w:r>
    </w:p>
    <w:bookmarkEnd w:id="79"/>
    <w:bookmarkEnd w:id="80"/>
    <w:p w:rsidR="00083CB3" w:rsidRDefault="00083CB3" w:rsidP="00602141">
      <w:pPr>
        <w:pStyle w:val="a9"/>
        <w:spacing w:after="200" w:line="276" w:lineRule="auto"/>
        <w:ind w:left="0" w:firstLine="567"/>
        <w:jc w:val="both"/>
        <w:rPr>
          <w:i/>
          <w:sz w:val="24"/>
          <w:szCs w:val="24"/>
        </w:rPr>
      </w:pPr>
    </w:p>
    <w:p w:rsidR="00083CB3" w:rsidRPr="00D05DE2" w:rsidRDefault="00083CB3" w:rsidP="004F3DB4">
      <w:pPr>
        <w:pStyle w:val="a9"/>
        <w:numPr>
          <w:ilvl w:val="0"/>
          <w:numId w:val="37"/>
        </w:numPr>
        <w:ind w:left="851" w:hanging="283"/>
        <w:jc w:val="both"/>
        <w:rPr>
          <w:b/>
          <w:sz w:val="24"/>
          <w:szCs w:val="24"/>
        </w:rPr>
      </w:pPr>
      <w:bookmarkStart w:id="81" w:name="OLE_LINK45"/>
      <w:bookmarkStart w:id="82" w:name="OLE_LINK46"/>
      <w:r>
        <w:rPr>
          <w:b/>
          <w:sz w:val="24"/>
          <w:szCs w:val="24"/>
        </w:rPr>
        <w:t>О</w:t>
      </w:r>
      <w:r w:rsidRPr="00083CB3">
        <w:rPr>
          <w:b/>
          <w:sz w:val="24"/>
          <w:szCs w:val="24"/>
        </w:rPr>
        <w:t>рганизации, имеющие статус сельскохозяйственного товаропроизводителя, в соответствии с пунктом 2 статьи 346.2 НК РФ, вправе применять ставку налога на прибыль организаций в размере 0 процентов только в отношении</w:t>
      </w:r>
      <w:r>
        <w:rPr>
          <w:b/>
          <w:sz w:val="24"/>
          <w:szCs w:val="24"/>
        </w:rPr>
        <w:t xml:space="preserve">  деятельности, </w:t>
      </w:r>
      <w:r w:rsidRPr="00083CB3">
        <w:rPr>
          <w:b/>
          <w:sz w:val="24"/>
          <w:szCs w:val="24"/>
        </w:rPr>
        <w:t xml:space="preserve">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w:t>
      </w:r>
      <w:r>
        <w:rPr>
          <w:b/>
          <w:sz w:val="24"/>
          <w:szCs w:val="24"/>
        </w:rPr>
        <w:t>сельскохозяйственной продукции</w:t>
      </w:r>
      <w:r w:rsidRPr="00083CB3">
        <w:rPr>
          <w:b/>
          <w:sz w:val="24"/>
          <w:szCs w:val="24"/>
        </w:rPr>
        <w:t>.</w:t>
      </w:r>
    </w:p>
    <w:p w:rsidR="00083CB3" w:rsidRDefault="00083CB3"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16" w:tgtFrame="_blank" w:history="1">
        <w:r w:rsidRPr="00C37A4C">
          <w:rPr>
            <w:i/>
            <w:sz w:val="24"/>
            <w:szCs w:val="24"/>
          </w:rPr>
          <w:t>от </w:t>
        </w:r>
        <w:r>
          <w:rPr>
            <w:i/>
            <w:sz w:val="24"/>
            <w:szCs w:val="24"/>
          </w:rPr>
          <w:t>03</w:t>
        </w:r>
        <w:r w:rsidR="00026E49">
          <w:rPr>
            <w:i/>
            <w:sz w:val="24"/>
            <w:szCs w:val="24"/>
          </w:rPr>
          <w:t xml:space="preserve"> июля </w:t>
        </w:r>
        <w:r w:rsidRPr="00C37A4C">
          <w:rPr>
            <w:i/>
            <w:sz w:val="24"/>
            <w:szCs w:val="24"/>
          </w:rPr>
          <w:t>2017  № 03-03-</w:t>
        </w:r>
        <w:r>
          <w:rPr>
            <w:i/>
            <w:sz w:val="24"/>
            <w:szCs w:val="24"/>
          </w:rPr>
          <w:t>07</w:t>
        </w:r>
        <w:r w:rsidRPr="00C37A4C">
          <w:rPr>
            <w:i/>
            <w:sz w:val="24"/>
            <w:szCs w:val="24"/>
          </w:rPr>
          <w:t>/</w:t>
        </w:r>
        <w:r>
          <w:rPr>
            <w:i/>
            <w:sz w:val="24"/>
            <w:szCs w:val="24"/>
          </w:rPr>
          <w:t>41687</w:t>
        </w:r>
      </w:hyperlink>
    </w:p>
    <w:p w:rsidR="00EC43D3" w:rsidRDefault="00EC43D3" w:rsidP="00083CB3">
      <w:pPr>
        <w:pStyle w:val="a9"/>
        <w:spacing w:after="200" w:line="276" w:lineRule="auto"/>
        <w:ind w:left="0" w:firstLine="567"/>
        <w:jc w:val="both"/>
        <w:rPr>
          <w:i/>
          <w:sz w:val="24"/>
          <w:szCs w:val="24"/>
        </w:rPr>
      </w:pPr>
    </w:p>
    <w:p w:rsidR="00EC43D3" w:rsidRPr="00D05DE2" w:rsidRDefault="00EC43D3" w:rsidP="00EC43D3">
      <w:pPr>
        <w:pStyle w:val="a9"/>
        <w:numPr>
          <w:ilvl w:val="0"/>
          <w:numId w:val="37"/>
        </w:numPr>
        <w:jc w:val="both"/>
        <w:rPr>
          <w:b/>
          <w:sz w:val="24"/>
          <w:szCs w:val="24"/>
        </w:rPr>
      </w:pPr>
      <w:r>
        <w:rPr>
          <w:b/>
          <w:sz w:val="24"/>
          <w:szCs w:val="24"/>
        </w:rPr>
        <w:t>О</w:t>
      </w:r>
      <w:r w:rsidRPr="00083CB3">
        <w:rPr>
          <w:b/>
          <w:sz w:val="24"/>
          <w:szCs w:val="24"/>
        </w:rPr>
        <w:t>рганизации, имеющие статус сельскохозяйственного товаропроизводителя, в соответствии с пунктом 2 статьи 346.2 НК РФ, вправе применять ставку налога на прибыль организаций в размере 0 процентов только в отношении</w:t>
      </w:r>
      <w:r>
        <w:rPr>
          <w:b/>
          <w:sz w:val="24"/>
          <w:szCs w:val="24"/>
        </w:rPr>
        <w:t xml:space="preserve">  деятельности, </w:t>
      </w:r>
      <w:r w:rsidRPr="00083CB3">
        <w:rPr>
          <w:b/>
          <w:sz w:val="24"/>
          <w:szCs w:val="24"/>
        </w:rPr>
        <w:t xml:space="preserve">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w:t>
      </w:r>
      <w:r>
        <w:rPr>
          <w:b/>
          <w:sz w:val="24"/>
          <w:szCs w:val="24"/>
        </w:rPr>
        <w:t>сельскохозяйственной продукции</w:t>
      </w:r>
      <w:r w:rsidRPr="00083CB3">
        <w:rPr>
          <w:b/>
          <w:sz w:val="24"/>
          <w:szCs w:val="24"/>
        </w:rPr>
        <w:t>.</w:t>
      </w:r>
    </w:p>
    <w:p w:rsidR="00EC43D3" w:rsidRDefault="00EC43D3"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17" w:tgtFrame="_blank" w:history="1">
        <w:r w:rsidRPr="00C37A4C">
          <w:rPr>
            <w:i/>
            <w:sz w:val="24"/>
            <w:szCs w:val="24"/>
          </w:rPr>
          <w:t>от </w:t>
        </w:r>
        <w:r>
          <w:rPr>
            <w:i/>
            <w:sz w:val="24"/>
            <w:szCs w:val="24"/>
          </w:rPr>
          <w:t>03</w:t>
        </w:r>
        <w:r w:rsidR="00026E49">
          <w:rPr>
            <w:i/>
            <w:sz w:val="24"/>
            <w:szCs w:val="24"/>
          </w:rPr>
          <w:t xml:space="preserve"> июля </w:t>
        </w:r>
        <w:r w:rsidRPr="00C37A4C">
          <w:rPr>
            <w:i/>
            <w:sz w:val="24"/>
            <w:szCs w:val="24"/>
          </w:rPr>
          <w:t>2017  № 03-03-</w:t>
        </w:r>
        <w:r>
          <w:rPr>
            <w:i/>
            <w:sz w:val="24"/>
            <w:szCs w:val="24"/>
          </w:rPr>
          <w:t>07</w:t>
        </w:r>
        <w:r w:rsidRPr="00C37A4C">
          <w:rPr>
            <w:i/>
            <w:sz w:val="24"/>
            <w:szCs w:val="24"/>
          </w:rPr>
          <w:t>/</w:t>
        </w:r>
        <w:r>
          <w:rPr>
            <w:i/>
            <w:sz w:val="24"/>
            <w:szCs w:val="24"/>
          </w:rPr>
          <w:t>41687</w:t>
        </w:r>
      </w:hyperlink>
    </w:p>
    <w:bookmarkEnd w:id="81"/>
    <w:bookmarkEnd w:id="82"/>
    <w:p w:rsidR="001B0AF1" w:rsidRDefault="001B0AF1" w:rsidP="00083CB3">
      <w:pPr>
        <w:pStyle w:val="a9"/>
        <w:spacing w:after="200" w:line="276" w:lineRule="auto"/>
        <w:ind w:left="0" w:firstLine="567"/>
        <w:jc w:val="both"/>
        <w:rPr>
          <w:i/>
          <w:sz w:val="24"/>
          <w:szCs w:val="24"/>
        </w:rPr>
      </w:pPr>
    </w:p>
    <w:p w:rsidR="001B0AF1" w:rsidRPr="00D05DE2" w:rsidRDefault="001B0AF1" w:rsidP="001B0AF1">
      <w:pPr>
        <w:pStyle w:val="a9"/>
        <w:numPr>
          <w:ilvl w:val="0"/>
          <w:numId w:val="37"/>
        </w:numPr>
        <w:jc w:val="both"/>
        <w:rPr>
          <w:b/>
          <w:sz w:val="24"/>
          <w:szCs w:val="24"/>
        </w:rPr>
      </w:pPr>
      <w:bookmarkStart w:id="83" w:name="OLE_LINK42"/>
      <w:r w:rsidRPr="001B0AF1">
        <w:rPr>
          <w:b/>
          <w:sz w:val="24"/>
          <w:szCs w:val="24"/>
        </w:rPr>
        <w:t>Доходы в виде положительных курсовых разниц, образовавшихся в связи с переоценкой валютных займов, привлеченных для реконструкции здания, не относятся к доходам, полученным от осуществления медицинской деятельности, включенной в Перечень</w:t>
      </w:r>
      <w:r w:rsidRPr="001B0AF1">
        <w:t xml:space="preserve"> </w:t>
      </w:r>
      <w:r w:rsidRPr="001B0AF1">
        <w:rPr>
          <w:b/>
          <w:sz w:val="24"/>
          <w:szCs w:val="24"/>
        </w:rPr>
        <w:t>видов медицинской деятельности, утвержденный постановлением Правительства Российской Федерации от 10.11.2011 N 917. Следовательно, такие курсовые разницы не участвуют в определении доли дохода, полученного от медицинской деятельности в общей сумме доходов, полученных за налоговый период.</w:t>
      </w:r>
    </w:p>
    <w:p w:rsidR="001B0AF1" w:rsidRDefault="001B0AF1"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18" w:tgtFrame="_blank" w:history="1">
        <w:r w:rsidRPr="00C37A4C">
          <w:rPr>
            <w:i/>
            <w:sz w:val="24"/>
            <w:szCs w:val="24"/>
          </w:rPr>
          <w:t>от </w:t>
        </w:r>
        <w:r>
          <w:rPr>
            <w:i/>
            <w:sz w:val="24"/>
            <w:szCs w:val="24"/>
          </w:rPr>
          <w:t>05</w:t>
        </w:r>
        <w:r w:rsidR="00026E49">
          <w:rPr>
            <w:i/>
            <w:sz w:val="24"/>
            <w:szCs w:val="24"/>
          </w:rPr>
          <w:t xml:space="preserve"> июля </w:t>
        </w:r>
        <w:r w:rsidRPr="00C37A4C">
          <w:rPr>
            <w:i/>
            <w:sz w:val="24"/>
            <w:szCs w:val="24"/>
          </w:rPr>
          <w:t>2017  № 03-03-</w:t>
        </w:r>
        <w:r>
          <w:rPr>
            <w:i/>
            <w:sz w:val="24"/>
            <w:szCs w:val="24"/>
          </w:rPr>
          <w:t>06</w:t>
        </w:r>
        <w:r w:rsidRPr="00C37A4C">
          <w:rPr>
            <w:i/>
            <w:sz w:val="24"/>
            <w:szCs w:val="24"/>
          </w:rPr>
          <w:t>/</w:t>
        </w:r>
        <w:r>
          <w:rPr>
            <w:i/>
            <w:sz w:val="24"/>
            <w:szCs w:val="24"/>
          </w:rPr>
          <w:t>1/42371</w:t>
        </w:r>
      </w:hyperlink>
    </w:p>
    <w:p w:rsidR="001B0AF1" w:rsidRDefault="001B0AF1" w:rsidP="001B0AF1">
      <w:pPr>
        <w:pStyle w:val="a9"/>
        <w:spacing w:after="200" w:line="276" w:lineRule="auto"/>
        <w:ind w:left="0" w:firstLine="567"/>
        <w:jc w:val="both"/>
        <w:rPr>
          <w:i/>
          <w:color w:val="FF0000"/>
          <w:sz w:val="24"/>
          <w:szCs w:val="24"/>
        </w:rPr>
      </w:pPr>
    </w:p>
    <w:p w:rsidR="001B0AF1" w:rsidRPr="00D05DE2" w:rsidRDefault="001B0AF1" w:rsidP="001B0AF1">
      <w:pPr>
        <w:pStyle w:val="a9"/>
        <w:numPr>
          <w:ilvl w:val="0"/>
          <w:numId w:val="37"/>
        </w:numPr>
        <w:jc w:val="both"/>
        <w:rPr>
          <w:b/>
          <w:sz w:val="24"/>
          <w:szCs w:val="24"/>
        </w:rPr>
      </w:pPr>
      <w:proofErr w:type="gramStart"/>
      <w:r>
        <w:rPr>
          <w:b/>
          <w:sz w:val="24"/>
          <w:szCs w:val="24"/>
        </w:rPr>
        <w:t>В</w:t>
      </w:r>
      <w:r w:rsidRPr="001B0AF1">
        <w:rPr>
          <w:b/>
          <w:sz w:val="24"/>
          <w:szCs w:val="24"/>
        </w:rPr>
        <w:t xml:space="preserve">ыплачиваемые иностранной организации доходы, признаваемые доходами от источников в </w:t>
      </w:r>
      <w:r>
        <w:rPr>
          <w:b/>
          <w:sz w:val="24"/>
          <w:szCs w:val="24"/>
        </w:rPr>
        <w:t>РФ</w:t>
      </w:r>
      <w:r w:rsidRPr="001B0AF1">
        <w:rPr>
          <w:b/>
          <w:sz w:val="24"/>
          <w:szCs w:val="24"/>
        </w:rPr>
        <w:t xml:space="preserve"> в соответствии с положениями статьи 309 </w:t>
      </w:r>
      <w:r>
        <w:rPr>
          <w:b/>
          <w:sz w:val="24"/>
          <w:szCs w:val="24"/>
        </w:rPr>
        <w:t>НК РФ</w:t>
      </w:r>
      <w:r w:rsidRPr="001B0AF1">
        <w:rPr>
          <w:b/>
          <w:sz w:val="24"/>
          <w:szCs w:val="24"/>
        </w:rPr>
        <w:t xml:space="preserve">, в том числе не подлежащие налогообложению в </w:t>
      </w:r>
      <w:r>
        <w:rPr>
          <w:b/>
          <w:sz w:val="24"/>
          <w:szCs w:val="24"/>
        </w:rPr>
        <w:t>РФ</w:t>
      </w:r>
      <w:r w:rsidRPr="001B0AF1">
        <w:rPr>
          <w:b/>
          <w:sz w:val="24"/>
          <w:szCs w:val="24"/>
        </w:rPr>
        <w:t xml:space="preserve"> на основании международного договора (соглашения) </w:t>
      </w:r>
      <w:r>
        <w:rPr>
          <w:b/>
          <w:sz w:val="24"/>
          <w:szCs w:val="24"/>
        </w:rPr>
        <w:t>РФ</w:t>
      </w:r>
      <w:r w:rsidRPr="001B0AF1">
        <w:rPr>
          <w:b/>
          <w:sz w:val="24"/>
          <w:szCs w:val="24"/>
        </w:rPr>
        <w:t xml:space="preserve">, регулирующего вопросы налогообложения, подлежат </w:t>
      </w:r>
      <w:r w:rsidRPr="001B0AF1">
        <w:rPr>
          <w:b/>
          <w:sz w:val="24"/>
          <w:szCs w:val="24"/>
        </w:rPr>
        <w:lastRenderedPageBreak/>
        <w:t>отражению в представляемом нало</w:t>
      </w:r>
      <w:r>
        <w:rPr>
          <w:b/>
          <w:sz w:val="24"/>
          <w:szCs w:val="24"/>
        </w:rPr>
        <w:t xml:space="preserve">говым агентом Налоговом расчете, утвержденном приказом ФНС </w:t>
      </w:r>
      <w:r w:rsidRPr="001B0AF1">
        <w:rPr>
          <w:b/>
          <w:sz w:val="24"/>
          <w:szCs w:val="24"/>
        </w:rPr>
        <w:t>России от 02.03.2016 N ММВ-7-3/115@</w:t>
      </w:r>
      <w:r>
        <w:rPr>
          <w:b/>
          <w:sz w:val="24"/>
          <w:szCs w:val="24"/>
        </w:rPr>
        <w:t>.</w:t>
      </w:r>
      <w:proofErr w:type="gramEnd"/>
    </w:p>
    <w:p w:rsidR="001B0AF1" w:rsidRPr="004F3DB4" w:rsidRDefault="001B0AF1" w:rsidP="004F3DB4">
      <w:pPr>
        <w:pStyle w:val="a9"/>
        <w:spacing w:after="200" w:line="276" w:lineRule="auto"/>
        <w:ind w:left="851"/>
        <w:jc w:val="both"/>
        <w:rPr>
          <w:i/>
          <w:sz w:val="24"/>
          <w:szCs w:val="24"/>
        </w:rPr>
      </w:pPr>
      <w:r w:rsidRPr="00C37A4C">
        <w:rPr>
          <w:i/>
          <w:sz w:val="24"/>
          <w:szCs w:val="24"/>
        </w:rPr>
        <w:t xml:space="preserve">Письмо </w:t>
      </w:r>
      <w:r>
        <w:rPr>
          <w:i/>
          <w:sz w:val="24"/>
          <w:szCs w:val="24"/>
        </w:rPr>
        <w:t>ФНС</w:t>
      </w:r>
      <w:r w:rsidRPr="00C37A4C">
        <w:rPr>
          <w:i/>
          <w:sz w:val="24"/>
          <w:szCs w:val="24"/>
        </w:rPr>
        <w:t xml:space="preserve">  России </w:t>
      </w:r>
      <w:hyperlink r:id="rId19" w:tgtFrame="_blank" w:history="1">
        <w:r w:rsidRPr="00C37A4C">
          <w:rPr>
            <w:i/>
            <w:sz w:val="24"/>
            <w:szCs w:val="24"/>
          </w:rPr>
          <w:t>от </w:t>
        </w:r>
        <w:r>
          <w:rPr>
            <w:i/>
            <w:sz w:val="24"/>
            <w:szCs w:val="24"/>
          </w:rPr>
          <w:t>05</w:t>
        </w:r>
        <w:r w:rsidR="00026E49">
          <w:rPr>
            <w:i/>
            <w:sz w:val="24"/>
            <w:szCs w:val="24"/>
          </w:rPr>
          <w:t xml:space="preserve"> июля </w:t>
        </w:r>
        <w:r w:rsidRPr="00C37A4C">
          <w:rPr>
            <w:i/>
            <w:sz w:val="24"/>
            <w:szCs w:val="24"/>
          </w:rPr>
          <w:t>2017  № </w:t>
        </w:r>
        <w:r>
          <w:rPr>
            <w:i/>
            <w:sz w:val="24"/>
            <w:szCs w:val="24"/>
          </w:rPr>
          <w:t>СД-4-3/13048</w:t>
        </w:r>
        <w:r w:rsidRPr="001B0AF1">
          <w:rPr>
            <w:i/>
            <w:sz w:val="24"/>
            <w:szCs w:val="24"/>
          </w:rPr>
          <w:t>@</w:t>
        </w:r>
      </w:hyperlink>
    </w:p>
    <w:bookmarkEnd w:id="83"/>
    <w:p w:rsidR="00602141" w:rsidRDefault="00602141" w:rsidP="00206FB5">
      <w:pPr>
        <w:pStyle w:val="a9"/>
        <w:spacing w:after="200" w:line="276" w:lineRule="auto"/>
        <w:ind w:left="0" w:firstLine="567"/>
        <w:jc w:val="both"/>
        <w:rPr>
          <w:i/>
          <w:color w:val="FF0000"/>
          <w:sz w:val="24"/>
          <w:szCs w:val="24"/>
        </w:rPr>
      </w:pPr>
    </w:p>
    <w:p w:rsidR="00BF7486" w:rsidRPr="00D05DE2" w:rsidRDefault="00BF7486" w:rsidP="00BF7486">
      <w:pPr>
        <w:pStyle w:val="a9"/>
        <w:numPr>
          <w:ilvl w:val="0"/>
          <w:numId w:val="37"/>
        </w:numPr>
        <w:jc w:val="both"/>
        <w:rPr>
          <w:b/>
          <w:sz w:val="24"/>
          <w:szCs w:val="24"/>
        </w:rPr>
      </w:pPr>
      <w:bookmarkStart w:id="84" w:name="OLE_LINK40"/>
      <w:bookmarkStart w:id="85" w:name="OLE_LINK41"/>
      <w:bookmarkStart w:id="86" w:name="OLE_LINK39"/>
      <w:r>
        <w:rPr>
          <w:b/>
          <w:sz w:val="24"/>
          <w:szCs w:val="24"/>
        </w:rPr>
        <w:t>Д</w:t>
      </w:r>
      <w:r w:rsidRPr="00BF7486">
        <w:rPr>
          <w:b/>
          <w:sz w:val="24"/>
          <w:szCs w:val="24"/>
        </w:rPr>
        <w:t>ля целей статьи 284.1 НК РФ медицинской деятельностью признается деятельность, включенная в Перечень видов медицинской деятельности, установленный постановлением Правительства Российской Федерации от 10.11.2011 N 917.</w:t>
      </w:r>
    </w:p>
    <w:p w:rsidR="00BF7486" w:rsidRDefault="00BF7486"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20" w:tgtFrame="_blank" w:history="1">
        <w:r w:rsidRPr="00C37A4C">
          <w:rPr>
            <w:i/>
            <w:sz w:val="24"/>
            <w:szCs w:val="24"/>
          </w:rPr>
          <w:t>от </w:t>
        </w:r>
        <w:r>
          <w:rPr>
            <w:i/>
            <w:sz w:val="24"/>
            <w:szCs w:val="24"/>
          </w:rPr>
          <w:t>06</w:t>
        </w:r>
        <w:r w:rsidR="00026E49">
          <w:rPr>
            <w:i/>
            <w:sz w:val="24"/>
            <w:szCs w:val="24"/>
          </w:rPr>
          <w:t xml:space="preserve"> июля </w:t>
        </w:r>
        <w:r w:rsidRPr="00C37A4C">
          <w:rPr>
            <w:i/>
            <w:sz w:val="24"/>
            <w:szCs w:val="24"/>
          </w:rPr>
          <w:t>2017  № 03-03-</w:t>
        </w:r>
        <w:r>
          <w:rPr>
            <w:i/>
            <w:sz w:val="24"/>
            <w:szCs w:val="24"/>
          </w:rPr>
          <w:t>06</w:t>
        </w:r>
        <w:r w:rsidRPr="00C37A4C">
          <w:rPr>
            <w:i/>
            <w:sz w:val="24"/>
            <w:szCs w:val="24"/>
          </w:rPr>
          <w:t>/</w:t>
        </w:r>
        <w:r>
          <w:rPr>
            <w:i/>
            <w:sz w:val="24"/>
            <w:szCs w:val="24"/>
          </w:rPr>
          <w:t>1/437</w:t>
        </w:r>
      </w:hyperlink>
      <w:r>
        <w:rPr>
          <w:i/>
          <w:sz w:val="24"/>
          <w:szCs w:val="24"/>
        </w:rPr>
        <w:t>50</w:t>
      </w:r>
      <w:bookmarkEnd w:id="84"/>
      <w:bookmarkEnd w:id="85"/>
    </w:p>
    <w:p w:rsidR="00B613F1" w:rsidRDefault="00B613F1" w:rsidP="00BF7486">
      <w:pPr>
        <w:pStyle w:val="a9"/>
        <w:spacing w:after="200" w:line="276" w:lineRule="auto"/>
        <w:ind w:left="0" w:firstLine="567"/>
        <w:jc w:val="both"/>
        <w:rPr>
          <w:i/>
          <w:sz w:val="24"/>
          <w:szCs w:val="24"/>
        </w:rPr>
      </w:pPr>
    </w:p>
    <w:p w:rsidR="00B613F1" w:rsidRPr="00D05DE2" w:rsidRDefault="001B0AF1" w:rsidP="004F3DB4">
      <w:pPr>
        <w:pStyle w:val="a9"/>
        <w:numPr>
          <w:ilvl w:val="0"/>
          <w:numId w:val="37"/>
        </w:numPr>
        <w:ind w:left="851" w:hanging="283"/>
        <w:jc w:val="both"/>
        <w:rPr>
          <w:b/>
          <w:sz w:val="24"/>
          <w:szCs w:val="24"/>
        </w:rPr>
      </w:pPr>
      <w:r>
        <w:rPr>
          <w:b/>
          <w:sz w:val="24"/>
          <w:szCs w:val="24"/>
        </w:rPr>
        <w:t>П</w:t>
      </w:r>
      <w:r w:rsidRPr="001B0AF1">
        <w:rPr>
          <w:b/>
          <w:sz w:val="24"/>
          <w:szCs w:val="24"/>
        </w:rPr>
        <w:t>отеря живого веса крупного рогатого скота, возникающая в процессе транспортировки в силу различных физиологических причин, не приводит к возникновению последствий в рамках налогового учета у налогоплательщика в виде дополнительных расходов.</w:t>
      </w:r>
    </w:p>
    <w:p w:rsidR="00B613F1" w:rsidRPr="00026E49" w:rsidRDefault="00B613F1"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21" w:tgtFrame="_blank" w:history="1">
        <w:r w:rsidRPr="00C37A4C">
          <w:rPr>
            <w:i/>
            <w:sz w:val="24"/>
            <w:szCs w:val="24"/>
          </w:rPr>
          <w:t>от </w:t>
        </w:r>
        <w:r>
          <w:rPr>
            <w:i/>
            <w:sz w:val="24"/>
            <w:szCs w:val="24"/>
          </w:rPr>
          <w:t>07</w:t>
        </w:r>
        <w:r w:rsidR="00026E49">
          <w:rPr>
            <w:i/>
            <w:sz w:val="24"/>
            <w:szCs w:val="24"/>
          </w:rPr>
          <w:t xml:space="preserve"> июля </w:t>
        </w:r>
        <w:r w:rsidRPr="00C37A4C">
          <w:rPr>
            <w:i/>
            <w:sz w:val="24"/>
            <w:szCs w:val="24"/>
          </w:rPr>
          <w:t>2017  № 03-03-</w:t>
        </w:r>
        <w:r>
          <w:rPr>
            <w:i/>
            <w:sz w:val="24"/>
            <w:szCs w:val="24"/>
          </w:rPr>
          <w:t>06</w:t>
        </w:r>
        <w:r w:rsidRPr="00C37A4C">
          <w:rPr>
            <w:i/>
            <w:sz w:val="24"/>
            <w:szCs w:val="24"/>
          </w:rPr>
          <w:t>/</w:t>
        </w:r>
        <w:r>
          <w:rPr>
            <w:i/>
            <w:sz w:val="24"/>
            <w:szCs w:val="24"/>
          </w:rPr>
          <w:t>1/43136</w:t>
        </w:r>
      </w:hyperlink>
    </w:p>
    <w:bookmarkEnd w:id="86"/>
    <w:p w:rsidR="00B613F1" w:rsidRPr="00026E49" w:rsidRDefault="00B613F1" w:rsidP="00BF7486">
      <w:pPr>
        <w:pStyle w:val="a9"/>
        <w:spacing w:after="200" w:line="276" w:lineRule="auto"/>
        <w:ind w:left="0" w:firstLine="567"/>
        <w:jc w:val="both"/>
        <w:rPr>
          <w:i/>
          <w:sz w:val="24"/>
          <w:szCs w:val="24"/>
        </w:rPr>
      </w:pPr>
    </w:p>
    <w:p w:rsidR="00B613F1" w:rsidRPr="00D05DE2" w:rsidRDefault="00B613F1" w:rsidP="00B613F1">
      <w:pPr>
        <w:pStyle w:val="a9"/>
        <w:numPr>
          <w:ilvl w:val="0"/>
          <w:numId w:val="37"/>
        </w:numPr>
        <w:jc w:val="both"/>
        <w:rPr>
          <w:b/>
          <w:sz w:val="24"/>
          <w:szCs w:val="24"/>
        </w:rPr>
      </w:pPr>
      <w:proofErr w:type="gramStart"/>
      <w:r w:rsidRPr="00B613F1">
        <w:rPr>
          <w:b/>
          <w:sz w:val="24"/>
          <w:szCs w:val="24"/>
        </w:rPr>
        <w:t>В случае выплаты партнерству, зарегистрированному на территории Великобритании, дохода, указанного в пункте 1 статьи 309</w:t>
      </w:r>
      <w:r>
        <w:rPr>
          <w:b/>
          <w:sz w:val="24"/>
          <w:szCs w:val="24"/>
        </w:rPr>
        <w:t xml:space="preserve"> НК</w:t>
      </w:r>
      <w:r w:rsidRPr="00B613F1">
        <w:rPr>
          <w:b/>
          <w:sz w:val="24"/>
          <w:szCs w:val="24"/>
        </w:rPr>
        <w:t xml:space="preserve"> </w:t>
      </w:r>
      <w:r>
        <w:rPr>
          <w:b/>
          <w:sz w:val="24"/>
          <w:szCs w:val="24"/>
        </w:rPr>
        <w:t>РФ</w:t>
      </w:r>
      <w:r w:rsidRPr="00B613F1">
        <w:rPr>
          <w:b/>
          <w:sz w:val="24"/>
          <w:szCs w:val="24"/>
        </w:rPr>
        <w:t xml:space="preserve">, при отсутствии у налогового агента права на применение положений международных договоров в отношении партнеров он подлежит налогообложению налогом на прибыль организаций у источника в </w:t>
      </w:r>
      <w:r>
        <w:rPr>
          <w:b/>
          <w:sz w:val="24"/>
          <w:szCs w:val="24"/>
        </w:rPr>
        <w:t xml:space="preserve">РФ </w:t>
      </w:r>
      <w:r w:rsidRPr="00B613F1">
        <w:rPr>
          <w:b/>
          <w:sz w:val="24"/>
          <w:szCs w:val="24"/>
        </w:rPr>
        <w:t xml:space="preserve"> в соответствии с пунктом 1 статьи 310 и статьей 284 </w:t>
      </w:r>
      <w:r>
        <w:rPr>
          <w:b/>
          <w:sz w:val="24"/>
          <w:szCs w:val="24"/>
        </w:rPr>
        <w:t>НК РФ</w:t>
      </w:r>
      <w:r w:rsidRPr="00BF7486">
        <w:rPr>
          <w:b/>
          <w:sz w:val="24"/>
          <w:szCs w:val="24"/>
        </w:rPr>
        <w:t>.</w:t>
      </w:r>
      <w:proofErr w:type="gramEnd"/>
    </w:p>
    <w:p w:rsidR="00B613F1" w:rsidRDefault="00B613F1"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22" w:tgtFrame="_blank" w:history="1">
        <w:r w:rsidRPr="00C37A4C">
          <w:rPr>
            <w:i/>
            <w:sz w:val="24"/>
            <w:szCs w:val="24"/>
          </w:rPr>
          <w:t>от 1</w:t>
        </w:r>
        <w:r>
          <w:rPr>
            <w:i/>
            <w:sz w:val="24"/>
            <w:szCs w:val="24"/>
          </w:rPr>
          <w:t>0</w:t>
        </w:r>
        <w:r w:rsidR="00026E49">
          <w:rPr>
            <w:i/>
            <w:sz w:val="24"/>
            <w:szCs w:val="24"/>
          </w:rPr>
          <w:t xml:space="preserve"> июля </w:t>
        </w:r>
        <w:r w:rsidRPr="00C37A4C">
          <w:rPr>
            <w:i/>
            <w:sz w:val="24"/>
            <w:szCs w:val="24"/>
          </w:rPr>
          <w:t>2017  № 03-0</w:t>
        </w:r>
        <w:r w:rsidRPr="00026E49">
          <w:rPr>
            <w:i/>
            <w:sz w:val="24"/>
            <w:szCs w:val="24"/>
          </w:rPr>
          <w:t>8</w:t>
        </w:r>
        <w:r w:rsidRPr="00C37A4C">
          <w:rPr>
            <w:i/>
            <w:sz w:val="24"/>
            <w:szCs w:val="24"/>
          </w:rPr>
          <w:t>-</w:t>
        </w:r>
        <w:r>
          <w:rPr>
            <w:i/>
            <w:sz w:val="24"/>
            <w:szCs w:val="24"/>
          </w:rPr>
          <w:t>0</w:t>
        </w:r>
        <w:r w:rsidRPr="00026E49">
          <w:rPr>
            <w:i/>
            <w:sz w:val="24"/>
            <w:szCs w:val="24"/>
          </w:rPr>
          <w:t>5</w:t>
        </w:r>
        <w:r w:rsidRPr="00C37A4C">
          <w:rPr>
            <w:i/>
            <w:sz w:val="24"/>
            <w:szCs w:val="24"/>
          </w:rPr>
          <w:t>/</w:t>
        </w:r>
        <w:r>
          <w:rPr>
            <w:i/>
            <w:sz w:val="24"/>
            <w:szCs w:val="24"/>
          </w:rPr>
          <w:t>1/43</w:t>
        </w:r>
        <w:r w:rsidRPr="00026E49">
          <w:rPr>
            <w:i/>
            <w:sz w:val="24"/>
            <w:szCs w:val="24"/>
          </w:rPr>
          <w:t>406</w:t>
        </w:r>
      </w:hyperlink>
    </w:p>
    <w:p w:rsidR="00D05DE2" w:rsidRDefault="00D05DE2" w:rsidP="00206FB5">
      <w:pPr>
        <w:pStyle w:val="a9"/>
        <w:spacing w:after="200" w:line="276" w:lineRule="auto"/>
        <w:ind w:left="0" w:firstLine="567"/>
        <w:jc w:val="both"/>
        <w:rPr>
          <w:i/>
          <w:color w:val="FF0000"/>
          <w:sz w:val="24"/>
          <w:szCs w:val="24"/>
        </w:rPr>
      </w:pPr>
    </w:p>
    <w:p w:rsidR="00D05DE2" w:rsidRPr="00D05DE2" w:rsidRDefault="00BF7486" w:rsidP="00BF7486">
      <w:pPr>
        <w:pStyle w:val="a9"/>
        <w:numPr>
          <w:ilvl w:val="0"/>
          <w:numId w:val="37"/>
        </w:numPr>
        <w:jc w:val="both"/>
        <w:rPr>
          <w:b/>
          <w:sz w:val="24"/>
          <w:szCs w:val="24"/>
        </w:rPr>
      </w:pPr>
      <w:bookmarkStart w:id="87" w:name="OLE_LINK37"/>
      <w:bookmarkStart w:id="88" w:name="OLE_LINK38"/>
      <w:bookmarkStart w:id="89" w:name="OLE_LINK33"/>
      <w:r w:rsidRPr="00BF7486">
        <w:rPr>
          <w:b/>
          <w:sz w:val="24"/>
          <w:szCs w:val="24"/>
        </w:rPr>
        <w:t>Условий, предоставляющих право на повторное применение налогоплательщиком ставки по налогу на прибыль организаций в размере 0 процентов раньше срока, установленного пунктом 8, статья 284.1 НК РФ не содержит.</w:t>
      </w:r>
    </w:p>
    <w:p w:rsidR="00D05DE2" w:rsidRDefault="00D05DE2"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23" w:tgtFrame="_blank" w:history="1">
        <w:r w:rsidRPr="00C37A4C">
          <w:rPr>
            <w:i/>
            <w:sz w:val="24"/>
            <w:szCs w:val="24"/>
          </w:rPr>
          <w:t>от 1</w:t>
        </w:r>
        <w:r>
          <w:rPr>
            <w:i/>
            <w:sz w:val="24"/>
            <w:szCs w:val="24"/>
          </w:rPr>
          <w:t>0</w:t>
        </w:r>
        <w:r w:rsidR="00026E49">
          <w:rPr>
            <w:i/>
            <w:sz w:val="24"/>
            <w:szCs w:val="24"/>
          </w:rPr>
          <w:t xml:space="preserve">  июля </w:t>
        </w:r>
        <w:r w:rsidRPr="00C37A4C">
          <w:rPr>
            <w:i/>
            <w:sz w:val="24"/>
            <w:szCs w:val="24"/>
          </w:rPr>
          <w:t>2017  № 03-03-</w:t>
        </w:r>
        <w:r>
          <w:rPr>
            <w:i/>
            <w:sz w:val="24"/>
            <w:szCs w:val="24"/>
          </w:rPr>
          <w:t>06</w:t>
        </w:r>
        <w:r w:rsidRPr="00C37A4C">
          <w:rPr>
            <w:i/>
            <w:sz w:val="24"/>
            <w:szCs w:val="24"/>
          </w:rPr>
          <w:t>/</w:t>
        </w:r>
        <w:r>
          <w:rPr>
            <w:i/>
            <w:sz w:val="24"/>
            <w:szCs w:val="24"/>
          </w:rPr>
          <w:t>1/437</w:t>
        </w:r>
      </w:hyperlink>
      <w:r>
        <w:rPr>
          <w:i/>
          <w:sz w:val="24"/>
          <w:szCs w:val="24"/>
        </w:rPr>
        <w:t>50</w:t>
      </w:r>
    </w:p>
    <w:p w:rsidR="00FD3DB4" w:rsidRDefault="00FD3DB4" w:rsidP="00D05DE2">
      <w:pPr>
        <w:pStyle w:val="a9"/>
        <w:spacing w:after="200" w:line="276" w:lineRule="auto"/>
        <w:ind w:left="0" w:firstLine="567"/>
        <w:jc w:val="both"/>
        <w:rPr>
          <w:i/>
          <w:sz w:val="24"/>
          <w:szCs w:val="24"/>
        </w:rPr>
      </w:pPr>
    </w:p>
    <w:p w:rsidR="00FD3DB4" w:rsidRPr="006111E5" w:rsidRDefault="00FD3DB4" w:rsidP="00FD3DB4">
      <w:pPr>
        <w:pStyle w:val="a9"/>
        <w:numPr>
          <w:ilvl w:val="0"/>
          <w:numId w:val="37"/>
        </w:numPr>
        <w:spacing w:after="200" w:line="276" w:lineRule="auto"/>
        <w:jc w:val="both"/>
        <w:rPr>
          <w:b/>
          <w:sz w:val="24"/>
          <w:szCs w:val="24"/>
        </w:rPr>
      </w:pPr>
      <w:r>
        <w:rPr>
          <w:b/>
          <w:sz w:val="24"/>
          <w:szCs w:val="24"/>
        </w:rPr>
        <w:t>П</w:t>
      </w:r>
      <w:r w:rsidRPr="00FD3DB4">
        <w:rPr>
          <w:b/>
          <w:sz w:val="24"/>
          <w:szCs w:val="24"/>
        </w:rPr>
        <w:t xml:space="preserve">ри налогообложении НДС ввоза и реализации в </w:t>
      </w:r>
      <w:r>
        <w:rPr>
          <w:b/>
          <w:sz w:val="24"/>
          <w:szCs w:val="24"/>
        </w:rPr>
        <w:t>РФ</w:t>
      </w:r>
      <w:r w:rsidRPr="00FD3DB4">
        <w:rPr>
          <w:b/>
          <w:sz w:val="24"/>
          <w:szCs w:val="24"/>
        </w:rPr>
        <w:t xml:space="preserve"> медицинских товаров "Зубы искусственные из пластмассы" под кодами 9021 21 100 0 ТН ВЭД ЕАЭС и 93 9141 ОКП, зарегистрированных в качестве медицинских изделий, подлежит применению налоговая ставка 10 процентов.</w:t>
      </w:r>
    </w:p>
    <w:p w:rsidR="00FD3DB4" w:rsidRDefault="00FD3DB4" w:rsidP="004F3DB4">
      <w:pPr>
        <w:pStyle w:val="a9"/>
        <w:spacing w:after="200" w:line="276" w:lineRule="auto"/>
        <w:ind w:left="851"/>
        <w:jc w:val="both"/>
        <w:rPr>
          <w:i/>
          <w:sz w:val="24"/>
          <w:szCs w:val="24"/>
        </w:rPr>
      </w:pPr>
      <w:r w:rsidRPr="00C37A4C">
        <w:rPr>
          <w:i/>
          <w:sz w:val="24"/>
          <w:szCs w:val="24"/>
        </w:rPr>
        <w:t xml:space="preserve">Письмо </w:t>
      </w:r>
      <w:r>
        <w:rPr>
          <w:i/>
          <w:sz w:val="24"/>
          <w:szCs w:val="24"/>
        </w:rPr>
        <w:t>ФНС</w:t>
      </w:r>
      <w:r w:rsidRPr="00C37A4C">
        <w:rPr>
          <w:i/>
          <w:sz w:val="24"/>
          <w:szCs w:val="24"/>
        </w:rPr>
        <w:t xml:space="preserve">  России </w:t>
      </w:r>
      <w:hyperlink r:id="rId24" w:tgtFrame="_blank" w:history="1">
        <w:r w:rsidRPr="00C37A4C">
          <w:rPr>
            <w:i/>
            <w:sz w:val="24"/>
            <w:szCs w:val="24"/>
          </w:rPr>
          <w:t>от 1</w:t>
        </w:r>
        <w:r>
          <w:rPr>
            <w:i/>
            <w:sz w:val="24"/>
            <w:szCs w:val="24"/>
          </w:rPr>
          <w:t xml:space="preserve">0 июля </w:t>
        </w:r>
        <w:r w:rsidRPr="00C37A4C">
          <w:rPr>
            <w:i/>
            <w:sz w:val="24"/>
            <w:szCs w:val="24"/>
          </w:rPr>
          <w:t>2017  № </w:t>
        </w:r>
        <w:r>
          <w:rPr>
            <w:i/>
            <w:sz w:val="24"/>
            <w:szCs w:val="24"/>
          </w:rPr>
          <w:t>СД-4-3/13333</w:t>
        </w:r>
        <w:r w:rsidRPr="00083CB3">
          <w:rPr>
            <w:i/>
            <w:sz w:val="24"/>
            <w:szCs w:val="24"/>
          </w:rPr>
          <w:t>@</w:t>
        </w:r>
      </w:hyperlink>
    </w:p>
    <w:bookmarkEnd w:id="87"/>
    <w:bookmarkEnd w:id="88"/>
    <w:p w:rsidR="00E01E4E" w:rsidRDefault="00E01E4E" w:rsidP="00D05DE2">
      <w:pPr>
        <w:pStyle w:val="a9"/>
        <w:spacing w:after="200" w:line="276" w:lineRule="auto"/>
        <w:ind w:left="0" w:firstLine="567"/>
        <w:jc w:val="both"/>
        <w:rPr>
          <w:i/>
          <w:sz w:val="24"/>
          <w:szCs w:val="24"/>
        </w:rPr>
      </w:pPr>
    </w:p>
    <w:p w:rsidR="00E01E4E" w:rsidRPr="00E01E4E" w:rsidRDefault="00E01E4E" w:rsidP="004F3DB4">
      <w:pPr>
        <w:pStyle w:val="a9"/>
        <w:numPr>
          <w:ilvl w:val="0"/>
          <w:numId w:val="37"/>
        </w:numPr>
        <w:ind w:left="851" w:hanging="283"/>
        <w:jc w:val="both"/>
        <w:rPr>
          <w:b/>
          <w:sz w:val="24"/>
          <w:szCs w:val="24"/>
        </w:rPr>
      </w:pPr>
      <w:r w:rsidRPr="00E01E4E">
        <w:rPr>
          <w:b/>
          <w:sz w:val="24"/>
          <w:szCs w:val="24"/>
        </w:rPr>
        <w:t xml:space="preserve">Безнадежными долгами (долгами, нереальными </w:t>
      </w:r>
      <w:proofErr w:type="gramStart"/>
      <w:r w:rsidRPr="00E01E4E">
        <w:rPr>
          <w:b/>
          <w:sz w:val="24"/>
          <w:szCs w:val="24"/>
        </w:rPr>
        <w:t>ко</w:t>
      </w:r>
      <w:proofErr w:type="gramEnd"/>
      <w:r w:rsidRPr="00E01E4E">
        <w:rPr>
          <w:b/>
          <w:sz w:val="24"/>
          <w:szCs w:val="24"/>
        </w:rPr>
        <w:t xml:space="preserve"> взысканию) также признаются долги, 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02.10.2007 N 229-ФЗ "Об исполнительном производстве", в случае возврата взыскателю исполнительного документа по следующим основаниям:</w:t>
      </w:r>
    </w:p>
    <w:p w:rsidR="00E01E4E" w:rsidRPr="00E01E4E" w:rsidRDefault="00E01E4E" w:rsidP="00E01E4E">
      <w:pPr>
        <w:pStyle w:val="a9"/>
        <w:ind w:left="786"/>
        <w:jc w:val="both"/>
        <w:rPr>
          <w:b/>
          <w:sz w:val="24"/>
          <w:szCs w:val="24"/>
        </w:rPr>
      </w:pPr>
      <w:r w:rsidRPr="00E01E4E">
        <w:rPr>
          <w:b/>
          <w:sz w:val="24"/>
          <w:szCs w:val="24"/>
        </w:rPr>
        <w:t>- 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E01E4E" w:rsidRPr="00D05DE2" w:rsidRDefault="00E01E4E" w:rsidP="00E01E4E">
      <w:pPr>
        <w:pStyle w:val="a9"/>
        <w:ind w:left="786"/>
        <w:jc w:val="both"/>
        <w:rPr>
          <w:b/>
          <w:sz w:val="24"/>
          <w:szCs w:val="24"/>
        </w:rPr>
      </w:pPr>
      <w:r w:rsidRPr="00E01E4E">
        <w:rPr>
          <w:b/>
          <w:sz w:val="24"/>
          <w:szCs w:val="24"/>
        </w:rPr>
        <w:t>-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E01E4E" w:rsidRDefault="00E01E4E"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25" w:tgtFrame="_blank" w:history="1">
        <w:r w:rsidRPr="00C37A4C">
          <w:rPr>
            <w:i/>
            <w:sz w:val="24"/>
            <w:szCs w:val="24"/>
          </w:rPr>
          <w:t>от 1</w:t>
        </w:r>
        <w:r>
          <w:rPr>
            <w:i/>
            <w:sz w:val="24"/>
            <w:szCs w:val="24"/>
          </w:rPr>
          <w:t>1</w:t>
        </w:r>
        <w:r w:rsidR="00026E49">
          <w:rPr>
            <w:i/>
            <w:sz w:val="24"/>
            <w:szCs w:val="24"/>
          </w:rPr>
          <w:t xml:space="preserve"> июля </w:t>
        </w:r>
        <w:r w:rsidRPr="00C37A4C">
          <w:rPr>
            <w:i/>
            <w:sz w:val="24"/>
            <w:szCs w:val="24"/>
          </w:rPr>
          <w:t>2017  № 03-03-</w:t>
        </w:r>
        <w:r>
          <w:rPr>
            <w:i/>
            <w:sz w:val="24"/>
            <w:szCs w:val="24"/>
          </w:rPr>
          <w:t>06</w:t>
        </w:r>
        <w:r w:rsidRPr="00C37A4C">
          <w:rPr>
            <w:i/>
            <w:sz w:val="24"/>
            <w:szCs w:val="24"/>
          </w:rPr>
          <w:t>/</w:t>
        </w:r>
        <w:r>
          <w:rPr>
            <w:i/>
            <w:sz w:val="24"/>
            <w:szCs w:val="24"/>
          </w:rPr>
          <w:t>1/43877</w:t>
        </w:r>
      </w:hyperlink>
    </w:p>
    <w:p w:rsidR="00E01E4E" w:rsidRDefault="00E01E4E" w:rsidP="00E01E4E">
      <w:pPr>
        <w:pStyle w:val="a9"/>
        <w:spacing w:after="200" w:line="276" w:lineRule="auto"/>
        <w:ind w:left="0" w:firstLine="567"/>
        <w:jc w:val="both"/>
        <w:rPr>
          <w:i/>
          <w:sz w:val="24"/>
          <w:szCs w:val="24"/>
        </w:rPr>
      </w:pPr>
    </w:p>
    <w:p w:rsidR="00E01E4E" w:rsidRPr="00C37A4C" w:rsidRDefault="00B613F1" w:rsidP="00B613F1">
      <w:pPr>
        <w:pStyle w:val="a9"/>
        <w:numPr>
          <w:ilvl w:val="0"/>
          <w:numId w:val="37"/>
        </w:numPr>
        <w:spacing w:after="200" w:line="276" w:lineRule="auto"/>
        <w:jc w:val="both"/>
        <w:rPr>
          <w:b/>
          <w:sz w:val="24"/>
          <w:szCs w:val="24"/>
        </w:rPr>
      </w:pPr>
      <w:proofErr w:type="gramStart"/>
      <w:r w:rsidRPr="00B613F1">
        <w:rPr>
          <w:b/>
          <w:sz w:val="24"/>
          <w:szCs w:val="24"/>
        </w:rPr>
        <w:t>Предоставление иностранной организацией, имеющей фактическое право на получение дохода, подтверждени</w:t>
      </w:r>
      <w:r>
        <w:rPr>
          <w:b/>
          <w:sz w:val="24"/>
          <w:szCs w:val="24"/>
        </w:rPr>
        <w:t>я</w:t>
      </w:r>
      <w:r w:rsidRPr="00B613F1">
        <w:rPr>
          <w:b/>
          <w:sz w:val="24"/>
          <w:szCs w:val="24"/>
        </w:rPr>
        <w:t xml:space="preserve"> того, что эта иностранная организация имеет постоянное местонахождение в государстве, с которым </w:t>
      </w:r>
      <w:r>
        <w:rPr>
          <w:b/>
          <w:sz w:val="24"/>
          <w:szCs w:val="24"/>
        </w:rPr>
        <w:t xml:space="preserve">РФ </w:t>
      </w:r>
      <w:r w:rsidRPr="00B613F1">
        <w:rPr>
          <w:b/>
          <w:sz w:val="24"/>
          <w:szCs w:val="24"/>
        </w:rPr>
        <w:t xml:space="preserve"> имеет международный договор по вопросам налогообложения, налоговому агенту, выплачивающему доход, до даты выплаты дохода, в отношении которого международным договором </w:t>
      </w:r>
      <w:r>
        <w:rPr>
          <w:b/>
          <w:sz w:val="24"/>
          <w:szCs w:val="24"/>
        </w:rPr>
        <w:t xml:space="preserve">РФ </w:t>
      </w:r>
      <w:r w:rsidRPr="00B613F1">
        <w:rPr>
          <w:b/>
          <w:sz w:val="24"/>
          <w:szCs w:val="24"/>
        </w:rPr>
        <w:t>предусмотрен льготный режим налогообложения в РФ, является основанием для освобождения такого дохода от удержания налога у источника</w:t>
      </w:r>
      <w:proofErr w:type="gramEnd"/>
      <w:r w:rsidRPr="00B613F1">
        <w:rPr>
          <w:b/>
          <w:sz w:val="24"/>
          <w:szCs w:val="24"/>
        </w:rPr>
        <w:t xml:space="preserve"> выплаты или удержания налога у источника выплаты по пониженным ставкам.</w:t>
      </w:r>
    </w:p>
    <w:p w:rsidR="00E01E4E" w:rsidRDefault="00E01E4E"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26" w:tgtFrame="_blank" w:history="1">
        <w:r w:rsidRPr="00C37A4C">
          <w:rPr>
            <w:i/>
            <w:sz w:val="24"/>
            <w:szCs w:val="24"/>
          </w:rPr>
          <w:t>от 1</w:t>
        </w:r>
        <w:r>
          <w:rPr>
            <w:i/>
            <w:sz w:val="24"/>
            <w:szCs w:val="24"/>
          </w:rPr>
          <w:t>1</w:t>
        </w:r>
        <w:r w:rsidR="00026E49">
          <w:rPr>
            <w:i/>
            <w:sz w:val="24"/>
            <w:szCs w:val="24"/>
          </w:rPr>
          <w:t xml:space="preserve"> июля </w:t>
        </w:r>
        <w:r w:rsidRPr="00C37A4C">
          <w:rPr>
            <w:i/>
            <w:sz w:val="24"/>
            <w:szCs w:val="24"/>
          </w:rPr>
          <w:t>2017  № 03-0</w:t>
        </w:r>
        <w:r>
          <w:rPr>
            <w:i/>
            <w:sz w:val="24"/>
            <w:szCs w:val="24"/>
          </w:rPr>
          <w:t>8</w:t>
        </w:r>
        <w:r w:rsidRPr="00C37A4C">
          <w:rPr>
            <w:i/>
            <w:sz w:val="24"/>
            <w:szCs w:val="24"/>
          </w:rPr>
          <w:t>-</w:t>
        </w:r>
        <w:r>
          <w:rPr>
            <w:i/>
            <w:sz w:val="24"/>
            <w:szCs w:val="24"/>
          </w:rPr>
          <w:t>05</w:t>
        </w:r>
        <w:r w:rsidRPr="00C37A4C">
          <w:rPr>
            <w:i/>
            <w:sz w:val="24"/>
            <w:szCs w:val="24"/>
          </w:rPr>
          <w:t>/</w:t>
        </w:r>
        <w:r>
          <w:rPr>
            <w:i/>
            <w:sz w:val="24"/>
            <w:szCs w:val="24"/>
          </w:rPr>
          <w:t>43967</w:t>
        </w:r>
      </w:hyperlink>
    </w:p>
    <w:bookmarkEnd w:id="89"/>
    <w:p w:rsidR="00B508E6" w:rsidRDefault="00B508E6" w:rsidP="00206FB5">
      <w:pPr>
        <w:pStyle w:val="a9"/>
        <w:spacing w:after="200" w:line="276" w:lineRule="auto"/>
        <w:ind w:left="0" w:firstLine="567"/>
        <w:jc w:val="both"/>
        <w:rPr>
          <w:i/>
          <w:sz w:val="24"/>
          <w:szCs w:val="24"/>
        </w:rPr>
      </w:pPr>
    </w:p>
    <w:p w:rsidR="00B508E6" w:rsidRPr="00C37A4C" w:rsidRDefault="00B508E6" w:rsidP="00B508E6">
      <w:pPr>
        <w:pStyle w:val="a9"/>
        <w:numPr>
          <w:ilvl w:val="0"/>
          <w:numId w:val="37"/>
        </w:numPr>
        <w:spacing w:after="200" w:line="276" w:lineRule="auto"/>
        <w:jc w:val="both"/>
        <w:rPr>
          <w:b/>
          <w:sz w:val="24"/>
          <w:szCs w:val="24"/>
        </w:rPr>
      </w:pPr>
      <w:bookmarkStart w:id="90" w:name="OLE_LINK34"/>
      <w:bookmarkStart w:id="91" w:name="OLE_LINK35"/>
      <w:bookmarkStart w:id="92" w:name="OLE_LINK36"/>
      <w:bookmarkStart w:id="93" w:name="OLE_LINK16"/>
      <w:bookmarkStart w:id="94" w:name="OLE_LINK17"/>
      <w:r>
        <w:rPr>
          <w:b/>
          <w:sz w:val="24"/>
          <w:szCs w:val="24"/>
        </w:rPr>
        <w:t>В</w:t>
      </w:r>
      <w:r w:rsidRPr="00B508E6">
        <w:rPr>
          <w:b/>
          <w:sz w:val="24"/>
          <w:szCs w:val="24"/>
        </w:rPr>
        <w:t xml:space="preserve"> состав расходов</w:t>
      </w:r>
      <w:r>
        <w:rPr>
          <w:b/>
          <w:sz w:val="24"/>
          <w:szCs w:val="24"/>
        </w:rPr>
        <w:t xml:space="preserve"> при исчислении налога на прибыль</w:t>
      </w:r>
      <w:r w:rsidRPr="00B508E6">
        <w:rPr>
          <w:b/>
          <w:sz w:val="24"/>
          <w:szCs w:val="24"/>
        </w:rPr>
        <w:t xml:space="preserve"> включаются все налоги и сборы, отраженные в соответствующих налоговых декларациях</w:t>
      </w:r>
      <w:r w:rsidR="0044527E">
        <w:rPr>
          <w:b/>
          <w:sz w:val="24"/>
          <w:szCs w:val="24"/>
        </w:rPr>
        <w:t>,</w:t>
      </w:r>
      <w:r w:rsidRPr="00B508E6">
        <w:rPr>
          <w:b/>
          <w:sz w:val="24"/>
          <w:szCs w:val="24"/>
        </w:rPr>
        <w:t xml:space="preserve"> начисляемые организацией в соответствии с законодательством о налогах и сборах,</w:t>
      </w:r>
      <w:r>
        <w:rPr>
          <w:b/>
          <w:sz w:val="24"/>
          <w:szCs w:val="24"/>
        </w:rPr>
        <w:t xml:space="preserve"> </w:t>
      </w:r>
      <w:r w:rsidRPr="00B508E6">
        <w:rPr>
          <w:b/>
          <w:sz w:val="24"/>
          <w:szCs w:val="24"/>
        </w:rPr>
        <w:t>по которым она является налогоплательщиком, за исключением перечисленных в статье 270 НК РФ.</w:t>
      </w:r>
    </w:p>
    <w:p w:rsidR="00B508E6" w:rsidRDefault="00B508E6"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27" w:tgtFrame="_blank" w:history="1">
        <w:r w:rsidRPr="00C37A4C">
          <w:rPr>
            <w:i/>
            <w:sz w:val="24"/>
            <w:szCs w:val="24"/>
          </w:rPr>
          <w:t>от 1</w:t>
        </w:r>
        <w:r>
          <w:rPr>
            <w:i/>
            <w:sz w:val="24"/>
            <w:szCs w:val="24"/>
          </w:rPr>
          <w:t>1</w:t>
        </w:r>
        <w:r w:rsidR="00026E49">
          <w:rPr>
            <w:i/>
            <w:sz w:val="24"/>
            <w:szCs w:val="24"/>
          </w:rPr>
          <w:t xml:space="preserve"> июля </w:t>
        </w:r>
        <w:r w:rsidRPr="00C37A4C">
          <w:rPr>
            <w:i/>
            <w:sz w:val="24"/>
            <w:szCs w:val="24"/>
          </w:rPr>
          <w:t>2017  № 03-03-</w:t>
        </w:r>
        <w:r>
          <w:rPr>
            <w:i/>
            <w:sz w:val="24"/>
            <w:szCs w:val="24"/>
          </w:rPr>
          <w:t>10</w:t>
        </w:r>
        <w:r w:rsidRPr="00C37A4C">
          <w:rPr>
            <w:i/>
            <w:sz w:val="24"/>
            <w:szCs w:val="24"/>
          </w:rPr>
          <w:t>/</w:t>
        </w:r>
        <w:r>
          <w:rPr>
            <w:i/>
            <w:sz w:val="24"/>
            <w:szCs w:val="24"/>
          </w:rPr>
          <w:t>43987</w:t>
        </w:r>
      </w:hyperlink>
    </w:p>
    <w:p w:rsidR="00B613F1" w:rsidRDefault="00B613F1" w:rsidP="00B508E6">
      <w:pPr>
        <w:pStyle w:val="a9"/>
        <w:spacing w:after="200" w:line="276" w:lineRule="auto"/>
        <w:ind w:left="0" w:firstLine="567"/>
        <w:jc w:val="both"/>
        <w:rPr>
          <w:i/>
          <w:sz w:val="24"/>
          <w:szCs w:val="24"/>
        </w:rPr>
      </w:pPr>
    </w:p>
    <w:p w:rsidR="00B613F1" w:rsidRPr="00C37A4C" w:rsidRDefault="00B613F1" w:rsidP="00B613F1">
      <w:pPr>
        <w:pStyle w:val="a9"/>
        <w:numPr>
          <w:ilvl w:val="0"/>
          <w:numId w:val="37"/>
        </w:numPr>
        <w:spacing w:after="200" w:line="276" w:lineRule="auto"/>
        <w:jc w:val="both"/>
        <w:rPr>
          <w:b/>
          <w:sz w:val="24"/>
          <w:szCs w:val="24"/>
        </w:rPr>
      </w:pPr>
      <w:r>
        <w:rPr>
          <w:b/>
          <w:sz w:val="24"/>
          <w:szCs w:val="24"/>
          <w:lang w:val="en-US"/>
        </w:rPr>
        <w:t>C</w:t>
      </w:r>
      <w:proofErr w:type="spellStart"/>
      <w:r w:rsidRPr="00B613F1">
        <w:rPr>
          <w:b/>
          <w:sz w:val="24"/>
          <w:szCs w:val="24"/>
        </w:rPr>
        <w:t>редства</w:t>
      </w:r>
      <w:proofErr w:type="spellEnd"/>
      <w:r w:rsidRPr="00B613F1">
        <w:rPr>
          <w:b/>
          <w:sz w:val="24"/>
          <w:szCs w:val="24"/>
        </w:rPr>
        <w:t>, полученные в качестве возмещения за изымаемый земельный участок, а также в погашение убытка (включая упущенную выгоду), полученного в результате изъятия участков для государственных или муниципальных нужд, учитываются при налогообложении прибыли.</w:t>
      </w:r>
    </w:p>
    <w:p w:rsidR="00B613F1" w:rsidRPr="00043939" w:rsidRDefault="00B613F1" w:rsidP="004F3DB4">
      <w:pPr>
        <w:pStyle w:val="a9"/>
        <w:spacing w:after="200" w:line="276" w:lineRule="auto"/>
        <w:ind w:left="851"/>
        <w:jc w:val="both"/>
        <w:rPr>
          <w:i/>
          <w:sz w:val="24"/>
          <w:szCs w:val="24"/>
        </w:rPr>
      </w:pPr>
      <w:r w:rsidRPr="00C37A4C">
        <w:rPr>
          <w:i/>
          <w:sz w:val="24"/>
          <w:szCs w:val="24"/>
        </w:rPr>
        <w:t xml:space="preserve">Письмо </w:t>
      </w:r>
      <w:r>
        <w:rPr>
          <w:i/>
          <w:sz w:val="24"/>
          <w:szCs w:val="24"/>
        </w:rPr>
        <w:t>ФНС</w:t>
      </w:r>
      <w:r w:rsidRPr="00C37A4C">
        <w:rPr>
          <w:i/>
          <w:sz w:val="24"/>
          <w:szCs w:val="24"/>
        </w:rPr>
        <w:t xml:space="preserve">  России </w:t>
      </w:r>
      <w:hyperlink r:id="rId28" w:tgtFrame="_blank" w:history="1">
        <w:r w:rsidRPr="00C37A4C">
          <w:rPr>
            <w:i/>
            <w:sz w:val="24"/>
            <w:szCs w:val="24"/>
          </w:rPr>
          <w:t>от 1</w:t>
        </w:r>
        <w:r>
          <w:rPr>
            <w:i/>
            <w:sz w:val="24"/>
            <w:szCs w:val="24"/>
          </w:rPr>
          <w:t>1</w:t>
        </w:r>
        <w:r w:rsidR="00026E49">
          <w:rPr>
            <w:i/>
            <w:sz w:val="24"/>
            <w:szCs w:val="24"/>
          </w:rPr>
          <w:t xml:space="preserve"> июля </w:t>
        </w:r>
        <w:r w:rsidRPr="00C37A4C">
          <w:rPr>
            <w:i/>
            <w:sz w:val="24"/>
            <w:szCs w:val="24"/>
          </w:rPr>
          <w:t>2017  № </w:t>
        </w:r>
        <w:r>
          <w:rPr>
            <w:i/>
            <w:sz w:val="24"/>
            <w:szCs w:val="24"/>
          </w:rPr>
          <w:t>СД-4-3/13419</w:t>
        </w:r>
        <w:r w:rsidRPr="00B613F1">
          <w:rPr>
            <w:i/>
            <w:sz w:val="24"/>
            <w:szCs w:val="24"/>
          </w:rPr>
          <w:t>@</w:t>
        </w:r>
      </w:hyperlink>
    </w:p>
    <w:p w:rsidR="00B613F1" w:rsidRPr="00043939" w:rsidRDefault="00B613F1" w:rsidP="00B613F1">
      <w:pPr>
        <w:pStyle w:val="a9"/>
        <w:spacing w:after="200" w:line="276" w:lineRule="auto"/>
        <w:ind w:left="0" w:firstLine="567"/>
        <w:jc w:val="both"/>
        <w:rPr>
          <w:i/>
          <w:sz w:val="24"/>
          <w:szCs w:val="24"/>
        </w:rPr>
      </w:pPr>
    </w:p>
    <w:p w:rsidR="00B613F1" w:rsidRPr="00B613F1" w:rsidRDefault="00B613F1" w:rsidP="00A10D07">
      <w:pPr>
        <w:pStyle w:val="a9"/>
        <w:spacing w:after="200" w:line="276" w:lineRule="auto"/>
        <w:ind w:left="0" w:firstLine="709"/>
        <w:jc w:val="both"/>
        <w:rPr>
          <w:sz w:val="24"/>
          <w:szCs w:val="24"/>
        </w:rPr>
      </w:pPr>
      <w:proofErr w:type="gramStart"/>
      <w:r w:rsidRPr="00B613F1">
        <w:rPr>
          <w:sz w:val="24"/>
          <w:szCs w:val="24"/>
        </w:rPr>
        <w:t xml:space="preserve">Однако Президиум ВАС РФ (постановление от 23 июня 2009 г. N 2019/09 по делу N А32-7432/2007-56/191-2008-56/23) указал, что поскольку принудительное отчуждение имущества для </w:t>
      </w:r>
      <w:r w:rsidR="00990CB2">
        <w:rPr>
          <w:sz w:val="24"/>
          <w:szCs w:val="24"/>
        </w:rPr>
        <w:t xml:space="preserve"> </w:t>
      </w:r>
      <w:proofErr w:type="spellStart"/>
      <w:r w:rsidRPr="00B613F1">
        <w:rPr>
          <w:sz w:val="24"/>
          <w:szCs w:val="24"/>
        </w:rPr>
        <w:t>госнужд</w:t>
      </w:r>
      <w:proofErr w:type="spellEnd"/>
      <w:r w:rsidR="00990CB2">
        <w:rPr>
          <w:sz w:val="24"/>
          <w:szCs w:val="24"/>
        </w:rPr>
        <w:t xml:space="preserve"> </w:t>
      </w:r>
      <w:r w:rsidRPr="00B613F1">
        <w:rPr>
          <w:sz w:val="24"/>
          <w:szCs w:val="24"/>
        </w:rPr>
        <w:t>может быть произведено только при условии предварительного и равноценного возмещения, а законодателем не предусмотрено включение в него налога на прибыль, подлежащего уплате собственником изъятого земельного участка, то взимание налога нарушало бы принцип</w:t>
      </w:r>
      <w:proofErr w:type="gramEnd"/>
      <w:r w:rsidRPr="00B613F1">
        <w:rPr>
          <w:sz w:val="24"/>
          <w:szCs w:val="24"/>
        </w:rPr>
        <w:t xml:space="preserve"> полного возмещения.</w:t>
      </w:r>
    </w:p>
    <w:p w:rsidR="00B613F1" w:rsidRPr="00B613F1" w:rsidRDefault="00B613F1" w:rsidP="00A10D07">
      <w:pPr>
        <w:pStyle w:val="a9"/>
        <w:spacing w:after="200" w:line="276" w:lineRule="auto"/>
        <w:ind w:left="0" w:firstLine="709"/>
        <w:jc w:val="both"/>
        <w:rPr>
          <w:sz w:val="24"/>
          <w:szCs w:val="24"/>
        </w:rPr>
      </w:pPr>
      <w:r w:rsidRPr="00B613F1">
        <w:rPr>
          <w:sz w:val="24"/>
          <w:szCs w:val="24"/>
        </w:rPr>
        <w:t>Налоговым органам следует принимать во внимание сложившуюся судебную практику.</w:t>
      </w:r>
    </w:p>
    <w:bookmarkEnd w:id="90"/>
    <w:bookmarkEnd w:id="91"/>
    <w:bookmarkEnd w:id="92"/>
    <w:p w:rsidR="00C225DF" w:rsidRDefault="00C225DF" w:rsidP="00B508E6">
      <w:pPr>
        <w:pStyle w:val="a9"/>
        <w:spacing w:after="200" w:line="276" w:lineRule="auto"/>
        <w:ind w:left="0" w:firstLine="567"/>
        <w:jc w:val="both"/>
        <w:rPr>
          <w:i/>
          <w:sz w:val="24"/>
          <w:szCs w:val="24"/>
        </w:rPr>
      </w:pPr>
    </w:p>
    <w:p w:rsidR="00C225DF" w:rsidRPr="006C0E56" w:rsidRDefault="00C225DF" w:rsidP="00C225DF">
      <w:pPr>
        <w:pStyle w:val="a9"/>
        <w:numPr>
          <w:ilvl w:val="0"/>
          <w:numId w:val="37"/>
        </w:numPr>
        <w:spacing w:after="200" w:line="276" w:lineRule="auto"/>
        <w:jc w:val="both"/>
        <w:rPr>
          <w:b/>
          <w:sz w:val="24"/>
          <w:szCs w:val="24"/>
        </w:rPr>
      </w:pPr>
      <w:r>
        <w:rPr>
          <w:b/>
          <w:sz w:val="24"/>
          <w:szCs w:val="24"/>
        </w:rPr>
        <w:t>Р</w:t>
      </w:r>
      <w:r w:rsidRPr="00C225DF">
        <w:rPr>
          <w:b/>
          <w:sz w:val="24"/>
          <w:szCs w:val="24"/>
        </w:rPr>
        <w:t>асходы налогоплательщика на приобретение работ (услуг), выполненных (оказанных) сторонними организациями, признаются для целей налогообложения прибыли организаций в том отчетном (налоговом) периоде, в котором документально подтвержден факт выполнения работ (оказания услуг).</w:t>
      </w:r>
    </w:p>
    <w:p w:rsidR="00C225DF" w:rsidRDefault="00C225DF"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29" w:tgtFrame="_blank" w:history="1">
        <w:r w:rsidRPr="00C37A4C">
          <w:rPr>
            <w:i/>
            <w:sz w:val="24"/>
            <w:szCs w:val="24"/>
          </w:rPr>
          <w:t>от 1</w:t>
        </w:r>
        <w:r>
          <w:rPr>
            <w:i/>
            <w:sz w:val="24"/>
            <w:szCs w:val="24"/>
          </w:rPr>
          <w:t>2</w:t>
        </w:r>
        <w:r w:rsidR="00026E49">
          <w:rPr>
            <w:i/>
            <w:sz w:val="24"/>
            <w:szCs w:val="24"/>
          </w:rPr>
          <w:t xml:space="preserve"> июля </w:t>
        </w:r>
        <w:r w:rsidRPr="00C37A4C">
          <w:rPr>
            <w:i/>
            <w:sz w:val="24"/>
            <w:szCs w:val="24"/>
          </w:rPr>
          <w:t>2017  № 03-03-</w:t>
        </w:r>
        <w:r>
          <w:rPr>
            <w:i/>
            <w:sz w:val="24"/>
            <w:szCs w:val="24"/>
          </w:rPr>
          <w:t>06</w:t>
        </w:r>
        <w:r w:rsidRPr="00C37A4C">
          <w:rPr>
            <w:i/>
            <w:sz w:val="24"/>
            <w:szCs w:val="24"/>
          </w:rPr>
          <w:t>/</w:t>
        </w:r>
        <w:r>
          <w:rPr>
            <w:i/>
            <w:sz w:val="24"/>
            <w:szCs w:val="24"/>
          </w:rPr>
          <w:t>1/44099</w:t>
        </w:r>
      </w:hyperlink>
    </w:p>
    <w:p w:rsidR="00C225DF" w:rsidRDefault="00C225DF" w:rsidP="00C225DF">
      <w:pPr>
        <w:pStyle w:val="a9"/>
        <w:spacing w:after="200" w:line="276" w:lineRule="auto"/>
        <w:ind w:left="0" w:firstLine="567"/>
        <w:jc w:val="both"/>
        <w:rPr>
          <w:i/>
          <w:sz w:val="24"/>
          <w:szCs w:val="24"/>
        </w:rPr>
      </w:pPr>
    </w:p>
    <w:p w:rsidR="006C0E56" w:rsidRPr="00C225DF" w:rsidRDefault="00C225DF" w:rsidP="00A10D07">
      <w:pPr>
        <w:pStyle w:val="a9"/>
        <w:spacing w:after="200" w:line="276" w:lineRule="auto"/>
        <w:ind w:left="0" w:firstLine="709"/>
        <w:jc w:val="both"/>
        <w:rPr>
          <w:sz w:val="24"/>
          <w:szCs w:val="24"/>
        </w:rPr>
      </w:pPr>
      <w:r w:rsidRPr="00C225DF">
        <w:rPr>
          <w:sz w:val="24"/>
          <w:szCs w:val="24"/>
        </w:rPr>
        <w:t>Под датой предъявления налогоплательщику документов, служащих основанием для произведения расчетов, следует понимать дату составления указанных документов.</w:t>
      </w:r>
    </w:p>
    <w:p w:rsidR="00C225DF" w:rsidRDefault="00C225DF" w:rsidP="00B508E6">
      <w:pPr>
        <w:pStyle w:val="a9"/>
        <w:spacing w:after="200" w:line="276" w:lineRule="auto"/>
        <w:ind w:left="0" w:firstLine="567"/>
        <w:jc w:val="both"/>
        <w:rPr>
          <w:i/>
          <w:sz w:val="24"/>
          <w:szCs w:val="24"/>
        </w:rPr>
      </w:pPr>
    </w:p>
    <w:p w:rsidR="006C0E56" w:rsidRPr="006C0E56" w:rsidRDefault="006C0E56" w:rsidP="006C0E56">
      <w:pPr>
        <w:pStyle w:val="a9"/>
        <w:numPr>
          <w:ilvl w:val="0"/>
          <w:numId w:val="37"/>
        </w:numPr>
        <w:spacing w:after="200" w:line="276" w:lineRule="auto"/>
        <w:jc w:val="both"/>
        <w:rPr>
          <w:b/>
          <w:sz w:val="24"/>
          <w:szCs w:val="24"/>
        </w:rPr>
      </w:pPr>
      <w:bookmarkStart w:id="95" w:name="OLE_LINK32"/>
      <w:r>
        <w:rPr>
          <w:b/>
          <w:sz w:val="24"/>
          <w:szCs w:val="24"/>
        </w:rPr>
        <w:t>И</w:t>
      </w:r>
      <w:r w:rsidRPr="006C0E56">
        <w:rPr>
          <w:b/>
          <w:sz w:val="24"/>
          <w:szCs w:val="24"/>
        </w:rPr>
        <w:t xml:space="preserve">зменения показателей доходов или расходов, возникшие в связи с изменением цены ранее реализованных товаров (выполненных работ, оказанных услуг), учитываются в порядке, предусмотренном статьей 54 </w:t>
      </w:r>
      <w:r>
        <w:rPr>
          <w:b/>
          <w:sz w:val="24"/>
          <w:szCs w:val="24"/>
        </w:rPr>
        <w:t>НК РФ</w:t>
      </w:r>
      <w:r w:rsidRPr="006C0E56">
        <w:rPr>
          <w:b/>
          <w:sz w:val="24"/>
          <w:szCs w:val="24"/>
        </w:rPr>
        <w:t>, поскольку в результате таких изменений происходит искажение налоговой базы по налогу на прибыль организаций за прошлый отчетный (налоговый) период.</w:t>
      </w:r>
    </w:p>
    <w:p w:rsidR="006C0E56" w:rsidRDefault="006C0E56"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30" w:tgtFrame="_blank" w:history="1">
        <w:r w:rsidRPr="00C37A4C">
          <w:rPr>
            <w:i/>
            <w:sz w:val="24"/>
            <w:szCs w:val="24"/>
          </w:rPr>
          <w:t>от 1</w:t>
        </w:r>
        <w:r>
          <w:rPr>
            <w:i/>
            <w:sz w:val="24"/>
            <w:szCs w:val="24"/>
          </w:rPr>
          <w:t>2</w:t>
        </w:r>
        <w:r w:rsidR="00026E49">
          <w:rPr>
            <w:i/>
            <w:sz w:val="24"/>
            <w:szCs w:val="24"/>
          </w:rPr>
          <w:t xml:space="preserve"> июля </w:t>
        </w:r>
        <w:r w:rsidRPr="00C37A4C">
          <w:rPr>
            <w:i/>
            <w:sz w:val="24"/>
            <w:szCs w:val="24"/>
          </w:rPr>
          <w:t>2017  № 03-03-</w:t>
        </w:r>
        <w:r>
          <w:rPr>
            <w:i/>
            <w:sz w:val="24"/>
            <w:szCs w:val="24"/>
          </w:rPr>
          <w:t>06</w:t>
        </w:r>
        <w:r w:rsidRPr="00C37A4C">
          <w:rPr>
            <w:i/>
            <w:sz w:val="24"/>
            <w:szCs w:val="24"/>
          </w:rPr>
          <w:t>/</w:t>
        </w:r>
        <w:r>
          <w:rPr>
            <w:i/>
            <w:sz w:val="24"/>
            <w:szCs w:val="24"/>
          </w:rPr>
          <w:t>1/44103</w:t>
        </w:r>
      </w:hyperlink>
    </w:p>
    <w:bookmarkEnd w:id="95"/>
    <w:p w:rsidR="003A4755" w:rsidRDefault="003A4755" w:rsidP="00B508E6">
      <w:pPr>
        <w:pStyle w:val="a9"/>
        <w:spacing w:after="200" w:line="276" w:lineRule="auto"/>
        <w:ind w:left="0" w:firstLine="567"/>
        <w:jc w:val="both"/>
        <w:rPr>
          <w:i/>
          <w:sz w:val="24"/>
          <w:szCs w:val="24"/>
        </w:rPr>
      </w:pPr>
    </w:p>
    <w:p w:rsidR="006C0E56" w:rsidRPr="00C37A4C" w:rsidRDefault="006C0E56" w:rsidP="004F3DB4">
      <w:pPr>
        <w:pStyle w:val="a9"/>
        <w:numPr>
          <w:ilvl w:val="0"/>
          <w:numId w:val="37"/>
        </w:numPr>
        <w:spacing w:after="200" w:line="276" w:lineRule="auto"/>
        <w:ind w:left="924" w:hanging="357"/>
        <w:jc w:val="both"/>
        <w:rPr>
          <w:b/>
          <w:sz w:val="24"/>
          <w:szCs w:val="24"/>
        </w:rPr>
      </w:pPr>
      <w:proofErr w:type="gramStart"/>
      <w:r>
        <w:rPr>
          <w:b/>
          <w:sz w:val="24"/>
          <w:szCs w:val="24"/>
        </w:rPr>
        <w:t>Г</w:t>
      </w:r>
      <w:r w:rsidRPr="006C0E56">
        <w:rPr>
          <w:b/>
          <w:sz w:val="24"/>
          <w:szCs w:val="24"/>
        </w:rPr>
        <w:t>лавой 26.2 НК РФ не предусмотрено учитывать организациями, применявшими упрощенную систему налогообложения с объектом налогообложения в виде доходов, при определении налоговой базы по налогу на прибыль организаций расходы в виде отрицательной курсовой разницы, возникшей от переоценки имущества в виде валютных требований (обязательств), стоимость которых выражена в иностранной валюте, проводимой в связи с изменением официального курса иностранной валюты к рублю РФ</w:t>
      </w:r>
      <w:proofErr w:type="gramEnd"/>
      <w:r w:rsidRPr="006C0E56">
        <w:rPr>
          <w:b/>
          <w:sz w:val="24"/>
          <w:szCs w:val="24"/>
        </w:rPr>
        <w:t>, установленного Центральным банком РФ, за период применения вышеназванного специального налогового режима.</w:t>
      </w:r>
    </w:p>
    <w:p w:rsidR="006C0E56" w:rsidRDefault="006C0E56"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31" w:tgtFrame="_blank" w:history="1">
        <w:r w:rsidRPr="00C37A4C">
          <w:rPr>
            <w:i/>
            <w:sz w:val="24"/>
            <w:szCs w:val="24"/>
          </w:rPr>
          <w:t>от 1</w:t>
        </w:r>
        <w:r>
          <w:rPr>
            <w:i/>
            <w:sz w:val="24"/>
            <w:szCs w:val="24"/>
          </w:rPr>
          <w:t>2</w:t>
        </w:r>
        <w:r w:rsidR="00026E49">
          <w:rPr>
            <w:i/>
            <w:sz w:val="24"/>
            <w:szCs w:val="24"/>
          </w:rPr>
          <w:t xml:space="preserve"> июля </w:t>
        </w:r>
        <w:r w:rsidRPr="00C37A4C">
          <w:rPr>
            <w:i/>
            <w:sz w:val="24"/>
            <w:szCs w:val="24"/>
          </w:rPr>
          <w:t>2017  № 03-03-</w:t>
        </w:r>
        <w:r>
          <w:rPr>
            <w:i/>
            <w:sz w:val="24"/>
            <w:szCs w:val="24"/>
          </w:rPr>
          <w:t>06</w:t>
        </w:r>
        <w:r w:rsidRPr="00C37A4C">
          <w:rPr>
            <w:i/>
            <w:sz w:val="24"/>
            <w:szCs w:val="24"/>
          </w:rPr>
          <w:t>/</w:t>
        </w:r>
        <w:r>
          <w:rPr>
            <w:i/>
            <w:sz w:val="24"/>
            <w:szCs w:val="24"/>
          </w:rPr>
          <w:t>1/44395</w:t>
        </w:r>
      </w:hyperlink>
    </w:p>
    <w:p w:rsidR="000D7344" w:rsidRDefault="000D7344" w:rsidP="006C0E56">
      <w:pPr>
        <w:pStyle w:val="a9"/>
        <w:spacing w:after="200" w:line="276" w:lineRule="auto"/>
        <w:ind w:left="0" w:firstLine="567"/>
        <w:jc w:val="both"/>
        <w:rPr>
          <w:i/>
          <w:sz w:val="24"/>
          <w:szCs w:val="24"/>
        </w:rPr>
      </w:pPr>
    </w:p>
    <w:p w:rsidR="000D7344" w:rsidRPr="00C37A4C" w:rsidRDefault="000D7344" w:rsidP="004F3DB4">
      <w:pPr>
        <w:pStyle w:val="a9"/>
        <w:numPr>
          <w:ilvl w:val="0"/>
          <w:numId w:val="37"/>
        </w:numPr>
        <w:ind w:left="924" w:hanging="357"/>
        <w:jc w:val="both"/>
        <w:rPr>
          <w:b/>
          <w:sz w:val="24"/>
          <w:szCs w:val="24"/>
        </w:rPr>
      </w:pPr>
      <w:r w:rsidRPr="000D7344">
        <w:rPr>
          <w:b/>
          <w:sz w:val="24"/>
          <w:szCs w:val="24"/>
        </w:rPr>
        <w:t xml:space="preserve">Во избежание возникающих споров и до внесения соответствующих изменений в главу 25 НК РФ </w:t>
      </w:r>
      <w:r>
        <w:rPr>
          <w:b/>
          <w:sz w:val="24"/>
          <w:szCs w:val="24"/>
        </w:rPr>
        <w:t>Минфин РФ</w:t>
      </w:r>
      <w:r w:rsidRPr="000D7344">
        <w:rPr>
          <w:b/>
          <w:sz w:val="24"/>
          <w:szCs w:val="24"/>
        </w:rPr>
        <w:t xml:space="preserve"> полагает возможным в случае прекращения обязательства физического лица на основании пункта 6 статьи 213.27 Закона N 127-ФЗ</w:t>
      </w:r>
      <w:r>
        <w:rPr>
          <w:b/>
          <w:sz w:val="24"/>
          <w:szCs w:val="24"/>
        </w:rPr>
        <w:t xml:space="preserve"> «О несостоятельности (банкротстве)»</w:t>
      </w:r>
      <w:r w:rsidRPr="000D7344">
        <w:rPr>
          <w:b/>
          <w:sz w:val="24"/>
          <w:szCs w:val="24"/>
        </w:rPr>
        <w:t xml:space="preserve"> учитывать задолженность такого физического лица для целей налогообложения налогом на прибыль организаций безнадежной.</w:t>
      </w:r>
    </w:p>
    <w:p w:rsidR="000D7344" w:rsidRDefault="000D7344"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32" w:tgtFrame="_blank" w:history="1">
        <w:r w:rsidRPr="00C37A4C">
          <w:rPr>
            <w:i/>
            <w:sz w:val="24"/>
            <w:szCs w:val="24"/>
          </w:rPr>
          <w:t>от 1</w:t>
        </w:r>
        <w:r>
          <w:rPr>
            <w:i/>
            <w:sz w:val="24"/>
            <w:szCs w:val="24"/>
          </w:rPr>
          <w:t>3</w:t>
        </w:r>
        <w:r w:rsidR="00026E49">
          <w:rPr>
            <w:i/>
            <w:sz w:val="24"/>
            <w:szCs w:val="24"/>
          </w:rPr>
          <w:t xml:space="preserve"> июля </w:t>
        </w:r>
        <w:r w:rsidRPr="00C37A4C">
          <w:rPr>
            <w:i/>
            <w:sz w:val="24"/>
            <w:szCs w:val="24"/>
          </w:rPr>
          <w:t>2017  № 03-0</w:t>
        </w:r>
        <w:r>
          <w:rPr>
            <w:i/>
            <w:sz w:val="24"/>
            <w:szCs w:val="24"/>
          </w:rPr>
          <w:t>3</w:t>
        </w:r>
        <w:r w:rsidRPr="00C37A4C">
          <w:rPr>
            <w:i/>
            <w:sz w:val="24"/>
            <w:szCs w:val="24"/>
          </w:rPr>
          <w:t>-</w:t>
        </w:r>
        <w:r>
          <w:rPr>
            <w:i/>
            <w:sz w:val="24"/>
            <w:szCs w:val="24"/>
          </w:rPr>
          <w:t>06</w:t>
        </w:r>
        <w:r w:rsidRPr="00C37A4C">
          <w:rPr>
            <w:i/>
            <w:sz w:val="24"/>
            <w:szCs w:val="24"/>
          </w:rPr>
          <w:t>/</w:t>
        </w:r>
        <w:r>
          <w:rPr>
            <w:i/>
            <w:sz w:val="24"/>
            <w:szCs w:val="24"/>
          </w:rPr>
          <w:t>2/44740</w:t>
        </w:r>
      </w:hyperlink>
    </w:p>
    <w:p w:rsidR="00685E43" w:rsidRDefault="00685E43" w:rsidP="006C0E56">
      <w:pPr>
        <w:pStyle w:val="a9"/>
        <w:spacing w:after="200" w:line="276" w:lineRule="auto"/>
        <w:ind w:left="0" w:firstLine="567"/>
        <w:jc w:val="both"/>
        <w:rPr>
          <w:i/>
          <w:sz w:val="24"/>
          <w:szCs w:val="24"/>
        </w:rPr>
      </w:pPr>
    </w:p>
    <w:p w:rsidR="00685E43" w:rsidRPr="00C37A4C" w:rsidRDefault="00685E43" w:rsidP="00685E43">
      <w:pPr>
        <w:pStyle w:val="a9"/>
        <w:numPr>
          <w:ilvl w:val="0"/>
          <w:numId w:val="37"/>
        </w:numPr>
        <w:spacing w:after="200" w:line="276" w:lineRule="auto"/>
        <w:jc w:val="both"/>
        <w:rPr>
          <w:b/>
          <w:sz w:val="24"/>
          <w:szCs w:val="24"/>
        </w:rPr>
      </w:pPr>
      <w:bookmarkStart w:id="96" w:name="OLE_LINK31"/>
      <w:r>
        <w:rPr>
          <w:b/>
          <w:sz w:val="24"/>
          <w:szCs w:val="24"/>
        </w:rPr>
        <w:t>Е</w:t>
      </w:r>
      <w:r w:rsidRPr="003A4755">
        <w:rPr>
          <w:b/>
          <w:sz w:val="24"/>
          <w:szCs w:val="24"/>
        </w:rPr>
        <w:t xml:space="preserve">сли российская организация получила дивиденды, к которым была применена налоговая ставка 0 процентов в соответствии с подпунктом 1 пункта 3 статьи 284 </w:t>
      </w:r>
      <w:r>
        <w:rPr>
          <w:b/>
          <w:sz w:val="24"/>
          <w:szCs w:val="24"/>
        </w:rPr>
        <w:t>НК РФ</w:t>
      </w:r>
      <w:r w:rsidRPr="003A4755">
        <w:rPr>
          <w:b/>
          <w:sz w:val="24"/>
          <w:szCs w:val="24"/>
        </w:rPr>
        <w:t>, то при исчислении налога на доходы физических лиц по доходам в виде дивидендов, подлежащих распределению такой организацией в пользу своих акционеров - физических лиц, указанные дивиденды, полученные акционерами, не включаются в показатель Д</w:t>
      </w:r>
      <w:proofErr w:type="gramStart"/>
      <w:r w:rsidRPr="003A4755">
        <w:rPr>
          <w:b/>
          <w:sz w:val="24"/>
          <w:szCs w:val="24"/>
        </w:rPr>
        <w:t>2</w:t>
      </w:r>
      <w:proofErr w:type="gramEnd"/>
      <w:r w:rsidRPr="003A4755">
        <w:rPr>
          <w:b/>
          <w:sz w:val="24"/>
          <w:szCs w:val="24"/>
        </w:rPr>
        <w:t>.</w:t>
      </w:r>
    </w:p>
    <w:p w:rsidR="00685E43" w:rsidRDefault="00685E43"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33" w:tgtFrame="_blank" w:history="1">
        <w:r w:rsidRPr="00C37A4C">
          <w:rPr>
            <w:i/>
            <w:sz w:val="24"/>
            <w:szCs w:val="24"/>
          </w:rPr>
          <w:t>от 1</w:t>
        </w:r>
        <w:r>
          <w:rPr>
            <w:i/>
            <w:sz w:val="24"/>
            <w:szCs w:val="24"/>
          </w:rPr>
          <w:t>4</w:t>
        </w:r>
        <w:r w:rsidR="00026E49">
          <w:rPr>
            <w:i/>
            <w:sz w:val="24"/>
            <w:szCs w:val="24"/>
          </w:rPr>
          <w:t xml:space="preserve"> июля </w:t>
        </w:r>
        <w:r w:rsidRPr="00C37A4C">
          <w:rPr>
            <w:i/>
            <w:sz w:val="24"/>
            <w:szCs w:val="24"/>
          </w:rPr>
          <w:t>2017  № 03-0</w:t>
        </w:r>
        <w:r>
          <w:rPr>
            <w:i/>
            <w:sz w:val="24"/>
            <w:szCs w:val="24"/>
          </w:rPr>
          <w:t>3</w:t>
        </w:r>
        <w:r w:rsidRPr="00C37A4C">
          <w:rPr>
            <w:i/>
            <w:sz w:val="24"/>
            <w:szCs w:val="24"/>
          </w:rPr>
          <w:t>-</w:t>
        </w:r>
        <w:r>
          <w:rPr>
            <w:i/>
            <w:sz w:val="24"/>
            <w:szCs w:val="24"/>
          </w:rPr>
          <w:t>06</w:t>
        </w:r>
        <w:r w:rsidRPr="00C37A4C">
          <w:rPr>
            <w:i/>
            <w:sz w:val="24"/>
            <w:szCs w:val="24"/>
          </w:rPr>
          <w:t>/</w:t>
        </w:r>
        <w:r>
          <w:rPr>
            <w:i/>
            <w:sz w:val="24"/>
            <w:szCs w:val="24"/>
          </w:rPr>
          <w:t>1/44841</w:t>
        </w:r>
      </w:hyperlink>
    </w:p>
    <w:bookmarkEnd w:id="96"/>
    <w:p w:rsidR="006C0E56" w:rsidRDefault="006C0E56" w:rsidP="00B508E6">
      <w:pPr>
        <w:pStyle w:val="a9"/>
        <w:spacing w:after="200" w:line="276" w:lineRule="auto"/>
        <w:ind w:left="0" w:firstLine="567"/>
        <w:jc w:val="both"/>
        <w:rPr>
          <w:i/>
          <w:sz w:val="24"/>
          <w:szCs w:val="24"/>
        </w:rPr>
      </w:pPr>
    </w:p>
    <w:p w:rsidR="003A4755" w:rsidRPr="00C37A4C" w:rsidRDefault="003A4755" w:rsidP="003A4755">
      <w:pPr>
        <w:pStyle w:val="a9"/>
        <w:numPr>
          <w:ilvl w:val="0"/>
          <w:numId w:val="37"/>
        </w:numPr>
        <w:spacing w:after="200" w:line="276" w:lineRule="auto"/>
        <w:jc w:val="both"/>
        <w:rPr>
          <w:b/>
          <w:sz w:val="24"/>
          <w:szCs w:val="24"/>
        </w:rPr>
      </w:pPr>
      <w:bookmarkStart w:id="97" w:name="OLE_LINK15"/>
      <w:r>
        <w:rPr>
          <w:b/>
          <w:sz w:val="24"/>
          <w:szCs w:val="24"/>
        </w:rPr>
        <w:t>Е</w:t>
      </w:r>
      <w:r w:rsidRPr="003A4755">
        <w:rPr>
          <w:b/>
          <w:sz w:val="24"/>
          <w:szCs w:val="24"/>
        </w:rPr>
        <w:t xml:space="preserve">сли российская организация получила дивиденды, к которым была применена налоговая ставка 0 процентов в соответствии с подпунктом 1 пункта 3 статьи 284 </w:t>
      </w:r>
      <w:r>
        <w:rPr>
          <w:b/>
          <w:sz w:val="24"/>
          <w:szCs w:val="24"/>
        </w:rPr>
        <w:t>НК РФ</w:t>
      </w:r>
      <w:r w:rsidRPr="003A4755">
        <w:rPr>
          <w:b/>
          <w:sz w:val="24"/>
          <w:szCs w:val="24"/>
        </w:rPr>
        <w:t>, то при исчислении налога на доходы физических лиц по доходам в виде дивидендов, подлежащих распределению такой организацией в пользу своих акционеров - физических лиц, указанные дивиденды, полученные акционерами, не включаются в показатель Д</w:t>
      </w:r>
      <w:proofErr w:type="gramStart"/>
      <w:r w:rsidRPr="003A4755">
        <w:rPr>
          <w:b/>
          <w:sz w:val="24"/>
          <w:szCs w:val="24"/>
        </w:rPr>
        <w:t>2</w:t>
      </w:r>
      <w:proofErr w:type="gramEnd"/>
      <w:r w:rsidRPr="003A4755">
        <w:rPr>
          <w:b/>
          <w:sz w:val="24"/>
          <w:szCs w:val="24"/>
        </w:rPr>
        <w:t>.</w:t>
      </w:r>
    </w:p>
    <w:p w:rsidR="003A4755" w:rsidRDefault="003A4755"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34" w:tgtFrame="_blank" w:history="1">
        <w:r w:rsidRPr="00C37A4C">
          <w:rPr>
            <w:i/>
            <w:sz w:val="24"/>
            <w:szCs w:val="24"/>
          </w:rPr>
          <w:t>от 1</w:t>
        </w:r>
        <w:r>
          <w:rPr>
            <w:i/>
            <w:sz w:val="24"/>
            <w:szCs w:val="24"/>
          </w:rPr>
          <w:t>4</w:t>
        </w:r>
        <w:r w:rsidR="00026E49">
          <w:rPr>
            <w:i/>
            <w:sz w:val="24"/>
            <w:szCs w:val="24"/>
          </w:rPr>
          <w:t xml:space="preserve"> июля </w:t>
        </w:r>
        <w:r w:rsidRPr="00C37A4C">
          <w:rPr>
            <w:i/>
            <w:sz w:val="24"/>
            <w:szCs w:val="24"/>
          </w:rPr>
          <w:t>2017  № 03-0</w:t>
        </w:r>
        <w:r>
          <w:rPr>
            <w:i/>
            <w:sz w:val="24"/>
            <w:szCs w:val="24"/>
          </w:rPr>
          <w:t>4</w:t>
        </w:r>
        <w:r w:rsidRPr="00C37A4C">
          <w:rPr>
            <w:i/>
            <w:sz w:val="24"/>
            <w:szCs w:val="24"/>
          </w:rPr>
          <w:t>-</w:t>
        </w:r>
        <w:r>
          <w:rPr>
            <w:i/>
            <w:sz w:val="24"/>
            <w:szCs w:val="24"/>
          </w:rPr>
          <w:t>05</w:t>
        </w:r>
        <w:r w:rsidRPr="00C37A4C">
          <w:rPr>
            <w:i/>
            <w:sz w:val="24"/>
            <w:szCs w:val="24"/>
          </w:rPr>
          <w:t>/</w:t>
        </w:r>
        <w:r>
          <w:rPr>
            <w:i/>
            <w:sz w:val="24"/>
            <w:szCs w:val="24"/>
          </w:rPr>
          <w:t>44892</w:t>
        </w:r>
      </w:hyperlink>
    </w:p>
    <w:bookmarkEnd w:id="97"/>
    <w:p w:rsidR="003A4755" w:rsidRDefault="003A4755" w:rsidP="003A4755">
      <w:pPr>
        <w:pStyle w:val="a9"/>
        <w:spacing w:after="200" w:line="276" w:lineRule="auto"/>
        <w:ind w:left="0" w:firstLine="567"/>
        <w:jc w:val="both"/>
        <w:rPr>
          <w:i/>
          <w:sz w:val="24"/>
          <w:szCs w:val="24"/>
        </w:rPr>
      </w:pPr>
    </w:p>
    <w:p w:rsidR="003A4755" w:rsidRPr="00C37A4C" w:rsidRDefault="003A4755" w:rsidP="003A4755">
      <w:pPr>
        <w:pStyle w:val="a9"/>
        <w:numPr>
          <w:ilvl w:val="0"/>
          <w:numId w:val="37"/>
        </w:numPr>
        <w:spacing w:after="200" w:line="276" w:lineRule="auto"/>
        <w:jc w:val="both"/>
        <w:rPr>
          <w:b/>
          <w:sz w:val="24"/>
          <w:szCs w:val="24"/>
        </w:rPr>
      </w:pPr>
      <w:r>
        <w:rPr>
          <w:b/>
          <w:sz w:val="24"/>
          <w:szCs w:val="24"/>
        </w:rPr>
        <w:t>Е</w:t>
      </w:r>
      <w:r w:rsidRPr="003A4755">
        <w:rPr>
          <w:b/>
          <w:sz w:val="24"/>
          <w:szCs w:val="24"/>
        </w:rPr>
        <w:t>сли организация осуществляет медицинскую деятельность, включенную в Перечень видов медицинской деятельности, установленный Правительством Российской Федерации, то при соблюдении условий, указанных в статье 284.1 НК РФ, она вправе применять налоговую ставку 0 процентов по налогу на прибыль организаций.</w:t>
      </w:r>
    </w:p>
    <w:p w:rsidR="003A4755" w:rsidRDefault="003A4755"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35" w:tgtFrame="_blank" w:history="1">
        <w:r w:rsidRPr="00C37A4C">
          <w:rPr>
            <w:i/>
            <w:sz w:val="24"/>
            <w:szCs w:val="24"/>
          </w:rPr>
          <w:t>от 1</w:t>
        </w:r>
        <w:r>
          <w:rPr>
            <w:i/>
            <w:sz w:val="24"/>
            <w:szCs w:val="24"/>
          </w:rPr>
          <w:t>4</w:t>
        </w:r>
        <w:r w:rsidR="00026E49">
          <w:rPr>
            <w:i/>
            <w:sz w:val="24"/>
            <w:szCs w:val="24"/>
          </w:rPr>
          <w:t xml:space="preserve"> июля </w:t>
        </w:r>
        <w:r w:rsidRPr="00C37A4C">
          <w:rPr>
            <w:i/>
            <w:sz w:val="24"/>
            <w:szCs w:val="24"/>
          </w:rPr>
          <w:t>2017  № 03-03-06/</w:t>
        </w:r>
        <w:r>
          <w:rPr>
            <w:i/>
            <w:sz w:val="24"/>
            <w:szCs w:val="24"/>
          </w:rPr>
          <w:t>3</w:t>
        </w:r>
        <w:r w:rsidRPr="00C37A4C">
          <w:rPr>
            <w:i/>
            <w:sz w:val="24"/>
            <w:szCs w:val="24"/>
          </w:rPr>
          <w:t>/45</w:t>
        </w:r>
        <w:r>
          <w:rPr>
            <w:i/>
            <w:sz w:val="24"/>
            <w:szCs w:val="24"/>
          </w:rPr>
          <w:t>079</w:t>
        </w:r>
      </w:hyperlink>
    </w:p>
    <w:p w:rsidR="00E76076" w:rsidRDefault="00E76076" w:rsidP="003A4755">
      <w:pPr>
        <w:pStyle w:val="a9"/>
        <w:spacing w:after="200" w:line="276" w:lineRule="auto"/>
        <w:ind w:left="0" w:firstLine="567"/>
        <w:jc w:val="both"/>
        <w:rPr>
          <w:i/>
          <w:sz w:val="24"/>
          <w:szCs w:val="24"/>
        </w:rPr>
      </w:pPr>
    </w:p>
    <w:p w:rsidR="00E76076" w:rsidRPr="00C37A4C" w:rsidRDefault="00685E43" w:rsidP="00685E43">
      <w:pPr>
        <w:pStyle w:val="a9"/>
        <w:numPr>
          <w:ilvl w:val="0"/>
          <w:numId w:val="37"/>
        </w:numPr>
        <w:spacing w:after="200" w:line="276" w:lineRule="auto"/>
        <w:jc w:val="both"/>
        <w:rPr>
          <w:b/>
          <w:sz w:val="24"/>
          <w:szCs w:val="24"/>
        </w:rPr>
      </w:pPr>
      <w:r w:rsidRPr="00685E43">
        <w:rPr>
          <w:b/>
          <w:sz w:val="24"/>
          <w:szCs w:val="24"/>
        </w:rPr>
        <w:t>Расходы, произведенные в рамках целевого финансирования, в составе расходов при определении налоговой базы по налогу на прибыль организаций не учитываются.</w:t>
      </w:r>
    </w:p>
    <w:p w:rsidR="00E76076" w:rsidRDefault="00E76076"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36" w:tgtFrame="_blank" w:history="1">
        <w:r w:rsidRPr="00C37A4C">
          <w:rPr>
            <w:i/>
            <w:sz w:val="24"/>
            <w:szCs w:val="24"/>
          </w:rPr>
          <w:t>от 17</w:t>
        </w:r>
        <w:r w:rsidR="00026E49">
          <w:rPr>
            <w:i/>
            <w:sz w:val="24"/>
            <w:szCs w:val="24"/>
          </w:rPr>
          <w:t xml:space="preserve"> июля </w:t>
        </w:r>
        <w:r w:rsidRPr="00C37A4C">
          <w:rPr>
            <w:i/>
            <w:sz w:val="24"/>
            <w:szCs w:val="24"/>
          </w:rPr>
          <w:t>2017  № 03-03-06/1/45</w:t>
        </w:r>
        <w:r>
          <w:rPr>
            <w:i/>
            <w:sz w:val="24"/>
            <w:szCs w:val="24"/>
          </w:rPr>
          <w:t>223</w:t>
        </w:r>
      </w:hyperlink>
    </w:p>
    <w:bookmarkEnd w:id="93"/>
    <w:bookmarkEnd w:id="94"/>
    <w:p w:rsidR="00B508E6" w:rsidRDefault="00B508E6" w:rsidP="00206FB5">
      <w:pPr>
        <w:pStyle w:val="a9"/>
        <w:spacing w:after="200" w:line="276" w:lineRule="auto"/>
        <w:ind w:left="0" w:firstLine="567"/>
        <w:jc w:val="both"/>
        <w:rPr>
          <w:i/>
          <w:sz w:val="24"/>
          <w:szCs w:val="24"/>
        </w:rPr>
      </w:pPr>
    </w:p>
    <w:p w:rsidR="00B508E6" w:rsidRPr="00C37A4C" w:rsidRDefault="00B508E6" w:rsidP="00B508E6">
      <w:pPr>
        <w:pStyle w:val="a9"/>
        <w:numPr>
          <w:ilvl w:val="0"/>
          <w:numId w:val="37"/>
        </w:numPr>
        <w:spacing w:after="200" w:line="276" w:lineRule="auto"/>
        <w:jc w:val="both"/>
        <w:rPr>
          <w:b/>
          <w:sz w:val="24"/>
          <w:szCs w:val="24"/>
        </w:rPr>
      </w:pPr>
      <w:bookmarkStart w:id="98" w:name="OLE_LINK13"/>
      <w:bookmarkStart w:id="99" w:name="OLE_LINK14"/>
      <w:proofErr w:type="gramStart"/>
      <w:r w:rsidRPr="00206FB5">
        <w:rPr>
          <w:b/>
          <w:sz w:val="24"/>
          <w:szCs w:val="24"/>
        </w:rPr>
        <w:t>В случае если мероприятия, направленные на развитие физической культуры и спорта в трудовых коллективах, проводятся вне рабочего времени и не связаны с производственной деятельностью работника организации, указанные расходы, а также другие аналогичные расходы, произведенные в пользу работников, отнесены к расходам, не учитываемым при формировании налоговой базы по налогу на прибыль организаций (пункт 29 статьи 270 НК РФ)</w:t>
      </w:r>
      <w:r w:rsidRPr="00C37A4C">
        <w:rPr>
          <w:b/>
          <w:sz w:val="24"/>
          <w:szCs w:val="24"/>
        </w:rPr>
        <w:t>.</w:t>
      </w:r>
      <w:proofErr w:type="gramEnd"/>
    </w:p>
    <w:p w:rsidR="00B508E6" w:rsidRDefault="00B508E6"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37" w:tgtFrame="_blank" w:history="1">
        <w:r w:rsidRPr="00C37A4C">
          <w:rPr>
            <w:i/>
            <w:sz w:val="24"/>
            <w:szCs w:val="24"/>
          </w:rPr>
          <w:t>от 17</w:t>
        </w:r>
        <w:r w:rsidR="00026E49">
          <w:rPr>
            <w:i/>
            <w:sz w:val="24"/>
            <w:szCs w:val="24"/>
          </w:rPr>
          <w:t xml:space="preserve"> июля </w:t>
        </w:r>
        <w:r w:rsidRPr="00C37A4C">
          <w:rPr>
            <w:i/>
            <w:sz w:val="24"/>
            <w:szCs w:val="24"/>
          </w:rPr>
          <w:t>2017  № 03-03-06/1/45</w:t>
        </w:r>
        <w:r>
          <w:rPr>
            <w:i/>
            <w:sz w:val="24"/>
            <w:szCs w:val="24"/>
          </w:rPr>
          <w:t>234</w:t>
        </w:r>
      </w:hyperlink>
    </w:p>
    <w:bookmarkEnd w:id="98"/>
    <w:bookmarkEnd w:id="99"/>
    <w:p w:rsidR="003A4755" w:rsidRDefault="003A4755" w:rsidP="00B508E6">
      <w:pPr>
        <w:pStyle w:val="a9"/>
        <w:spacing w:after="200" w:line="276" w:lineRule="auto"/>
        <w:ind w:left="0" w:firstLine="567"/>
        <w:jc w:val="both"/>
        <w:rPr>
          <w:i/>
          <w:sz w:val="24"/>
          <w:szCs w:val="24"/>
        </w:rPr>
      </w:pPr>
    </w:p>
    <w:p w:rsidR="003A4755" w:rsidRPr="00C37A4C" w:rsidRDefault="003A4755" w:rsidP="003A4755">
      <w:pPr>
        <w:pStyle w:val="a9"/>
        <w:numPr>
          <w:ilvl w:val="0"/>
          <w:numId w:val="37"/>
        </w:numPr>
        <w:spacing w:after="200" w:line="276" w:lineRule="auto"/>
        <w:jc w:val="both"/>
        <w:rPr>
          <w:b/>
          <w:sz w:val="24"/>
          <w:szCs w:val="24"/>
        </w:rPr>
      </w:pPr>
      <w:r>
        <w:rPr>
          <w:b/>
          <w:sz w:val="24"/>
          <w:szCs w:val="24"/>
        </w:rPr>
        <w:t>Д</w:t>
      </w:r>
      <w:r w:rsidRPr="003A4755">
        <w:rPr>
          <w:b/>
          <w:sz w:val="24"/>
          <w:szCs w:val="24"/>
        </w:rPr>
        <w:t>ля целей применения статьи 279 НК РФ срок платежа определяется с учетом положений Закона N 127-ФЗ</w:t>
      </w:r>
      <w:r>
        <w:rPr>
          <w:b/>
          <w:sz w:val="24"/>
          <w:szCs w:val="24"/>
        </w:rPr>
        <w:t xml:space="preserve"> </w:t>
      </w:r>
      <w:r w:rsidRPr="003A4755">
        <w:rPr>
          <w:b/>
          <w:sz w:val="24"/>
          <w:szCs w:val="24"/>
        </w:rPr>
        <w:t>"О несостоятельности (банкротстве)"</w:t>
      </w:r>
      <w:r>
        <w:rPr>
          <w:b/>
          <w:sz w:val="24"/>
          <w:szCs w:val="24"/>
        </w:rPr>
        <w:t>.</w:t>
      </w:r>
    </w:p>
    <w:p w:rsidR="003A4755" w:rsidRDefault="003A4755"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38" w:tgtFrame="_blank" w:history="1">
        <w:r w:rsidRPr="00C37A4C">
          <w:rPr>
            <w:i/>
            <w:sz w:val="24"/>
            <w:szCs w:val="24"/>
          </w:rPr>
          <w:t>от 17</w:t>
        </w:r>
        <w:r w:rsidR="00026E49">
          <w:rPr>
            <w:i/>
            <w:sz w:val="24"/>
            <w:szCs w:val="24"/>
          </w:rPr>
          <w:t xml:space="preserve"> июля </w:t>
        </w:r>
        <w:r w:rsidRPr="00C37A4C">
          <w:rPr>
            <w:i/>
            <w:sz w:val="24"/>
            <w:szCs w:val="24"/>
          </w:rPr>
          <w:t>2017  № 03-03-06/1/452</w:t>
        </w:r>
        <w:r>
          <w:rPr>
            <w:i/>
            <w:sz w:val="24"/>
            <w:szCs w:val="24"/>
          </w:rPr>
          <w:t>79</w:t>
        </w:r>
      </w:hyperlink>
    </w:p>
    <w:bookmarkEnd w:id="77"/>
    <w:bookmarkEnd w:id="78"/>
    <w:p w:rsidR="008C367D" w:rsidRDefault="008C367D" w:rsidP="00206FB5">
      <w:pPr>
        <w:pStyle w:val="a9"/>
        <w:spacing w:after="200" w:line="276" w:lineRule="auto"/>
        <w:ind w:left="0" w:firstLine="567"/>
        <w:jc w:val="both"/>
        <w:rPr>
          <w:i/>
          <w:sz w:val="24"/>
          <w:szCs w:val="24"/>
        </w:rPr>
      </w:pPr>
    </w:p>
    <w:p w:rsidR="008C367D" w:rsidRPr="00C37A4C" w:rsidRDefault="008C367D" w:rsidP="008C367D">
      <w:pPr>
        <w:pStyle w:val="a9"/>
        <w:numPr>
          <w:ilvl w:val="0"/>
          <w:numId w:val="37"/>
        </w:numPr>
        <w:spacing w:after="200" w:line="276" w:lineRule="auto"/>
        <w:jc w:val="both"/>
        <w:rPr>
          <w:b/>
          <w:sz w:val="24"/>
          <w:szCs w:val="24"/>
        </w:rPr>
      </w:pPr>
      <w:bookmarkStart w:id="100" w:name="OLE_LINK6"/>
      <w:bookmarkStart w:id="101" w:name="OLE_LINK7"/>
      <w:proofErr w:type="gramStart"/>
      <w:r w:rsidRPr="008C367D">
        <w:rPr>
          <w:b/>
          <w:sz w:val="24"/>
          <w:szCs w:val="24"/>
        </w:rPr>
        <w:t>Затраты организации на приобретение чистой питьевой воды, на приобретение и установку кулеров могут быть включены в состав расходов, учитываемых при исчислении налоговой базы п</w:t>
      </w:r>
      <w:r>
        <w:rPr>
          <w:b/>
          <w:sz w:val="24"/>
          <w:szCs w:val="24"/>
        </w:rPr>
        <w:t xml:space="preserve">о налогу на прибыль организаций, как </w:t>
      </w:r>
      <w:r w:rsidRPr="008C367D">
        <w:rPr>
          <w:b/>
          <w:sz w:val="24"/>
          <w:szCs w:val="24"/>
        </w:rPr>
        <w:t>расходы на обеспечение нормальных условий труда и мер по технике безопасности, предусмотренных законодательством РФ,</w:t>
      </w:r>
      <w:r>
        <w:rPr>
          <w:b/>
          <w:sz w:val="24"/>
          <w:szCs w:val="24"/>
        </w:rPr>
        <w:t xml:space="preserve"> которые</w:t>
      </w:r>
      <w:r w:rsidRPr="008C367D">
        <w:rPr>
          <w:b/>
          <w:sz w:val="24"/>
          <w:szCs w:val="24"/>
        </w:rPr>
        <w:t xml:space="preserve"> относятся к прочим расходам, связанным с производством и (или) реализацией (подп. 7 п. 1 ст. 264</w:t>
      </w:r>
      <w:proofErr w:type="gramEnd"/>
      <w:r w:rsidRPr="008C367D">
        <w:rPr>
          <w:b/>
          <w:sz w:val="24"/>
          <w:szCs w:val="24"/>
        </w:rPr>
        <w:t xml:space="preserve"> </w:t>
      </w:r>
      <w:proofErr w:type="gramStart"/>
      <w:r w:rsidRPr="008C367D">
        <w:rPr>
          <w:b/>
          <w:sz w:val="24"/>
          <w:szCs w:val="24"/>
        </w:rPr>
        <w:t>НК РФ).</w:t>
      </w:r>
      <w:proofErr w:type="gramEnd"/>
    </w:p>
    <w:p w:rsidR="008C367D" w:rsidRDefault="008C367D"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39" w:tgtFrame="_blank" w:history="1">
        <w:r w:rsidRPr="00C37A4C">
          <w:rPr>
            <w:i/>
            <w:sz w:val="24"/>
            <w:szCs w:val="24"/>
          </w:rPr>
          <w:t>от 17</w:t>
        </w:r>
        <w:r w:rsidR="00026E49">
          <w:rPr>
            <w:i/>
            <w:sz w:val="24"/>
            <w:szCs w:val="24"/>
          </w:rPr>
          <w:t xml:space="preserve"> июля </w:t>
        </w:r>
        <w:r w:rsidRPr="00C37A4C">
          <w:rPr>
            <w:i/>
            <w:sz w:val="24"/>
            <w:szCs w:val="24"/>
          </w:rPr>
          <w:t>2017  № 03-03-06/1/452</w:t>
        </w:r>
        <w:r>
          <w:rPr>
            <w:i/>
            <w:sz w:val="24"/>
            <w:szCs w:val="24"/>
          </w:rPr>
          <w:t>86</w:t>
        </w:r>
      </w:hyperlink>
    </w:p>
    <w:bookmarkEnd w:id="100"/>
    <w:bookmarkEnd w:id="101"/>
    <w:p w:rsidR="00C37A4C" w:rsidRDefault="00C37A4C" w:rsidP="00B459B7">
      <w:pPr>
        <w:pStyle w:val="a9"/>
        <w:spacing w:after="200" w:line="276" w:lineRule="auto"/>
        <w:ind w:left="0" w:firstLine="567"/>
        <w:jc w:val="both"/>
        <w:rPr>
          <w:i/>
          <w:color w:val="FF0000"/>
          <w:sz w:val="24"/>
          <w:szCs w:val="24"/>
        </w:rPr>
      </w:pPr>
    </w:p>
    <w:p w:rsidR="00C37A4C" w:rsidRPr="00C37A4C" w:rsidRDefault="00C37A4C" w:rsidP="00C37A4C">
      <w:pPr>
        <w:pStyle w:val="a9"/>
        <w:numPr>
          <w:ilvl w:val="0"/>
          <w:numId w:val="37"/>
        </w:numPr>
        <w:spacing w:after="200" w:line="276" w:lineRule="auto"/>
        <w:jc w:val="both"/>
        <w:rPr>
          <w:b/>
          <w:sz w:val="24"/>
          <w:szCs w:val="24"/>
        </w:rPr>
      </w:pPr>
      <w:bookmarkStart w:id="102" w:name="OLE_LINK1"/>
      <w:bookmarkStart w:id="103" w:name="OLE_LINK2"/>
      <w:bookmarkStart w:id="104" w:name="OLE_LINK3"/>
      <w:r w:rsidRPr="00C37A4C">
        <w:rPr>
          <w:b/>
          <w:sz w:val="24"/>
          <w:szCs w:val="24"/>
        </w:rPr>
        <w:t>Контрагенты могут договориться, что будут обмениваться электронными документами с простой электронной подписью. В этом случае затраты по налогу на прибыль такие документы подтверждают.</w:t>
      </w:r>
    </w:p>
    <w:p w:rsidR="00C37A4C" w:rsidRDefault="00C37A4C" w:rsidP="004F3DB4">
      <w:pPr>
        <w:pStyle w:val="a9"/>
        <w:spacing w:after="200" w:line="276" w:lineRule="auto"/>
        <w:ind w:left="851"/>
        <w:jc w:val="both"/>
        <w:rPr>
          <w:i/>
          <w:sz w:val="24"/>
          <w:szCs w:val="24"/>
        </w:rPr>
      </w:pPr>
      <w:r w:rsidRPr="00C37A4C">
        <w:rPr>
          <w:i/>
          <w:sz w:val="24"/>
          <w:szCs w:val="24"/>
        </w:rPr>
        <w:t xml:space="preserve">Письмо Минфина  России </w:t>
      </w:r>
      <w:hyperlink r:id="rId40" w:tgtFrame="_blank" w:history="1">
        <w:r w:rsidRPr="00C37A4C">
          <w:rPr>
            <w:i/>
            <w:sz w:val="24"/>
            <w:szCs w:val="24"/>
          </w:rPr>
          <w:t>от 17</w:t>
        </w:r>
        <w:r w:rsidR="00026E49">
          <w:rPr>
            <w:i/>
            <w:sz w:val="24"/>
            <w:szCs w:val="24"/>
          </w:rPr>
          <w:t xml:space="preserve"> июля </w:t>
        </w:r>
        <w:r w:rsidRPr="00C37A4C">
          <w:rPr>
            <w:i/>
            <w:sz w:val="24"/>
            <w:szCs w:val="24"/>
          </w:rPr>
          <w:t>2017  № 03-03-06/1/45323</w:t>
        </w:r>
      </w:hyperlink>
    </w:p>
    <w:bookmarkEnd w:id="102"/>
    <w:bookmarkEnd w:id="103"/>
    <w:bookmarkEnd w:id="104"/>
    <w:p w:rsidR="00C37A4C" w:rsidRPr="00C37A4C" w:rsidRDefault="00C37A4C" w:rsidP="00A10D07">
      <w:pPr>
        <w:pStyle w:val="a9"/>
        <w:spacing w:after="200" w:line="276" w:lineRule="auto"/>
        <w:ind w:left="0" w:firstLine="709"/>
        <w:jc w:val="both"/>
        <w:rPr>
          <w:sz w:val="24"/>
          <w:szCs w:val="24"/>
        </w:rPr>
      </w:pPr>
      <w:r w:rsidRPr="00C37A4C">
        <w:rPr>
          <w:sz w:val="24"/>
          <w:szCs w:val="24"/>
        </w:rPr>
        <w:t>Соглашение между организациями должно соответствовать Закону об</w:t>
      </w:r>
      <w:r w:rsidRPr="002C6B67">
        <w:rPr>
          <w:sz w:val="24"/>
          <w:szCs w:val="24"/>
        </w:rPr>
        <w:t xml:space="preserve"> </w:t>
      </w:r>
      <w:r w:rsidRPr="00C37A4C">
        <w:rPr>
          <w:sz w:val="24"/>
          <w:szCs w:val="24"/>
        </w:rPr>
        <w:t>электронной подписи. В нем должно быть прописано как минимум следующее:</w:t>
      </w:r>
    </w:p>
    <w:p w:rsidR="00C37A4C" w:rsidRPr="00C37A4C" w:rsidRDefault="00C37A4C" w:rsidP="00A10D07">
      <w:pPr>
        <w:pStyle w:val="a9"/>
        <w:spacing w:after="200" w:line="276" w:lineRule="auto"/>
        <w:ind w:left="0" w:firstLine="709"/>
        <w:jc w:val="both"/>
        <w:rPr>
          <w:sz w:val="24"/>
          <w:szCs w:val="24"/>
        </w:rPr>
      </w:pPr>
      <w:r w:rsidRPr="00C37A4C">
        <w:rPr>
          <w:sz w:val="24"/>
          <w:szCs w:val="24"/>
        </w:rPr>
        <w:t>- как определять лицо, которое подписывает документ, по его простой электронной подписи;</w:t>
      </w:r>
    </w:p>
    <w:p w:rsidR="00C37A4C" w:rsidRPr="00C37A4C" w:rsidRDefault="00C37A4C" w:rsidP="00A10D07">
      <w:pPr>
        <w:pStyle w:val="a9"/>
        <w:spacing w:after="200" w:line="276" w:lineRule="auto"/>
        <w:ind w:left="0" w:firstLine="709"/>
        <w:jc w:val="both"/>
        <w:rPr>
          <w:sz w:val="24"/>
          <w:szCs w:val="24"/>
        </w:rPr>
      </w:pPr>
      <w:r w:rsidRPr="00C37A4C">
        <w:rPr>
          <w:sz w:val="24"/>
          <w:szCs w:val="24"/>
        </w:rPr>
        <w:t>- обязанность того, кто создает и (или) использует ключ простой электронной подписи, соблюдать его конфиденциальность.</w:t>
      </w:r>
    </w:p>
    <w:p w:rsidR="00C37A4C" w:rsidRPr="00C37A4C" w:rsidRDefault="00C37A4C" w:rsidP="00A10D07">
      <w:pPr>
        <w:pStyle w:val="a9"/>
        <w:spacing w:after="200" w:line="276" w:lineRule="auto"/>
        <w:ind w:left="0" w:firstLine="709"/>
        <w:jc w:val="both"/>
        <w:rPr>
          <w:sz w:val="24"/>
          <w:szCs w:val="24"/>
        </w:rPr>
      </w:pPr>
      <w:r w:rsidRPr="00C37A4C">
        <w:rPr>
          <w:sz w:val="24"/>
          <w:szCs w:val="24"/>
        </w:rPr>
        <w:t>Аналогичное разъяснение уже давали Минфин и ФНС.</w:t>
      </w:r>
    </w:p>
    <w:p w:rsidR="00C37A4C" w:rsidRDefault="00C37A4C" w:rsidP="00A10D07">
      <w:pPr>
        <w:pStyle w:val="a9"/>
        <w:spacing w:after="200" w:line="276" w:lineRule="auto"/>
        <w:ind w:left="0" w:firstLine="709"/>
        <w:jc w:val="both"/>
        <w:rPr>
          <w:sz w:val="24"/>
          <w:szCs w:val="24"/>
        </w:rPr>
      </w:pPr>
      <w:r>
        <w:rPr>
          <w:sz w:val="24"/>
          <w:szCs w:val="24"/>
        </w:rPr>
        <w:t>В</w:t>
      </w:r>
      <w:r w:rsidRPr="00C37A4C">
        <w:rPr>
          <w:sz w:val="24"/>
          <w:szCs w:val="24"/>
        </w:rPr>
        <w:t xml:space="preserve"> 2014 году Минфин считал иначе: нужна усиленная квалифицированная электронная подпись. Теперь этот подход можно не учитывать.</w:t>
      </w:r>
    </w:p>
    <w:p w:rsidR="00A10D07" w:rsidRDefault="00A10D07" w:rsidP="00A10D07">
      <w:pPr>
        <w:pStyle w:val="a9"/>
        <w:spacing w:after="200" w:line="276" w:lineRule="auto"/>
        <w:ind w:left="0" w:firstLine="709"/>
        <w:jc w:val="both"/>
        <w:rPr>
          <w:sz w:val="24"/>
          <w:szCs w:val="24"/>
        </w:rPr>
      </w:pPr>
    </w:p>
    <w:p w:rsidR="00F17B64" w:rsidRPr="00F17B64" w:rsidRDefault="00F17B64" w:rsidP="0048069D">
      <w:pPr>
        <w:pStyle w:val="a9"/>
        <w:numPr>
          <w:ilvl w:val="0"/>
          <w:numId w:val="37"/>
        </w:numPr>
        <w:ind w:left="924" w:hanging="357"/>
        <w:jc w:val="both"/>
        <w:rPr>
          <w:b/>
          <w:sz w:val="24"/>
          <w:szCs w:val="24"/>
        </w:rPr>
      </w:pPr>
      <w:r w:rsidRPr="00F17B64">
        <w:rPr>
          <w:b/>
          <w:sz w:val="24"/>
          <w:szCs w:val="24"/>
        </w:rPr>
        <w:t xml:space="preserve">В перечень доходов, не учитываемых при определении базы по налогу на прибыль организаций, поправками включены поступления в виде имущественных прав </w:t>
      </w:r>
      <w:proofErr w:type="gramStart"/>
      <w:r w:rsidRPr="00F17B64">
        <w:rPr>
          <w:b/>
          <w:sz w:val="24"/>
          <w:szCs w:val="24"/>
        </w:rPr>
        <w:t>на</w:t>
      </w:r>
      <w:proofErr w:type="gramEnd"/>
      <w:r w:rsidRPr="00F17B64">
        <w:rPr>
          <w:b/>
          <w:sz w:val="24"/>
          <w:szCs w:val="24"/>
        </w:rPr>
        <w:t xml:space="preserve"> </w:t>
      </w:r>
      <w:proofErr w:type="gramStart"/>
      <w:r w:rsidRPr="00F17B64">
        <w:rPr>
          <w:b/>
          <w:sz w:val="24"/>
          <w:szCs w:val="24"/>
        </w:rPr>
        <w:t>РИД</w:t>
      </w:r>
      <w:proofErr w:type="gramEnd"/>
      <w:r w:rsidRPr="00F17B64">
        <w:rPr>
          <w:b/>
          <w:sz w:val="24"/>
          <w:szCs w:val="24"/>
        </w:rPr>
        <w:t>, выявленные налогоплательщиком в ходе инвентаризации. Данная норма будет применяться в отношении имущественных прав, выявленных с 01.01.2018 по 31.12.2019.</w:t>
      </w:r>
    </w:p>
    <w:p w:rsidR="00F17B64" w:rsidRPr="00F17B64" w:rsidRDefault="00F17B64" w:rsidP="0048069D">
      <w:pPr>
        <w:pStyle w:val="a9"/>
        <w:ind w:left="924"/>
        <w:jc w:val="both"/>
        <w:rPr>
          <w:b/>
          <w:sz w:val="24"/>
          <w:szCs w:val="24"/>
        </w:rPr>
      </w:pPr>
      <w:r w:rsidRPr="00F17B64">
        <w:rPr>
          <w:b/>
          <w:sz w:val="24"/>
          <w:szCs w:val="24"/>
        </w:rPr>
        <w:t>К расходам на научные исследования и (или) опытно-конструкторские разработки решено относить не только затраты на оплату труда работников, участвующих в выполнении исследований и (или) разработок, но и соответствующие суммы страховых взносов.</w:t>
      </w:r>
    </w:p>
    <w:p w:rsidR="00F17B64" w:rsidRPr="00F17B64" w:rsidRDefault="00F17B64" w:rsidP="0048069D">
      <w:pPr>
        <w:pStyle w:val="a9"/>
        <w:ind w:left="924"/>
        <w:jc w:val="both"/>
        <w:rPr>
          <w:b/>
          <w:sz w:val="24"/>
          <w:szCs w:val="24"/>
        </w:rPr>
      </w:pPr>
      <w:r w:rsidRPr="00F17B64">
        <w:rPr>
          <w:b/>
          <w:sz w:val="24"/>
          <w:szCs w:val="24"/>
        </w:rPr>
        <w:t>К затратам, к которым для целей налога на прибыль применяется коэффициент 1,5, поправками отнесены расходы на приобретение исключительных прав на изобретения, полезные модели или промышленные образцы по договору об отчуждении либо прав использования названых РИД по лицензионному договору в случае использования указанных прав исключительно в исследованиях и (или) разработках.</w:t>
      </w:r>
    </w:p>
    <w:p w:rsidR="00F17B64" w:rsidRPr="00C37A4C" w:rsidRDefault="00F17B64" w:rsidP="0048069D">
      <w:pPr>
        <w:pStyle w:val="a9"/>
        <w:ind w:left="924"/>
        <w:jc w:val="both"/>
        <w:rPr>
          <w:b/>
          <w:sz w:val="24"/>
          <w:szCs w:val="24"/>
        </w:rPr>
      </w:pPr>
      <w:r w:rsidRPr="00F17B64">
        <w:rPr>
          <w:b/>
          <w:sz w:val="24"/>
          <w:szCs w:val="24"/>
        </w:rPr>
        <w:t>Предусмотрено, что налогоплательщик вправе не представлять в налоговый орган отчет о выполненных исследованиях и (или) разработках (отдельных этапах работ), если он размещен в определенной Правительством РФ государственной информационной системе.</w:t>
      </w:r>
    </w:p>
    <w:p w:rsidR="00F17B64" w:rsidRDefault="00F17B64" w:rsidP="0048069D">
      <w:pPr>
        <w:pStyle w:val="a9"/>
        <w:spacing w:after="200" w:line="276" w:lineRule="auto"/>
        <w:ind w:left="993"/>
        <w:jc w:val="both"/>
        <w:rPr>
          <w:i/>
          <w:sz w:val="24"/>
          <w:szCs w:val="24"/>
        </w:rPr>
      </w:pPr>
      <w:r>
        <w:rPr>
          <w:i/>
          <w:sz w:val="24"/>
          <w:szCs w:val="24"/>
        </w:rPr>
        <w:t>Федеральный закон  от 18</w:t>
      </w:r>
      <w:r w:rsidR="00026E49">
        <w:rPr>
          <w:i/>
          <w:sz w:val="24"/>
          <w:szCs w:val="24"/>
        </w:rPr>
        <w:t xml:space="preserve"> июля </w:t>
      </w:r>
      <w:r>
        <w:rPr>
          <w:i/>
          <w:sz w:val="24"/>
          <w:szCs w:val="24"/>
        </w:rPr>
        <w:t>2017 г. №166-ФЗ « О внесении изменений в статьи 251 и 262 части второй НК РФ»</w:t>
      </w:r>
    </w:p>
    <w:p w:rsidR="00F17B64" w:rsidRDefault="00F17B64" w:rsidP="00F17B64">
      <w:pPr>
        <w:pStyle w:val="a9"/>
        <w:spacing w:after="200" w:line="276" w:lineRule="auto"/>
        <w:ind w:left="786"/>
        <w:jc w:val="both"/>
        <w:rPr>
          <w:i/>
          <w:sz w:val="24"/>
          <w:szCs w:val="24"/>
        </w:rPr>
      </w:pPr>
    </w:p>
    <w:p w:rsidR="00F17B64" w:rsidRPr="00602141" w:rsidRDefault="00F17B64" w:rsidP="00F17B64">
      <w:pPr>
        <w:pStyle w:val="a9"/>
        <w:spacing w:after="200" w:line="276" w:lineRule="auto"/>
        <w:ind w:left="786"/>
        <w:jc w:val="both"/>
        <w:rPr>
          <w:sz w:val="24"/>
          <w:szCs w:val="24"/>
        </w:rPr>
      </w:pPr>
      <w:r w:rsidRPr="00602141">
        <w:rPr>
          <w:sz w:val="24"/>
          <w:szCs w:val="24"/>
        </w:rPr>
        <w:t>Настоящий Федеральный закон вступает в силу с 01 января 2018 г.</w:t>
      </w:r>
    </w:p>
    <w:p w:rsidR="00602141" w:rsidRPr="00F17B64" w:rsidRDefault="00602141" w:rsidP="00F17B64">
      <w:pPr>
        <w:pStyle w:val="a9"/>
        <w:spacing w:after="200" w:line="276" w:lineRule="auto"/>
        <w:ind w:left="786"/>
        <w:jc w:val="both"/>
        <w:rPr>
          <w:i/>
          <w:sz w:val="24"/>
          <w:szCs w:val="24"/>
        </w:rPr>
      </w:pPr>
    </w:p>
    <w:p w:rsidR="00ED1603" w:rsidRPr="00C37A4C" w:rsidRDefault="00ED1603" w:rsidP="0048069D">
      <w:pPr>
        <w:pStyle w:val="a9"/>
        <w:numPr>
          <w:ilvl w:val="0"/>
          <w:numId w:val="37"/>
        </w:numPr>
        <w:ind w:left="924" w:hanging="357"/>
        <w:jc w:val="both"/>
        <w:rPr>
          <w:b/>
          <w:sz w:val="24"/>
          <w:szCs w:val="24"/>
        </w:rPr>
      </w:pPr>
      <w:bookmarkStart w:id="105" w:name="OLE_LINK8"/>
      <w:bookmarkStart w:id="106" w:name="OLE_LINK9"/>
      <w:bookmarkStart w:id="107" w:name="OLE_LINK10"/>
      <w:r w:rsidRPr="00ED1603">
        <w:rPr>
          <w:b/>
          <w:sz w:val="24"/>
          <w:szCs w:val="24"/>
        </w:rPr>
        <w:t>На период с 01.01.2018 по 31.12.2022 поправками предусмотрена нулевая ставка по налогу на прибыль для налогоплательщиков, осуществляющих туристско-рекреационную деятельность на территории ДФО.</w:t>
      </w:r>
    </w:p>
    <w:p w:rsidR="00ED1603" w:rsidRDefault="00ED1603" w:rsidP="0048069D">
      <w:pPr>
        <w:pStyle w:val="a9"/>
        <w:spacing w:after="200" w:line="276" w:lineRule="auto"/>
        <w:ind w:left="993"/>
        <w:jc w:val="both"/>
        <w:rPr>
          <w:i/>
          <w:sz w:val="24"/>
          <w:szCs w:val="24"/>
        </w:rPr>
      </w:pPr>
      <w:r>
        <w:rPr>
          <w:i/>
          <w:sz w:val="24"/>
          <w:szCs w:val="24"/>
        </w:rPr>
        <w:t>Федеральный закон  от 18</w:t>
      </w:r>
      <w:r w:rsidR="00026E49">
        <w:rPr>
          <w:i/>
          <w:sz w:val="24"/>
          <w:szCs w:val="24"/>
        </w:rPr>
        <w:t xml:space="preserve"> июля </w:t>
      </w:r>
      <w:r>
        <w:rPr>
          <w:i/>
          <w:sz w:val="24"/>
          <w:szCs w:val="24"/>
        </w:rPr>
        <w:t>2017 г. №168-ФЗ « О внесении изменений в главу 25 части второй НК РФ в части создания благоприятных условий для развития туристско-рекр</w:t>
      </w:r>
      <w:r w:rsidR="00F17B64">
        <w:rPr>
          <w:i/>
          <w:sz w:val="24"/>
          <w:szCs w:val="24"/>
        </w:rPr>
        <w:t>еа</w:t>
      </w:r>
      <w:r>
        <w:rPr>
          <w:i/>
          <w:sz w:val="24"/>
          <w:szCs w:val="24"/>
        </w:rPr>
        <w:t>ционной деятельности на территории Дальневосточного федерального округа»</w:t>
      </w:r>
    </w:p>
    <w:p w:rsidR="00F17B64" w:rsidRDefault="00F17B64" w:rsidP="00ED1603">
      <w:pPr>
        <w:pStyle w:val="a9"/>
        <w:spacing w:after="200" w:line="276" w:lineRule="auto"/>
        <w:ind w:left="786"/>
        <w:jc w:val="both"/>
        <w:rPr>
          <w:i/>
          <w:sz w:val="24"/>
          <w:szCs w:val="24"/>
        </w:rPr>
      </w:pPr>
    </w:p>
    <w:p w:rsidR="00F17B64" w:rsidRPr="00F17B64" w:rsidRDefault="00F17B64" w:rsidP="00A10D07">
      <w:pPr>
        <w:pStyle w:val="a9"/>
        <w:spacing w:after="200" w:line="276" w:lineRule="auto"/>
        <w:ind w:left="0" w:firstLine="709"/>
        <w:jc w:val="both"/>
        <w:rPr>
          <w:sz w:val="24"/>
          <w:szCs w:val="24"/>
        </w:rPr>
      </w:pPr>
      <w:r w:rsidRPr="00F17B64">
        <w:rPr>
          <w:sz w:val="24"/>
          <w:szCs w:val="24"/>
        </w:rPr>
        <w:t>Для этого нужно будет иметь в собственности гостиницы и (или) иные средства размещения туристов на территории ДФО, долю доходов от осуществления туристско-рекреационной деятельности не менее 90% и др.</w:t>
      </w:r>
    </w:p>
    <w:p w:rsidR="00F17B64" w:rsidRPr="00F17B64" w:rsidRDefault="00F17B64" w:rsidP="00A10D07">
      <w:pPr>
        <w:pStyle w:val="a9"/>
        <w:spacing w:after="200" w:line="276" w:lineRule="auto"/>
        <w:ind w:left="0" w:firstLine="709"/>
        <w:jc w:val="both"/>
        <w:rPr>
          <w:sz w:val="24"/>
          <w:szCs w:val="24"/>
        </w:rPr>
      </w:pPr>
      <w:r w:rsidRPr="00F17B64">
        <w:rPr>
          <w:sz w:val="24"/>
          <w:szCs w:val="24"/>
        </w:rPr>
        <w:t>Перечень соответствующих видов туристско-рекреационной деятельности установит Правительство РФ.</w:t>
      </w:r>
    </w:p>
    <w:p w:rsidR="00F17B64" w:rsidRPr="00F17B64" w:rsidRDefault="00F17B64" w:rsidP="00ED1603">
      <w:pPr>
        <w:pStyle w:val="a9"/>
        <w:spacing w:after="200" w:line="276" w:lineRule="auto"/>
        <w:ind w:left="786"/>
        <w:jc w:val="both"/>
        <w:rPr>
          <w:i/>
          <w:sz w:val="24"/>
          <w:szCs w:val="24"/>
        </w:rPr>
      </w:pPr>
    </w:p>
    <w:p w:rsidR="00103363" w:rsidRPr="00F17B64" w:rsidRDefault="00F17B64" w:rsidP="00F17B64">
      <w:pPr>
        <w:pStyle w:val="a9"/>
        <w:spacing w:after="200" w:line="276" w:lineRule="auto"/>
        <w:ind w:left="786"/>
        <w:jc w:val="both"/>
        <w:rPr>
          <w:i/>
          <w:sz w:val="24"/>
          <w:szCs w:val="24"/>
        </w:rPr>
      </w:pPr>
      <w:r w:rsidRPr="00F17B64">
        <w:rPr>
          <w:i/>
          <w:sz w:val="24"/>
          <w:szCs w:val="24"/>
        </w:rPr>
        <w:t>Настоящий Федеральный закон вступает в силу с 19 июля 2017 г., за исключением пунктов 2 и 3 статьи 1, вступающих в силу с 1 января 2018 г.</w:t>
      </w:r>
    </w:p>
    <w:bookmarkEnd w:id="105"/>
    <w:bookmarkEnd w:id="106"/>
    <w:bookmarkEnd w:id="107"/>
    <w:p w:rsidR="00E906F5" w:rsidRDefault="00E906F5" w:rsidP="00B459B7">
      <w:pPr>
        <w:pStyle w:val="a9"/>
        <w:spacing w:after="200" w:line="276" w:lineRule="auto"/>
        <w:ind w:left="0" w:firstLine="567"/>
        <w:jc w:val="both"/>
        <w:rPr>
          <w:i/>
          <w:color w:val="FF0000"/>
          <w:sz w:val="24"/>
          <w:szCs w:val="24"/>
        </w:rPr>
      </w:pPr>
    </w:p>
    <w:p w:rsidR="00B508E6" w:rsidRPr="00C37A4C" w:rsidRDefault="00B508E6" w:rsidP="0048069D">
      <w:pPr>
        <w:pStyle w:val="a9"/>
        <w:numPr>
          <w:ilvl w:val="0"/>
          <w:numId w:val="37"/>
        </w:numPr>
        <w:ind w:left="924" w:hanging="357"/>
        <w:jc w:val="both"/>
        <w:rPr>
          <w:b/>
          <w:sz w:val="24"/>
          <w:szCs w:val="24"/>
        </w:rPr>
      </w:pPr>
      <w:r w:rsidRPr="00B508E6">
        <w:rPr>
          <w:b/>
          <w:sz w:val="24"/>
          <w:szCs w:val="24"/>
        </w:rPr>
        <w:t>Расширен перечень прочих расходов, связанных с производством и реализацией.</w:t>
      </w:r>
    </w:p>
    <w:p w:rsidR="00B508E6" w:rsidRDefault="00B508E6" w:rsidP="00B508E6">
      <w:pPr>
        <w:pStyle w:val="a9"/>
        <w:spacing w:after="200" w:line="276" w:lineRule="auto"/>
        <w:ind w:left="786"/>
        <w:jc w:val="both"/>
        <w:rPr>
          <w:i/>
          <w:sz w:val="24"/>
          <w:szCs w:val="24"/>
        </w:rPr>
      </w:pPr>
      <w:r>
        <w:rPr>
          <w:i/>
          <w:sz w:val="24"/>
          <w:szCs w:val="24"/>
        </w:rPr>
        <w:t>Федеральный закон  от 18</w:t>
      </w:r>
      <w:r w:rsidR="00026E49">
        <w:rPr>
          <w:i/>
          <w:sz w:val="24"/>
          <w:szCs w:val="24"/>
        </w:rPr>
        <w:t xml:space="preserve"> июля </w:t>
      </w:r>
      <w:r>
        <w:rPr>
          <w:i/>
          <w:sz w:val="24"/>
          <w:szCs w:val="24"/>
        </w:rPr>
        <w:t>2017 г. №169-ФЗ « О внесении изменений в статью 264 части второй НК РФ в целях мотивации организаций к участию в подготовке высококвалифицированных рабочих кадров»</w:t>
      </w:r>
    </w:p>
    <w:p w:rsidR="00B508E6" w:rsidRDefault="00B508E6" w:rsidP="00B508E6">
      <w:pPr>
        <w:pStyle w:val="a9"/>
        <w:spacing w:after="200" w:line="276" w:lineRule="auto"/>
        <w:ind w:left="786"/>
        <w:jc w:val="both"/>
        <w:rPr>
          <w:i/>
          <w:sz w:val="24"/>
          <w:szCs w:val="24"/>
        </w:rPr>
      </w:pPr>
    </w:p>
    <w:p w:rsidR="00B508E6" w:rsidRPr="00B508E6" w:rsidRDefault="00B508E6" w:rsidP="0048069D">
      <w:pPr>
        <w:pStyle w:val="a9"/>
        <w:spacing w:after="200" w:line="276" w:lineRule="auto"/>
        <w:ind w:left="0" w:firstLine="851"/>
        <w:jc w:val="both"/>
        <w:rPr>
          <w:sz w:val="24"/>
          <w:szCs w:val="24"/>
        </w:rPr>
      </w:pPr>
      <w:r>
        <w:rPr>
          <w:sz w:val="24"/>
          <w:szCs w:val="24"/>
        </w:rPr>
        <w:t>П</w:t>
      </w:r>
      <w:r w:rsidRPr="00B508E6">
        <w:rPr>
          <w:sz w:val="24"/>
          <w:szCs w:val="24"/>
        </w:rPr>
        <w:t>ри налогообложении прибыли учитываются расходы на прохождение независимой оценки квалификации на соответствие требованиям к квалификации работников налогоплательщика.</w:t>
      </w:r>
    </w:p>
    <w:p w:rsidR="00B508E6" w:rsidRDefault="00B508E6" w:rsidP="0048069D">
      <w:pPr>
        <w:pStyle w:val="a9"/>
        <w:spacing w:after="200" w:line="276" w:lineRule="auto"/>
        <w:ind w:left="0" w:firstLine="851"/>
        <w:jc w:val="both"/>
        <w:rPr>
          <w:sz w:val="24"/>
          <w:szCs w:val="24"/>
        </w:rPr>
      </w:pPr>
      <w:r w:rsidRPr="00B508E6">
        <w:rPr>
          <w:sz w:val="24"/>
          <w:szCs w:val="24"/>
        </w:rPr>
        <w:t>Кроме того, это расходы налогоплательщика, произведенные на основании договоров о сетевой форме реализации образовательных программ, заключенных с учебными заведениями. К ним относятся затраты на содержание помещений и оборудования налогоплательщика, используемого для обучения, оплата труда, стоимость имущества, переданного для обеспечения процесса обучения, и иные расходы в рамках указанных договоров. Такие расходы признаются в том налоговом периоде, в котором они были понесены. Условие - в указанном налоговом периоде хотя бы один из закончивших обучение заключил трудовой договор с налогоплательщиком на срок не менее 1 года.</w:t>
      </w:r>
    </w:p>
    <w:p w:rsidR="00B508E6" w:rsidRDefault="00B508E6" w:rsidP="0048069D">
      <w:pPr>
        <w:pStyle w:val="a9"/>
        <w:spacing w:after="200" w:line="276" w:lineRule="auto"/>
        <w:ind w:left="786" w:firstLine="851"/>
        <w:jc w:val="both"/>
        <w:rPr>
          <w:sz w:val="24"/>
          <w:szCs w:val="24"/>
        </w:rPr>
      </w:pPr>
    </w:p>
    <w:p w:rsidR="00B508E6" w:rsidRDefault="00B508E6" w:rsidP="00B508E6">
      <w:pPr>
        <w:pStyle w:val="a9"/>
        <w:spacing w:after="200" w:line="276" w:lineRule="auto"/>
        <w:ind w:left="786"/>
        <w:jc w:val="both"/>
        <w:rPr>
          <w:i/>
          <w:sz w:val="24"/>
          <w:szCs w:val="24"/>
        </w:rPr>
      </w:pPr>
      <w:r w:rsidRPr="00F17B64">
        <w:rPr>
          <w:i/>
          <w:sz w:val="24"/>
          <w:szCs w:val="24"/>
        </w:rPr>
        <w:t xml:space="preserve">Настоящий Федеральный закон вступает в силу с </w:t>
      </w:r>
      <w:r>
        <w:rPr>
          <w:i/>
          <w:sz w:val="24"/>
          <w:szCs w:val="24"/>
        </w:rPr>
        <w:t>01</w:t>
      </w:r>
      <w:r w:rsidRPr="00F17B64">
        <w:rPr>
          <w:i/>
          <w:sz w:val="24"/>
          <w:szCs w:val="24"/>
        </w:rPr>
        <w:t xml:space="preserve"> </w:t>
      </w:r>
      <w:r>
        <w:rPr>
          <w:i/>
          <w:sz w:val="24"/>
          <w:szCs w:val="24"/>
        </w:rPr>
        <w:t>январ</w:t>
      </w:r>
      <w:r w:rsidRPr="00F17B64">
        <w:rPr>
          <w:i/>
          <w:sz w:val="24"/>
          <w:szCs w:val="24"/>
        </w:rPr>
        <w:t>я 201</w:t>
      </w:r>
      <w:r>
        <w:rPr>
          <w:i/>
          <w:sz w:val="24"/>
          <w:szCs w:val="24"/>
        </w:rPr>
        <w:t>8</w:t>
      </w:r>
      <w:r w:rsidRPr="00F17B64">
        <w:rPr>
          <w:i/>
          <w:sz w:val="24"/>
          <w:szCs w:val="24"/>
        </w:rPr>
        <w:t xml:space="preserve"> г</w:t>
      </w:r>
      <w:r>
        <w:rPr>
          <w:i/>
          <w:sz w:val="24"/>
          <w:szCs w:val="24"/>
        </w:rPr>
        <w:t>.</w:t>
      </w:r>
    </w:p>
    <w:p w:rsidR="0044527E" w:rsidRDefault="0044527E" w:rsidP="00B508E6">
      <w:pPr>
        <w:pStyle w:val="a9"/>
        <w:spacing w:after="200" w:line="276" w:lineRule="auto"/>
        <w:ind w:left="786"/>
        <w:jc w:val="both"/>
        <w:rPr>
          <w:i/>
          <w:sz w:val="24"/>
          <w:szCs w:val="24"/>
        </w:rPr>
      </w:pPr>
    </w:p>
    <w:p w:rsidR="0044527E" w:rsidRPr="00C37A4C" w:rsidRDefault="006D75BC" w:rsidP="0048069D">
      <w:pPr>
        <w:pStyle w:val="a9"/>
        <w:numPr>
          <w:ilvl w:val="0"/>
          <w:numId w:val="37"/>
        </w:numPr>
        <w:ind w:left="924" w:hanging="357"/>
        <w:jc w:val="both"/>
        <w:rPr>
          <w:b/>
          <w:sz w:val="24"/>
          <w:szCs w:val="24"/>
        </w:rPr>
      </w:pPr>
      <w:bookmarkStart w:id="108" w:name="OLE_LINK18"/>
      <w:bookmarkStart w:id="109" w:name="OLE_LINK28"/>
      <w:r w:rsidRPr="006D75BC">
        <w:rPr>
          <w:b/>
          <w:sz w:val="24"/>
          <w:szCs w:val="24"/>
        </w:rPr>
        <w:t>Налогоплательщики обязаны в течение 4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доходы, расходы (для организаций и ИП), а также уплату (удержание) налогов, если иное не предусмотрено НК РФ.</w:t>
      </w:r>
    </w:p>
    <w:p w:rsidR="0044527E" w:rsidRDefault="0044527E" w:rsidP="0048069D">
      <w:pPr>
        <w:pStyle w:val="a9"/>
        <w:spacing w:after="200" w:line="276" w:lineRule="auto"/>
        <w:ind w:left="851"/>
        <w:jc w:val="both"/>
        <w:rPr>
          <w:i/>
          <w:sz w:val="24"/>
          <w:szCs w:val="24"/>
        </w:rPr>
      </w:pPr>
      <w:r w:rsidRPr="00C37A4C">
        <w:rPr>
          <w:i/>
          <w:sz w:val="24"/>
          <w:szCs w:val="24"/>
        </w:rPr>
        <w:t xml:space="preserve">Письмо Минфина  России </w:t>
      </w:r>
      <w:hyperlink r:id="rId41" w:tgtFrame="_blank" w:history="1">
        <w:r w:rsidRPr="00C37A4C">
          <w:rPr>
            <w:i/>
            <w:sz w:val="24"/>
            <w:szCs w:val="24"/>
          </w:rPr>
          <w:t>от 1</w:t>
        </w:r>
        <w:r>
          <w:rPr>
            <w:i/>
            <w:sz w:val="24"/>
            <w:szCs w:val="24"/>
          </w:rPr>
          <w:t>9</w:t>
        </w:r>
        <w:r w:rsidR="00026E49">
          <w:rPr>
            <w:i/>
            <w:sz w:val="24"/>
            <w:szCs w:val="24"/>
          </w:rPr>
          <w:t xml:space="preserve"> июля </w:t>
        </w:r>
        <w:r w:rsidRPr="00C37A4C">
          <w:rPr>
            <w:i/>
            <w:sz w:val="24"/>
            <w:szCs w:val="24"/>
          </w:rPr>
          <w:t>2017  № 03-0</w:t>
        </w:r>
        <w:r>
          <w:rPr>
            <w:i/>
            <w:sz w:val="24"/>
            <w:szCs w:val="24"/>
          </w:rPr>
          <w:t>7</w:t>
        </w:r>
        <w:r w:rsidRPr="00C37A4C">
          <w:rPr>
            <w:i/>
            <w:sz w:val="24"/>
            <w:szCs w:val="24"/>
          </w:rPr>
          <w:t>-</w:t>
        </w:r>
        <w:r>
          <w:rPr>
            <w:i/>
            <w:sz w:val="24"/>
            <w:szCs w:val="24"/>
          </w:rPr>
          <w:t>11</w:t>
        </w:r>
        <w:r w:rsidRPr="00C37A4C">
          <w:rPr>
            <w:i/>
            <w:sz w:val="24"/>
            <w:szCs w:val="24"/>
          </w:rPr>
          <w:t>/</w:t>
        </w:r>
        <w:r>
          <w:rPr>
            <w:i/>
            <w:sz w:val="24"/>
            <w:szCs w:val="24"/>
          </w:rPr>
          <w:t>45829</w:t>
        </w:r>
      </w:hyperlink>
    </w:p>
    <w:bookmarkEnd w:id="108"/>
    <w:bookmarkEnd w:id="109"/>
    <w:p w:rsidR="0044527E" w:rsidRPr="00F17B64" w:rsidRDefault="0044527E" w:rsidP="00B508E6">
      <w:pPr>
        <w:pStyle w:val="a9"/>
        <w:spacing w:after="200" w:line="276" w:lineRule="auto"/>
        <w:ind w:left="786"/>
        <w:jc w:val="both"/>
        <w:rPr>
          <w:i/>
          <w:sz w:val="24"/>
          <w:szCs w:val="24"/>
        </w:rPr>
      </w:pPr>
    </w:p>
    <w:p w:rsidR="006D75BC" w:rsidRPr="006D75BC" w:rsidRDefault="006D75BC" w:rsidP="0048069D">
      <w:pPr>
        <w:pStyle w:val="a9"/>
        <w:spacing w:after="200" w:line="276" w:lineRule="auto"/>
        <w:ind w:left="0" w:firstLine="851"/>
        <w:jc w:val="both"/>
        <w:rPr>
          <w:sz w:val="24"/>
          <w:szCs w:val="24"/>
        </w:rPr>
      </w:pPr>
      <w:r w:rsidRPr="006D75BC">
        <w:rPr>
          <w:sz w:val="24"/>
          <w:szCs w:val="24"/>
        </w:rPr>
        <w:t>Течение указанного срока начинается после того периода, в котором документ использовался в последний раз для составления налоговой отчетности, исчисления и уплаты налогов (в частности, налога на прибыль и НДС), подтверждения доходов и расходов.</w:t>
      </w:r>
    </w:p>
    <w:p w:rsidR="00B508E6" w:rsidRDefault="006D75BC" w:rsidP="0048069D">
      <w:pPr>
        <w:pStyle w:val="a9"/>
        <w:spacing w:after="200" w:line="276" w:lineRule="auto"/>
        <w:ind w:left="0" w:firstLine="851"/>
        <w:jc w:val="both"/>
        <w:rPr>
          <w:sz w:val="24"/>
          <w:szCs w:val="24"/>
        </w:rPr>
      </w:pPr>
      <w:r w:rsidRPr="006D75BC">
        <w:rPr>
          <w:sz w:val="24"/>
          <w:szCs w:val="24"/>
        </w:rPr>
        <w:t>Согласно Закону о бухучете первичные учетные документы, регистры бухучета,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5 лет после отчетного года.</w:t>
      </w:r>
    </w:p>
    <w:p w:rsidR="006111E5" w:rsidRDefault="006111E5" w:rsidP="006D75BC">
      <w:pPr>
        <w:pStyle w:val="a9"/>
        <w:spacing w:after="200" w:line="276" w:lineRule="auto"/>
        <w:ind w:left="786"/>
        <w:jc w:val="both"/>
        <w:rPr>
          <w:sz w:val="24"/>
          <w:szCs w:val="24"/>
        </w:rPr>
      </w:pPr>
    </w:p>
    <w:p w:rsidR="006111E5" w:rsidRPr="006111E5" w:rsidRDefault="006111E5" w:rsidP="0048069D">
      <w:pPr>
        <w:pStyle w:val="a9"/>
        <w:numPr>
          <w:ilvl w:val="0"/>
          <w:numId w:val="37"/>
        </w:numPr>
        <w:ind w:left="924" w:hanging="357"/>
        <w:jc w:val="both"/>
        <w:rPr>
          <w:b/>
          <w:sz w:val="24"/>
          <w:szCs w:val="24"/>
        </w:rPr>
      </w:pPr>
      <w:r>
        <w:rPr>
          <w:b/>
          <w:sz w:val="24"/>
          <w:szCs w:val="24"/>
        </w:rPr>
        <w:t xml:space="preserve"> </w:t>
      </w:r>
      <w:bookmarkStart w:id="110" w:name="OLE_LINK30"/>
      <w:bookmarkStart w:id="111" w:name="OLE_LINK29"/>
      <w:r>
        <w:rPr>
          <w:b/>
          <w:sz w:val="24"/>
          <w:szCs w:val="24"/>
        </w:rPr>
        <w:t xml:space="preserve">С </w:t>
      </w:r>
      <w:r w:rsidRPr="006111E5">
        <w:rPr>
          <w:b/>
          <w:sz w:val="24"/>
          <w:szCs w:val="24"/>
        </w:rPr>
        <w:t>целью формирования данных налогового учета необходимо наличие надлежащим образом составленных документов, подтверждающих понесенные расходы.</w:t>
      </w:r>
    </w:p>
    <w:p w:rsidR="006111E5" w:rsidRPr="00C37A4C" w:rsidRDefault="006111E5" w:rsidP="0048069D">
      <w:pPr>
        <w:pStyle w:val="a9"/>
        <w:ind w:left="924"/>
        <w:jc w:val="both"/>
        <w:rPr>
          <w:b/>
          <w:sz w:val="24"/>
          <w:szCs w:val="24"/>
        </w:rPr>
      </w:pPr>
      <w:r w:rsidRPr="006111E5">
        <w:rPr>
          <w:b/>
          <w:sz w:val="24"/>
          <w:szCs w:val="24"/>
        </w:rPr>
        <w:t xml:space="preserve">При этом следует отметить, что конкретный перечень </w:t>
      </w:r>
      <w:proofErr w:type="gramStart"/>
      <w:r w:rsidRPr="006111E5">
        <w:rPr>
          <w:b/>
          <w:sz w:val="24"/>
          <w:szCs w:val="24"/>
        </w:rPr>
        <w:t xml:space="preserve">документов, подтверждающих фактические расходы налогоплательщика </w:t>
      </w:r>
      <w:r>
        <w:rPr>
          <w:b/>
          <w:sz w:val="24"/>
          <w:szCs w:val="24"/>
        </w:rPr>
        <w:t>НК РФ</w:t>
      </w:r>
      <w:r w:rsidRPr="006111E5">
        <w:rPr>
          <w:b/>
          <w:sz w:val="24"/>
          <w:szCs w:val="24"/>
        </w:rPr>
        <w:t xml:space="preserve"> не установлен</w:t>
      </w:r>
      <w:proofErr w:type="gramEnd"/>
      <w:r w:rsidRPr="006111E5">
        <w:rPr>
          <w:b/>
          <w:sz w:val="24"/>
          <w:szCs w:val="24"/>
        </w:rPr>
        <w:t>.</w:t>
      </w:r>
    </w:p>
    <w:p w:rsidR="006111E5" w:rsidRDefault="006111E5" w:rsidP="0048069D">
      <w:pPr>
        <w:pStyle w:val="a9"/>
        <w:spacing w:after="200" w:line="276" w:lineRule="auto"/>
        <w:ind w:left="851"/>
        <w:jc w:val="both"/>
        <w:rPr>
          <w:i/>
          <w:sz w:val="24"/>
          <w:szCs w:val="24"/>
        </w:rPr>
      </w:pPr>
      <w:r w:rsidRPr="00C37A4C">
        <w:rPr>
          <w:i/>
          <w:sz w:val="24"/>
          <w:szCs w:val="24"/>
        </w:rPr>
        <w:t xml:space="preserve">Письмо Минфина  России </w:t>
      </w:r>
      <w:hyperlink r:id="rId42" w:tgtFrame="_blank" w:history="1">
        <w:r w:rsidRPr="00C37A4C">
          <w:rPr>
            <w:i/>
            <w:sz w:val="24"/>
            <w:szCs w:val="24"/>
          </w:rPr>
          <w:t>от 1</w:t>
        </w:r>
        <w:r>
          <w:rPr>
            <w:i/>
            <w:sz w:val="24"/>
            <w:szCs w:val="24"/>
          </w:rPr>
          <w:t>9</w:t>
        </w:r>
        <w:r w:rsidR="00026E49">
          <w:rPr>
            <w:i/>
            <w:sz w:val="24"/>
            <w:szCs w:val="24"/>
          </w:rPr>
          <w:t xml:space="preserve"> июля </w:t>
        </w:r>
        <w:r w:rsidRPr="00C37A4C">
          <w:rPr>
            <w:i/>
            <w:sz w:val="24"/>
            <w:szCs w:val="24"/>
          </w:rPr>
          <w:t>2017  № 03-0</w:t>
        </w:r>
        <w:r>
          <w:rPr>
            <w:i/>
            <w:sz w:val="24"/>
            <w:szCs w:val="24"/>
          </w:rPr>
          <w:t>7</w:t>
        </w:r>
        <w:r w:rsidRPr="00C37A4C">
          <w:rPr>
            <w:i/>
            <w:sz w:val="24"/>
            <w:szCs w:val="24"/>
          </w:rPr>
          <w:t>-</w:t>
        </w:r>
        <w:r>
          <w:rPr>
            <w:i/>
            <w:sz w:val="24"/>
            <w:szCs w:val="24"/>
          </w:rPr>
          <w:t>08</w:t>
        </w:r>
        <w:r w:rsidRPr="00C37A4C">
          <w:rPr>
            <w:i/>
            <w:sz w:val="24"/>
            <w:szCs w:val="24"/>
          </w:rPr>
          <w:t>/</w:t>
        </w:r>
        <w:r>
          <w:rPr>
            <w:i/>
            <w:sz w:val="24"/>
            <w:szCs w:val="24"/>
          </w:rPr>
          <w:t>45864</w:t>
        </w:r>
      </w:hyperlink>
    </w:p>
    <w:p w:rsidR="00083CB3" w:rsidRDefault="00083CB3" w:rsidP="006111E5">
      <w:pPr>
        <w:pStyle w:val="a9"/>
        <w:spacing w:after="200" w:line="276" w:lineRule="auto"/>
        <w:ind w:left="0" w:firstLine="567"/>
        <w:jc w:val="both"/>
        <w:rPr>
          <w:i/>
          <w:sz w:val="24"/>
          <w:szCs w:val="24"/>
        </w:rPr>
      </w:pPr>
    </w:p>
    <w:p w:rsidR="00083CB3" w:rsidRPr="006111E5" w:rsidRDefault="00083CB3" w:rsidP="00083CB3">
      <w:pPr>
        <w:pStyle w:val="a9"/>
        <w:numPr>
          <w:ilvl w:val="0"/>
          <w:numId w:val="37"/>
        </w:numPr>
        <w:spacing w:after="200" w:line="276" w:lineRule="auto"/>
        <w:jc w:val="both"/>
        <w:rPr>
          <w:b/>
          <w:sz w:val="24"/>
          <w:szCs w:val="24"/>
        </w:rPr>
      </w:pPr>
      <w:proofErr w:type="gramStart"/>
      <w:r w:rsidRPr="00083CB3">
        <w:rPr>
          <w:b/>
          <w:sz w:val="24"/>
          <w:szCs w:val="24"/>
        </w:rPr>
        <w:t>Федеральная налоговая служба направляет для сведения и использования в работе письма Минфина России от 27.06.2017 N 03-03-10/40602 и от 11.07.2017 N 03-03-10/43987 с разъяснениями по вопросу учета в составе расходов по налогу на прибыль организаций сумм транспортного налога и платы в счет возмещения вреда, причиняемого автомобильным дорогам общего пользования федерального значения транспортными средствами, имеющим разрешенную максимальную массу свыше</w:t>
      </w:r>
      <w:proofErr w:type="gramEnd"/>
      <w:r w:rsidRPr="00083CB3">
        <w:rPr>
          <w:b/>
          <w:sz w:val="24"/>
          <w:szCs w:val="24"/>
        </w:rPr>
        <w:t xml:space="preserve"> 12 тонн, </w:t>
      </w:r>
      <w:proofErr w:type="gramStart"/>
      <w:r w:rsidRPr="00083CB3">
        <w:rPr>
          <w:b/>
          <w:sz w:val="24"/>
          <w:szCs w:val="24"/>
        </w:rPr>
        <w:t>зарегистрированными</w:t>
      </w:r>
      <w:proofErr w:type="gramEnd"/>
      <w:r w:rsidRPr="00083CB3">
        <w:rPr>
          <w:b/>
          <w:sz w:val="24"/>
          <w:szCs w:val="24"/>
        </w:rPr>
        <w:t xml:space="preserve"> в реестре транспортных средств системы взимания платы.</w:t>
      </w:r>
    </w:p>
    <w:p w:rsidR="00083CB3" w:rsidRDefault="00083CB3" w:rsidP="0048069D">
      <w:pPr>
        <w:pStyle w:val="a9"/>
        <w:spacing w:after="200" w:line="276" w:lineRule="auto"/>
        <w:ind w:left="993"/>
        <w:jc w:val="both"/>
        <w:rPr>
          <w:i/>
          <w:sz w:val="24"/>
          <w:szCs w:val="24"/>
        </w:rPr>
      </w:pPr>
      <w:r w:rsidRPr="00C37A4C">
        <w:rPr>
          <w:i/>
          <w:sz w:val="24"/>
          <w:szCs w:val="24"/>
        </w:rPr>
        <w:t xml:space="preserve">Письмо </w:t>
      </w:r>
      <w:r>
        <w:rPr>
          <w:i/>
          <w:sz w:val="24"/>
          <w:szCs w:val="24"/>
        </w:rPr>
        <w:t>ФНС</w:t>
      </w:r>
      <w:r w:rsidRPr="00C37A4C">
        <w:rPr>
          <w:i/>
          <w:sz w:val="24"/>
          <w:szCs w:val="24"/>
        </w:rPr>
        <w:t xml:space="preserve">  России </w:t>
      </w:r>
      <w:hyperlink r:id="rId43" w:tgtFrame="_blank" w:history="1">
        <w:r w:rsidRPr="00C37A4C">
          <w:rPr>
            <w:i/>
            <w:sz w:val="24"/>
            <w:szCs w:val="24"/>
          </w:rPr>
          <w:t>от 1</w:t>
        </w:r>
        <w:r>
          <w:rPr>
            <w:i/>
            <w:sz w:val="24"/>
            <w:szCs w:val="24"/>
          </w:rPr>
          <w:t>9</w:t>
        </w:r>
        <w:r w:rsidR="00026E49">
          <w:rPr>
            <w:i/>
            <w:sz w:val="24"/>
            <w:szCs w:val="24"/>
          </w:rPr>
          <w:t xml:space="preserve"> июля </w:t>
        </w:r>
        <w:r w:rsidRPr="00C37A4C">
          <w:rPr>
            <w:i/>
            <w:sz w:val="24"/>
            <w:szCs w:val="24"/>
          </w:rPr>
          <w:t>2017  № </w:t>
        </w:r>
        <w:r>
          <w:rPr>
            <w:i/>
            <w:sz w:val="24"/>
            <w:szCs w:val="24"/>
          </w:rPr>
          <w:t>СД-4-3/14037</w:t>
        </w:r>
        <w:r w:rsidRPr="00083CB3">
          <w:rPr>
            <w:i/>
            <w:sz w:val="24"/>
            <w:szCs w:val="24"/>
          </w:rPr>
          <w:t>@</w:t>
        </w:r>
      </w:hyperlink>
    </w:p>
    <w:bookmarkEnd w:id="110"/>
    <w:p w:rsidR="006111E5" w:rsidRDefault="006111E5" w:rsidP="006111E5">
      <w:pPr>
        <w:pStyle w:val="a9"/>
        <w:spacing w:after="200" w:line="276" w:lineRule="auto"/>
        <w:ind w:left="0" w:firstLine="567"/>
        <w:jc w:val="both"/>
        <w:rPr>
          <w:i/>
          <w:sz w:val="24"/>
          <w:szCs w:val="24"/>
        </w:rPr>
      </w:pPr>
    </w:p>
    <w:p w:rsidR="006D75BC" w:rsidRPr="006D75BC" w:rsidRDefault="00D06A6C" w:rsidP="00D06A6C">
      <w:pPr>
        <w:pStyle w:val="a9"/>
        <w:numPr>
          <w:ilvl w:val="0"/>
          <w:numId w:val="37"/>
        </w:numPr>
        <w:spacing w:after="200" w:line="276" w:lineRule="auto"/>
        <w:jc w:val="both"/>
        <w:rPr>
          <w:b/>
          <w:color w:val="000000" w:themeColor="text1"/>
          <w:sz w:val="24"/>
          <w:szCs w:val="24"/>
        </w:rPr>
      </w:pPr>
      <w:bookmarkStart w:id="112" w:name="OLE_LINK25"/>
      <w:bookmarkEnd w:id="111"/>
      <w:r w:rsidRPr="00D06A6C">
        <w:rPr>
          <w:b/>
          <w:color w:val="000000" w:themeColor="text1"/>
          <w:sz w:val="24"/>
          <w:szCs w:val="24"/>
        </w:rPr>
        <w:t xml:space="preserve">Возник вопрос </w:t>
      </w:r>
      <w:r>
        <w:rPr>
          <w:b/>
          <w:color w:val="000000" w:themeColor="text1"/>
          <w:sz w:val="24"/>
          <w:szCs w:val="24"/>
        </w:rPr>
        <w:t xml:space="preserve">о </w:t>
      </w:r>
      <w:r w:rsidRPr="00D06A6C">
        <w:rPr>
          <w:b/>
          <w:color w:val="000000" w:themeColor="text1"/>
          <w:sz w:val="24"/>
          <w:szCs w:val="24"/>
        </w:rPr>
        <w:t>налоге на прибыль при передаче объекта недвижимости реорганизуемой организацией правопреемнику.</w:t>
      </w:r>
    </w:p>
    <w:p w:rsidR="006D75BC" w:rsidRPr="0048069D" w:rsidRDefault="006D75BC" w:rsidP="0048069D">
      <w:pPr>
        <w:pStyle w:val="a9"/>
        <w:spacing w:after="200" w:line="276" w:lineRule="auto"/>
        <w:ind w:left="993"/>
        <w:jc w:val="both"/>
        <w:rPr>
          <w:i/>
          <w:sz w:val="24"/>
          <w:szCs w:val="24"/>
        </w:rPr>
      </w:pPr>
      <w:r w:rsidRPr="0048069D">
        <w:rPr>
          <w:i/>
          <w:sz w:val="24"/>
          <w:szCs w:val="24"/>
        </w:rPr>
        <w:t xml:space="preserve">Письмо Минфина  России </w:t>
      </w:r>
      <w:hyperlink r:id="rId44" w:tgtFrame="_blank" w:history="1">
        <w:r w:rsidRPr="0048069D">
          <w:rPr>
            <w:i/>
            <w:sz w:val="24"/>
            <w:szCs w:val="24"/>
          </w:rPr>
          <w:t>от 20</w:t>
        </w:r>
        <w:r w:rsidR="00026E49" w:rsidRPr="0048069D">
          <w:rPr>
            <w:i/>
            <w:sz w:val="24"/>
            <w:szCs w:val="24"/>
          </w:rPr>
          <w:t xml:space="preserve"> июля </w:t>
        </w:r>
        <w:r w:rsidRPr="0048069D">
          <w:rPr>
            <w:i/>
            <w:sz w:val="24"/>
            <w:szCs w:val="24"/>
          </w:rPr>
          <w:t>2017  № 03-07-11/46162</w:t>
        </w:r>
      </w:hyperlink>
    </w:p>
    <w:bookmarkEnd w:id="112"/>
    <w:p w:rsidR="00D06A6C" w:rsidRDefault="00D06A6C" w:rsidP="006D75BC">
      <w:pPr>
        <w:pStyle w:val="a9"/>
        <w:spacing w:after="200" w:line="276" w:lineRule="auto"/>
        <w:ind w:left="786"/>
        <w:jc w:val="both"/>
        <w:rPr>
          <w:i/>
          <w:color w:val="000000" w:themeColor="text1"/>
          <w:sz w:val="24"/>
          <w:szCs w:val="24"/>
        </w:rPr>
      </w:pPr>
    </w:p>
    <w:p w:rsidR="00D06A6C" w:rsidRPr="00D06A6C" w:rsidRDefault="00D06A6C" w:rsidP="00A10D07">
      <w:pPr>
        <w:pStyle w:val="a9"/>
        <w:spacing w:after="200" w:line="276" w:lineRule="auto"/>
        <w:ind w:left="0" w:firstLine="709"/>
        <w:jc w:val="both"/>
        <w:rPr>
          <w:sz w:val="24"/>
          <w:szCs w:val="24"/>
        </w:rPr>
      </w:pPr>
      <w:r w:rsidRPr="00D06A6C">
        <w:rPr>
          <w:sz w:val="24"/>
          <w:szCs w:val="24"/>
        </w:rPr>
        <w:t>При налогообложении прибыли не учитывается в составе доходов вновь созданных, реорганизуемых и реорганизованных организаций стоимость имущества, получаемого (передаваемого) в порядке правопреемства, которое было приобретено (создано) до даты завершения реорганизации.</w:t>
      </w:r>
    </w:p>
    <w:p w:rsidR="00D06A6C" w:rsidRPr="00D06A6C" w:rsidRDefault="00D06A6C" w:rsidP="00A10D07">
      <w:pPr>
        <w:pStyle w:val="a9"/>
        <w:spacing w:after="200" w:line="276" w:lineRule="auto"/>
        <w:ind w:left="0" w:firstLine="709"/>
        <w:jc w:val="both"/>
        <w:rPr>
          <w:sz w:val="24"/>
          <w:szCs w:val="24"/>
        </w:rPr>
      </w:pPr>
      <w:r w:rsidRPr="00D06A6C">
        <w:rPr>
          <w:sz w:val="24"/>
          <w:szCs w:val="24"/>
        </w:rPr>
        <w:t>Расходами вновь созданных и реорганизованных организаций признается стоимость (остаточная стоимость) имущества, получаемого в порядке правопреемства, которое было приобретено (создано) до даты завершения реорганизации. Стоимость имущества определяется по данным налогового учета передающей стороны на дату перехода права собственности.</w:t>
      </w:r>
    </w:p>
    <w:p w:rsidR="00D06A6C" w:rsidRPr="00D06A6C" w:rsidRDefault="00D06A6C" w:rsidP="00A10D07">
      <w:pPr>
        <w:pStyle w:val="a9"/>
        <w:spacing w:after="200" w:line="276" w:lineRule="auto"/>
        <w:ind w:left="0" w:firstLine="709"/>
        <w:jc w:val="both"/>
        <w:rPr>
          <w:sz w:val="24"/>
          <w:szCs w:val="24"/>
        </w:rPr>
      </w:pPr>
      <w:r w:rsidRPr="00D06A6C">
        <w:rPr>
          <w:sz w:val="24"/>
          <w:szCs w:val="24"/>
        </w:rPr>
        <w:t>Расходами вновь созданных и реорганизованных организаций также признаются расходы (а в предусмотренных случаях - убытки), осуществленные (понесенные) реорганизуемыми организациями в той части, которая не была учтена ими при формировании налоговой базы.</w:t>
      </w:r>
    </w:p>
    <w:p w:rsidR="00D06A6C" w:rsidRDefault="00D06A6C" w:rsidP="00A10D07">
      <w:pPr>
        <w:pStyle w:val="a9"/>
        <w:spacing w:after="200" w:line="276" w:lineRule="auto"/>
        <w:ind w:left="0" w:firstLine="709"/>
        <w:jc w:val="both"/>
        <w:rPr>
          <w:sz w:val="24"/>
          <w:szCs w:val="24"/>
        </w:rPr>
      </w:pPr>
      <w:r w:rsidRPr="00D06A6C">
        <w:rPr>
          <w:sz w:val="24"/>
          <w:szCs w:val="24"/>
        </w:rPr>
        <w:t>Дополнительные расходы, связанные с передачей (получением) имущества при реорганизации, учитываются в порядке, установленном НК РФ.</w:t>
      </w:r>
    </w:p>
    <w:p w:rsidR="00D06A6C" w:rsidRDefault="00D06A6C" w:rsidP="00D06A6C">
      <w:pPr>
        <w:pStyle w:val="a9"/>
        <w:spacing w:after="200" w:line="276" w:lineRule="auto"/>
        <w:ind w:left="786"/>
        <w:jc w:val="both"/>
        <w:rPr>
          <w:sz w:val="24"/>
          <w:szCs w:val="24"/>
        </w:rPr>
      </w:pPr>
    </w:p>
    <w:p w:rsidR="00D06A6C" w:rsidRPr="00D06A6C" w:rsidRDefault="00D06A6C" w:rsidP="00D06A6C">
      <w:pPr>
        <w:pStyle w:val="a9"/>
        <w:numPr>
          <w:ilvl w:val="0"/>
          <w:numId w:val="37"/>
        </w:numPr>
        <w:spacing w:after="200" w:line="276" w:lineRule="auto"/>
        <w:jc w:val="both"/>
        <w:rPr>
          <w:b/>
          <w:color w:val="000000" w:themeColor="text1"/>
          <w:sz w:val="24"/>
          <w:szCs w:val="24"/>
        </w:rPr>
      </w:pPr>
      <w:bookmarkStart w:id="113" w:name="OLE_LINK26"/>
      <w:bookmarkStart w:id="114" w:name="OLE_LINK27"/>
      <w:r w:rsidRPr="00D06A6C">
        <w:rPr>
          <w:b/>
          <w:color w:val="000000" w:themeColor="text1"/>
          <w:sz w:val="24"/>
          <w:szCs w:val="24"/>
        </w:rPr>
        <w:t xml:space="preserve">К прочим расходам, связанным с производством и реализацией, относятся расходы на рекламу. Предусмотрены виды рекламных расходов, относящиеся к </w:t>
      </w:r>
      <w:proofErr w:type="gramStart"/>
      <w:r w:rsidRPr="00D06A6C">
        <w:rPr>
          <w:b/>
          <w:color w:val="000000" w:themeColor="text1"/>
          <w:sz w:val="24"/>
          <w:szCs w:val="24"/>
        </w:rPr>
        <w:t>нормируемым</w:t>
      </w:r>
      <w:proofErr w:type="gramEnd"/>
      <w:r w:rsidRPr="00D06A6C">
        <w:rPr>
          <w:b/>
          <w:color w:val="000000" w:themeColor="text1"/>
          <w:sz w:val="24"/>
          <w:szCs w:val="24"/>
        </w:rPr>
        <w:t xml:space="preserve"> и ненормируемым для целей налогообложения прибыли.</w:t>
      </w:r>
    </w:p>
    <w:p w:rsidR="00D06A6C" w:rsidRPr="006D75BC" w:rsidRDefault="00D06A6C" w:rsidP="0048069D">
      <w:pPr>
        <w:pStyle w:val="a9"/>
        <w:spacing w:after="200" w:line="276" w:lineRule="auto"/>
        <w:ind w:left="928"/>
        <w:jc w:val="both"/>
        <w:rPr>
          <w:b/>
          <w:color w:val="000000" w:themeColor="text1"/>
          <w:sz w:val="24"/>
          <w:szCs w:val="24"/>
        </w:rPr>
      </w:pPr>
      <w:r w:rsidRPr="00D06A6C">
        <w:rPr>
          <w:b/>
          <w:color w:val="000000" w:themeColor="text1"/>
          <w:sz w:val="24"/>
          <w:szCs w:val="24"/>
        </w:rPr>
        <w:t>В то же время НК РФ установлено, что расходы в виде стоимости безвозмездно переданного имущества и расходы, связанные с такой передачей, в целях налогообложения прибыли не учитываются.</w:t>
      </w:r>
    </w:p>
    <w:p w:rsidR="00D06A6C" w:rsidRPr="0048069D" w:rsidRDefault="00D06A6C" w:rsidP="0048069D">
      <w:pPr>
        <w:pStyle w:val="a9"/>
        <w:spacing w:after="200" w:line="276" w:lineRule="auto"/>
        <w:ind w:left="993"/>
        <w:jc w:val="both"/>
        <w:rPr>
          <w:i/>
          <w:sz w:val="24"/>
          <w:szCs w:val="24"/>
        </w:rPr>
      </w:pPr>
      <w:r w:rsidRPr="0048069D">
        <w:rPr>
          <w:i/>
          <w:sz w:val="24"/>
          <w:szCs w:val="24"/>
        </w:rPr>
        <w:t xml:space="preserve">Письмо Минфина  России </w:t>
      </w:r>
      <w:hyperlink r:id="rId45" w:tgtFrame="_blank" w:history="1">
        <w:r w:rsidRPr="0048069D">
          <w:rPr>
            <w:i/>
            <w:sz w:val="24"/>
            <w:szCs w:val="24"/>
          </w:rPr>
          <w:t>от 20</w:t>
        </w:r>
        <w:r w:rsidR="00026E49" w:rsidRPr="0048069D">
          <w:rPr>
            <w:i/>
            <w:sz w:val="24"/>
            <w:szCs w:val="24"/>
          </w:rPr>
          <w:t xml:space="preserve"> июля </w:t>
        </w:r>
        <w:r w:rsidRPr="0048069D">
          <w:rPr>
            <w:i/>
            <w:sz w:val="24"/>
            <w:szCs w:val="24"/>
          </w:rPr>
          <w:t>2017  № 03-07-11/46167</w:t>
        </w:r>
      </w:hyperlink>
    </w:p>
    <w:p w:rsidR="008558F7" w:rsidRDefault="008558F7" w:rsidP="00D06A6C">
      <w:pPr>
        <w:pStyle w:val="a9"/>
        <w:spacing w:after="200" w:line="276" w:lineRule="auto"/>
        <w:ind w:left="786"/>
        <w:jc w:val="both"/>
        <w:rPr>
          <w:i/>
          <w:color w:val="000000" w:themeColor="text1"/>
          <w:sz w:val="24"/>
          <w:szCs w:val="24"/>
        </w:rPr>
      </w:pPr>
    </w:p>
    <w:p w:rsidR="008558F7" w:rsidRPr="00D06A6C" w:rsidRDefault="008558F7" w:rsidP="008558F7">
      <w:pPr>
        <w:pStyle w:val="a9"/>
        <w:numPr>
          <w:ilvl w:val="0"/>
          <w:numId w:val="37"/>
        </w:numPr>
        <w:spacing w:after="200" w:line="276" w:lineRule="auto"/>
        <w:jc w:val="both"/>
        <w:rPr>
          <w:b/>
          <w:color w:val="000000" w:themeColor="text1"/>
          <w:sz w:val="24"/>
          <w:szCs w:val="24"/>
        </w:rPr>
      </w:pPr>
      <w:r>
        <w:rPr>
          <w:b/>
          <w:color w:val="000000" w:themeColor="text1"/>
          <w:sz w:val="24"/>
          <w:szCs w:val="24"/>
        </w:rPr>
        <w:t>В</w:t>
      </w:r>
      <w:r w:rsidRPr="008558F7">
        <w:rPr>
          <w:b/>
          <w:color w:val="000000" w:themeColor="text1"/>
          <w:sz w:val="24"/>
          <w:szCs w:val="24"/>
        </w:rPr>
        <w:t>ыбор налогоплательщика в отношении расходов, формирующих в налоговом учете стоимость произведенной и реализованной продукции, должен быть обоснованным. То есть механизм распределения затрат на производство и реализацию должен содержать экономически обоснованные показатели, обусловленные технологическим процессом. При этом налогоплательщик вправе в целях налогообложения отнести отдельные затраты, связанные с производством товаров (работ, услуг), к косвенным расходам только при отсутствии реальной возможности отнести указанные затраты к прямым расходам, применив при этом экономически обоснованные показатели.</w:t>
      </w:r>
    </w:p>
    <w:p w:rsidR="008558F7" w:rsidRDefault="008558F7" w:rsidP="0048069D">
      <w:pPr>
        <w:pStyle w:val="a9"/>
        <w:spacing w:after="200" w:line="276" w:lineRule="auto"/>
        <w:ind w:left="993"/>
        <w:jc w:val="both"/>
        <w:rPr>
          <w:i/>
          <w:color w:val="000000" w:themeColor="text1"/>
          <w:sz w:val="24"/>
          <w:szCs w:val="24"/>
        </w:rPr>
      </w:pPr>
      <w:r w:rsidRPr="006D75BC">
        <w:rPr>
          <w:i/>
          <w:color w:val="000000" w:themeColor="text1"/>
          <w:sz w:val="24"/>
          <w:szCs w:val="24"/>
        </w:rPr>
        <w:t xml:space="preserve">Письмо Минфина  России </w:t>
      </w:r>
      <w:hyperlink r:id="rId46" w:tgtFrame="_blank" w:history="1">
        <w:r w:rsidRPr="006D75BC">
          <w:rPr>
            <w:i/>
            <w:color w:val="000000" w:themeColor="text1"/>
            <w:sz w:val="24"/>
            <w:szCs w:val="24"/>
          </w:rPr>
          <w:t>от 20</w:t>
        </w:r>
        <w:r w:rsidR="00026E49">
          <w:rPr>
            <w:i/>
            <w:color w:val="000000" w:themeColor="text1"/>
            <w:sz w:val="24"/>
            <w:szCs w:val="24"/>
          </w:rPr>
          <w:t xml:space="preserve"> июля </w:t>
        </w:r>
        <w:r w:rsidRPr="006D75BC">
          <w:rPr>
            <w:i/>
            <w:color w:val="000000" w:themeColor="text1"/>
            <w:sz w:val="24"/>
            <w:szCs w:val="24"/>
          </w:rPr>
          <w:t>2017  № 03-0</w:t>
        </w:r>
        <w:r>
          <w:rPr>
            <w:i/>
            <w:color w:val="000000" w:themeColor="text1"/>
            <w:sz w:val="24"/>
            <w:szCs w:val="24"/>
          </w:rPr>
          <w:t>3</w:t>
        </w:r>
        <w:r w:rsidRPr="006D75BC">
          <w:rPr>
            <w:i/>
            <w:color w:val="000000" w:themeColor="text1"/>
            <w:sz w:val="24"/>
            <w:szCs w:val="24"/>
          </w:rPr>
          <w:t>-</w:t>
        </w:r>
        <w:r>
          <w:rPr>
            <w:i/>
            <w:color w:val="000000" w:themeColor="text1"/>
            <w:sz w:val="24"/>
            <w:szCs w:val="24"/>
          </w:rPr>
          <w:t>06</w:t>
        </w:r>
        <w:r w:rsidRPr="006D75BC">
          <w:rPr>
            <w:i/>
            <w:color w:val="000000" w:themeColor="text1"/>
            <w:sz w:val="24"/>
            <w:szCs w:val="24"/>
          </w:rPr>
          <w:t>/</w:t>
        </w:r>
        <w:r>
          <w:rPr>
            <w:i/>
            <w:color w:val="000000" w:themeColor="text1"/>
            <w:sz w:val="24"/>
            <w:szCs w:val="24"/>
          </w:rPr>
          <w:t>1/</w:t>
        </w:r>
        <w:r w:rsidRPr="006D75BC">
          <w:rPr>
            <w:i/>
            <w:color w:val="000000" w:themeColor="text1"/>
            <w:sz w:val="24"/>
            <w:szCs w:val="24"/>
          </w:rPr>
          <w:t>46</w:t>
        </w:r>
        <w:r>
          <w:rPr>
            <w:i/>
            <w:color w:val="000000" w:themeColor="text1"/>
            <w:sz w:val="24"/>
            <w:szCs w:val="24"/>
          </w:rPr>
          <w:t>286</w:t>
        </w:r>
      </w:hyperlink>
    </w:p>
    <w:p w:rsidR="008558F7" w:rsidRDefault="008558F7" w:rsidP="008558F7">
      <w:pPr>
        <w:pStyle w:val="a9"/>
        <w:spacing w:after="200" w:line="276" w:lineRule="auto"/>
        <w:ind w:left="786"/>
        <w:jc w:val="both"/>
        <w:rPr>
          <w:i/>
          <w:color w:val="000000" w:themeColor="text1"/>
          <w:sz w:val="24"/>
          <w:szCs w:val="24"/>
        </w:rPr>
      </w:pPr>
    </w:p>
    <w:p w:rsidR="008558F7" w:rsidRPr="008558F7" w:rsidRDefault="008558F7" w:rsidP="00A10D07">
      <w:pPr>
        <w:pStyle w:val="a9"/>
        <w:spacing w:after="200" w:line="276" w:lineRule="auto"/>
        <w:ind w:left="0" w:firstLine="709"/>
        <w:jc w:val="both"/>
        <w:rPr>
          <w:sz w:val="24"/>
          <w:szCs w:val="24"/>
        </w:rPr>
      </w:pPr>
      <w:r w:rsidRPr="008558F7">
        <w:rPr>
          <w:sz w:val="24"/>
          <w:szCs w:val="24"/>
        </w:rPr>
        <w:t>Налоговая база по прибыли, облагаемой по ставке, отличной от ставки в размере 20 %, определяется налогоплательщиком отдельно</w:t>
      </w:r>
      <w:proofErr w:type="gramStart"/>
      <w:r w:rsidRPr="008558F7">
        <w:rPr>
          <w:sz w:val="24"/>
          <w:szCs w:val="24"/>
        </w:rPr>
        <w:t>.</w:t>
      </w:r>
      <w:proofErr w:type="gramEnd"/>
      <w:r w:rsidRPr="008558F7">
        <w:rPr>
          <w:sz w:val="24"/>
          <w:szCs w:val="24"/>
        </w:rPr>
        <w:t xml:space="preserve"> </w:t>
      </w:r>
      <w:proofErr w:type="gramStart"/>
      <w:r w:rsidRPr="008558F7">
        <w:rPr>
          <w:sz w:val="24"/>
          <w:szCs w:val="24"/>
        </w:rPr>
        <w:t>в</w:t>
      </w:r>
      <w:proofErr w:type="gramEnd"/>
      <w:r w:rsidRPr="008558F7">
        <w:rPr>
          <w:sz w:val="24"/>
          <w:szCs w:val="24"/>
        </w:rPr>
        <w:t xml:space="preserve"> случае если осуществленные затраты относятся к разным видам деятельности, осуществляемой налогоплательщиком, то механизм распределения таких затрат между этими видами деятельности должен быть закреплен в учетной политике организации.</w:t>
      </w:r>
    </w:p>
    <w:bookmarkEnd w:id="113"/>
    <w:bookmarkEnd w:id="114"/>
    <w:p w:rsidR="009F5552" w:rsidRDefault="009F5552" w:rsidP="009F5552">
      <w:pPr>
        <w:pStyle w:val="a9"/>
        <w:spacing w:after="200" w:line="276" w:lineRule="auto"/>
        <w:ind w:left="786"/>
        <w:jc w:val="both"/>
        <w:rPr>
          <w:sz w:val="24"/>
          <w:szCs w:val="24"/>
        </w:rPr>
      </w:pPr>
    </w:p>
    <w:p w:rsidR="006D75BC" w:rsidRPr="00C37A4C" w:rsidRDefault="006D75BC" w:rsidP="006D75BC">
      <w:pPr>
        <w:pStyle w:val="a9"/>
        <w:numPr>
          <w:ilvl w:val="0"/>
          <w:numId w:val="37"/>
        </w:numPr>
        <w:spacing w:after="200" w:line="276" w:lineRule="auto"/>
        <w:jc w:val="both"/>
        <w:rPr>
          <w:b/>
          <w:sz w:val="24"/>
          <w:szCs w:val="24"/>
        </w:rPr>
      </w:pPr>
      <w:bookmarkStart w:id="115" w:name="OLE_LINK21"/>
      <w:bookmarkStart w:id="116" w:name="OLE_LINK22"/>
      <w:bookmarkStart w:id="117" w:name="OLE_LINK19"/>
      <w:bookmarkStart w:id="118" w:name="OLE_LINK20"/>
      <w:r>
        <w:rPr>
          <w:b/>
          <w:sz w:val="24"/>
          <w:szCs w:val="24"/>
        </w:rPr>
        <w:t>П</w:t>
      </w:r>
      <w:r w:rsidRPr="006D75BC">
        <w:rPr>
          <w:b/>
          <w:sz w:val="24"/>
          <w:szCs w:val="24"/>
        </w:rPr>
        <w:t>орядок определения материальной выгоды и ее оценки при привлечении денежных сре</w:t>
      </w:r>
      <w:proofErr w:type="gramStart"/>
      <w:r w:rsidRPr="006D75BC">
        <w:rPr>
          <w:b/>
          <w:sz w:val="24"/>
          <w:szCs w:val="24"/>
        </w:rPr>
        <w:t>дств гр</w:t>
      </w:r>
      <w:proofErr w:type="gramEnd"/>
      <w:r w:rsidRPr="006D75BC">
        <w:rPr>
          <w:b/>
          <w:sz w:val="24"/>
          <w:szCs w:val="24"/>
        </w:rPr>
        <w:t xml:space="preserve">аждан, связанном с возникающим у граждан правом собственности на жилые помещения в многоквартирных домах, главой 25 "Налог на прибыль организаций" </w:t>
      </w:r>
      <w:r>
        <w:rPr>
          <w:b/>
          <w:sz w:val="24"/>
          <w:szCs w:val="24"/>
        </w:rPr>
        <w:t>НК РФ</w:t>
      </w:r>
      <w:r w:rsidRPr="006D75BC">
        <w:rPr>
          <w:b/>
          <w:sz w:val="24"/>
          <w:szCs w:val="24"/>
        </w:rPr>
        <w:t xml:space="preserve"> не установлен.</w:t>
      </w:r>
    </w:p>
    <w:p w:rsidR="006D75BC" w:rsidRPr="0048069D" w:rsidRDefault="006D75BC" w:rsidP="0048069D">
      <w:pPr>
        <w:pStyle w:val="a9"/>
        <w:spacing w:after="200" w:line="276" w:lineRule="auto"/>
        <w:ind w:left="993"/>
        <w:jc w:val="both"/>
        <w:rPr>
          <w:i/>
          <w:color w:val="000000" w:themeColor="text1"/>
          <w:sz w:val="24"/>
          <w:szCs w:val="24"/>
        </w:rPr>
      </w:pPr>
      <w:r w:rsidRPr="0048069D">
        <w:rPr>
          <w:i/>
          <w:color w:val="000000" w:themeColor="text1"/>
          <w:sz w:val="24"/>
          <w:szCs w:val="24"/>
        </w:rPr>
        <w:t xml:space="preserve">Письмо Минфина  России </w:t>
      </w:r>
      <w:hyperlink r:id="rId47" w:tgtFrame="_blank" w:history="1">
        <w:r w:rsidRPr="0048069D">
          <w:rPr>
            <w:i/>
            <w:color w:val="000000" w:themeColor="text1"/>
            <w:sz w:val="24"/>
            <w:szCs w:val="24"/>
          </w:rPr>
          <w:t>от 27</w:t>
        </w:r>
        <w:r w:rsidR="00026E49" w:rsidRPr="0048069D">
          <w:rPr>
            <w:i/>
            <w:color w:val="000000" w:themeColor="text1"/>
            <w:sz w:val="24"/>
            <w:szCs w:val="24"/>
          </w:rPr>
          <w:t xml:space="preserve"> июля </w:t>
        </w:r>
        <w:r w:rsidRPr="0048069D">
          <w:rPr>
            <w:i/>
            <w:color w:val="000000" w:themeColor="text1"/>
            <w:sz w:val="24"/>
            <w:szCs w:val="24"/>
          </w:rPr>
          <w:t>2017  № 03-07-05/47983</w:t>
        </w:r>
      </w:hyperlink>
      <w:bookmarkEnd w:id="115"/>
      <w:bookmarkEnd w:id="116"/>
      <w:bookmarkEnd w:id="117"/>
      <w:bookmarkEnd w:id="118"/>
    </w:p>
    <w:p w:rsidR="00990CB2" w:rsidRDefault="00990CB2" w:rsidP="006D75BC">
      <w:pPr>
        <w:pStyle w:val="a9"/>
        <w:spacing w:after="200" w:line="276" w:lineRule="auto"/>
        <w:ind w:left="0" w:firstLine="567"/>
        <w:jc w:val="both"/>
        <w:rPr>
          <w:i/>
          <w:sz w:val="24"/>
          <w:szCs w:val="24"/>
        </w:rPr>
      </w:pPr>
    </w:p>
    <w:p w:rsidR="008460C5" w:rsidRPr="00C37A4C" w:rsidRDefault="008460C5" w:rsidP="008460C5">
      <w:pPr>
        <w:pStyle w:val="a9"/>
        <w:numPr>
          <w:ilvl w:val="0"/>
          <w:numId w:val="37"/>
        </w:numPr>
        <w:spacing w:after="200" w:line="276" w:lineRule="auto"/>
        <w:jc w:val="both"/>
        <w:rPr>
          <w:b/>
          <w:sz w:val="24"/>
          <w:szCs w:val="24"/>
        </w:rPr>
      </w:pPr>
      <w:r>
        <w:rPr>
          <w:b/>
          <w:sz w:val="24"/>
          <w:szCs w:val="24"/>
        </w:rPr>
        <w:t xml:space="preserve">Разъяснено налоговое законодательство в части </w:t>
      </w:r>
      <w:r w:rsidRPr="008460C5">
        <w:rPr>
          <w:b/>
          <w:sz w:val="24"/>
          <w:szCs w:val="24"/>
        </w:rPr>
        <w:t>особенност</w:t>
      </w:r>
      <w:r>
        <w:rPr>
          <w:b/>
          <w:sz w:val="24"/>
          <w:szCs w:val="24"/>
        </w:rPr>
        <w:t>ей</w:t>
      </w:r>
      <w:r w:rsidRPr="008460C5">
        <w:rPr>
          <w:b/>
          <w:sz w:val="24"/>
          <w:szCs w:val="24"/>
        </w:rPr>
        <w:t xml:space="preserve"> исчисления и уплаты налога в отношении доходов по государственным, муниципальным ценным бумагам, а также по эмиссионным ценным бумагам, выпущенным российскими организациями, выплачиваемых иностранным компаниям, действующим в интересах третьих лиц.</w:t>
      </w:r>
    </w:p>
    <w:p w:rsidR="008460C5" w:rsidRPr="0048069D" w:rsidRDefault="008460C5" w:rsidP="0048069D">
      <w:pPr>
        <w:pStyle w:val="a9"/>
        <w:spacing w:after="200" w:line="276" w:lineRule="auto"/>
        <w:ind w:left="993"/>
        <w:jc w:val="both"/>
        <w:rPr>
          <w:i/>
          <w:color w:val="000000" w:themeColor="text1"/>
          <w:sz w:val="24"/>
          <w:szCs w:val="24"/>
        </w:rPr>
      </w:pPr>
      <w:r w:rsidRPr="0048069D">
        <w:rPr>
          <w:i/>
          <w:color w:val="000000" w:themeColor="text1"/>
          <w:sz w:val="24"/>
          <w:szCs w:val="24"/>
        </w:rPr>
        <w:t xml:space="preserve">Письмо ФНС  России </w:t>
      </w:r>
      <w:hyperlink r:id="rId48" w:tgtFrame="_blank" w:history="1">
        <w:r w:rsidRPr="0048069D">
          <w:rPr>
            <w:i/>
            <w:color w:val="000000" w:themeColor="text1"/>
            <w:sz w:val="24"/>
            <w:szCs w:val="24"/>
          </w:rPr>
          <w:t>от 27</w:t>
        </w:r>
        <w:r w:rsidR="00026E49" w:rsidRPr="0048069D">
          <w:rPr>
            <w:i/>
            <w:color w:val="000000" w:themeColor="text1"/>
            <w:sz w:val="24"/>
            <w:szCs w:val="24"/>
          </w:rPr>
          <w:t xml:space="preserve"> июля </w:t>
        </w:r>
        <w:r w:rsidRPr="0048069D">
          <w:rPr>
            <w:i/>
            <w:color w:val="000000" w:themeColor="text1"/>
            <w:sz w:val="24"/>
            <w:szCs w:val="24"/>
          </w:rPr>
          <w:t>2017  № СД-4-3/14763@</w:t>
        </w:r>
      </w:hyperlink>
    </w:p>
    <w:p w:rsidR="008460C5" w:rsidRPr="008460C5" w:rsidRDefault="008460C5" w:rsidP="006D75BC">
      <w:pPr>
        <w:pStyle w:val="a9"/>
        <w:spacing w:after="200" w:line="276" w:lineRule="auto"/>
        <w:ind w:left="0" w:firstLine="567"/>
        <w:jc w:val="both"/>
        <w:rPr>
          <w:i/>
          <w:sz w:val="24"/>
          <w:szCs w:val="24"/>
        </w:rPr>
      </w:pPr>
    </w:p>
    <w:p w:rsidR="008460C5" w:rsidRPr="00C37A4C" w:rsidRDefault="008460C5" w:rsidP="008460C5">
      <w:pPr>
        <w:pStyle w:val="a9"/>
        <w:numPr>
          <w:ilvl w:val="0"/>
          <w:numId w:val="37"/>
        </w:numPr>
        <w:spacing w:after="200" w:line="276" w:lineRule="auto"/>
        <w:jc w:val="both"/>
        <w:rPr>
          <w:b/>
          <w:sz w:val="24"/>
          <w:szCs w:val="24"/>
        </w:rPr>
      </w:pPr>
      <w:r w:rsidRPr="008460C5">
        <w:rPr>
          <w:b/>
          <w:sz w:val="24"/>
          <w:szCs w:val="24"/>
        </w:rPr>
        <w:t xml:space="preserve">Плата членов ТСЖ за коммунальные услуги, перечисляемая на расчетный счет ТСЖ, является выручкой от реализации и учитывается при определении налоговой базы по налогу на прибыль организаций в общеустановленном порядке. При этом и расходы, связанные с перечислением данных платежей </w:t>
      </w:r>
      <w:proofErr w:type="spellStart"/>
      <w:r w:rsidRPr="008460C5">
        <w:rPr>
          <w:b/>
          <w:sz w:val="24"/>
          <w:szCs w:val="24"/>
        </w:rPr>
        <w:t>ресурсоснабжающим</w:t>
      </w:r>
      <w:proofErr w:type="spellEnd"/>
      <w:r w:rsidRPr="008460C5">
        <w:rPr>
          <w:b/>
          <w:sz w:val="24"/>
          <w:szCs w:val="24"/>
        </w:rPr>
        <w:t xml:space="preserve"> организациям также учитываются при определении налоговой базы по налогу на прибыль организаций.</w:t>
      </w:r>
    </w:p>
    <w:p w:rsidR="008460C5" w:rsidRPr="0048069D" w:rsidRDefault="008460C5" w:rsidP="0048069D">
      <w:pPr>
        <w:pStyle w:val="a9"/>
        <w:spacing w:after="200" w:line="276" w:lineRule="auto"/>
        <w:ind w:left="993"/>
        <w:jc w:val="both"/>
        <w:rPr>
          <w:i/>
          <w:color w:val="000000" w:themeColor="text1"/>
          <w:sz w:val="24"/>
          <w:szCs w:val="24"/>
        </w:rPr>
      </w:pPr>
      <w:r w:rsidRPr="0048069D">
        <w:rPr>
          <w:i/>
          <w:color w:val="000000" w:themeColor="text1"/>
          <w:sz w:val="24"/>
          <w:szCs w:val="24"/>
        </w:rPr>
        <w:t xml:space="preserve">Письмо Минфина  России </w:t>
      </w:r>
      <w:hyperlink r:id="rId49" w:tgtFrame="_blank" w:history="1">
        <w:r w:rsidRPr="0048069D">
          <w:rPr>
            <w:i/>
            <w:color w:val="000000" w:themeColor="text1"/>
            <w:sz w:val="24"/>
            <w:szCs w:val="24"/>
          </w:rPr>
          <w:t>от 28</w:t>
        </w:r>
        <w:r w:rsidR="00026E49" w:rsidRPr="0048069D">
          <w:rPr>
            <w:i/>
            <w:color w:val="000000" w:themeColor="text1"/>
            <w:sz w:val="24"/>
            <w:szCs w:val="24"/>
          </w:rPr>
          <w:t xml:space="preserve"> июля </w:t>
        </w:r>
        <w:r w:rsidRPr="0048069D">
          <w:rPr>
            <w:i/>
            <w:color w:val="000000" w:themeColor="text1"/>
            <w:sz w:val="24"/>
            <w:szCs w:val="24"/>
          </w:rPr>
          <w:t>2017  № 03-03-07/48254</w:t>
        </w:r>
      </w:hyperlink>
    </w:p>
    <w:p w:rsidR="008460C5" w:rsidRPr="00026E49" w:rsidRDefault="008460C5" w:rsidP="008460C5">
      <w:pPr>
        <w:pStyle w:val="a9"/>
        <w:spacing w:after="200" w:line="276" w:lineRule="auto"/>
        <w:ind w:left="0" w:firstLine="567"/>
        <w:jc w:val="both"/>
        <w:rPr>
          <w:i/>
          <w:sz w:val="24"/>
          <w:szCs w:val="24"/>
        </w:rPr>
      </w:pPr>
    </w:p>
    <w:p w:rsidR="008460C5" w:rsidRPr="008460C5" w:rsidRDefault="008460C5" w:rsidP="00A10D07">
      <w:pPr>
        <w:pStyle w:val="a9"/>
        <w:spacing w:after="200" w:line="276" w:lineRule="auto"/>
        <w:ind w:left="0" w:firstLine="709"/>
        <w:jc w:val="both"/>
        <w:rPr>
          <w:sz w:val="24"/>
          <w:szCs w:val="24"/>
        </w:rPr>
      </w:pPr>
      <w:proofErr w:type="gramStart"/>
      <w:r w:rsidRPr="008460C5">
        <w:rPr>
          <w:sz w:val="24"/>
          <w:szCs w:val="24"/>
        </w:rPr>
        <w:t xml:space="preserve">В случае если деятельность ТСЖ, исходя из договорных обязательств, является посреднической деятельностью (то есть закупка коммунальных услуг осуществляется по поручению собственников помещений в многоквартирном доме), то на основании положений подпункта 9 пункта 1 статьи 251 НК РФ денежные средства за коммунальные услуги, поступившие на расчетный счет ТСЖ, а также расходы, связанные с перечислением ТСЖ данных платежей </w:t>
      </w:r>
      <w:proofErr w:type="spellStart"/>
      <w:r w:rsidRPr="008460C5">
        <w:rPr>
          <w:sz w:val="24"/>
          <w:szCs w:val="24"/>
        </w:rPr>
        <w:t>ресурсоснабжающим</w:t>
      </w:r>
      <w:proofErr w:type="spellEnd"/>
      <w:r w:rsidRPr="008460C5">
        <w:rPr>
          <w:sz w:val="24"/>
          <w:szCs w:val="24"/>
        </w:rPr>
        <w:t xml:space="preserve"> организациям, не будут</w:t>
      </w:r>
      <w:proofErr w:type="gramEnd"/>
      <w:r w:rsidRPr="008460C5">
        <w:rPr>
          <w:sz w:val="24"/>
          <w:szCs w:val="24"/>
        </w:rPr>
        <w:t xml:space="preserve"> учитываться при определении налоговой базы по налогу на прибыль организаций. В данном случае доходом ТСЖ будет являться комиссионное, агентское или иное аналогичное вознаграждение.</w:t>
      </w:r>
    </w:p>
    <w:p w:rsidR="006D75BC" w:rsidRDefault="006D75BC" w:rsidP="006D75BC">
      <w:pPr>
        <w:pStyle w:val="a9"/>
        <w:spacing w:after="200" w:line="276" w:lineRule="auto"/>
        <w:ind w:left="0" w:firstLine="567"/>
        <w:jc w:val="both"/>
        <w:rPr>
          <w:sz w:val="24"/>
          <w:szCs w:val="24"/>
        </w:rPr>
      </w:pPr>
    </w:p>
    <w:p w:rsidR="00602141" w:rsidRPr="00602141" w:rsidRDefault="00602141" w:rsidP="0048069D">
      <w:pPr>
        <w:pStyle w:val="a9"/>
        <w:numPr>
          <w:ilvl w:val="0"/>
          <w:numId w:val="37"/>
        </w:numPr>
        <w:spacing w:after="200" w:line="264" w:lineRule="auto"/>
        <w:ind w:left="924" w:hanging="357"/>
        <w:jc w:val="both"/>
        <w:rPr>
          <w:i/>
          <w:sz w:val="24"/>
          <w:szCs w:val="24"/>
        </w:rPr>
      </w:pPr>
      <w:r>
        <w:rPr>
          <w:b/>
          <w:sz w:val="24"/>
          <w:szCs w:val="24"/>
        </w:rPr>
        <w:t xml:space="preserve">К </w:t>
      </w:r>
      <w:r w:rsidRPr="00602141">
        <w:rPr>
          <w:b/>
          <w:sz w:val="24"/>
          <w:szCs w:val="24"/>
        </w:rPr>
        <w:t>средствам, поступившим первичным профсоюзным организациям в соответствии с коллективными договорами (соглашениями) на проведение мероприятий, предусмотренных уставной деятельностью, относятся средства работодателей, предусмотренные статьей 377 ТК РФ, то есть на культурно-массовую и физкультурно-оздоровительную работу.</w:t>
      </w:r>
    </w:p>
    <w:p w:rsidR="00602141" w:rsidRPr="0048069D" w:rsidRDefault="00602141" w:rsidP="0048069D">
      <w:pPr>
        <w:pStyle w:val="a9"/>
        <w:spacing w:after="200" w:line="276" w:lineRule="auto"/>
        <w:ind w:left="993"/>
        <w:jc w:val="both"/>
        <w:rPr>
          <w:i/>
          <w:color w:val="000000" w:themeColor="text1"/>
          <w:sz w:val="24"/>
          <w:szCs w:val="24"/>
        </w:rPr>
      </w:pPr>
      <w:r w:rsidRPr="0048069D">
        <w:rPr>
          <w:i/>
          <w:color w:val="000000" w:themeColor="text1"/>
          <w:sz w:val="24"/>
          <w:szCs w:val="24"/>
        </w:rPr>
        <w:t xml:space="preserve">Письмо Минфина  России </w:t>
      </w:r>
      <w:hyperlink r:id="rId50" w:tgtFrame="_blank" w:history="1">
        <w:r w:rsidRPr="0048069D">
          <w:rPr>
            <w:i/>
            <w:color w:val="000000" w:themeColor="text1"/>
            <w:sz w:val="24"/>
            <w:szCs w:val="24"/>
          </w:rPr>
          <w:t>от 31</w:t>
        </w:r>
        <w:r w:rsidR="00026E49" w:rsidRPr="0048069D">
          <w:rPr>
            <w:i/>
            <w:color w:val="000000" w:themeColor="text1"/>
            <w:sz w:val="24"/>
            <w:szCs w:val="24"/>
          </w:rPr>
          <w:t xml:space="preserve"> июля </w:t>
        </w:r>
        <w:r w:rsidRPr="0048069D">
          <w:rPr>
            <w:i/>
            <w:color w:val="000000" w:themeColor="text1"/>
            <w:sz w:val="24"/>
            <w:szCs w:val="24"/>
          </w:rPr>
          <w:t>2017  № 03-03-06/3/48745</w:t>
        </w:r>
      </w:hyperlink>
    </w:p>
    <w:p w:rsidR="00602141" w:rsidRDefault="00602141" w:rsidP="006D75BC">
      <w:pPr>
        <w:pStyle w:val="a9"/>
        <w:spacing w:after="200" w:line="276" w:lineRule="auto"/>
        <w:ind w:left="0" w:firstLine="567"/>
        <w:jc w:val="both"/>
        <w:rPr>
          <w:sz w:val="24"/>
          <w:szCs w:val="24"/>
        </w:rPr>
      </w:pPr>
    </w:p>
    <w:p w:rsidR="00233103" w:rsidRPr="00233103" w:rsidRDefault="00233103" w:rsidP="00233103">
      <w:pPr>
        <w:pStyle w:val="a9"/>
        <w:numPr>
          <w:ilvl w:val="0"/>
          <w:numId w:val="37"/>
        </w:numPr>
        <w:spacing w:after="200" w:line="276" w:lineRule="auto"/>
        <w:jc w:val="both"/>
        <w:rPr>
          <w:b/>
          <w:color w:val="000000" w:themeColor="text1"/>
          <w:sz w:val="24"/>
          <w:szCs w:val="24"/>
        </w:rPr>
      </w:pPr>
      <w:r w:rsidRPr="00233103">
        <w:rPr>
          <w:b/>
          <w:color w:val="000000" w:themeColor="text1"/>
          <w:sz w:val="24"/>
          <w:szCs w:val="24"/>
        </w:rPr>
        <w:t xml:space="preserve">После отзыва у </w:t>
      </w:r>
      <w:r>
        <w:rPr>
          <w:b/>
          <w:color w:val="000000" w:themeColor="text1"/>
          <w:sz w:val="24"/>
          <w:szCs w:val="24"/>
        </w:rPr>
        <w:t>н</w:t>
      </w:r>
      <w:r w:rsidRPr="00233103">
        <w:rPr>
          <w:b/>
          <w:color w:val="000000" w:themeColor="text1"/>
          <w:sz w:val="24"/>
          <w:szCs w:val="24"/>
        </w:rPr>
        <w:t>алогоплательщика лицензии на осуществление банковских операций оно утратило специальную правоспособность банка и не имело правовых оснований согласно статье 292 НК РФ для создания (переноса) резерва на возможные потери по ссудам, с отнесением соответствующих сумм на затраты в целях налогообложения.</w:t>
      </w:r>
    </w:p>
    <w:p w:rsidR="00233103" w:rsidRDefault="00233103" w:rsidP="00233103">
      <w:pPr>
        <w:pStyle w:val="a9"/>
        <w:spacing w:after="200" w:line="276" w:lineRule="auto"/>
        <w:ind w:left="786"/>
        <w:jc w:val="both"/>
        <w:rPr>
          <w:i/>
          <w:color w:val="000000" w:themeColor="text1"/>
          <w:sz w:val="24"/>
          <w:szCs w:val="24"/>
        </w:rPr>
      </w:pPr>
      <w:r w:rsidRPr="00233103">
        <w:rPr>
          <w:i/>
          <w:color w:val="000000" w:themeColor="text1"/>
          <w:sz w:val="24"/>
          <w:szCs w:val="24"/>
        </w:rPr>
        <w:t xml:space="preserve">Определение Верховного суда РФ от 27.07.2017 № 301-КГ17-9072 </w:t>
      </w:r>
    </w:p>
    <w:p w:rsidR="00233103" w:rsidRPr="00233103" w:rsidRDefault="00233103" w:rsidP="00233103">
      <w:pPr>
        <w:pStyle w:val="a9"/>
        <w:spacing w:after="200" w:line="276" w:lineRule="auto"/>
        <w:ind w:left="786"/>
        <w:jc w:val="both"/>
        <w:rPr>
          <w:i/>
          <w:color w:val="000000" w:themeColor="text1"/>
          <w:sz w:val="24"/>
          <w:szCs w:val="24"/>
        </w:rPr>
      </w:pPr>
    </w:p>
    <w:p w:rsidR="00233103" w:rsidRPr="00233103" w:rsidRDefault="00233103" w:rsidP="00233103">
      <w:pPr>
        <w:pStyle w:val="a9"/>
        <w:numPr>
          <w:ilvl w:val="0"/>
          <w:numId w:val="37"/>
        </w:numPr>
        <w:spacing w:after="200" w:line="276" w:lineRule="auto"/>
        <w:jc w:val="both"/>
        <w:rPr>
          <w:b/>
          <w:color w:val="000000" w:themeColor="text1"/>
          <w:sz w:val="24"/>
          <w:szCs w:val="24"/>
        </w:rPr>
      </w:pPr>
      <w:r w:rsidRPr="00233103">
        <w:rPr>
          <w:b/>
          <w:color w:val="000000" w:themeColor="text1"/>
          <w:sz w:val="24"/>
          <w:szCs w:val="24"/>
        </w:rPr>
        <w:t>Суды исходили из того, что консультационные услуги, приобретенные Налогоплательщиком, фактически оказывались его правопреемникам, являющимся самостоятельными юридическими лицами. Поскольку понесенные в связи с приобретением названных услуг затраты не связаны с деятельностью Налогоплательщика, облагаемой НДС, и не направлены на получение экономической выгоды, они не могут быть учтены в составе расходов и по ним не могут быть применены вычеты по НДС.</w:t>
      </w:r>
    </w:p>
    <w:p w:rsidR="00233103" w:rsidRDefault="00233103" w:rsidP="00233103">
      <w:pPr>
        <w:pStyle w:val="a9"/>
        <w:spacing w:after="200" w:line="276" w:lineRule="auto"/>
        <w:ind w:left="786"/>
        <w:jc w:val="both"/>
        <w:rPr>
          <w:i/>
          <w:color w:val="000000" w:themeColor="text1"/>
          <w:sz w:val="24"/>
          <w:szCs w:val="24"/>
        </w:rPr>
      </w:pPr>
      <w:r w:rsidRPr="00233103">
        <w:rPr>
          <w:i/>
          <w:color w:val="000000" w:themeColor="text1"/>
          <w:sz w:val="24"/>
          <w:szCs w:val="24"/>
        </w:rPr>
        <w:t xml:space="preserve">Определение Верховного суда РФ от 24.07.2017 № 304-КГ17-8766 </w:t>
      </w:r>
    </w:p>
    <w:p w:rsidR="00233103" w:rsidRPr="00233103" w:rsidRDefault="00233103" w:rsidP="00233103">
      <w:pPr>
        <w:pStyle w:val="a9"/>
        <w:spacing w:after="200" w:line="276" w:lineRule="auto"/>
        <w:ind w:left="786"/>
        <w:jc w:val="both"/>
        <w:rPr>
          <w:i/>
          <w:color w:val="000000" w:themeColor="text1"/>
          <w:sz w:val="24"/>
          <w:szCs w:val="24"/>
        </w:rPr>
      </w:pPr>
    </w:p>
    <w:p w:rsidR="00233103" w:rsidRPr="0048069D" w:rsidRDefault="00233103" w:rsidP="0048069D">
      <w:pPr>
        <w:pStyle w:val="a9"/>
        <w:numPr>
          <w:ilvl w:val="0"/>
          <w:numId w:val="37"/>
        </w:numPr>
        <w:spacing w:after="200" w:line="264" w:lineRule="auto"/>
        <w:ind w:left="924" w:hanging="357"/>
        <w:jc w:val="both"/>
        <w:rPr>
          <w:b/>
          <w:sz w:val="24"/>
          <w:szCs w:val="24"/>
        </w:rPr>
      </w:pPr>
      <w:r w:rsidRPr="0048069D">
        <w:rPr>
          <w:b/>
          <w:sz w:val="24"/>
          <w:szCs w:val="24"/>
        </w:rPr>
        <w:t>Суды пришли к выводу о том, что сумма задатка, перечисленная в целях участия в открытом аукционе на право заключения договора купли-продажи акций и впоследствии удержанная в связи с расторжением договора по вине покупателя, является безвозмездно переданным имуществом и не может быть учтена в составе расходов.</w:t>
      </w:r>
    </w:p>
    <w:p w:rsidR="00233103" w:rsidRPr="0048069D" w:rsidRDefault="00233103" w:rsidP="0048069D">
      <w:pPr>
        <w:pStyle w:val="a9"/>
        <w:spacing w:after="200" w:line="264" w:lineRule="auto"/>
        <w:ind w:left="924"/>
        <w:jc w:val="both"/>
        <w:rPr>
          <w:b/>
          <w:sz w:val="24"/>
          <w:szCs w:val="24"/>
        </w:rPr>
      </w:pPr>
      <w:r w:rsidRPr="0048069D">
        <w:rPr>
          <w:b/>
          <w:sz w:val="24"/>
          <w:szCs w:val="24"/>
        </w:rPr>
        <w:t xml:space="preserve">Налогоплательщики, численность работников которых составляет не менее 25 процентов численности работающего населения соответствующего населенного пункта и в состав которых входят структурные подразделения по эксплуатации объектов жилищного фонда, а также объектов, указанных в частях третьей и четвертой настоящей статьи, вправе принять для целей </w:t>
      </w:r>
      <w:proofErr w:type="gramStart"/>
      <w:r w:rsidRPr="0048069D">
        <w:rPr>
          <w:b/>
          <w:sz w:val="24"/>
          <w:szCs w:val="24"/>
        </w:rPr>
        <w:t>налогообложения</w:t>
      </w:r>
      <w:proofErr w:type="gramEnd"/>
      <w:r w:rsidRPr="0048069D">
        <w:rPr>
          <w:b/>
          <w:sz w:val="24"/>
          <w:szCs w:val="24"/>
        </w:rPr>
        <w:t xml:space="preserve"> фактически осуществленные расходы на содержание указанных объектов. </w:t>
      </w:r>
      <w:proofErr w:type="gramStart"/>
      <w:r w:rsidRPr="0048069D">
        <w:rPr>
          <w:b/>
          <w:sz w:val="24"/>
          <w:szCs w:val="24"/>
        </w:rPr>
        <w:t>Довод о том, что численность населения должна определяться именно на 31 декабря соответствующего года, был правомерно отклонен судебными судами, поскольку в соответствии со статьей 285 НК РФ налоговым периодом по налогу на прибыль признается календарный год, а отчетными периодами по налогу признаются первый квартал, полугодие и девять месяцев календарного года, следовательно, определенное соотношение численности работников (не ниже 25 процентов) должно</w:t>
      </w:r>
      <w:proofErr w:type="gramEnd"/>
      <w:r w:rsidRPr="0048069D">
        <w:rPr>
          <w:b/>
          <w:sz w:val="24"/>
          <w:szCs w:val="24"/>
        </w:rPr>
        <w:t xml:space="preserve"> быть подтверждено в течение всего налогового периода, а не только на момент исчисления налога по итогам налогового периода.</w:t>
      </w:r>
    </w:p>
    <w:p w:rsidR="00233103" w:rsidRDefault="00233103" w:rsidP="004E7847">
      <w:pPr>
        <w:pStyle w:val="a9"/>
        <w:shd w:val="clear" w:color="auto" w:fill="FFFFFF"/>
        <w:spacing w:before="100" w:beforeAutospacing="1" w:after="300" w:line="360" w:lineRule="atLeast"/>
        <w:ind w:left="851"/>
        <w:rPr>
          <w:rFonts w:ascii="Arial" w:hAnsi="Arial" w:cs="Arial"/>
          <w:b/>
          <w:bCs/>
          <w:color w:val="000000"/>
          <w:sz w:val="24"/>
          <w:szCs w:val="24"/>
          <w:lang w:eastAsia="ru-RU"/>
        </w:rPr>
      </w:pPr>
      <w:r w:rsidRPr="00233103">
        <w:rPr>
          <w:i/>
          <w:color w:val="000000" w:themeColor="text1"/>
          <w:sz w:val="24"/>
          <w:szCs w:val="24"/>
        </w:rPr>
        <w:t>Определение Верховного суда РФ от 03.07.2017 № 304-КГ17-7383</w:t>
      </w:r>
      <w:r w:rsidRPr="00233103">
        <w:rPr>
          <w:rFonts w:ascii="Arial" w:hAnsi="Arial" w:cs="Arial"/>
          <w:b/>
          <w:bCs/>
          <w:color w:val="000000"/>
          <w:sz w:val="24"/>
          <w:szCs w:val="24"/>
          <w:lang w:eastAsia="ru-RU"/>
        </w:rPr>
        <w:t xml:space="preserve"> </w:t>
      </w:r>
    </w:p>
    <w:p w:rsidR="0068031A" w:rsidRDefault="0068031A" w:rsidP="00233103">
      <w:pPr>
        <w:pStyle w:val="a9"/>
        <w:shd w:val="clear" w:color="auto" w:fill="FFFFFF"/>
        <w:spacing w:before="100" w:beforeAutospacing="1" w:after="300" w:line="360" w:lineRule="atLeast"/>
        <w:ind w:left="785"/>
        <w:rPr>
          <w:rFonts w:ascii="Arial" w:hAnsi="Arial" w:cs="Arial"/>
          <w:b/>
          <w:bCs/>
          <w:color w:val="000000"/>
          <w:sz w:val="24"/>
          <w:szCs w:val="24"/>
          <w:lang w:eastAsia="ru-RU"/>
        </w:rPr>
      </w:pPr>
    </w:p>
    <w:p w:rsidR="0068031A" w:rsidRPr="0068031A" w:rsidRDefault="0068031A" w:rsidP="0068031A">
      <w:pPr>
        <w:pStyle w:val="a9"/>
        <w:numPr>
          <w:ilvl w:val="0"/>
          <w:numId w:val="37"/>
        </w:numPr>
        <w:spacing w:after="200" w:line="276" w:lineRule="auto"/>
        <w:jc w:val="both"/>
        <w:rPr>
          <w:b/>
          <w:color w:val="000000" w:themeColor="text1"/>
          <w:sz w:val="24"/>
          <w:szCs w:val="24"/>
        </w:rPr>
      </w:pPr>
      <w:proofErr w:type="gramStart"/>
      <w:r w:rsidRPr="0068031A">
        <w:rPr>
          <w:b/>
          <w:color w:val="000000" w:themeColor="text1"/>
          <w:sz w:val="24"/>
          <w:szCs w:val="24"/>
        </w:rPr>
        <w:t xml:space="preserve">Судами установлен факт получения Налогоплательщиком необоснованной налоговой выгоды в виде репатриации прибыли по основному виду деятельности (кредитование физических лиц) путем формирования отрицательной разницы в процентных ставках по активам (размещенным банком в </w:t>
      </w:r>
      <w:proofErr w:type="spellStart"/>
      <w:r w:rsidRPr="0068031A">
        <w:rPr>
          <w:b/>
          <w:color w:val="000000" w:themeColor="text1"/>
          <w:sz w:val="24"/>
          <w:szCs w:val="24"/>
        </w:rPr>
        <w:t>Credit</w:t>
      </w:r>
      <w:proofErr w:type="spellEnd"/>
      <w:r w:rsidRPr="0068031A">
        <w:rPr>
          <w:b/>
          <w:color w:val="000000" w:themeColor="text1"/>
          <w:sz w:val="24"/>
          <w:szCs w:val="24"/>
        </w:rPr>
        <w:t xml:space="preserve"> </w:t>
      </w:r>
      <w:proofErr w:type="spellStart"/>
      <w:r w:rsidRPr="0068031A">
        <w:rPr>
          <w:b/>
          <w:color w:val="000000" w:themeColor="text1"/>
          <w:sz w:val="24"/>
          <w:szCs w:val="24"/>
        </w:rPr>
        <w:t>Europe</w:t>
      </w:r>
      <w:proofErr w:type="spellEnd"/>
      <w:r w:rsidRPr="0068031A">
        <w:rPr>
          <w:b/>
          <w:color w:val="000000" w:themeColor="text1"/>
          <w:sz w:val="24"/>
          <w:szCs w:val="24"/>
        </w:rPr>
        <w:t xml:space="preserve"> </w:t>
      </w:r>
      <w:proofErr w:type="spellStart"/>
      <w:r w:rsidRPr="0068031A">
        <w:rPr>
          <w:b/>
          <w:color w:val="000000" w:themeColor="text1"/>
          <w:sz w:val="24"/>
          <w:szCs w:val="24"/>
        </w:rPr>
        <w:t>Bank</w:t>
      </w:r>
      <w:proofErr w:type="spellEnd"/>
      <w:r w:rsidRPr="0068031A">
        <w:rPr>
          <w:b/>
          <w:color w:val="000000" w:themeColor="text1"/>
          <w:sz w:val="24"/>
          <w:szCs w:val="24"/>
        </w:rPr>
        <w:t xml:space="preserve"> N.V. межбанковским депозитам и по своим обязательствам (еврооблигациям (эмитированы CEB </w:t>
      </w:r>
      <w:proofErr w:type="spellStart"/>
      <w:r w:rsidRPr="0068031A">
        <w:rPr>
          <w:b/>
          <w:color w:val="000000" w:themeColor="text1"/>
          <w:sz w:val="24"/>
          <w:szCs w:val="24"/>
        </w:rPr>
        <w:t>Capital</w:t>
      </w:r>
      <w:proofErr w:type="spellEnd"/>
      <w:r w:rsidRPr="0068031A">
        <w:rPr>
          <w:b/>
          <w:color w:val="000000" w:themeColor="text1"/>
          <w:sz w:val="24"/>
          <w:szCs w:val="24"/>
        </w:rPr>
        <w:t xml:space="preserve"> S.A.) и рублевым облигациям) перед этим же акционером - </w:t>
      </w:r>
      <w:proofErr w:type="spellStart"/>
      <w:r w:rsidRPr="0068031A">
        <w:rPr>
          <w:b/>
          <w:color w:val="000000" w:themeColor="text1"/>
          <w:sz w:val="24"/>
          <w:szCs w:val="24"/>
        </w:rPr>
        <w:t>Credit</w:t>
      </w:r>
      <w:proofErr w:type="spellEnd"/>
      <w:r w:rsidRPr="0068031A">
        <w:rPr>
          <w:b/>
          <w:color w:val="000000" w:themeColor="text1"/>
          <w:sz w:val="24"/>
          <w:szCs w:val="24"/>
        </w:rPr>
        <w:t xml:space="preserve"> </w:t>
      </w:r>
      <w:proofErr w:type="spellStart"/>
      <w:r w:rsidRPr="0068031A">
        <w:rPr>
          <w:b/>
          <w:color w:val="000000" w:themeColor="text1"/>
          <w:sz w:val="24"/>
          <w:szCs w:val="24"/>
        </w:rPr>
        <w:t>Europe</w:t>
      </w:r>
      <w:proofErr w:type="spellEnd"/>
      <w:r w:rsidRPr="0068031A">
        <w:rPr>
          <w:b/>
          <w:color w:val="000000" w:themeColor="text1"/>
          <w:sz w:val="24"/>
          <w:szCs w:val="24"/>
        </w:rPr>
        <w:t xml:space="preserve"> </w:t>
      </w:r>
      <w:proofErr w:type="spellStart"/>
      <w:r w:rsidRPr="0068031A">
        <w:rPr>
          <w:b/>
          <w:color w:val="000000" w:themeColor="text1"/>
          <w:sz w:val="24"/>
          <w:szCs w:val="24"/>
        </w:rPr>
        <w:t>Bank</w:t>
      </w:r>
      <w:proofErr w:type="spellEnd"/>
      <w:r w:rsidRPr="0068031A">
        <w:rPr>
          <w:b/>
          <w:color w:val="000000" w:themeColor="text1"/>
          <w:sz w:val="24"/>
          <w:szCs w:val="24"/>
        </w:rPr>
        <w:t xml:space="preserve"> N.V). </w:t>
      </w:r>
      <w:proofErr w:type="gramEnd"/>
    </w:p>
    <w:p w:rsidR="0068031A" w:rsidRPr="0068031A" w:rsidRDefault="0068031A" w:rsidP="004E7847">
      <w:pPr>
        <w:pStyle w:val="a9"/>
        <w:shd w:val="clear" w:color="auto" w:fill="FFFFFF"/>
        <w:spacing w:before="100" w:beforeAutospacing="1" w:after="300" w:line="360" w:lineRule="atLeast"/>
        <w:ind w:left="851"/>
        <w:rPr>
          <w:i/>
          <w:color w:val="000000" w:themeColor="text1"/>
          <w:sz w:val="24"/>
          <w:szCs w:val="24"/>
        </w:rPr>
      </w:pPr>
      <w:r w:rsidRPr="0068031A">
        <w:rPr>
          <w:i/>
          <w:color w:val="000000" w:themeColor="text1"/>
          <w:sz w:val="24"/>
          <w:szCs w:val="24"/>
        </w:rPr>
        <w:t xml:space="preserve">Определение Верховного суда РФ от 25.07.2017 № 305-КГ17-4926 </w:t>
      </w:r>
    </w:p>
    <w:p w:rsidR="0068031A" w:rsidRPr="0068031A" w:rsidRDefault="0068031A" w:rsidP="004E7847">
      <w:pPr>
        <w:pStyle w:val="a9"/>
        <w:spacing w:after="200" w:line="276" w:lineRule="auto"/>
        <w:ind w:left="0" w:firstLine="851"/>
        <w:jc w:val="both"/>
        <w:rPr>
          <w:sz w:val="24"/>
          <w:szCs w:val="24"/>
        </w:rPr>
      </w:pPr>
      <w:r w:rsidRPr="0068031A">
        <w:rPr>
          <w:sz w:val="24"/>
          <w:szCs w:val="24"/>
        </w:rPr>
        <w:t xml:space="preserve">Суды указали, что учет в составе расходов затрат по возмещению издержек CEB </w:t>
      </w:r>
      <w:proofErr w:type="spellStart"/>
      <w:r w:rsidRPr="0068031A">
        <w:rPr>
          <w:sz w:val="24"/>
          <w:szCs w:val="24"/>
        </w:rPr>
        <w:t>Capital</w:t>
      </w:r>
      <w:proofErr w:type="spellEnd"/>
      <w:r w:rsidRPr="0068031A">
        <w:rPr>
          <w:sz w:val="24"/>
          <w:szCs w:val="24"/>
        </w:rPr>
        <w:t xml:space="preserve"> S.A. по выпуску еврооблигаций, сопряженный с фактами использования третьего лица для получения необоснованной налоговой выгоды, не соответствует статье 252 НК РФ. </w:t>
      </w:r>
      <w:proofErr w:type="gramStart"/>
      <w:r w:rsidRPr="0068031A">
        <w:rPr>
          <w:sz w:val="24"/>
          <w:szCs w:val="24"/>
        </w:rPr>
        <w:t xml:space="preserve">При этом суд указал, что приведенные налоговым органом обстоятельства с учетом признания Налогоплательщиком для целей налогообложения прибыли расходов третьих лиц (возмещение издержек компании кондуита (CEB </w:t>
      </w:r>
      <w:proofErr w:type="spellStart"/>
      <w:r w:rsidRPr="0068031A">
        <w:rPr>
          <w:sz w:val="24"/>
          <w:szCs w:val="24"/>
        </w:rPr>
        <w:t>Capital</w:t>
      </w:r>
      <w:proofErr w:type="spellEnd"/>
      <w:r w:rsidRPr="0068031A">
        <w:rPr>
          <w:sz w:val="24"/>
          <w:szCs w:val="24"/>
        </w:rPr>
        <w:t xml:space="preserve"> S.A.)) свидетельствуют не об оплате оказанных Налогоплательщику услуг, а о передаче третьим лицом собственных расходов Налогоплательщику (такое признание расходов третьего лица налоговым законодательством не предусмотрено).</w:t>
      </w:r>
      <w:proofErr w:type="gramEnd"/>
    </w:p>
    <w:p w:rsidR="006667A1" w:rsidRPr="000D7344" w:rsidRDefault="00392E7C" w:rsidP="00B459B7">
      <w:pPr>
        <w:keepNext/>
        <w:numPr>
          <w:ilvl w:val="1"/>
          <w:numId w:val="1"/>
        </w:numPr>
        <w:tabs>
          <w:tab w:val="left" w:pos="567"/>
        </w:tabs>
        <w:spacing w:before="120"/>
        <w:ind w:left="0" w:right="57" w:firstLine="567"/>
        <w:jc w:val="center"/>
        <w:outlineLvl w:val="0"/>
        <w:rPr>
          <w:b/>
          <w:bCs/>
          <w:sz w:val="28"/>
          <w:szCs w:val="28"/>
        </w:rPr>
      </w:pPr>
      <w:bookmarkStart w:id="119" w:name="_Toc493173761"/>
      <w:r w:rsidRPr="000D7344">
        <w:rPr>
          <w:b/>
          <w:bCs/>
          <w:sz w:val="28"/>
          <w:szCs w:val="28"/>
        </w:rPr>
        <w:t>Трансфертное</w:t>
      </w:r>
      <w:r w:rsidR="000D7344">
        <w:rPr>
          <w:b/>
          <w:bCs/>
          <w:sz w:val="28"/>
          <w:szCs w:val="28"/>
        </w:rPr>
        <w:t xml:space="preserve"> </w:t>
      </w:r>
      <w:r w:rsidR="006040E6" w:rsidRPr="000D7344">
        <w:rPr>
          <w:b/>
          <w:bCs/>
          <w:sz w:val="28"/>
          <w:szCs w:val="28"/>
        </w:rPr>
        <w:t xml:space="preserve"> ценообразование</w:t>
      </w:r>
      <w:bookmarkEnd w:id="119"/>
    </w:p>
    <w:p w:rsidR="004B5ABC" w:rsidRPr="005C1E79" w:rsidRDefault="004B5ABC" w:rsidP="004B5ABC">
      <w:pPr>
        <w:keepNext/>
        <w:tabs>
          <w:tab w:val="left" w:pos="567"/>
        </w:tabs>
        <w:spacing w:before="120"/>
        <w:ind w:left="567" w:right="57"/>
        <w:outlineLvl w:val="0"/>
        <w:rPr>
          <w:b/>
          <w:bCs/>
          <w:color w:val="FF0000"/>
          <w:sz w:val="28"/>
          <w:szCs w:val="28"/>
        </w:rPr>
      </w:pPr>
    </w:p>
    <w:p w:rsidR="00C579F5" w:rsidRPr="00C10F8B" w:rsidRDefault="0061378D" w:rsidP="00C10F8B">
      <w:pPr>
        <w:pStyle w:val="a9"/>
        <w:numPr>
          <w:ilvl w:val="0"/>
          <w:numId w:val="37"/>
        </w:numPr>
        <w:spacing w:after="200" w:line="276" w:lineRule="auto"/>
        <w:jc w:val="both"/>
        <w:rPr>
          <w:b/>
          <w:sz w:val="24"/>
          <w:szCs w:val="24"/>
        </w:rPr>
      </w:pPr>
      <w:r w:rsidRPr="00C10F8B">
        <w:rPr>
          <w:b/>
          <w:sz w:val="24"/>
          <w:szCs w:val="24"/>
        </w:rPr>
        <w:t xml:space="preserve">К сделкам, не признаваемым контролируемыми, отнесены сделки по </w:t>
      </w:r>
      <w:r w:rsidRPr="00C10F8B">
        <w:rPr>
          <w:b/>
          <w:color w:val="000000" w:themeColor="text1"/>
          <w:sz w:val="24"/>
          <w:szCs w:val="24"/>
        </w:rPr>
        <w:t>предоставлению</w:t>
      </w:r>
      <w:r w:rsidRPr="00C10F8B">
        <w:rPr>
          <w:b/>
          <w:sz w:val="24"/>
          <w:szCs w:val="24"/>
        </w:rPr>
        <w:t xml:space="preserve"> поручительств (гарантий) в случае, если все стороны такой сделки являются российскими организациями, не являющимися банками.</w:t>
      </w:r>
    </w:p>
    <w:p w:rsidR="00C579F5" w:rsidRPr="00A10D07" w:rsidRDefault="00C579F5" w:rsidP="0048069D">
      <w:pPr>
        <w:pStyle w:val="a9"/>
        <w:shd w:val="clear" w:color="auto" w:fill="FFFFFF"/>
        <w:spacing w:before="100" w:beforeAutospacing="1" w:after="300" w:line="360" w:lineRule="atLeast"/>
        <w:ind w:left="851"/>
        <w:rPr>
          <w:i/>
          <w:color w:val="000000" w:themeColor="text1"/>
          <w:sz w:val="24"/>
          <w:szCs w:val="24"/>
        </w:rPr>
      </w:pPr>
      <w:r w:rsidRPr="00A10D07">
        <w:rPr>
          <w:i/>
          <w:color w:val="000000" w:themeColor="text1"/>
          <w:sz w:val="24"/>
          <w:szCs w:val="24"/>
        </w:rPr>
        <w:t xml:space="preserve">Письмо Минфина России  от </w:t>
      </w:r>
      <w:r w:rsidR="000D7344" w:rsidRPr="00A10D07">
        <w:rPr>
          <w:i/>
          <w:color w:val="000000" w:themeColor="text1"/>
          <w:sz w:val="24"/>
          <w:szCs w:val="24"/>
        </w:rPr>
        <w:t>1</w:t>
      </w:r>
      <w:r w:rsidRPr="00A10D07">
        <w:rPr>
          <w:i/>
          <w:color w:val="000000" w:themeColor="text1"/>
          <w:sz w:val="24"/>
          <w:szCs w:val="24"/>
        </w:rPr>
        <w:t>2</w:t>
      </w:r>
      <w:r w:rsidR="00026E49" w:rsidRPr="00A10D07">
        <w:rPr>
          <w:i/>
          <w:color w:val="000000" w:themeColor="text1"/>
          <w:sz w:val="24"/>
          <w:szCs w:val="24"/>
        </w:rPr>
        <w:t xml:space="preserve"> июля </w:t>
      </w:r>
      <w:r w:rsidRPr="00A10D07">
        <w:rPr>
          <w:i/>
          <w:color w:val="000000" w:themeColor="text1"/>
          <w:sz w:val="24"/>
          <w:szCs w:val="24"/>
        </w:rPr>
        <w:t>2017 г. N 03-12-11/1/</w:t>
      </w:r>
      <w:r w:rsidR="000D7344" w:rsidRPr="00A10D07">
        <w:rPr>
          <w:i/>
          <w:color w:val="000000" w:themeColor="text1"/>
          <w:sz w:val="24"/>
          <w:szCs w:val="24"/>
        </w:rPr>
        <w:t>44410</w:t>
      </w:r>
      <w:r w:rsidRPr="00A10D07">
        <w:rPr>
          <w:i/>
          <w:color w:val="000000" w:themeColor="text1"/>
          <w:sz w:val="24"/>
          <w:szCs w:val="24"/>
        </w:rPr>
        <w:t> </w:t>
      </w:r>
    </w:p>
    <w:p w:rsidR="00001E00" w:rsidRPr="000D7344" w:rsidRDefault="00001E00" w:rsidP="00B459B7">
      <w:pPr>
        <w:pStyle w:val="a9"/>
        <w:spacing w:after="200" w:line="276" w:lineRule="auto"/>
        <w:ind w:left="0" w:firstLine="567"/>
        <w:jc w:val="both"/>
        <w:rPr>
          <w:i/>
          <w:sz w:val="24"/>
          <w:szCs w:val="24"/>
        </w:rPr>
      </w:pPr>
    </w:p>
    <w:p w:rsidR="00103363" w:rsidRDefault="0061378D" w:rsidP="0048069D">
      <w:pPr>
        <w:pStyle w:val="a9"/>
        <w:spacing w:after="200" w:line="276" w:lineRule="auto"/>
        <w:ind w:left="0" w:firstLine="851"/>
        <w:jc w:val="both"/>
        <w:rPr>
          <w:sz w:val="24"/>
          <w:szCs w:val="24"/>
        </w:rPr>
      </w:pPr>
      <w:r>
        <w:rPr>
          <w:sz w:val="24"/>
          <w:szCs w:val="24"/>
        </w:rPr>
        <w:t>П</w:t>
      </w:r>
      <w:r w:rsidRPr="0061378D">
        <w:rPr>
          <w:sz w:val="24"/>
          <w:szCs w:val="24"/>
        </w:rPr>
        <w:t xml:space="preserve">оложения подпункта 55 пункта 1 статьи 251 </w:t>
      </w:r>
      <w:r>
        <w:rPr>
          <w:sz w:val="24"/>
          <w:szCs w:val="24"/>
        </w:rPr>
        <w:t>НК  РФ</w:t>
      </w:r>
      <w:r w:rsidRPr="0061378D">
        <w:rPr>
          <w:sz w:val="24"/>
          <w:szCs w:val="24"/>
        </w:rPr>
        <w:t xml:space="preserve"> </w:t>
      </w:r>
      <w:r>
        <w:rPr>
          <w:sz w:val="24"/>
          <w:szCs w:val="24"/>
        </w:rPr>
        <w:t xml:space="preserve"> </w:t>
      </w:r>
      <w:r w:rsidRPr="0061378D">
        <w:rPr>
          <w:sz w:val="24"/>
          <w:szCs w:val="24"/>
        </w:rPr>
        <w:t>подлежат применению при условии, если поручительство (гарантия) предоставляется налогоплательщику безвозмездно. В этом случае доход в виде безвозмездно полученной налогоплательщиком услуги не учитывается у него при формировании налоговой базы по налогу на прибыль организаций.</w:t>
      </w:r>
    </w:p>
    <w:p w:rsidR="0061378D" w:rsidRPr="0061378D" w:rsidRDefault="0061378D" w:rsidP="0048069D">
      <w:pPr>
        <w:pStyle w:val="a9"/>
        <w:spacing w:after="200" w:line="276" w:lineRule="auto"/>
        <w:ind w:left="0" w:firstLine="851"/>
        <w:jc w:val="both"/>
        <w:rPr>
          <w:sz w:val="24"/>
          <w:szCs w:val="24"/>
        </w:rPr>
      </w:pPr>
      <w:proofErr w:type="gramStart"/>
      <w:r w:rsidRPr="0061378D">
        <w:rPr>
          <w:sz w:val="24"/>
          <w:szCs w:val="24"/>
        </w:rPr>
        <w:t>Если в договор о выдаче поручительства (договор о предоставлении гарантии), заключенный до 01.01.2017, в котором стоимость услуг по выдаче поручительства (гарантии) определена с учетом налога на добавленную стоимость, внесены изменения, предусматривающие новую стоимость услуг без учета налога на добавленную стоимость (в том числе соответствующую ранее установленной стоимости услуг с учетом налога), то при реализации этих услуг после 01.01.2017 налогоплательщиком, не</w:t>
      </w:r>
      <w:proofErr w:type="gramEnd"/>
      <w:r w:rsidRPr="0061378D">
        <w:rPr>
          <w:sz w:val="24"/>
          <w:szCs w:val="24"/>
        </w:rPr>
        <w:t xml:space="preserve"> </w:t>
      </w:r>
      <w:proofErr w:type="gramStart"/>
      <w:r w:rsidRPr="0061378D">
        <w:rPr>
          <w:sz w:val="24"/>
          <w:szCs w:val="24"/>
        </w:rPr>
        <w:t>отказавшимся</w:t>
      </w:r>
      <w:proofErr w:type="gramEnd"/>
      <w:r w:rsidRPr="0061378D">
        <w:rPr>
          <w:sz w:val="24"/>
          <w:szCs w:val="24"/>
        </w:rPr>
        <w:t xml:space="preserve"> на основании пункта 5 статьи 149 Кодекса от освобождения от налогообложения, налог на добавленную стоимость не исчисляется и в бюджет не уплачивается.</w:t>
      </w:r>
    </w:p>
    <w:p w:rsidR="00103363" w:rsidRDefault="00103363" w:rsidP="002A71F6">
      <w:pPr>
        <w:keepNext/>
        <w:numPr>
          <w:ilvl w:val="1"/>
          <w:numId w:val="1"/>
        </w:numPr>
        <w:tabs>
          <w:tab w:val="left" w:pos="567"/>
        </w:tabs>
        <w:spacing w:before="120"/>
        <w:ind w:left="0" w:right="57" w:firstLine="567"/>
        <w:jc w:val="center"/>
        <w:outlineLvl w:val="0"/>
        <w:rPr>
          <w:b/>
          <w:bCs/>
          <w:sz w:val="28"/>
          <w:szCs w:val="28"/>
        </w:rPr>
      </w:pPr>
      <w:bookmarkStart w:id="120" w:name="_Toc493173762"/>
      <w:r>
        <w:rPr>
          <w:b/>
          <w:bCs/>
          <w:sz w:val="28"/>
          <w:szCs w:val="28"/>
        </w:rPr>
        <w:t>Н</w:t>
      </w:r>
      <w:r w:rsidRPr="00103363">
        <w:rPr>
          <w:b/>
          <w:bCs/>
          <w:sz w:val="28"/>
          <w:szCs w:val="28"/>
        </w:rPr>
        <w:t>алог на добавленную стоимость</w:t>
      </w:r>
      <w:bookmarkEnd w:id="120"/>
    </w:p>
    <w:p w:rsidR="006D75BC" w:rsidRDefault="006D75BC" w:rsidP="006D75BC">
      <w:pPr>
        <w:keepNext/>
        <w:tabs>
          <w:tab w:val="left" w:pos="567"/>
        </w:tabs>
        <w:spacing w:before="120"/>
        <w:ind w:right="57"/>
        <w:jc w:val="center"/>
        <w:outlineLvl w:val="0"/>
        <w:rPr>
          <w:b/>
          <w:bCs/>
          <w:sz w:val="28"/>
          <w:szCs w:val="28"/>
        </w:rPr>
      </w:pPr>
    </w:p>
    <w:p w:rsidR="00AA2A4F" w:rsidRPr="00C10F8B" w:rsidRDefault="00AA2A4F" w:rsidP="00AA2A4F">
      <w:pPr>
        <w:pStyle w:val="a9"/>
        <w:numPr>
          <w:ilvl w:val="0"/>
          <w:numId w:val="37"/>
        </w:numPr>
        <w:spacing w:after="200" w:line="276" w:lineRule="auto"/>
        <w:jc w:val="both"/>
        <w:rPr>
          <w:b/>
          <w:color w:val="000000" w:themeColor="text1"/>
          <w:sz w:val="24"/>
          <w:szCs w:val="24"/>
        </w:rPr>
      </w:pPr>
      <w:bookmarkStart w:id="121" w:name="OLE_LINK23"/>
      <w:r w:rsidRPr="00C10F8B">
        <w:rPr>
          <w:b/>
          <w:color w:val="000000" w:themeColor="text1"/>
          <w:sz w:val="24"/>
          <w:szCs w:val="24"/>
        </w:rPr>
        <w:t>Местом реализации рекламных услуг, оказываемых в электронной форме в сети "Интернет", признается государство, на территории которого осуществляется деятельность покупателя таких услуг.</w:t>
      </w:r>
    </w:p>
    <w:p w:rsidR="00AA2A4F" w:rsidRDefault="00AA2A4F" w:rsidP="00AA2A4F">
      <w:pPr>
        <w:pStyle w:val="a9"/>
        <w:spacing w:after="200" w:line="276" w:lineRule="auto"/>
        <w:ind w:left="786"/>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51" w:tgtFrame="_blank" w:history="1">
        <w:r w:rsidRPr="000936CC">
          <w:rPr>
            <w:i/>
            <w:sz w:val="24"/>
            <w:szCs w:val="24"/>
          </w:rPr>
          <w:t>от </w:t>
        </w:r>
        <w:r>
          <w:rPr>
            <w:i/>
            <w:sz w:val="24"/>
            <w:szCs w:val="24"/>
          </w:rPr>
          <w:t>03</w:t>
        </w:r>
        <w:r w:rsidR="00026E49">
          <w:rPr>
            <w:i/>
            <w:sz w:val="24"/>
            <w:szCs w:val="24"/>
          </w:rPr>
          <w:t xml:space="preserve"> июля </w:t>
        </w:r>
        <w:r w:rsidRPr="000936CC">
          <w:rPr>
            <w:i/>
            <w:sz w:val="24"/>
            <w:szCs w:val="24"/>
          </w:rPr>
          <w:t>2017  № </w:t>
        </w:r>
        <w:r>
          <w:rPr>
            <w:i/>
            <w:sz w:val="24"/>
            <w:szCs w:val="24"/>
          </w:rPr>
          <w:t>03-07-08/41735</w:t>
        </w:r>
      </w:hyperlink>
    </w:p>
    <w:p w:rsidR="00AA2A4F" w:rsidRDefault="00AA2A4F" w:rsidP="006D75BC">
      <w:pPr>
        <w:pStyle w:val="a9"/>
        <w:spacing w:after="200" w:line="276" w:lineRule="auto"/>
        <w:ind w:left="567"/>
        <w:jc w:val="both"/>
        <w:rPr>
          <w:i/>
          <w:color w:val="FF0000"/>
          <w:sz w:val="24"/>
          <w:szCs w:val="24"/>
        </w:rPr>
      </w:pPr>
    </w:p>
    <w:p w:rsidR="00AA2A4F" w:rsidRPr="00F85EF0" w:rsidRDefault="00AA2A4F" w:rsidP="00AA2A4F">
      <w:pPr>
        <w:pStyle w:val="a9"/>
        <w:numPr>
          <w:ilvl w:val="0"/>
          <w:numId w:val="37"/>
        </w:numPr>
        <w:spacing w:after="200" w:line="276" w:lineRule="auto"/>
        <w:jc w:val="both"/>
        <w:rPr>
          <w:i/>
          <w:sz w:val="24"/>
          <w:szCs w:val="24"/>
        </w:rPr>
      </w:pPr>
      <w:r>
        <w:rPr>
          <w:b/>
          <w:sz w:val="24"/>
          <w:szCs w:val="24"/>
        </w:rPr>
        <w:t>П</w:t>
      </w:r>
      <w:r w:rsidRPr="00AA2A4F">
        <w:rPr>
          <w:b/>
          <w:sz w:val="24"/>
          <w:szCs w:val="24"/>
        </w:rPr>
        <w:t xml:space="preserve">ри применении налогоплательщиком предусмотренного подпунктом 35 пункта 3 статьи 149 </w:t>
      </w:r>
      <w:r>
        <w:rPr>
          <w:b/>
          <w:sz w:val="24"/>
          <w:szCs w:val="24"/>
        </w:rPr>
        <w:t>НК РФ</w:t>
      </w:r>
      <w:r w:rsidRPr="00AA2A4F">
        <w:rPr>
          <w:b/>
          <w:sz w:val="24"/>
          <w:szCs w:val="24"/>
        </w:rPr>
        <w:t xml:space="preserve"> освобождения от налогообложения налогом на добавленную стоимость в отношении операций по реализации племенного крупного рогатого скота, ранее используемого для операций, подлежащих налогообложению, суммы налога, приятые к вычету по таким животным, подлежат восстановлению.</w:t>
      </w:r>
    </w:p>
    <w:p w:rsidR="00AA2A4F" w:rsidRDefault="00AA2A4F" w:rsidP="00AA2A4F">
      <w:pPr>
        <w:pStyle w:val="a9"/>
        <w:spacing w:after="200" w:line="276" w:lineRule="auto"/>
        <w:ind w:left="786"/>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52" w:tgtFrame="_blank" w:history="1">
        <w:r w:rsidRPr="000936CC">
          <w:rPr>
            <w:i/>
            <w:sz w:val="24"/>
            <w:szCs w:val="24"/>
          </w:rPr>
          <w:t>от </w:t>
        </w:r>
        <w:r>
          <w:rPr>
            <w:i/>
            <w:sz w:val="24"/>
            <w:szCs w:val="24"/>
          </w:rPr>
          <w:t>03</w:t>
        </w:r>
        <w:r w:rsidR="00026E49">
          <w:rPr>
            <w:i/>
            <w:sz w:val="24"/>
            <w:szCs w:val="24"/>
          </w:rPr>
          <w:t xml:space="preserve"> июля </w:t>
        </w:r>
        <w:r w:rsidRPr="000936CC">
          <w:rPr>
            <w:i/>
            <w:sz w:val="24"/>
            <w:szCs w:val="24"/>
          </w:rPr>
          <w:t>2017  № </w:t>
        </w:r>
        <w:r>
          <w:rPr>
            <w:i/>
            <w:sz w:val="24"/>
            <w:szCs w:val="24"/>
          </w:rPr>
          <w:t>03-07-11/41701</w:t>
        </w:r>
      </w:hyperlink>
    </w:p>
    <w:p w:rsidR="00240EC3" w:rsidRDefault="00240EC3" w:rsidP="006D75BC">
      <w:pPr>
        <w:pStyle w:val="a9"/>
        <w:spacing w:after="200" w:line="276" w:lineRule="auto"/>
        <w:ind w:left="567"/>
        <w:jc w:val="both"/>
        <w:rPr>
          <w:i/>
          <w:color w:val="FF0000"/>
          <w:sz w:val="24"/>
          <w:szCs w:val="24"/>
        </w:rPr>
      </w:pPr>
    </w:p>
    <w:p w:rsidR="00240EC3" w:rsidRPr="00F85EF0" w:rsidRDefault="00AA2A4F" w:rsidP="00AA2A4F">
      <w:pPr>
        <w:pStyle w:val="a9"/>
        <w:numPr>
          <w:ilvl w:val="0"/>
          <w:numId w:val="37"/>
        </w:numPr>
        <w:spacing w:after="200" w:line="276" w:lineRule="auto"/>
        <w:jc w:val="both"/>
        <w:rPr>
          <w:i/>
          <w:sz w:val="24"/>
          <w:szCs w:val="24"/>
        </w:rPr>
      </w:pPr>
      <w:proofErr w:type="gramStart"/>
      <w:r>
        <w:rPr>
          <w:b/>
          <w:sz w:val="24"/>
          <w:szCs w:val="24"/>
        </w:rPr>
        <w:t>При</w:t>
      </w:r>
      <w:r w:rsidRPr="00AA2A4F">
        <w:rPr>
          <w:b/>
          <w:sz w:val="24"/>
          <w:szCs w:val="24"/>
        </w:rPr>
        <w:t xml:space="preserve"> уступке денежного требования, вытекающего из договора уступки права требования ценных бумаг,</w:t>
      </w:r>
      <w:r w:rsidRPr="00AA2A4F">
        <w:t xml:space="preserve"> </w:t>
      </w:r>
      <w:r w:rsidRPr="00AA2A4F">
        <w:rPr>
          <w:b/>
          <w:sz w:val="24"/>
          <w:szCs w:val="24"/>
        </w:rPr>
        <w:t xml:space="preserve">налоговую базу следует определять в соответствии с пунктом 2 статьи 153 </w:t>
      </w:r>
      <w:r>
        <w:rPr>
          <w:b/>
          <w:sz w:val="24"/>
          <w:szCs w:val="24"/>
        </w:rPr>
        <w:t>НК РФ</w:t>
      </w:r>
      <w:r w:rsidRPr="00AA2A4F">
        <w:rPr>
          <w:b/>
          <w:sz w:val="24"/>
          <w:szCs w:val="24"/>
        </w:rPr>
        <w:t>, согласно которому налоговая база по налогу на добавленную стоимость определяется исходя из всех доходов налогоплательщика, связанных с расчетами по оплате имущественных прав, полученных им в денежной и (или) натуральной формах, включая оплату ценными бумагами.</w:t>
      </w:r>
      <w:r>
        <w:rPr>
          <w:b/>
          <w:sz w:val="24"/>
          <w:szCs w:val="24"/>
        </w:rPr>
        <w:t xml:space="preserve"> </w:t>
      </w:r>
      <w:proofErr w:type="gramEnd"/>
    </w:p>
    <w:p w:rsidR="00240EC3" w:rsidRDefault="00240EC3" w:rsidP="00240EC3">
      <w:pPr>
        <w:pStyle w:val="a9"/>
        <w:spacing w:after="200" w:line="276" w:lineRule="auto"/>
        <w:ind w:left="786"/>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53" w:tgtFrame="_blank" w:history="1">
        <w:r w:rsidRPr="000936CC">
          <w:rPr>
            <w:i/>
            <w:sz w:val="24"/>
            <w:szCs w:val="24"/>
          </w:rPr>
          <w:t>от </w:t>
        </w:r>
        <w:r>
          <w:rPr>
            <w:i/>
            <w:sz w:val="24"/>
            <w:szCs w:val="24"/>
          </w:rPr>
          <w:t>04</w:t>
        </w:r>
        <w:r w:rsidR="00026E49">
          <w:rPr>
            <w:i/>
            <w:sz w:val="24"/>
            <w:szCs w:val="24"/>
          </w:rPr>
          <w:t xml:space="preserve"> июля </w:t>
        </w:r>
        <w:r w:rsidRPr="000936CC">
          <w:rPr>
            <w:i/>
            <w:sz w:val="24"/>
            <w:szCs w:val="24"/>
          </w:rPr>
          <w:t>2017  № </w:t>
        </w:r>
        <w:r>
          <w:rPr>
            <w:i/>
            <w:sz w:val="24"/>
            <w:szCs w:val="24"/>
          </w:rPr>
          <w:t>03-07-</w:t>
        </w:r>
        <w:r w:rsidR="00AA2A4F">
          <w:rPr>
            <w:i/>
            <w:sz w:val="24"/>
            <w:szCs w:val="24"/>
          </w:rPr>
          <w:t>11</w:t>
        </w:r>
        <w:r>
          <w:rPr>
            <w:i/>
            <w:sz w:val="24"/>
            <w:szCs w:val="24"/>
          </w:rPr>
          <w:t>/423</w:t>
        </w:r>
        <w:r w:rsidR="00AA2A4F">
          <w:rPr>
            <w:i/>
            <w:sz w:val="24"/>
            <w:szCs w:val="24"/>
          </w:rPr>
          <w:t>32</w:t>
        </w:r>
      </w:hyperlink>
    </w:p>
    <w:p w:rsidR="00240EC3" w:rsidRDefault="00240EC3" w:rsidP="006D75BC">
      <w:pPr>
        <w:pStyle w:val="a9"/>
        <w:spacing w:after="200" w:line="276" w:lineRule="auto"/>
        <w:ind w:left="567"/>
        <w:jc w:val="both"/>
        <w:rPr>
          <w:i/>
          <w:color w:val="FF0000"/>
          <w:sz w:val="24"/>
          <w:szCs w:val="24"/>
        </w:rPr>
      </w:pPr>
    </w:p>
    <w:p w:rsidR="00AA2A4F" w:rsidRPr="00F85EF0" w:rsidRDefault="00AA2A4F" w:rsidP="00AA2A4F">
      <w:pPr>
        <w:pStyle w:val="a9"/>
        <w:numPr>
          <w:ilvl w:val="0"/>
          <w:numId w:val="37"/>
        </w:numPr>
        <w:spacing w:after="200" w:line="276" w:lineRule="auto"/>
        <w:jc w:val="both"/>
        <w:rPr>
          <w:i/>
          <w:sz w:val="24"/>
          <w:szCs w:val="24"/>
        </w:rPr>
      </w:pPr>
      <w:r>
        <w:rPr>
          <w:b/>
          <w:sz w:val="24"/>
          <w:szCs w:val="24"/>
        </w:rPr>
        <w:t>Т</w:t>
      </w:r>
      <w:r w:rsidRPr="00240EC3">
        <w:rPr>
          <w:b/>
          <w:sz w:val="24"/>
          <w:szCs w:val="24"/>
        </w:rPr>
        <w:t>овары товарн</w:t>
      </w:r>
      <w:r>
        <w:rPr>
          <w:b/>
          <w:sz w:val="24"/>
          <w:szCs w:val="24"/>
        </w:rPr>
        <w:t>ой</w:t>
      </w:r>
      <w:r w:rsidRPr="00240EC3">
        <w:rPr>
          <w:b/>
          <w:sz w:val="24"/>
          <w:szCs w:val="24"/>
        </w:rPr>
        <w:t xml:space="preserve"> групп</w:t>
      </w:r>
      <w:r>
        <w:rPr>
          <w:b/>
          <w:sz w:val="24"/>
          <w:szCs w:val="24"/>
        </w:rPr>
        <w:t>ы</w:t>
      </w:r>
      <w:r w:rsidRPr="00240EC3">
        <w:rPr>
          <w:b/>
          <w:sz w:val="24"/>
          <w:szCs w:val="24"/>
        </w:rPr>
        <w:t xml:space="preserve"> </w:t>
      </w:r>
      <w:r>
        <w:rPr>
          <w:b/>
          <w:sz w:val="24"/>
          <w:szCs w:val="24"/>
        </w:rPr>
        <w:t>38</w:t>
      </w:r>
      <w:r w:rsidRPr="00240EC3">
        <w:rPr>
          <w:b/>
          <w:sz w:val="24"/>
          <w:szCs w:val="24"/>
        </w:rPr>
        <w:t xml:space="preserve"> ТН ВЭД на основании нормы </w:t>
      </w:r>
      <w:r>
        <w:rPr>
          <w:b/>
          <w:sz w:val="24"/>
          <w:szCs w:val="24"/>
        </w:rPr>
        <w:t>абзаца 3 пункта 10 статьи 165 НК РФ</w:t>
      </w:r>
      <w:r w:rsidRPr="00240EC3">
        <w:rPr>
          <w:b/>
          <w:sz w:val="24"/>
          <w:szCs w:val="24"/>
        </w:rPr>
        <w:t xml:space="preserve"> в целях применения налога на добавленную стоимость к сырьевым товарам не относятся.</w:t>
      </w:r>
    </w:p>
    <w:p w:rsidR="00AA2A4F" w:rsidRDefault="00AA2A4F" w:rsidP="00AA2A4F">
      <w:pPr>
        <w:pStyle w:val="a9"/>
        <w:spacing w:after="200" w:line="276" w:lineRule="auto"/>
        <w:ind w:left="786"/>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54" w:tgtFrame="_blank" w:history="1">
        <w:r w:rsidRPr="000936CC">
          <w:rPr>
            <w:i/>
            <w:sz w:val="24"/>
            <w:szCs w:val="24"/>
          </w:rPr>
          <w:t>от </w:t>
        </w:r>
        <w:r>
          <w:rPr>
            <w:i/>
            <w:sz w:val="24"/>
            <w:szCs w:val="24"/>
          </w:rPr>
          <w:t>04</w:t>
        </w:r>
        <w:r w:rsidR="00026E49">
          <w:rPr>
            <w:i/>
            <w:sz w:val="24"/>
            <w:szCs w:val="24"/>
          </w:rPr>
          <w:t xml:space="preserve"> июля </w:t>
        </w:r>
        <w:r w:rsidRPr="000936CC">
          <w:rPr>
            <w:i/>
            <w:sz w:val="24"/>
            <w:szCs w:val="24"/>
          </w:rPr>
          <w:t>2017  № </w:t>
        </w:r>
        <w:r>
          <w:rPr>
            <w:i/>
            <w:sz w:val="24"/>
            <w:szCs w:val="24"/>
          </w:rPr>
          <w:t>03-07-08/42222</w:t>
        </w:r>
      </w:hyperlink>
    </w:p>
    <w:p w:rsidR="00AA2A4F" w:rsidRDefault="00AA2A4F" w:rsidP="006D75BC">
      <w:pPr>
        <w:pStyle w:val="a9"/>
        <w:spacing w:after="200" w:line="276" w:lineRule="auto"/>
        <w:ind w:left="567"/>
        <w:jc w:val="both"/>
        <w:rPr>
          <w:i/>
          <w:color w:val="FF0000"/>
          <w:sz w:val="24"/>
          <w:szCs w:val="24"/>
        </w:rPr>
      </w:pPr>
    </w:p>
    <w:p w:rsidR="00240EC3" w:rsidRPr="00F85EF0" w:rsidRDefault="00240EC3" w:rsidP="00240EC3">
      <w:pPr>
        <w:pStyle w:val="a9"/>
        <w:numPr>
          <w:ilvl w:val="0"/>
          <w:numId w:val="37"/>
        </w:numPr>
        <w:spacing w:after="200" w:line="276" w:lineRule="auto"/>
        <w:jc w:val="both"/>
        <w:rPr>
          <w:i/>
          <w:sz w:val="24"/>
          <w:szCs w:val="24"/>
        </w:rPr>
      </w:pPr>
      <w:r>
        <w:rPr>
          <w:b/>
          <w:sz w:val="24"/>
          <w:szCs w:val="24"/>
        </w:rPr>
        <w:t>Т</w:t>
      </w:r>
      <w:r w:rsidRPr="00240EC3">
        <w:rPr>
          <w:b/>
          <w:sz w:val="24"/>
          <w:szCs w:val="24"/>
        </w:rPr>
        <w:t xml:space="preserve">овары товарных групп 44, 84 и 94 ТН ВЭД на основании нормы </w:t>
      </w:r>
      <w:r>
        <w:rPr>
          <w:b/>
          <w:sz w:val="24"/>
          <w:szCs w:val="24"/>
        </w:rPr>
        <w:t>абзаца 3 пункта 10 статьи 165 НК РФ</w:t>
      </w:r>
      <w:r w:rsidRPr="00240EC3">
        <w:rPr>
          <w:b/>
          <w:sz w:val="24"/>
          <w:szCs w:val="24"/>
        </w:rPr>
        <w:t xml:space="preserve"> в целях применения налога на добавленную стоимость к сырьевым товарам не относятся.</w:t>
      </w:r>
    </w:p>
    <w:p w:rsidR="00240EC3" w:rsidRDefault="00240EC3" w:rsidP="00240EC3">
      <w:pPr>
        <w:pStyle w:val="a9"/>
        <w:spacing w:after="200" w:line="276" w:lineRule="auto"/>
        <w:ind w:left="786"/>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55" w:tgtFrame="_blank" w:history="1">
        <w:r w:rsidRPr="000936CC">
          <w:rPr>
            <w:i/>
            <w:sz w:val="24"/>
            <w:szCs w:val="24"/>
          </w:rPr>
          <w:t>от </w:t>
        </w:r>
        <w:r>
          <w:rPr>
            <w:i/>
            <w:sz w:val="24"/>
            <w:szCs w:val="24"/>
          </w:rPr>
          <w:t>04</w:t>
        </w:r>
        <w:r w:rsidR="00026E49">
          <w:rPr>
            <w:i/>
            <w:sz w:val="24"/>
            <w:szCs w:val="24"/>
          </w:rPr>
          <w:t xml:space="preserve"> июля </w:t>
        </w:r>
        <w:r w:rsidRPr="000936CC">
          <w:rPr>
            <w:i/>
            <w:sz w:val="24"/>
            <w:szCs w:val="24"/>
          </w:rPr>
          <w:t>2017  № </w:t>
        </w:r>
        <w:r>
          <w:rPr>
            <w:i/>
            <w:sz w:val="24"/>
            <w:szCs w:val="24"/>
          </w:rPr>
          <w:t>03-07-08/42398</w:t>
        </w:r>
      </w:hyperlink>
    </w:p>
    <w:p w:rsidR="00240EC3" w:rsidRDefault="00240EC3" w:rsidP="006D75BC">
      <w:pPr>
        <w:pStyle w:val="a9"/>
        <w:spacing w:after="200" w:line="276" w:lineRule="auto"/>
        <w:ind w:left="567"/>
        <w:jc w:val="both"/>
        <w:rPr>
          <w:i/>
          <w:color w:val="FF0000"/>
          <w:sz w:val="24"/>
          <w:szCs w:val="24"/>
        </w:rPr>
      </w:pPr>
    </w:p>
    <w:p w:rsidR="00240EC3" w:rsidRPr="00240EC3" w:rsidRDefault="00240EC3" w:rsidP="00240EC3">
      <w:pPr>
        <w:pStyle w:val="a9"/>
        <w:numPr>
          <w:ilvl w:val="0"/>
          <w:numId w:val="37"/>
        </w:numPr>
        <w:spacing w:after="200" w:line="276" w:lineRule="auto"/>
        <w:ind w:left="786"/>
        <w:jc w:val="both"/>
        <w:rPr>
          <w:i/>
          <w:sz w:val="24"/>
          <w:szCs w:val="24"/>
        </w:rPr>
      </w:pPr>
      <w:r w:rsidRPr="00240EC3">
        <w:rPr>
          <w:b/>
          <w:sz w:val="24"/>
          <w:szCs w:val="24"/>
        </w:rPr>
        <w:t xml:space="preserve">Федеральная налоговая служба направляет для сведения и использования в работе письмо Министерства финансов Российской Федерации от 21.06.2017 N 03-07-15/38864 по вопросу применения вычета по налогу на добавленную стоимость, предъявленному при выполнении работ по реставрации объекта культурного наследия. </w:t>
      </w:r>
    </w:p>
    <w:p w:rsidR="00240EC3" w:rsidRPr="00240EC3" w:rsidRDefault="00240EC3" w:rsidP="00240EC3">
      <w:pPr>
        <w:pStyle w:val="a9"/>
        <w:spacing w:after="200" w:line="276" w:lineRule="auto"/>
        <w:ind w:left="786"/>
        <w:jc w:val="both"/>
        <w:rPr>
          <w:i/>
          <w:sz w:val="24"/>
          <w:szCs w:val="24"/>
        </w:rPr>
      </w:pPr>
      <w:r w:rsidRPr="00240EC3">
        <w:rPr>
          <w:i/>
          <w:sz w:val="24"/>
          <w:szCs w:val="24"/>
        </w:rPr>
        <w:t xml:space="preserve">Письмо ФНС  России </w:t>
      </w:r>
      <w:hyperlink r:id="rId56" w:tgtFrame="_blank" w:history="1">
        <w:r w:rsidRPr="00240EC3">
          <w:rPr>
            <w:i/>
            <w:sz w:val="24"/>
            <w:szCs w:val="24"/>
          </w:rPr>
          <w:t>от 05</w:t>
        </w:r>
        <w:r w:rsidR="00026E49">
          <w:rPr>
            <w:i/>
            <w:sz w:val="24"/>
            <w:szCs w:val="24"/>
          </w:rPr>
          <w:t xml:space="preserve"> июля </w:t>
        </w:r>
        <w:r w:rsidRPr="00240EC3">
          <w:rPr>
            <w:i/>
            <w:sz w:val="24"/>
            <w:szCs w:val="24"/>
          </w:rPr>
          <w:t>2017  № СД-4-3/12986@</w:t>
        </w:r>
      </w:hyperlink>
    </w:p>
    <w:p w:rsidR="006111E5" w:rsidRDefault="006111E5" w:rsidP="006D75BC">
      <w:pPr>
        <w:pStyle w:val="a9"/>
        <w:spacing w:after="200" w:line="276" w:lineRule="auto"/>
        <w:ind w:left="567"/>
        <w:jc w:val="both"/>
        <w:rPr>
          <w:i/>
          <w:color w:val="FF0000"/>
          <w:sz w:val="24"/>
          <w:szCs w:val="24"/>
        </w:rPr>
      </w:pPr>
    </w:p>
    <w:p w:rsidR="000936CC" w:rsidRPr="000936CC" w:rsidRDefault="000936CC" w:rsidP="000936CC">
      <w:pPr>
        <w:pStyle w:val="a9"/>
        <w:numPr>
          <w:ilvl w:val="0"/>
          <w:numId w:val="37"/>
        </w:numPr>
        <w:spacing w:after="200" w:line="276" w:lineRule="auto"/>
        <w:jc w:val="both"/>
        <w:rPr>
          <w:b/>
          <w:sz w:val="24"/>
          <w:szCs w:val="24"/>
        </w:rPr>
      </w:pPr>
      <w:r w:rsidRPr="000936CC">
        <w:rPr>
          <w:b/>
          <w:sz w:val="24"/>
          <w:szCs w:val="24"/>
        </w:rPr>
        <w:t>С 1 января 2015 г. НДС не облагаются операции по реализации имущества и (или) имущественных прав должников, признанных несостоятельными (банкротами).</w:t>
      </w:r>
    </w:p>
    <w:p w:rsidR="000936CC" w:rsidRPr="000936CC" w:rsidRDefault="000936CC" w:rsidP="000936CC">
      <w:pPr>
        <w:pStyle w:val="a9"/>
        <w:spacing w:after="200" w:line="276" w:lineRule="auto"/>
        <w:ind w:left="786"/>
        <w:jc w:val="both"/>
        <w:rPr>
          <w:b/>
          <w:sz w:val="24"/>
          <w:szCs w:val="24"/>
        </w:rPr>
      </w:pPr>
      <w:r w:rsidRPr="000936CC">
        <w:rPr>
          <w:b/>
          <w:sz w:val="24"/>
          <w:szCs w:val="24"/>
        </w:rPr>
        <w:t xml:space="preserve">Суммы НДС по товарам (работам, услугам), приобретаемым организацией-банкротом в ходе текущей производственной деятельности для изготовления имущества, </w:t>
      </w:r>
      <w:proofErr w:type="gramStart"/>
      <w:r w:rsidRPr="000936CC">
        <w:rPr>
          <w:b/>
          <w:sz w:val="24"/>
          <w:szCs w:val="24"/>
        </w:rPr>
        <w:t>операции</w:t>
      </w:r>
      <w:proofErr w:type="gramEnd"/>
      <w:r w:rsidRPr="000936CC">
        <w:rPr>
          <w:b/>
          <w:sz w:val="24"/>
          <w:szCs w:val="24"/>
        </w:rPr>
        <w:t xml:space="preserve"> по реализации которого не облагаются НДС, к вычету не принимаются, а учитываются в стоимости таких товаров (работ, услуг).</w:t>
      </w:r>
    </w:p>
    <w:p w:rsidR="006111E5" w:rsidRPr="000936CC" w:rsidRDefault="000936CC" w:rsidP="000936CC">
      <w:pPr>
        <w:pStyle w:val="a9"/>
        <w:spacing w:after="200" w:line="276" w:lineRule="auto"/>
        <w:ind w:left="786"/>
        <w:jc w:val="both"/>
        <w:rPr>
          <w:b/>
          <w:sz w:val="24"/>
          <w:szCs w:val="24"/>
        </w:rPr>
      </w:pPr>
      <w:r w:rsidRPr="000936CC">
        <w:rPr>
          <w:b/>
          <w:sz w:val="24"/>
          <w:szCs w:val="24"/>
        </w:rPr>
        <w:t>Ранее принятые к вычету суммы НДС по товарам (работам, услугам), в дальнейшем используемым для операций по реализации товаров, не признаваемых объектом налогообложения, подлежат восстановлению организацией-банкротом в налоговом периоде, в котором товары (работы, услуги) начали использоваться для указанных операций.</w:t>
      </w:r>
    </w:p>
    <w:p w:rsidR="006111E5" w:rsidRDefault="006111E5" w:rsidP="006111E5">
      <w:pPr>
        <w:pStyle w:val="a9"/>
        <w:spacing w:after="200" w:line="276" w:lineRule="auto"/>
        <w:ind w:left="786"/>
        <w:jc w:val="both"/>
        <w:rPr>
          <w:i/>
          <w:sz w:val="24"/>
          <w:szCs w:val="24"/>
        </w:rPr>
      </w:pPr>
      <w:r w:rsidRPr="000936CC">
        <w:rPr>
          <w:i/>
          <w:sz w:val="24"/>
          <w:szCs w:val="24"/>
        </w:rPr>
        <w:t xml:space="preserve"> Письмо </w:t>
      </w:r>
      <w:r w:rsidR="000936CC" w:rsidRPr="000936CC">
        <w:rPr>
          <w:i/>
          <w:sz w:val="24"/>
          <w:szCs w:val="24"/>
        </w:rPr>
        <w:t>ФНС</w:t>
      </w:r>
      <w:r w:rsidRPr="000936CC">
        <w:rPr>
          <w:i/>
          <w:sz w:val="24"/>
          <w:szCs w:val="24"/>
        </w:rPr>
        <w:t xml:space="preserve">  России </w:t>
      </w:r>
      <w:hyperlink r:id="rId57" w:tgtFrame="_blank" w:history="1">
        <w:r w:rsidRPr="000936CC">
          <w:rPr>
            <w:i/>
            <w:sz w:val="24"/>
            <w:szCs w:val="24"/>
          </w:rPr>
          <w:t>от </w:t>
        </w:r>
        <w:r w:rsidR="000936CC" w:rsidRPr="000936CC">
          <w:rPr>
            <w:i/>
            <w:sz w:val="24"/>
            <w:szCs w:val="24"/>
          </w:rPr>
          <w:t>05</w:t>
        </w:r>
        <w:r w:rsidR="00026E49">
          <w:rPr>
            <w:i/>
            <w:sz w:val="24"/>
            <w:szCs w:val="24"/>
          </w:rPr>
          <w:t xml:space="preserve">  июля </w:t>
        </w:r>
        <w:r w:rsidRPr="000936CC">
          <w:rPr>
            <w:i/>
            <w:sz w:val="24"/>
            <w:szCs w:val="24"/>
          </w:rPr>
          <w:t>2017  № </w:t>
        </w:r>
        <w:r w:rsidR="000936CC" w:rsidRPr="000936CC">
          <w:rPr>
            <w:i/>
            <w:sz w:val="24"/>
            <w:szCs w:val="24"/>
          </w:rPr>
          <w:t>СД-4-3/13059@</w:t>
        </w:r>
      </w:hyperlink>
    </w:p>
    <w:p w:rsidR="005A22BD" w:rsidRDefault="005A22BD" w:rsidP="006111E5">
      <w:pPr>
        <w:pStyle w:val="a9"/>
        <w:spacing w:after="200" w:line="276" w:lineRule="auto"/>
        <w:ind w:left="786"/>
        <w:jc w:val="both"/>
        <w:rPr>
          <w:i/>
          <w:sz w:val="24"/>
          <w:szCs w:val="24"/>
        </w:rPr>
      </w:pPr>
    </w:p>
    <w:p w:rsidR="00F85EF0" w:rsidRPr="00F85EF0" w:rsidRDefault="00F85EF0" w:rsidP="00F85EF0">
      <w:pPr>
        <w:pStyle w:val="a9"/>
        <w:numPr>
          <w:ilvl w:val="0"/>
          <w:numId w:val="37"/>
        </w:numPr>
        <w:spacing w:after="200" w:line="276" w:lineRule="auto"/>
        <w:jc w:val="both"/>
        <w:rPr>
          <w:i/>
          <w:sz w:val="24"/>
          <w:szCs w:val="24"/>
        </w:rPr>
      </w:pPr>
      <w:r>
        <w:rPr>
          <w:b/>
          <w:sz w:val="24"/>
          <w:szCs w:val="24"/>
        </w:rPr>
        <w:t>У</w:t>
      </w:r>
      <w:r w:rsidRPr="00F85EF0">
        <w:rPr>
          <w:b/>
          <w:sz w:val="24"/>
          <w:szCs w:val="24"/>
        </w:rPr>
        <w:t>слуг</w:t>
      </w:r>
      <w:r>
        <w:rPr>
          <w:b/>
          <w:sz w:val="24"/>
          <w:szCs w:val="24"/>
        </w:rPr>
        <w:t>и</w:t>
      </w:r>
      <w:r w:rsidRPr="00F85EF0">
        <w:rPr>
          <w:b/>
          <w:sz w:val="24"/>
          <w:szCs w:val="24"/>
        </w:rPr>
        <w:t xml:space="preserve"> по присмотру и уходу за детьми в группах продленного дня, оказываемых организацией, осуществляющей образовательную деятельность по реализации образовательных программ начального общего образования, </w:t>
      </w:r>
      <w:r>
        <w:rPr>
          <w:b/>
          <w:sz w:val="24"/>
          <w:szCs w:val="24"/>
        </w:rPr>
        <w:t xml:space="preserve">облагаются </w:t>
      </w:r>
      <w:r w:rsidRPr="00F85EF0">
        <w:rPr>
          <w:b/>
          <w:sz w:val="24"/>
          <w:szCs w:val="24"/>
        </w:rPr>
        <w:t>налогом на добавленную стоимость по ставке налога в размере 18</w:t>
      </w:r>
      <w:r>
        <w:rPr>
          <w:b/>
          <w:sz w:val="24"/>
          <w:szCs w:val="24"/>
        </w:rPr>
        <w:t xml:space="preserve"> %.</w:t>
      </w:r>
    </w:p>
    <w:p w:rsidR="00F85EF0" w:rsidRDefault="00F85EF0"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58" w:tgtFrame="_blank" w:history="1">
        <w:r w:rsidRPr="000936CC">
          <w:rPr>
            <w:i/>
            <w:sz w:val="24"/>
            <w:szCs w:val="24"/>
          </w:rPr>
          <w:t>от </w:t>
        </w:r>
        <w:r>
          <w:rPr>
            <w:i/>
            <w:sz w:val="24"/>
            <w:szCs w:val="24"/>
          </w:rPr>
          <w:t>06</w:t>
        </w:r>
        <w:r w:rsidR="00026E49">
          <w:rPr>
            <w:i/>
            <w:sz w:val="24"/>
            <w:szCs w:val="24"/>
          </w:rPr>
          <w:t xml:space="preserve"> июля </w:t>
        </w:r>
        <w:r w:rsidRPr="000936CC">
          <w:rPr>
            <w:i/>
            <w:sz w:val="24"/>
            <w:szCs w:val="24"/>
          </w:rPr>
          <w:t>2017  № </w:t>
        </w:r>
        <w:r>
          <w:rPr>
            <w:i/>
            <w:sz w:val="24"/>
            <w:szCs w:val="24"/>
          </w:rPr>
          <w:t>03-07-14/42787</w:t>
        </w:r>
      </w:hyperlink>
    </w:p>
    <w:p w:rsidR="00883EDF" w:rsidRDefault="00883EDF" w:rsidP="00F85EF0">
      <w:pPr>
        <w:pStyle w:val="a9"/>
        <w:spacing w:after="200" w:line="276" w:lineRule="auto"/>
        <w:ind w:left="786"/>
        <w:jc w:val="both"/>
        <w:rPr>
          <w:i/>
          <w:sz w:val="24"/>
          <w:szCs w:val="24"/>
        </w:rPr>
      </w:pPr>
    </w:p>
    <w:p w:rsidR="00883EDF" w:rsidRPr="00F85EF0" w:rsidRDefault="00883EDF" w:rsidP="00883EDF">
      <w:pPr>
        <w:pStyle w:val="a9"/>
        <w:numPr>
          <w:ilvl w:val="0"/>
          <w:numId w:val="37"/>
        </w:numPr>
        <w:spacing w:after="200" w:line="276" w:lineRule="auto"/>
        <w:jc w:val="both"/>
        <w:rPr>
          <w:i/>
          <w:sz w:val="24"/>
          <w:szCs w:val="24"/>
        </w:rPr>
      </w:pPr>
      <w:r>
        <w:rPr>
          <w:b/>
          <w:sz w:val="24"/>
          <w:szCs w:val="24"/>
        </w:rPr>
        <w:t>М</w:t>
      </w:r>
      <w:r w:rsidRPr="00883EDF">
        <w:rPr>
          <w:b/>
          <w:sz w:val="24"/>
          <w:szCs w:val="24"/>
        </w:rPr>
        <w:t xml:space="preserve">естом реализации услуг по предоставлению в аренду железнодорожных вагонов, оказываемых российской организацией хозяйствующему субъекту государства - члена ЕАЭС, в том числе с целью их использования за пределами территории </w:t>
      </w:r>
      <w:r>
        <w:rPr>
          <w:b/>
          <w:sz w:val="24"/>
          <w:szCs w:val="24"/>
        </w:rPr>
        <w:t>РФ</w:t>
      </w:r>
      <w:r w:rsidRPr="00883EDF">
        <w:rPr>
          <w:b/>
          <w:sz w:val="24"/>
          <w:szCs w:val="24"/>
        </w:rPr>
        <w:t xml:space="preserve">, признается территория </w:t>
      </w:r>
      <w:proofErr w:type="gramStart"/>
      <w:r>
        <w:rPr>
          <w:b/>
          <w:sz w:val="24"/>
          <w:szCs w:val="24"/>
        </w:rPr>
        <w:t>РФ</w:t>
      </w:r>
      <w:proofErr w:type="gramEnd"/>
      <w:r w:rsidRPr="00883EDF">
        <w:rPr>
          <w:b/>
          <w:sz w:val="24"/>
          <w:szCs w:val="24"/>
        </w:rPr>
        <w:t xml:space="preserve"> и налогообложение таких услуг осуществляется в соответствии с </w:t>
      </w:r>
      <w:r>
        <w:rPr>
          <w:b/>
          <w:sz w:val="24"/>
          <w:szCs w:val="24"/>
        </w:rPr>
        <w:t>НК РФ.</w:t>
      </w:r>
    </w:p>
    <w:p w:rsidR="00883EDF" w:rsidRDefault="00883EDF"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59" w:tgtFrame="_blank" w:history="1">
        <w:r w:rsidRPr="000936CC">
          <w:rPr>
            <w:i/>
            <w:sz w:val="24"/>
            <w:szCs w:val="24"/>
          </w:rPr>
          <w:t>от </w:t>
        </w:r>
        <w:r>
          <w:rPr>
            <w:i/>
            <w:sz w:val="24"/>
            <w:szCs w:val="24"/>
          </w:rPr>
          <w:t>06</w:t>
        </w:r>
        <w:r w:rsidR="00026E49">
          <w:rPr>
            <w:i/>
            <w:sz w:val="24"/>
            <w:szCs w:val="24"/>
          </w:rPr>
          <w:t xml:space="preserve"> июля </w:t>
        </w:r>
        <w:r w:rsidRPr="000936CC">
          <w:rPr>
            <w:i/>
            <w:sz w:val="24"/>
            <w:szCs w:val="24"/>
          </w:rPr>
          <w:t>2017  № </w:t>
        </w:r>
        <w:r>
          <w:rPr>
            <w:i/>
            <w:sz w:val="24"/>
            <w:szCs w:val="24"/>
          </w:rPr>
          <w:t>03-07-08/42919</w:t>
        </w:r>
      </w:hyperlink>
    </w:p>
    <w:p w:rsidR="00883EDF" w:rsidRDefault="00883EDF" w:rsidP="00883EDF">
      <w:pPr>
        <w:pStyle w:val="a9"/>
        <w:spacing w:after="200" w:line="276" w:lineRule="auto"/>
        <w:ind w:left="786"/>
        <w:jc w:val="both"/>
        <w:rPr>
          <w:i/>
          <w:sz w:val="24"/>
          <w:szCs w:val="24"/>
        </w:rPr>
      </w:pPr>
    </w:p>
    <w:p w:rsidR="00883EDF" w:rsidRPr="00883EDF" w:rsidRDefault="00883EDF" w:rsidP="0048069D">
      <w:pPr>
        <w:pStyle w:val="a9"/>
        <w:spacing w:after="200" w:line="276" w:lineRule="auto"/>
        <w:ind w:left="0" w:firstLine="851"/>
        <w:jc w:val="both"/>
        <w:rPr>
          <w:sz w:val="24"/>
          <w:szCs w:val="24"/>
        </w:rPr>
      </w:pPr>
      <w:r>
        <w:rPr>
          <w:sz w:val="24"/>
          <w:szCs w:val="24"/>
        </w:rPr>
        <w:t>С</w:t>
      </w:r>
      <w:r w:rsidRPr="00883EDF">
        <w:rPr>
          <w:sz w:val="24"/>
          <w:szCs w:val="24"/>
        </w:rPr>
        <w:t xml:space="preserve">тавка </w:t>
      </w:r>
      <w:r w:rsidR="005A22BD">
        <w:rPr>
          <w:sz w:val="24"/>
          <w:szCs w:val="24"/>
        </w:rPr>
        <w:t xml:space="preserve">НДС </w:t>
      </w:r>
      <w:r w:rsidRPr="00883EDF">
        <w:rPr>
          <w:sz w:val="24"/>
          <w:szCs w:val="24"/>
        </w:rPr>
        <w:t xml:space="preserve"> в размере 0 процентов применяется только в отношении услуг по предоставлению российской организацией железнодорожного подвижного состава, принадлежащего на праве собственности или аренды, хозяйствующим субъектам государств - членов ЕАЭС для осуществления международных перевозок.</w:t>
      </w:r>
    </w:p>
    <w:p w:rsidR="00883EDF" w:rsidRPr="00883EDF" w:rsidRDefault="00883EDF" w:rsidP="0048069D">
      <w:pPr>
        <w:pStyle w:val="a9"/>
        <w:spacing w:after="200" w:line="276" w:lineRule="auto"/>
        <w:ind w:left="0" w:firstLine="851"/>
        <w:jc w:val="both"/>
        <w:rPr>
          <w:sz w:val="24"/>
          <w:szCs w:val="24"/>
        </w:rPr>
      </w:pPr>
      <w:r w:rsidRPr="00883EDF">
        <w:rPr>
          <w:sz w:val="24"/>
          <w:szCs w:val="24"/>
        </w:rPr>
        <w:t>В отношении услуг по предоставлению железнодорожного подвижного состава для осуществления иных видов перевозок применяется ставка налога на добавленную стоимость в размере 18 процентов.</w:t>
      </w:r>
    </w:p>
    <w:p w:rsidR="000936CC" w:rsidRPr="000936CC" w:rsidRDefault="000936CC" w:rsidP="006111E5">
      <w:pPr>
        <w:pStyle w:val="a9"/>
        <w:spacing w:after="200" w:line="276" w:lineRule="auto"/>
        <w:ind w:left="786"/>
        <w:jc w:val="both"/>
        <w:rPr>
          <w:i/>
          <w:sz w:val="24"/>
          <w:szCs w:val="24"/>
        </w:rPr>
      </w:pPr>
    </w:p>
    <w:p w:rsidR="000936CC" w:rsidRPr="000936CC" w:rsidRDefault="00F85EF0" w:rsidP="00F85EF0">
      <w:pPr>
        <w:pStyle w:val="a9"/>
        <w:numPr>
          <w:ilvl w:val="0"/>
          <w:numId w:val="37"/>
        </w:numPr>
        <w:spacing w:after="200" w:line="276" w:lineRule="auto"/>
        <w:jc w:val="both"/>
        <w:rPr>
          <w:b/>
          <w:sz w:val="24"/>
          <w:szCs w:val="24"/>
        </w:rPr>
      </w:pPr>
      <w:bookmarkStart w:id="122" w:name="OLE_LINK58"/>
      <w:bookmarkStart w:id="123" w:name="OLE_LINK62"/>
      <w:bookmarkStart w:id="124" w:name="OLE_LINK51"/>
      <w:bookmarkStart w:id="125" w:name="OLE_LINK52"/>
      <w:bookmarkEnd w:id="121"/>
      <w:r>
        <w:rPr>
          <w:b/>
          <w:sz w:val="24"/>
          <w:szCs w:val="24"/>
        </w:rPr>
        <w:t>С</w:t>
      </w:r>
      <w:r w:rsidRPr="00F85EF0">
        <w:rPr>
          <w:b/>
          <w:sz w:val="24"/>
          <w:szCs w:val="24"/>
        </w:rPr>
        <w:t xml:space="preserve"> 1 января 2017 года по 30 июня 2017 года включительно при реализации в </w:t>
      </w:r>
      <w:r>
        <w:rPr>
          <w:b/>
          <w:sz w:val="24"/>
          <w:szCs w:val="24"/>
        </w:rPr>
        <w:t>РФ</w:t>
      </w:r>
      <w:r w:rsidRPr="00F85EF0">
        <w:rPr>
          <w:b/>
          <w:sz w:val="24"/>
          <w:szCs w:val="24"/>
        </w:rPr>
        <w:t xml:space="preserve"> медицинских изделий, на которые имеются регистрационные удостоверения как на изделия медицинского назначения (медицинскую технику), применяется освобождение от налога на добавленную стоимость (ставка налога на добавленную стоимость в размере 10 процентов).</w:t>
      </w:r>
    </w:p>
    <w:p w:rsidR="00D06A6C" w:rsidRDefault="000936CC" w:rsidP="0048069D">
      <w:pPr>
        <w:pStyle w:val="a9"/>
        <w:spacing w:after="200" w:line="276" w:lineRule="auto"/>
        <w:ind w:left="851"/>
        <w:jc w:val="both"/>
        <w:rPr>
          <w:i/>
          <w:sz w:val="24"/>
          <w:szCs w:val="24"/>
        </w:rPr>
      </w:pPr>
      <w:r w:rsidRPr="000936CC">
        <w:rPr>
          <w:i/>
          <w:sz w:val="24"/>
          <w:szCs w:val="24"/>
        </w:rPr>
        <w:t xml:space="preserve">Письмо </w:t>
      </w:r>
      <w:r w:rsidR="00F85EF0">
        <w:rPr>
          <w:i/>
          <w:sz w:val="24"/>
          <w:szCs w:val="24"/>
        </w:rPr>
        <w:t xml:space="preserve"> Минфина</w:t>
      </w:r>
      <w:r w:rsidRPr="000936CC">
        <w:rPr>
          <w:i/>
          <w:sz w:val="24"/>
          <w:szCs w:val="24"/>
        </w:rPr>
        <w:t xml:space="preserve">  России </w:t>
      </w:r>
      <w:hyperlink r:id="rId60" w:tgtFrame="_blank" w:history="1">
        <w:r w:rsidRPr="000936CC">
          <w:rPr>
            <w:i/>
            <w:sz w:val="24"/>
            <w:szCs w:val="24"/>
          </w:rPr>
          <w:t>от </w:t>
        </w:r>
        <w:r w:rsidR="00F85EF0">
          <w:rPr>
            <w:i/>
            <w:sz w:val="24"/>
            <w:szCs w:val="24"/>
          </w:rPr>
          <w:t>10</w:t>
        </w:r>
        <w:r w:rsidR="00026E49">
          <w:rPr>
            <w:i/>
            <w:sz w:val="24"/>
            <w:szCs w:val="24"/>
          </w:rPr>
          <w:t xml:space="preserve"> июля </w:t>
        </w:r>
        <w:r w:rsidRPr="000936CC">
          <w:rPr>
            <w:i/>
            <w:sz w:val="24"/>
            <w:szCs w:val="24"/>
          </w:rPr>
          <w:t>2017  № </w:t>
        </w:r>
        <w:r w:rsidR="00F85EF0">
          <w:rPr>
            <w:i/>
            <w:sz w:val="24"/>
            <w:szCs w:val="24"/>
          </w:rPr>
          <w:t>03-07-07/43550</w:t>
        </w:r>
      </w:hyperlink>
      <w:bookmarkEnd w:id="122"/>
    </w:p>
    <w:p w:rsidR="00FD3DB4" w:rsidRDefault="00FD3DB4" w:rsidP="000936CC">
      <w:pPr>
        <w:pStyle w:val="a9"/>
        <w:spacing w:after="200" w:line="276" w:lineRule="auto"/>
        <w:ind w:left="567"/>
        <w:jc w:val="both"/>
        <w:rPr>
          <w:i/>
          <w:sz w:val="24"/>
          <w:szCs w:val="24"/>
        </w:rPr>
      </w:pPr>
    </w:p>
    <w:p w:rsidR="00FD3DB4" w:rsidRPr="006111E5" w:rsidRDefault="00FD3DB4" w:rsidP="00FD3DB4">
      <w:pPr>
        <w:pStyle w:val="a9"/>
        <w:numPr>
          <w:ilvl w:val="0"/>
          <w:numId w:val="37"/>
        </w:numPr>
        <w:spacing w:after="200" w:line="276" w:lineRule="auto"/>
        <w:jc w:val="both"/>
        <w:rPr>
          <w:b/>
          <w:sz w:val="24"/>
          <w:szCs w:val="24"/>
        </w:rPr>
      </w:pPr>
      <w:r>
        <w:rPr>
          <w:b/>
          <w:sz w:val="24"/>
          <w:szCs w:val="24"/>
        </w:rPr>
        <w:t>П</w:t>
      </w:r>
      <w:r w:rsidRPr="00FD3DB4">
        <w:rPr>
          <w:b/>
          <w:sz w:val="24"/>
          <w:szCs w:val="24"/>
        </w:rPr>
        <w:t xml:space="preserve">ри налогообложении НДС ввоза и реализации в </w:t>
      </w:r>
      <w:r>
        <w:rPr>
          <w:b/>
          <w:sz w:val="24"/>
          <w:szCs w:val="24"/>
        </w:rPr>
        <w:t>РФ</w:t>
      </w:r>
      <w:r w:rsidRPr="00FD3DB4">
        <w:rPr>
          <w:b/>
          <w:sz w:val="24"/>
          <w:szCs w:val="24"/>
        </w:rPr>
        <w:t xml:space="preserve"> медицинских товаров "Зубы искусственные из пластмассы" под кодами 9021 21 100 0 ТН ВЭД ЕАЭС и 93 9141 ОКП, зарегистрированных в качестве медицинских изделий, подлежит применению налоговая ставка 10 процентов.</w:t>
      </w:r>
    </w:p>
    <w:p w:rsidR="00FD3DB4" w:rsidRDefault="00FD3DB4" w:rsidP="0048069D">
      <w:pPr>
        <w:pStyle w:val="a9"/>
        <w:spacing w:after="200" w:line="276" w:lineRule="auto"/>
        <w:ind w:left="851"/>
        <w:jc w:val="both"/>
        <w:rPr>
          <w:i/>
          <w:sz w:val="24"/>
          <w:szCs w:val="24"/>
        </w:rPr>
      </w:pPr>
      <w:r w:rsidRPr="00C37A4C">
        <w:rPr>
          <w:i/>
          <w:sz w:val="24"/>
          <w:szCs w:val="24"/>
        </w:rPr>
        <w:t xml:space="preserve">Письмо </w:t>
      </w:r>
      <w:r>
        <w:rPr>
          <w:i/>
          <w:sz w:val="24"/>
          <w:szCs w:val="24"/>
        </w:rPr>
        <w:t>ФНС</w:t>
      </w:r>
      <w:r w:rsidRPr="00C37A4C">
        <w:rPr>
          <w:i/>
          <w:sz w:val="24"/>
          <w:szCs w:val="24"/>
        </w:rPr>
        <w:t xml:space="preserve">  России </w:t>
      </w:r>
      <w:hyperlink r:id="rId61" w:tgtFrame="_blank" w:history="1">
        <w:r w:rsidRPr="00C37A4C">
          <w:rPr>
            <w:i/>
            <w:sz w:val="24"/>
            <w:szCs w:val="24"/>
          </w:rPr>
          <w:t>от 1</w:t>
        </w:r>
        <w:r>
          <w:rPr>
            <w:i/>
            <w:sz w:val="24"/>
            <w:szCs w:val="24"/>
          </w:rPr>
          <w:t xml:space="preserve">0 июля </w:t>
        </w:r>
        <w:r w:rsidRPr="00C37A4C">
          <w:rPr>
            <w:i/>
            <w:sz w:val="24"/>
            <w:szCs w:val="24"/>
          </w:rPr>
          <w:t>2017  № </w:t>
        </w:r>
        <w:r>
          <w:rPr>
            <w:i/>
            <w:sz w:val="24"/>
            <w:szCs w:val="24"/>
          </w:rPr>
          <w:t>СД-4-3/13333</w:t>
        </w:r>
        <w:r w:rsidRPr="00083CB3">
          <w:rPr>
            <w:i/>
            <w:sz w:val="24"/>
            <w:szCs w:val="24"/>
          </w:rPr>
          <w:t>@</w:t>
        </w:r>
      </w:hyperlink>
    </w:p>
    <w:p w:rsidR="00883EDF" w:rsidRDefault="00883EDF" w:rsidP="000936CC">
      <w:pPr>
        <w:pStyle w:val="a9"/>
        <w:spacing w:after="200" w:line="276" w:lineRule="auto"/>
        <w:ind w:left="567"/>
        <w:jc w:val="both"/>
        <w:rPr>
          <w:i/>
          <w:sz w:val="24"/>
          <w:szCs w:val="24"/>
        </w:rPr>
      </w:pPr>
    </w:p>
    <w:p w:rsidR="00883EDF" w:rsidRPr="000936CC" w:rsidRDefault="00883EDF" w:rsidP="00883EDF">
      <w:pPr>
        <w:pStyle w:val="a9"/>
        <w:numPr>
          <w:ilvl w:val="0"/>
          <w:numId w:val="37"/>
        </w:numPr>
        <w:spacing w:after="200" w:line="276" w:lineRule="auto"/>
        <w:jc w:val="both"/>
        <w:rPr>
          <w:b/>
          <w:sz w:val="24"/>
          <w:szCs w:val="24"/>
        </w:rPr>
      </w:pPr>
      <w:r>
        <w:rPr>
          <w:b/>
          <w:sz w:val="24"/>
          <w:szCs w:val="24"/>
        </w:rPr>
        <w:t xml:space="preserve">Налогообложение НДС по ставке 10% производится при реализации продовольственных товаров, включенных в Перечень </w:t>
      </w:r>
      <w:r w:rsidRPr="00883EDF">
        <w:rPr>
          <w:b/>
          <w:sz w:val="24"/>
          <w:szCs w:val="24"/>
        </w:rPr>
        <w:t>кодов видов продовольственных товаров в соответствии с ОКПД</w:t>
      </w:r>
      <w:proofErr w:type="gramStart"/>
      <w:r w:rsidRPr="00883EDF">
        <w:rPr>
          <w:b/>
          <w:sz w:val="24"/>
          <w:szCs w:val="24"/>
        </w:rPr>
        <w:t>2</w:t>
      </w:r>
      <w:proofErr w:type="gramEnd"/>
      <w:r w:rsidRPr="00883EDF">
        <w:rPr>
          <w:b/>
          <w:sz w:val="24"/>
          <w:szCs w:val="24"/>
        </w:rPr>
        <w:t>, облагаемых налогом на добавленную стоимость по налоговой ставке 10 процентов при реализации</w:t>
      </w:r>
      <w:r>
        <w:rPr>
          <w:b/>
          <w:sz w:val="24"/>
          <w:szCs w:val="24"/>
        </w:rPr>
        <w:t>, утвержденный Постановлением Правительства РФ от</w:t>
      </w:r>
      <w:r w:rsidRPr="00883EDF">
        <w:t xml:space="preserve"> </w:t>
      </w:r>
      <w:r w:rsidRPr="00883EDF">
        <w:rPr>
          <w:b/>
          <w:sz w:val="24"/>
          <w:szCs w:val="24"/>
        </w:rPr>
        <w:t>31 декабря 2004 г. N 908</w:t>
      </w:r>
      <w:r w:rsidRPr="00F85EF0">
        <w:rPr>
          <w:b/>
          <w:sz w:val="24"/>
          <w:szCs w:val="24"/>
        </w:rPr>
        <w:t>.</w:t>
      </w:r>
    </w:p>
    <w:p w:rsidR="00883EDF" w:rsidRDefault="00883EDF"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62" w:tgtFrame="_blank" w:history="1">
        <w:r w:rsidRPr="000936CC">
          <w:rPr>
            <w:i/>
            <w:sz w:val="24"/>
            <w:szCs w:val="24"/>
          </w:rPr>
          <w:t>от </w:t>
        </w:r>
        <w:r>
          <w:rPr>
            <w:i/>
            <w:sz w:val="24"/>
            <w:szCs w:val="24"/>
          </w:rPr>
          <w:t>10</w:t>
        </w:r>
        <w:r w:rsidR="00026E49">
          <w:rPr>
            <w:i/>
            <w:sz w:val="24"/>
            <w:szCs w:val="24"/>
          </w:rPr>
          <w:t xml:space="preserve"> июля </w:t>
        </w:r>
        <w:r w:rsidRPr="000936CC">
          <w:rPr>
            <w:i/>
            <w:sz w:val="24"/>
            <w:szCs w:val="24"/>
          </w:rPr>
          <w:t>2017  № </w:t>
        </w:r>
        <w:r>
          <w:rPr>
            <w:i/>
            <w:sz w:val="24"/>
            <w:szCs w:val="24"/>
          </w:rPr>
          <w:t>03-07-14/43500</w:t>
        </w:r>
      </w:hyperlink>
    </w:p>
    <w:p w:rsidR="005C4FC4" w:rsidRDefault="005C4FC4" w:rsidP="000936CC">
      <w:pPr>
        <w:pStyle w:val="a9"/>
        <w:spacing w:after="200" w:line="276" w:lineRule="auto"/>
        <w:ind w:left="567"/>
        <w:jc w:val="both"/>
        <w:rPr>
          <w:i/>
          <w:sz w:val="24"/>
          <w:szCs w:val="24"/>
        </w:rPr>
      </w:pPr>
    </w:p>
    <w:p w:rsidR="005C4FC4" w:rsidRPr="000936CC" w:rsidRDefault="005C4FC4" w:rsidP="005C4FC4">
      <w:pPr>
        <w:pStyle w:val="a9"/>
        <w:numPr>
          <w:ilvl w:val="0"/>
          <w:numId w:val="37"/>
        </w:numPr>
        <w:spacing w:after="200" w:line="276" w:lineRule="auto"/>
        <w:jc w:val="both"/>
        <w:rPr>
          <w:b/>
          <w:sz w:val="24"/>
          <w:szCs w:val="24"/>
        </w:rPr>
      </w:pPr>
      <w:r>
        <w:rPr>
          <w:b/>
          <w:sz w:val="24"/>
          <w:szCs w:val="24"/>
        </w:rPr>
        <w:t>Д</w:t>
      </w:r>
      <w:r w:rsidRPr="005C4FC4">
        <w:rPr>
          <w:b/>
          <w:sz w:val="24"/>
          <w:szCs w:val="24"/>
        </w:rPr>
        <w:t xml:space="preserve">енежные средства, полученные продавцом товаров в связи с увеличением гарантийного срока их эксплуатации, включаются в налоговую базу по налогу на добавленную стоимость на основании подпункта 1 пункта 2 статьи 162 </w:t>
      </w:r>
      <w:r>
        <w:rPr>
          <w:b/>
          <w:sz w:val="24"/>
          <w:szCs w:val="24"/>
        </w:rPr>
        <w:t>НК РФ</w:t>
      </w:r>
      <w:r w:rsidRPr="00F85EF0">
        <w:rPr>
          <w:b/>
          <w:sz w:val="24"/>
          <w:szCs w:val="24"/>
        </w:rPr>
        <w:t>.</w:t>
      </w:r>
    </w:p>
    <w:p w:rsidR="005C4FC4" w:rsidRDefault="005C4FC4"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63" w:tgtFrame="_blank" w:history="1">
        <w:r w:rsidRPr="000936CC">
          <w:rPr>
            <w:i/>
            <w:sz w:val="24"/>
            <w:szCs w:val="24"/>
          </w:rPr>
          <w:t>от </w:t>
        </w:r>
        <w:r>
          <w:rPr>
            <w:i/>
            <w:sz w:val="24"/>
            <w:szCs w:val="24"/>
          </w:rPr>
          <w:t>10</w:t>
        </w:r>
        <w:r w:rsidR="00026E49">
          <w:rPr>
            <w:i/>
            <w:sz w:val="24"/>
            <w:szCs w:val="24"/>
          </w:rPr>
          <w:t xml:space="preserve"> июля </w:t>
        </w:r>
        <w:r w:rsidRPr="000936CC">
          <w:rPr>
            <w:i/>
            <w:sz w:val="24"/>
            <w:szCs w:val="24"/>
          </w:rPr>
          <w:t>2017  № </w:t>
        </w:r>
        <w:r>
          <w:rPr>
            <w:i/>
            <w:sz w:val="24"/>
            <w:szCs w:val="24"/>
          </w:rPr>
          <w:t>03-07-07/43587</w:t>
        </w:r>
      </w:hyperlink>
    </w:p>
    <w:bookmarkEnd w:id="123"/>
    <w:p w:rsidR="00604867" w:rsidRDefault="00604867" w:rsidP="000936CC">
      <w:pPr>
        <w:pStyle w:val="a9"/>
        <w:spacing w:after="200" w:line="276" w:lineRule="auto"/>
        <w:ind w:left="567"/>
        <w:jc w:val="both"/>
        <w:rPr>
          <w:i/>
          <w:sz w:val="24"/>
          <w:szCs w:val="24"/>
        </w:rPr>
      </w:pPr>
    </w:p>
    <w:p w:rsidR="00604867" w:rsidRPr="000936CC" w:rsidRDefault="005C4FC4" w:rsidP="005C4FC4">
      <w:pPr>
        <w:pStyle w:val="a9"/>
        <w:numPr>
          <w:ilvl w:val="0"/>
          <w:numId w:val="37"/>
        </w:numPr>
        <w:spacing w:after="200" w:line="276" w:lineRule="auto"/>
        <w:jc w:val="both"/>
        <w:rPr>
          <w:b/>
          <w:sz w:val="24"/>
          <w:szCs w:val="24"/>
        </w:rPr>
      </w:pPr>
      <w:r>
        <w:rPr>
          <w:b/>
          <w:sz w:val="24"/>
          <w:szCs w:val="24"/>
        </w:rPr>
        <w:t>М</w:t>
      </w:r>
      <w:r w:rsidRPr="005C4FC4">
        <w:rPr>
          <w:b/>
          <w:sz w:val="24"/>
          <w:szCs w:val="24"/>
        </w:rPr>
        <w:t xml:space="preserve">естом реализации услуг по передаче иностранным лицом в соответствии с лицензионным договором прав на использование аудиовизуальных произведений российской организации признается территория </w:t>
      </w:r>
      <w:r>
        <w:rPr>
          <w:b/>
          <w:sz w:val="24"/>
          <w:szCs w:val="24"/>
        </w:rPr>
        <w:t>РФ</w:t>
      </w:r>
      <w:r w:rsidRPr="005C4FC4">
        <w:rPr>
          <w:b/>
          <w:sz w:val="24"/>
          <w:szCs w:val="24"/>
        </w:rPr>
        <w:t xml:space="preserve"> и, соответственно, такие услуги являются объектом налогообложения налогом на добавленную стоимость в </w:t>
      </w:r>
      <w:r>
        <w:rPr>
          <w:b/>
          <w:sz w:val="24"/>
          <w:szCs w:val="24"/>
        </w:rPr>
        <w:t>РФ</w:t>
      </w:r>
      <w:r w:rsidR="00604867" w:rsidRPr="00604867">
        <w:rPr>
          <w:b/>
          <w:sz w:val="24"/>
          <w:szCs w:val="24"/>
        </w:rPr>
        <w:t>.</w:t>
      </w:r>
    </w:p>
    <w:p w:rsidR="00604867" w:rsidRDefault="00604867"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64" w:tgtFrame="_blank" w:history="1">
        <w:r w:rsidRPr="000936CC">
          <w:rPr>
            <w:i/>
            <w:sz w:val="24"/>
            <w:szCs w:val="24"/>
          </w:rPr>
          <w:t>от </w:t>
        </w:r>
        <w:r>
          <w:rPr>
            <w:i/>
            <w:sz w:val="24"/>
            <w:szCs w:val="24"/>
          </w:rPr>
          <w:t>10</w:t>
        </w:r>
        <w:r w:rsidR="00026E49">
          <w:rPr>
            <w:i/>
            <w:sz w:val="24"/>
            <w:szCs w:val="24"/>
          </w:rPr>
          <w:t xml:space="preserve"> июля </w:t>
        </w:r>
        <w:r w:rsidRPr="000936CC">
          <w:rPr>
            <w:i/>
            <w:sz w:val="24"/>
            <w:szCs w:val="24"/>
          </w:rPr>
          <w:t>2017  № </w:t>
        </w:r>
        <w:r>
          <w:rPr>
            <w:i/>
            <w:sz w:val="24"/>
            <w:szCs w:val="24"/>
          </w:rPr>
          <w:t>03-07-08/43657</w:t>
        </w:r>
      </w:hyperlink>
    </w:p>
    <w:p w:rsidR="005C4FC4" w:rsidRDefault="005C4FC4" w:rsidP="00604867">
      <w:pPr>
        <w:pStyle w:val="a9"/>
        <w:spacing w:after="200" w:line="276" w:lineRule="auto"/>
        <w:ind w:left="567"/>
        <w:jc w:val="both"/>
        <w:rPr>
          <w:i/>
          <w:sz w:val="24"/>
          <w:szCs w:val="24"/>
        </w:rPr>
      </w:pPr>
    </w:p>
    <w:p w:rsidR="005C4FC4" w:rsidRDefault="005C4FC4" w:rsidP="0048069D">
      <w:pPr>
        <w:pStyle w:val="a9"/>
        <w:spacing w:after="200" w:line="276" w:lineRule="auto"/>
        <w:ind w:left="0" w:firstLine="851"/>
        <w:jc w:val="both"/>
        <w:rPr>
          <w:sz w:val="24"/>
          <w:szCs w:val="24"/>
        </w:rPr>
      </w:pPr>
      <w:proofErr w:type="gramStart"/>
      <w:r w:rsidRPr="005C4FC4">
        <w:rPr>
          <w:sz w:val="24"/>
          <w:szCs w:val="24"/>
        </w:rPr>
        <w:t xml:space="preserve">Поскольку при передаче одной российской организацией прав и обязанностей по лицензионному договору с иностранным лицом новому лицензиату с переводом долга перед иностранным лицом по уплате лицензионного вознаграждения фактическим покупателем услуг, оказываемых иностранным лицом, является новый лицензиат, налоговым агентом по </w:t>
      </w:r>
      <w:r>
        <w:rPr>
          <w:sz w:val="24"/>
          <w:szCs w:val="24"/>
        </w:rPr>
        <w:t xml:space="preserve">НДС </w:t>
      </w:r>
      <w:r w:rsidRPr="005C4FC4">
        <w:rPr>
          <w:sz w:val="24"/>
          <w:szCs w:val="24"/>
        </w:rPr>
        <w:t xml:space="preserve"> признается новый лицензиат, который обязан исчислить и уплатить в бюджет сумму этого налога на момент перечисления денежных средств иностранному лицу.</w:t>
      </w:r>
      <w:proofErr w:type="gramEnd"/>
    </w:p>
    <w:p w:rsidR="005C4FC4" w:rsidRPr="005C4FC4" w:rsidRDefault="005C4FC4" w:rsidP="0048069D">
      <w:pPr>
        <w:pStyle w:val="a9"/>
        <w:spacing w:after="200" w:line="276" w:lineRule="auto"/>
        <w:ind w:left="0" w:firstLine="851"/>
        <w:jc w:val="both"/>
        <w:rPr>
          <w:sz w:val="24"/>
          <w:szCs w:val="24"/>
        </w:rPr>
      </w:pPr>
      <w:r>
        <w:rPr>
          <w:sz w:val="24"/>
          <w:szCs w:val="24"/>
        </w:rPr>
        <w:t>С</w:t>
      </w:r>
      <w:r w:rsidRPr="005C4FC4">
        <w:rPr>
          <w:sz w:val="24"/>
          <w:szCs w:val="24"/>
        </w:rPr>
        <w:t xml:space="preserve">умма </w:t>
      </w:r>
      <w:r>
        <w:rPr>
          <w:sz w:val="24"/>
          <w:szCs w:val="24"/>
        </w:rPr>
        <w:t>НДС</w:t>
      </w:r>
      <w:r w:rsidRPr="005C4FC4">
        <w:rPr>
          <w:sz w:val="24"/>
          <w:szCs w:val="24"/>
        </w:rPr>
        <w:t>, уплаченная российской организацией в качестве налогового агента, подлежит вычету в той части, в которой права на использование аудиовизуальных произведений использованы при производстве товаров (выполнении работ, оказании услуг), облагаемых налогом на добавленную стоимость.</w:t>
      </w:r>
    </w:p>
    <w:p w:rsidR="003D30B9" w:rsidRDefault="003D30B9" w:rsidP="000936CC">
      <w:pPr>
        <w:pStyle w:val="a9"/>
        <w:spacing w:after="200" w:line="276" w:lineRule="auto"/>
        <w:ind w:left="567"/>
        <w:jc w:val="both"/>
        <w:rPr>
          <w:i/>
          <w:sz w:val="24"/>
          <w:szCs w:val="24"/>
        </w:rPr>
      </w:pPr>
    </w:p>
    <w:p w:rsidR="003D30B9" w:rsidRPr="000936CC" w:rsidRDefault="00604867" w:rsidP="00604867">
      <w:pPr>
        <w:pStyle w:val="a9"/>
        <w:numPr>
          <w:ilvl w:val="0"/>
          <w:numId w:val="37"/>
        </w:numPr>
        <w:spacing w:after="200" w:line="276" w:lineRule="auto"/>
        <w:jc w:val="both"/>
        <w:rPr>
          <w:b/>
          <w:sz w:val="24"/>
          <w:szCs w:val="24"/>
        </w:rPr>
      </w:pPr>
      <w:bookmarkStart w:id="126" w:name="OLE_LINK60"/>
      <w:bookmarkStart w:id="127" w:name="OLE_LINK61"/>
      <w:r>
        <w:rPr>
          <w:b/>
          <w:sz w:val="24"/>
          <w:szCs w:val="24"/>
        </w:rPr>
        <w:t>П</w:t>
      </w:r>
      <w:r w:rsidRPr="00604867">
        <w:rPr>
          <w:b/>
          <w:sz w:val="24"/>
          <w:szCs w:val="24"/>
        </w:rPr>
        <w:t>ри изменении стоимости подакцизных товаров вследствие изменения суммы акциза и, соответственно, налога на добавленную стоимость, исчисленных по каждому из подакцизных товаров за каждый календарный месяц в период с сентября по декабрь текущего года, налогоплательщик вправе выставить каждому покупателю единый корректировочный счет-фактуру.</w:t>
      </w:r>
    </w:p>
    <w:p w:rsidR="003D30B9" w:rsidRDefault="003D30B9"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65" w:tgtFrame="_blank" w:history="1">
        <w:r w:rsidRPr="000936CC">
          <w:rPr>
            <w:i/>
            <w:sz w:val="24"/>
            <w:szCs w:val="24"/>
          </w:rPr>
          <w:t>от </w:t>
        </w:r>
        <w:r>
          <w:rPr>
            <w:i/>
            <w:sz w:val="24"/>
            <w:szCs w:val="24"/>
          </w:rPr>
          <w:t>10</w:t>
        </w:r>
        <w:r w:rsidR="00026E49">
          <w:rPr>
            <w:i/>
            <w:sz w:val="24"/>
            <w:szCs w:val="24"/>
          </w:rPr>
          <w:t xml:space="preserve"> июля </w:t>
        </w:r>
        <w:r w:rsidRPr="000936CC">
          <w:rPr>
            <w:i/>
            <w:sz w:val="24"/>
            <w:szCs w:val="24"/>
          </w:rPr>
          <w:t>2017  № </w:t>
        </w:r>
        <w:r>
          <w:rPr>
            <w:i/>
            <w:sz w:val="24"/>
            <w:szCs w:val="24"/>
          </w:rPr>
          <w:t>03-07-09/43662</w:t>
        </w:r>
      </w:hyperlink>
      <w:bookmarkEnd w:id="126"/>
      <w:bookmarkEnd w:id="127"/>
    </w:p>
    <w:p w:rsidR="00604867" w:rsidRDefault="00604867" w:rsidP="003D30B9">
      <w:pPr>
        <w:pStyle w:val="a9"/>
        <w:spacing w:after="200" w:line="276" w:lineRule="auto"/>
        <w:ind w:left="567"/>
        <w:jc w:val="both"/>
        <w:rPr>
          <w:i/>
          <w:sz w:val="24"/>
          <w:szCs w:val="24"/>
        </w:rPr>
      </w:pPr>
    </w:p>
    <w:p w:rsidR="002D0D28" w:rsidRPr="002D0D28" w:rsidRDefault="002D0D28" w:rsidP="002D0D28">
      <w:pPr>
        <w:pStyle w:val="a9"/>
        <w:numPr>
          <w:ilvl w:val="0"/>
          <w:numId w:val="37"/>
        </w:numPr>
        <w:spacing w:after="200" w:line="276" w:lineRule="auto"/>
        <w:jc w:val="both"/>
        <w:rPr>
          <w:i/>
          <w:sz w:val="24"/>
          <w:szCs w:val="24"/>
        </w:rPr>
      </w:pPr>
      <w:r w:rsidRPr="002D0D28">
        <w:rPr>
          <w:b/>
          <w:sz w:val="24"/>
          <w:szCs w:val="24"/>
        </w:rPr>
        <w:t>Место реализации услуг по переводу текстов определяется по месту осуществления деятельности организации, оказывающей такие услуги, на основании подпункта 5 пункта 29 раздела IV "Порядок взимания косвенных налогов при выполнении работ, оказании услуг" Протокола.</w:t>
      </w:r>
    </w:p>
    <w:p w:rsidR="002D0D28" w:rsidRDefault="002D0D28" w:rsidP="002D0D28">
      <w:pPr>
        <w:pStyle w:val="a9"/>
        <w:spacing w:after="200" w:line="276" w:lineRule="auto"/>
        <w:ind w:left="786"/>
        <w:jc w:val="both"/>
        <w:rPr>
          <w:i/>
          <w:sz w:val="24"/>
          <w:szCs w:val="24"/>
        </w:rPr>
      </w:pPr>
      <w:r>
        <w:rPr>
          <w:i/>
          <w:sz w:val="24"/>
          <w:szCs w:val="24"/>
        </w:rPr>
        <w:t xml:space="preserve"> </w:t>
      </w: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66" w:tgtFrame="_blank" w:history="1">
        <w:r w:rsidRPr="000936CC">
          <w:rPr>
            <w:i/>
            <w:sz w:val="24"/>
            <w:szCs w:val="24"/>
          </w:rPr>
          <w:t>от </w:t>
        </w:r>
        <w:r>
          <w:rPr>
            <w:i/>
            <w:sz w:val="24"/>
            <w:szCs w:val="24"/>
          </w:rPr>
          <w:t>11</w:t>
        </w:r>
        <w:r w:rsidR="00026E49">
          <w:rPr>
            <w:i/>
            <w:sz w:val="24"/>
            <w:szCs w:val="24"/>
          </w:rPr>
          <w:t xml:space="preserve"> июля </w:t>
        </w:r>
        <w:r w:rsidRPr="000936CC">
          <w:rPr>
            <w:i/>
            <w:sz w:val="24"/>
            <w:szCs w:val="24"/>
          </w:rPr>
          <w:t>2017  № </w:t>
        </w:r>
        <w:r>
          <w:rPr>
            <w:i/>
            <w:sz w:val="24"/>
            <w:szCs w:val="24"/>
          </w:rPr>
          <w:t>03-07-14/43743</w:t>
        </w:r>
      </w:hyperlink>
    </w:p>
    <w:p w:rsidR="002D0D28" w:rsidRDefault="002D0D28" w:rsidP="002D0D28">
      <w:pPr>
        <w:pStyle w:val="a9"/>
        <w:spacing w:after="200" w:line="276" w:lineRule="auto"/>
        <w:ind w:left="786"/>
        <w:jc w:val="both"/>
        <w:rPr>
          <w:i/>
          <w:sz w:val="24"/>
          <w:szCs w:val="24"/>
        </w:rPr>
      </w:pPr>
    </w:p>
    <w:p w:rsidR="002D0D28" w:rsidRPr="002D0D28" w:rsidRDefault="002D0D28" w:rsidP="002D0D28">
      <w:pPr>
        <w:pStyle w:val="a9"/>
        <w:numPr>
          <w:ilvl w:val="0"/>
          <w:numId w:val="37"/>
        </w:numPr>
        <w:spacing w:after="200" w:line="276" w:lineRule="auto"/>
        <w:jc w:val="both"/>
        <w:rPr>
          <w:i/>
          <w:sz w:val="24"/>
          <w:szCs w:val="24"/>
        </w:rPr>
      </w:pPr>
      <w:proofErr w:type="gramStart"/>
      <w:r>
        <w:rPr>
          <w:b/>
          <w:sz w:val="24"/>
          <w:szCs w:val="24"/>
        </w:rPr>
        <w:t>П</w:t>
      </w:r>
      <w:r w:rsidRPr="002D0D28">
        <w:rPr>
          <w:b/>
          <w:sz w:val="24"/>
          <w:szCs w:val="24"/>
        </w:rPr>
        <w:t xml:space="preserve">ри оказании услуг по предоставлению в аренду муниципального имущества, закрепленного за муниципальными унитарными предприятиями или муниципальными учреждениями (за исключением казенных) на праве хозяйственного ведения или оперативного управления, налогоплательщиками </w:t>
      </w:r>
      <w:r>
        <w:rPr>
          <w:b/>
          <w:sz w:val="24"/>
          <w:szCs w:val="24"/>
        </w:rPr>
        <w:t xml:space="preserve">НДС </w:t>
      </w:r>
      <w:r w:rsidRPr="002D0D28">
        <w:rPr>
          <w:b/>
          <w:sz w:val="24"/>
          <w:szCs w:val="24"/>
        </w:rPr>
        <w:t xml:space="preserve"> являются эти предприятия (учреждения).</w:t>
      </w:r>
      <w:proofErr w:type="gramEnd"/>
    </w:p>
    <w:p w:rsidR="002D0D28" w:rsidRDefault="002D0D28"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67" w:tgtFrame="_blank" w:history="1">
        <w:r w:rsidRPr="000936CC">
          <w:rPr>
            <w:i/>
            <w:sz w:val="24"/>
            <w:szCs w:val="24"/>
          </w:rPr>
          <w:t>от </w:t>
        </w:r>
        <w:r>
          <w:rPr>
            <w:i/>
            <w:sz w:val="24"/>
            <w:szCs w:val="24"/>
          </w:rPr>
          <w:t>11</w:t>
        </w:r>
        <w:r w:rsidR="00026E49">
          <w:rPr>
            <w:i/>
            <w:sz w:val="24"/>
            <w:szCs w:val="24"/>
          </w:rPr>
          <w:t xml:space="preserve"> июля </w:t>
        </w:r>
        <w:r w:rsidRPr="000936CC">
          <w:rPr>
            <w:i/>
            <w:sz w:val="24"/>
            <w:szCs w:val="24"/>
          </w:rPr>
          <w:t>2017  № </w:t>
        </w:r>
        <w:r>
          <w:rPr>
            <w:i/>
            <w:sz w:val="24"/>
            <w:szCs w:val="24"/>
          </w:rPr>
          <w:t>03-07-11/43774</w:t>
        </w:r>
      </w:hyperlink>
    </w:p>
    <w:p w:rsidR="002D0D28" w:rsidRDefault="002D0D28" w:rsidP="002D0D28">
      <w:pPr>
        <w:pStyle w:val="a9"/>
        <w:spacing w:after="200" w:line="276" w:lineRule="auto"/>
        <w:ind w:left="786"/>
        <w:jc w:val="both"/>
        <w:rPr>
          <w:i/>
          <w:sz w:val="24"/>
          <w:szCs w:val="24"/>
        </w:rPr>
      </w:pPr>
    </w:p>
    <w:p w:rsidR="002D0D28" w:rsidRDefault="002D0D28" w:rsidP="0048069D">
      <w:pPr>
        <w:pStyle w:val="a9"/>
        <w:spacing w:after="200" w:line="276" w:lineRule="auto"/>
        <w:ind w:left="0" w:firstLine="851"/>
        <w:jc w:val="both"/>
        <w:rPr>
          <w:sz w:val="24"/>
          <w:szCs w:val="24"/>
        </w:rPr>
      </w:pPr>
      <w:r w:rsidRPr="002D0D28">
        <w:rPr>
          <w:sz w:val="24"/>
          <w:szCs w:val="24"/>
        </w:rPr>
        <w:t>В случае приобретения услуг по аренде муниципального имущества, оказываемых казенными учреждениями, не являющихся объектом налогообложения налогом на добавленную стоимость, арендаторы указанного имущества налог на добавленную стоимость в качестве налогового агента не уплачивают.</w:t>
      </w:r>
    </w:p>
    <w:p w:rsidR="002D0D28" w:rsidRDefault="002D0D28" w:rsidP="002D0D28">
      <w:pPr>
        <w:pStyle w:val="a9"/>
        <w:spacing w:after="200" w:line="276" w:lineRule="auto"/>
        <w:ind w:left="786"/>
        <w:jc w:val="both"/>
        <w:rPr>
          <w:sz w:val="24"/>
          <w:szCs w:val="24"/>
        </w:rPr>
      </w:pPr>
    </w:p>
    <w:p w:rsidR="002D0D28" w:rsidRPr="002D0D28" w:rsidRDefault="002D0D28" w:rsidP="002D0D28">
      <w:pPr>
        <w:pStyle w:val="a9"/>
        <w:numPr>
          <w:ilvl w:val="0"/>
          <w:numId w:val="37"/>
        </w:numPr>
        <w:spacing w:after="200" w:line="276" w:lineRule="auto"/>
        <w:jc w:val="both"/>
        <w:rPr>
          <w:b/>
          <w:sz w:val="24"/>
          <w:szCs w:val="24"/>
        </w:rPr>
      </w:pPr>
      <w:r>
        <w:rPr>
          <w:b/>
          <w:sz w:val="24"/>
          <w:szCs w:val="24"/>
        </w:rPr>
        <w:t>Н</w:t>
      </w:r>
      <w:r w:rsidRPr="002D0D28">
        <w:rPr>
          <w:b/>
          <w:sz w:val="24"/>
          <w:szCs w:val="24"/>
        </w:rPr>
        <w:t xml:space="preserve">алоговая база по </w:t>
      </w:r>
      <w:r w:rsidR="00166B9F">
        <w:rPr>
          <w:b/>
          <w:sz w:val="24"/>
          <w:szCs w:val="24"/>
        </w:rPr>
        <w:t>НДС</w:t>
      </w:r>
      <w:r w:rsidRPr="002D0D28">
        <w:rPr>
          <w:b/>
          <w:sz w:val="24"/>
          <w:szCs w:val="24"/>
        </w:rPr>
        <w:t xml:space="preserve"> определяется в порядке, предусмотренном пунктом 4 статьи 154 </w:t>
      </w:r>
      <w:r w:rsidR="00166B9F">
        <w:rPr>
          <w:b/>
          <w:sz w:val="24"/>
          <w:szCs w:val="24"/>
        </w:rPr>
        <w:t>НК РФ</w:t>
      </w:r>
      <w:r w:rsidRPr="002D0D28">
        <w:rPr>
          <w:b/>
          <w:sz w:val="24"/>
          <w:szCs w:val="24"/>
        </w:rPr>
        <w:t xml:space="preserve">, в случае перепродажи налогоплательщиком сельскохозяйственной продукции и продуктов ее переработки, приобретенных у физических лиц, не являющихся плательщиками </w:t>
      </w:r>
      <w:r w:rsidR="00166B9F">
        <w:rPr>
          <w:b/>
          <w:sz w:val="24"/>
          <w:szCs w:val="24"/>
        </w:rPr>
        <w:t>НДС</w:t>
      </w:r>
      <w:r w:rsidRPr="002D0D28">
        <w:rPr>
          <w:b/>
          <w:sz w:val="24"/>
          <w:szCs w:val="24"/>
        </w:rPr>
        <w:t>.</w:t>
      </w:r>
    </w:p>
    <w:p w:rsidR="002D0D28" w:rsidRPr="000936CC" w:rsidRDefault="002D0D28" w:rsidP="0048069D">
      <w:pPr>
        <w:pStyle w:val="a9"/>
        <w:spacing w:after="200" w:line="276" w:lineRule="auto"/>
        <w:ind w:left="851"/>
        <w:jc w:val="both"/>
        <w:rPr>
          <w:b/>
          <w:sz w:val="24"/>
          <w:szCs w:val="24"/>
        </w:rPr>
      </w:pPr>
      <w:r w:rsidRPr="002D0D28">
        <w:rPr>
          <w:b/>
          <w:sz w:val="24"/>
          <w:szCs w:val="24"/>
        </w:rPr>
        <w:t>Что касается реализации товаров, произведенных из сельскохозяйственной продукции, закупленной у физических лиц, не являющихся налогоплательщиками налога на добавленную стоимость, то налоговая база</w:t>
      </w:r>
      <w:r w:rsidR="00166B9F">
        <w:rPr>
          <w:b/>
          <w:sz w:val="24"/>
          <w:szCs w:val="24"/>
        </w:rPr>
        <w:t xml:space="preserve"> по НДС</w:t>
      </w:r>
      <w:r w:rsidRPr="002D0D28">
        <w:rPr>
          <w:b/>
          <w:sz w:val="24"/>
          <w:szCs w:val="24"/>
        </w:rPr>
        <w:t xml:space="preserve"> определяется исходя из полной стоимости реализованных товаров.</w:t>
      </w:r>
    </w:p>
    <w:p w:rsidR="002D0D28" w:rsidRDefault="002D0D28"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68" w:tgtFrame="_blank" w:history="1">
        <w:r w:rsidRPr="000936CC">
          <w:rPr>
            <w:i/>
            <w:sz w:val="24"/>
            <w:szCs w:val="24"/>
          </w:rPr>
          <w:t>от </w:t>
        </w:r>
        <w:r>
          <w:rPr>
            <w:i/>
            <w:sz w:val="24"/>
            <w:szCs w:val="24"/>
          </w:rPr>
          <w:t>11</w:t>
        </w:r>
        <w:r w:rsidR="00026E49">
          <w:rPr>
            <w:i/>
            <w:sz w:val="24"/>
            <w:szCs w:val="24"/>
          </w:rPr>
          <w:t xml:space="preserve"> июля </w:t>
        </w:r>
        <w:r w:rsidRPr="000936CC">
          <w:rPr>
            <w:i/>
            <w:sz w:val="24"/>
            <w:szCs w:val="24"/>
          </w:rPr>
          <w:t>2017  № </w:t>
        </w:r>
        <w:r>
          <w:rPr>
            <w:i/>
            <w:sz w:val="24"/>
            <w:szCs w:val="24"/>
          </w:rPr>
          <w:t>03-07-14/43942</w:t>
        </w:r>
      </w:hyperlink>
    </w:p>
    <w:p w:rsidR="002D0D28" w:rsidRPr="002D0D28" w:rsidRDefault="002D0D28" w:rsidP="000936CC">
      <w:pPr>
        <w:pStyle w:val="a9"/>
        <w:spacing w:after="200" w:line="276" w:lineRule="auto"/>
        <w:ind w:left="567"/>
        <w:jc w:val="both"/>
        <w:rPr>
          <w:sz w:val="24"/>
          <w:szCs w:val="24"/>
        </w:rPr>
      </w:pPr>
    </w:p>
    <w:p w:rsidR="002D0D28" w:rsidRPr="000936CC" w:rsidRDefault="002D0D28" w:rsidP="002D0D28">
      <w:pPr>
        <w:pStyle w:val="a9"/>
        <w:numPr>
          <w:ilvl w:val="0"/>
          <w:numId w:val="37"/>
        </w:numPr>
        <w:spacing w:after="200" w:line="276" w:lineRule="auto"/>
        <w:jc w:val="both"/>
        <w:rPr>
          <w:b/>
          <w:sz w:val="24"/>
          <w:szCs w:val="24"/>
        </w:rPr>
      </w:pPr>
      <w:r>
        <w:rPr>
          <w:b/>
          <w:sz w:val="24"/>
          <w:szCs w:val="24"/>
        </w:rPr>
        <w:t>П</w:t>
      </w:r>
      <w:r w:rsidRPr="002D0D28">
        <w:rPr>
          <w:b/>
          <w:sz w:val="24"/>
          <w:szCs w:val="24"/>
        </w:rPr>
        <w:t xml:space="preserve">редставление в налоговый орган одновременно с налоговой декларацией по налогу на добавленную стоимость таможенных деклараций (их копий) в целях подтверждения правомерности принятия к вычету налога на добавленную стоимость, уплаченного таможенному органу, </w:t>
      </w:r>
      <w:r>
        <w:rPr>
          <w:b/>
          <w:sz w:val="24"/>
          <w:szCs w:val="24"/>
        </w:rPr>
        <w:t>НК РФ</w:t>
      </w:r>
      <w:r w:rsidRPr="002D0D28">
        <w:rPr>
          <w:b/>
          <w:sz w:val="24"/>
          <w:szCs w:val="24"/>
        </w:rPr>
        <w:t xml:space="preserve"> не предусмотрено.</w:t>
      </w:r>
    </w:p>
    <w:p w:rsidR="002D0D28" w:rsidRDefault="002D0D28"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69" w:tgtFrame="_blank" w:history="1">
        <w:r w:rsidRPr="000936CC">
          <w:rPr>
            <w:i/>
            <w:sz w:val="24"/>
            <w:szCs w:val="24"/>
          </w:rPr>
          <w:t>от </w:t>
        </w:r>
        <w:r>
          <w:rPr>
            <w:i/>
            <w:sz w:val="24"/>
            <w:szCs w:val="24"/>
          </w:rPr>
          <w:t>11</w:t>
        </w:r>
        <w:r w:rsidR="00026E49">
          <w:rPr>
            <w:i/>
            <w:sz w:val="24"/>
            <w:szCs w:val="24"/>
          </w:rPr>
          <w:t xml:space="preserve"> июля </w:t>
        </w:r>
        <w:r w:rsidRPr="000936CC">
          <w:rPr>
            <w:i/>
            <w:sz w:val="24"/>
            <w:szCs w:val="24"/>
          </w:rPr>
          <w:t>2017  № </w:t>
        </w:r>
        <w:r>
          <w:rPr>
            <w:i/>
            <w:sz w:val="24"/>
            <w:szCs w:val="24"/>
          </w:rPr>
          <w:t>03-07-08/43946</w:t>
        </w:r>
      </w:hyperlink>
    </w:p>
    <w:p w:rsidR="00E52B48" w:rsidRDefault="00E52B48" w:rsidP="000936CC">
      <w:pPr>
        <w:pStyle w:val="a9"/>
        <w:spacing w:after="200" w:line="276" w:lineRule="auto"/>
        <w:ind w:left="567"/>
        <w:jc w:val="both"/>
        <w:rPr>
          <w:i/>
          <w:sz w:val="24"/>
          <w:szCs w:val="24"/>
        </w:rPr>
      </w:pPr>
    </w:p>
    <w:p w:rsidR="00E52B48" w:rsidRPr="000936CC" w:rsidRDefault="00E52B48" w:rsidP="00E52B48">
      <w:pPr>
        <w:pStyle w:val="a9"/>
        <w:numPr>
          <w:ilvl w:val="0"/>
          <w:numId w:val="37"/>
        </w:numPr>
        <w:spacing w:after="200" w:line="276" w:lineRule="auto"/>
        <w:jc w:val="both"/>
        <w:rPr>
          <w:b/>
          <w:sz w:val="24"/>
          <w:szCs w:val="24"/>
        </w:rPr>
      </w:pPr>
      <w:r>
        <w:rPr>
          <w:b/>
          <w:sz w:val="24"/>
          <w:szCs w:val="24"/>
        </w:rPr>
        <w:t>С</w:t>
      </w:r>
      <w:r w:rsidRPr="00E52B48">
        <w:rPr>
          <w:b/>
          <w:sz w:val="24"/>
          <w:szCs w:val="24"/>
        </w:rPr>
        <w:t xml:space="preserve">уммы комиссий за предоставление отсрочки по погашению кредиторской задолженности, получаемые </w:t>
      </w:r>
      <w:proofErr w:type="spellStart"/>
      <w:r w:rsidRPr="00E52B48">
        <w:rPr>
          <w:b/>
          <w:sz w:val="24"/>
          <w:szCs w:val="24"/>
        </w:rPr>
        <w:t>факторинговой</w:t>
      </w:r>
      <w:proofErr w:type="spellEnd"/>
      <w:r w:rsidRPr="00E52B48">
        <w:rPr>
          <w:b/>
          <w:sz w:val="24"/>
          <w:szCs w:val="24"/>
        </w:rPr>
        <w:t xml:space="preserve"> компанией, приобретшей денежное требование, вытекающее из договора реализации товаров, учитываются данной компанией при определении налоговой базы по </w:t>
      </w:r>
      <w:r w:rsidR="002D0D28">
        <w:rPr>
          <w:b/>
          <w:sz w:val="24"/>
          <w:szCs w:val="24"/>
        </w:rPr>
        <w:t>НДС</w:t>
      </w:r>
      <w:r w:rsidRPr="00E52B48">
        <w:rPr>
          <w:b/>
          <w:sz w:val="24"/>
          <w:szCs w:val="24"/>
        </w:rPr>
        <w:t xml:space="preserve"> в порядке, установленном пунктом </w:t>
      </w:r>
      <w:r w:rsidR="002D0D28">
        <w:rPr>
          <w:b/>
          <w:sz w:val="24"/>
          <w:szCs w:val="24"/>
        </w:rPr>
        <w:t xml:space="preserve">2 </w:t>
      </w:r>
      <w:r w:rsidRPr="00E52B48">
        <w:rPr>
          <w:b/>
          <w:sz w:val="24"/>
          <w:szCs w:val="24"/>
        </w:rPr>
        <w:t xml:space="preserve">статьи 155 </w:t>
      </w:r>
      <w:r w:rsidR="002D0D28">
        <w:rPr>
          <w:b/>
          <w:sz w:val="24"/>
          <w:szCs w:val="24"/>
        </w:rPr>
        <w:t>НК РФ</w:t>
      </w:r>
      <w:r w:rsidRPr="00E52B48">
        <w:rPr>
          <w:b/>
          <w:sz w:val="24"/>
          <w:szCs w:val="24"/>
        </w:rPr>
        <w:t xml:space="preserve">. В связи с этим </w:t>
      </w:r>
      <w:r w:rsidR="002D0D28">
        <w:rPr>
          <w:b/>
          <w:sz w:val="24"/>
          <w:szCs w:val="24"/>
        </w:rPr>
        <w:t>НДС</w:t>
      </w:r>
      <w:r w:rsidRPr="00E52B48">
        <w:rPr>
          <w:b/>
          <w:sz w:val="24"/>
          <w:szCs w:val="24"/>
        </w:rPr>
        <w:t xml:space="preserve"> по данным суммам комиссий должнику не предъявляется.</w:t>
      </w:r>
    </w:p>
    <w:p w:rsidR="00E52B48" w:rsidRDefault="00E52B48"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70" w:tgtFrame="_blank" w:history="1">
        <w:r w:rsidRPr="000936CC">
          <w:rPr>
            <w:i/>
            <w:sz w:val="24"/>
            <w:szCs w:val="24"/>
          </w:rPr>
          <w:t>от </w:t>
        </w:r>
        <w:r>
          <w:rPr>
            <w:i/>
            <w:sz w:val="24"/>
            <w:szCs w:val="24"/>
          </w:rPr>
          <w:t>11</w:t>
        </w:r>
        <w:r w:rsidR="00026E49">
          <w:rPr>
            <w:i/>
            <w:sz w:val="24"/>
            <w:szCs w:val="24"/>
          </w:rPr>
          <w:t xml:space="preserve"> июля </w:t>
        </w:r>
        <w:r w:rsidRPr="000936CC">
          <w:rPr>
            <w:i/>
            <w:sz w:val="24"/>
            <w:szCs w:val="24"/>
          </w:rPr>
          <w:t>2017  № </w:t>
        </w:r>
        <w:r>
          <w:rPr>
            <w:i/>
            <w:sz w:val="24"/>
            <w:szCs w:val="24"/>
          </w:rPr>
          <w:t>03-07-11/43989</w:t>
        </w:r>
      </w:hyperlink>
    </w:p>
    <w:p w:rsidR="00E52B48" w:rsidRDefault="00E52B48" w:rsidP="000936CC">
      <w:pPr>
        <w:pStyle w:val="a9"/>
        <w:spacing w:after="200" w:line="276" w:lineRule="auto"/>
        <w:ind w:left="567"/>
        <w:jc w:val="both"/>
        <w:rPr>
          <w:i/>
          <w:sz w:val="24"/>
          <w:szCs w:val="24"/>
        </w:rPr>
      </w:pPr>
    </w:p>
    <w:p w:rsidR="00E52B48" w:rsidRPr="000936CC" w:rsidRDefault="00E52B48" w:rsidP="00E52B48">
      <w:pPr>
        <w:pStyle w:val="a9"/>
        <w:numPr>
          <w:ilvl w:val="0"/>
          <w:numId w:val="37"/>
        </w:numPr>
        <w:spacing w:after="200" w:line="276" w:lineRule="auto"/>
        <w:jc w:val="both"/>
        <w:rPr>
          <w:b/>
          <w:sz w:val="24"/>
          <w:szCs w:val="24"/>
        </w:rPr>
      </w:pPr>
      <w:proofErr w:type="gramStart"/>
      <w:r>
        <w:rPr>
          <w:b/>
          <w:sz w:val="24"/>
          <w:szCs w:val="24"/>
        </w:rPr>
        <w:t>П</w:t>
      </w:r>
      <w:r w:rsidRPr="00E52B48">
        <w:rPr>
          <w:b/>
          <w:sz w:val="24"/>
          <w:szCs w:val="24"/>
        </w:rPr>
        <w:t xml:space="preserve">о вопросу применения </w:t>
      </w:r>
      <w:r>
        <w:rPr>
          <w:b/>
          <w:sz w:val="24"/>
          <w:szCs w:val="24"/>
        </w:rPr>
        <w:t>НДС</w:t>
      </w:r>
      <w:r w:rsidRPr="00E52B48">
        <w:rPr>
          <w:b/>
          <w:sz w:val="24"/>
          <w:szCs w:val="24"/>
        </w:rPr>
        <w:t xml:space="preserve"> в отношении услуг по перевозке экспортируемых товаров автомобильным транспортом </w:t>
      </w:r>
      <w:r>
        <w:rPr>
          <w:b/>
          <w:sz w:val="24"/>
          <w:szCs w:val="24"/>
        </w:rPr>
        <w:t xml:space="preserve">Минфин РФ </w:t>
      </w:r>
      <w:r w:rsidRPr="00E52B48">
        <w:rPr>
          <w:b/>
          <w:sz w:val="24"/>
          <w:szCs w:val="24"/>
        </w:rPr>
        <w:t>рекомендуе</w:t>
      </w:r>
      <w:r>
        <w:rPr>
          <w:b/>
          <w:sz w:val="24"/>
          <w:szCs w:val="24"/>
        </w:rPr>
        <w:t>т</w:t>
      </w:r>
      <w:r w:rsidRPr="00E52B48">
        <w:rPr>
          <w:b/>
          <w:sz w:val="24"/>
          <w:szCs w:val="24"/>
        </w:rPr>
        <w:t xml:space="preserve"> при решении данного вопроса руководствоваться пунктом 18 постановления Пленума Высшего Арбитражного Суда Российской Федерации от 30 мая 2014 г. N 33 "О некоторых вопросах, возникающих у арбитражных судов при рассмотрении дел, связанных с взиманием налога на добавленную стоимость".</w:t>
      </w:r>
      <w:proofErr w:type="gramEnd"/>
    </w:p>
    <w:p w:rsidR="00E52B48" w:rsidRDefault="00E52B48"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71" w:tgtFrame="_blank" w:history="1">
        <w:r w:rsidRPr="000936CC">
          <w:rPr>
            <w:i/>
            <w:sz w:val="24"/>
            <w:szCs w:val="24"/>
          </w:rPr>
          <w:t>от </w:t>
        </w:r>
        <w:r>
          <w:rPr>
            <w:i/>
            <w:sz w:val="24"/>
            <w:szCs w:val="24"/>
          </w:rPr>
          <w:t>12</w:t>
        </w:r>
        <w:r w:rsidR="00026E49">
          <w:rPr>
            <w:i/>
            <w:sz w:val="24"/>
            <w:szCs w:val="24"/>
          </w:rPr>
          <w:t xml:space="preserve"> июля </w:t>
        </w:r>
        <w:r w:rsidRPr="000936CC">
          <w:rPr>
            <w:i/>
            <w:sz w:val="24"/>
            <w:szCs w:val="24"/>
          </w:rPr>
          <w:t>2017  № </w:t>
        </w:r>
        <w:r>
          <w:rPr>
            <w:i/>
            <w:sz w:val="24"/>
            <w:szCs w:val="24"/>
          </w:rPr>
          <w:t>03-07-08/44177</w:t>
        </w:r>
      </w:hyperlink>
    </w:p>
    <w:p w:rsidR="001F3BFB" w:rsidRDefault="001F3BFB" w:rsidP="000936CC">
      <w:pPr>
        <w:pStyle w:val="a9"/>
        <w:spacing w:after="200" w:line="276" w:lineRule="auto"/>
        <w:ind w:left="567"/>
        <w:jc w:val="both"/>
        <w:rPr>
          <w:i/>
          <w:sz w:val="24"/>
          <w:szCs w:val="24"/>
        </w:rPr>
      </w:pPr>
    </w:p>
    <w:p w:rsidR="001F3BFB" w:rsidRPr="000936CC" w:rsidRDefault="001F3BFB" w:rsidP="001F3BFB">
      <w:pPr>
        <w:pStyle w:val="a9"/>
        <w:numPr>
          <w:ilvl w:val="0"/>
          <w:numId w:val="37"/>
        </w:numPr>
        <w:spacing w:after="200" w:line="276" w:lineRule="auto"/>
        <w:jc w:val="both"/>
        <w:rPr>
          <w:b/>
          <w:sz w:val="24"/>
          <w:szCs w:val="24"/>
        </w:rPr>
      </w:pPr>
      <w:r>
        <w:rPr>
          <w:b/>
          <w:sz w:val="24"/>
          <w:szCs w:val="24"/>
        </w:rPr>
        <w:t>С</w:t>
      </w:r>
      <w:r w:rsidRPr="001F3BFB">
        <w:rPr>
          <w:b/>
          <w:sz w:val="24"/>
          <w:szCs w:val="24"/>
        </w:rPr>
        <w:t>уммы налога на добавленную стоимость, принятые к вычету по ввозимым в РФ товарам, в дальнейшем используемым для осуществления операций по реализации на экспорт сырьевых товаров, подлежат восстановлению. Восстановление таких сумм налога производится не позднее налогового периода, в котором производится выпуск сырьевых товаров в таможенной процедуре экспорта.</w:t>
      </w:r>
    </w:p>
    <w:p w:rsidR="001F3BFB" w:rsidRDefault="001F3BFB"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72" w:tgtFrame="_blank" w:history="1">
        <w:r w:rsidRPr="000936CC">
          <w:rPr>
            <w:i/>
            <w:sz w:val="24"/>
            <w:szCs w:val="24"/>
          </w:rPr>
          <w:t>от </w:t>
        </w:r>
        <w:r>
          <w:rPr>
            <w:i/>
            <w:sz w:val="24"/>
            <w:szCs w:val="24"/>
          </w:rPr>
          <w:t>13</w:t>
        </w:r>
        <w:r w:rsidR="00026E49">
          <w:rPr>
            <w:i/>
            <w:sz w:val="24"/>
            <w:szCs w:val="24"/>
          </w:rPr>
          <w:t xml:space="preserve"> июля </w:t>
        </w:r>
        <w:r w:rsidRPr="000936CC">
          <w:rPr>
            <w:i/>
            <w:sz w:val="24"/>
            <w:szCs w:val="24"/>
          </w:rPr>
          <w:t>2017  № </w:t>
        </w:r>
        <w:r>
          <w:rPr>
            <w:i/>
            <w:sz w:val="24"/>
            <w:szCs w:val="24"/>
          </w:rPr>
          <w:t>03-07-08/44529</w:t>
        </w:r>
      </w:hyperlink>
    </w:p>
    <w:p w:rsidR="001F3BFB" w:rsidRDefault="001F3BFB" w:rsidP="001F3BFB">
      <w:pPr>
        <w:pStyle w:val="a9"/>
        <w:spacing w:after="200" w:line="276" w:lineRule="auto"/>
        <w:ind w:left="567"/>
        <w:jc w:val="both"/>
        <w:rPr>
          <w:i/>
          <w:sz w:val="24"/>
          <w:szCs w:val="24"/>
        </w:rPr>
      </w:pPr>
    </w:p>
    <w:p w:rsidR="001F3BFB" w:rsidRPr="000936CC" w:rsidRDefault="001F3BFB" w:rsidP="001F3BFB">
      <w:pPr>
        <w:pStyle w:val="a9"/>
        <w:numPr>
          <w:ilvl w:val="0"/>
          <w:numId w:val="37"/>
        </w:numPr>
        <w:spacing w:after="200" w:line="276" w:lineRule="auto"/>
        <w:jc w:val="both"/>
        <w:rPr>
          <w:b/>
          <w:sz w:val="24"/>
          <w:szCs w:val="24"/>
        </w:rPr>
      </w:pPr>
      <w:r w:rsidRPr="001F3BFB">
        <w:rPr>
          <w:b/>
          <w:sz w:val="24"/>
          <w:szCs w:val="24"/>
        </w:rPr>
        <w:t>В связи с этим в отношении кормовых добавок, в том числе "холина хлорида", классифицируемых под кодом ТН ВЭД ЕАЭС 2309 90, применяется пониженная ставка налога на добавленную стоимость в размере 10 процентов.</w:t>
      </w:r>
    </w:p>
    <w:p w:rsidR="001F3BFB" w:rsidRDefault="001F3BFB"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73" w:tgtFrame="_blank" w:history="1">
        <w:r w:rsidRPr="000936CC">
          <w:rPr>
            <w:i/>
            <w:sz w:val="24"/>
            <w:szCs w:val="24"/>
          </w:rPr>
          <w:t>от </w:t>
        </w:r>
        <w:r>
          <w:rPr>
            <w:i/>
            <w:sz w:val="24"/>
            <w:szCs w:val="24"/>
          </w:rPr>
          <w:t>13</w:t>
        </w:r>
        <w:r w:rsidR="00026E49">
          <w:rPr>
            <w:i/>
            <w:sz w:val="24"/>
            <w:szCs w:val="24"/>
          </w:rPr>
          <w:t xml:space="preserve"> июля </w:t>
        </w:r>
        <w:r w:rsidRPr="000936CC">
          <w:rPr>
            <w:i/>
            <w:sz w:val="24"/>
            <w:szCs w:val="24"/>
          </w:rPr>
          <w:t>2017  № </w:t>
        </w:r>
        <w:r>
          <w:rPr>
            <w:i/>
            <w:sz w:val="24"/>
            <w:szCs w:val="24"/>
          </w:rPr>
          <w:t>03-07-03/44559</w:t>
        </w:r>
      </w:hyperlink>
    </w:p>
    <w:p w:rsidR="001F3BFB" w:rsidRDefault="001F3BFB" w:rsidP="001F3BFB">
      <w:pPr>
        <w:pStyle w:val="a9"/>
        <w:spacing w:after="200" w:line="276" w:lineRule="auto"/>
        <w:ind w:left="567"/>
        <w:jc w:val="both"/>
        <w:rPr>
          <w:i/>
          <w:sz w:val="24"/>
          <w:szCs w:val="24"/>
        </w:rPr>
      </w:pPr>
    </w:p>
    <w:p w:rsidR="001F3BFB" w:rsidRPr="00F85EF0" w:rsidRDefault="00E52B48" w:rsidP="00E52B48">
      <w:pPr>
        <w:pStyle w:val="a9"/>
        <w:numPr>
          <w:ilvl w:val="0"/>
          <w:numId w:val="37"/>
        </w:numPr>
        <w:spacing w:after="200" w:line="276" w:lineRule="auto"/>
        <w:jc w:val="both"/>
        <w:rPr>
          <w:i/>
          <w:sz w:val="24"/>
          <w:szCs w:val="24"/>
        </w:rPr>
      </w:pPr>
      <w:r>
        <w:rPr>
          <w:b/>
          <w:sz w:val="24"/>
          <w:szCs w:val="24"/>
        </w:rPr>
        <w:t>С</w:t>
      </w:r>
      <w:r w:rsidRPr="00E52B48">
        <w:rPr>
          <w:b/>
          <w:sz w:val="24"/>
          <w:szCs w:val="24"/>
        </w:rPr>
        <w:t xml:space="preserve">тавка по НДС в размере 10 процентов применяется при соответствии кода реализуемой продукции, указанной в пункте 2 статьи 164 </w:t>
      </w:r>
      <w:r>
        <w:rPr>
          <w:b/>
          <w:sz w:val="24"/>
          <w:szCs w:val="24"/>
        </w:rPr>
        <w:t>НК РФ</w:t>
      </w:r>
      <w:r w:rsidRPr="00E52B48">
        <w:rPr>
          <w:b/>
          <w:sz w:val="24"/>
          <w:szCs w:val="24"/>
        </w:rPr>
        <w:t>, код</w:t>
      </w:r>
      <w:r>
        <w:rPr>
          <w:b/>
          <w:sz w:val="24"/>
          <w:szCs w:val="24"/>
        </w:rPr>
        <w:t>у ОКПД</w:t>
      </w:r>
      <w:proofErr w:type="gramStart"/>
      <w:r>
        <w:rPr>
          <w:b/>
          <w:sz w:val="24"/>
          <w:szCs w:val="24"/>
        </w:rPr>
        <w:t>2</w:t>
      </w:r>
      <w:proofErr w:type="gramEnd"/>
      <w:r>
        <w:rPr>
          <w:b/>
          <w:sz w:val="24"/>
          <w:szCs w:val="24"/>
        </w:rPr>
        <w:t xml:space="preserve">, приведенному в Перечне </w:t>
      </w:r>
      <w:r w:rsidRPr="00E52B48">
        <w:rPr>
          <w:b/>
          <w:sz w:val="24"/>
          <w:szCs w:val="24"/>
        </w:rPr>
        <w:t>кодов видов продовольственных товаров и товаров для детей</w:t>
      </w:r>
      <w:r>
        <w:rPr>
          <w:b/>
          <w:sz w:val="24"/>
          <w:szCs w:val="24"/>
        </w:rPr>
        <w:t xml:space="preserve">, утвержденном Постановлением Правительства РФ </w:t>
      </w:r>
      <w:r w:rsidRPr="00E52B48">
        <w:rPr>
          <w:b/>
          <w:sz w:val="24"/>
          <w:szCs w:val="24"/>
        </w:rPr>
        <w:t>от 31.12.2004 N 908</w:t>
      </w:r>
      <w:r>
        <w:rPr>
          <w:b/>
          <w:sz w:val="24"/>
          <w:szCs w:val="24"/>
        </w:rPr>
        <w:t>.</w:t>
      </w:r>
    </w:p>
    <w:p w:rsidR="001F3BFB" w:rsidRDefault="001F3BFB" w:rsidP="0048069D">
      <w:pPr>
        <w:pStyle w:val="a9"/>
        <w:spacing w:after="200" w:line="276" w:lineRule="auto"/>
        <w:ind w:left="851"/>
        <w:jc w:val="both"/>
        <w:rPr>
          <w:i/>
          <w:sz w:val="24"/>
          <w:szCs w:val="24"/>
        </w:rPr>
      </w:pPr>
      <w:r w:rsidRPr="000936CC">
        <w:rPr>
          <w:i/>
          <w:sz w:val="24"/>
          <w:szCs w:val="24"/>
        </w:rPr>
        <w:t xml:space="preserve">Письмо ФНС  России </w:t>
      </w:r>
      <w:hyperlink r:id="rId74" w:tgtFrame="_blank" w:history="1">
        <w:r w:rsidRPr="000936CC">
          <w:rPr>
            <w:i/>
            <w:sz w:val="24"/>
            <w:szCs w:val="24"/>
          </w:rPr>
          <w:t>от </w:t>
        </w:r>
        <w:r>
          <w:rPr>
            <w:i/>
            <w:sz w:val="24"/>
            <w:szCs w:val="24"/>
          </w:rPr>
          <w:t>13</w:t>
        </w:r>
        <w:r w:rsidR="00026E49">
          <w:rPr>
            <w:i/>
            <w:sz w:val="24"/>
            <w:szCs w:val="24"/>
          </w:rPr>
          <w:t xml:space="preserve"> июля </w:t>
        </w:r>
        <w:r w:rsidRPr="000936CC">
          <w:rPr>
            <w:i/>
            <w:sz w:val="24"/>
            <w:szCs w:val="24"/>
          </w:rPr>
          <w:t>2017  № СД-4-3/1</w:t>
        </w:r>
        <w:r>
          <w:rPr>
            <w:i/>
            <w:sz w:val="24"/>
            <w:szCs w:val="24"/>
          </w:rPr>
          <w:t>3</w:t>
        </w:r>
        <w:r w:rsidR="00E52B48">
          <w:rPr>
            <w:i/>
            <w:sz w:val="24"/>
            <w:szCs w:val="24"/>
          </w:rPr>
          <w:t>574</w:t>
        </w:r>
        <w:r w:rsidRPr="000936CC">
          <w:rPr>
            <w:i/>
            <w:sz w:val="24"/>
            <w:szCs w:val="24"/>
          </w:rPr>
          <w:t>@</w:t>
        </w:r>
      </w:hyperlink>
    </w:p>
    <w:p w:rsidR="001F3BFB" w:rsidRDefault="001F3BFB" w:rsidP="000936CC">
      <w:pPr>
        <w:pStyle w:val="a9"/>
        <w:spacing w:after="200" w:line="276" w:lineRule="auto"/>
        <w:ind w:left="567"/>
        <w:jc w:val="both"/>
        <w:rPr>
          <w:i/>
          <w:sz w:val="24"/>
          <w:szCs w:val="24"/>
        </w:rPr>
      </w:pPr>
    </w:p>
    <w:p w:rsidR="001F3BFB" w:rsidRPr="00F85EF0" w:rsidRDefault="001F3BFB" w:rsidP="001F3BFB">
      <w:pPr>
        <w:pStyle w:val="a9"/>
        <w:numPr>
          <w:ilvl w:val="0"/>
          <w:numId w:val="37"/>
        </w:numPr>
        <w:spacing w:after="200" w:line="276" w:lineRule="auto"/>
        <w:jc w:val="both"/>
        <w:rPr>
          <w:i/>
          <w:sz w:val="24"/>
          <w:szCs w:val="24"/>
        </w:rPr>
      </w:pPr>
      <w:r>
        <w:rPr>
          <w:b/>
          <w:sz w:val="24"/>
          <w:szCs w:val="24"/>
        </w:rPr>
        <w:t>В</w:t>
      </w:r>
      <w:r w:rsidRPr="001F3BFB">
        <w:rPr>
          <w:b/>
          <w:sz w:val="24"/>
          <w:szCs w:val="24"/>
        </w:rPr>
        <w:t xml:space="preserve">ычетам подлежат только суммы </w:t>
      </w:r>
      <w:proofErr w:type="gramStart"/>
      <w:r w:rsidRPr="001F3BFB">
        <w:rPr>
          <w:b/>
          <w:sz w:val="24"/>
          <w:szCs w:val="24"/>
        </w:rPr>
        <w:t>налога</w:t>
      </w:r>
      <w:proofErr w:type="gramEnd"/>
      <w:r w:rsidRPr="001F3BFB">
        <w:rPr>
          <w:b/>
          <w:sz w:val="24"/>
          <w:szCs w:val="24"/>
        </w:rPr>
        <w:t xml:space="preserve"> фактически уплаченные налогоплательщиками при ввозе товаров (основных средств) на территорию </w:t>
      </w:r>
      <w:r>
        <w:rPr>
          <w:b/>
          <w:sz w:val="24"/>
          <w:szCs w:val="24"/>
        </w:rPr>
        <w:t>РФ</w:t>
      </w:r>
      <w:r w:rsidRPr="001F3BFB">
        <w:rPr>
          <w:b/>
          <w:sz w:val="24"/>
          <w:szCs w:val="24"/>
        </w:rPr>
        <w:t xml:space="preserve">, после принятия на учет указанных товаров (основных средств) с учетом особенностей, предусмотренных статьей 172 </w:t>
      </w:r>
      <w:r>
        <w:rPr>
          <w:b/>
          <w:sz w:val="24"/>
          <w:szCs w:val="24"/>
        </w:rPr>
        <w:t>НК РФ</w:t>
      </w:r>
      <w:r w:rsidRPr="001F3BFB">
        <w:rPr>
          <w:b/>
          <w:sz w:val="24"/>
          <w:szCs w:val="24"/>
        </w:rPr>
        <w:t xml:space="preserve"> и при наличии соответствующих первичных документов, а также в случае использования ввезенных товаров (основных средств) для осуществления операций, облагаемых НДС.</w:t>
      </w:r>
    </w:p>
    <w:p w:rsidR="001F3BFB" w:rsidRDefault="001F3BFB" w:rsidP="0048069D">
      <w:pPr>
        <w:pStyle w:val="a9"/>
        <w:spacing w:after="200" w:line="276" w:lineRule="auto"/>
        <w:ind w:left="851"/>
        <w:jc w:val="both"/>
        <w:rPr>
          <w:i/>
          <w:sz w:val="24"/>
          <w:szCs w:val="24"/>
        </w:rPr>
      </w:pPr>
      <w:r w:rsidRPr="000936CC">
        <w:rPr>
          <w:i/>
          <w:sz w:val="24"/>
          <w:szCs w:val="24"/>
        </w:rPr>
        <w:t xml:space="preserve">Письмо ФНС  России </w:t>
      </w:r>
      <w:hyperlink r:id="rId75" w:tgtFrame="_blank" w:history="1">
        <w:r w:rsidRPr="000936CC">
          <w:rPr>
            <w:i/>
            <w:sz w:val="24"/>
            <w:szCs w:val="24"/>
          </w:rPr>
          <w:t>от </w:t>
        </w:r>
        <w:r>
          <w:rPr>
            <w:i/>
            <w:sz w:val="24"/>
            <w:szCs w:val="24"/>
          </w:rPr>
          <w:t>14</w:t>
        </w:r>
        <w:r w:rsidR="00026E49">
          <w:rPr>
            <w:i/>
            <w:sz w:val="24"/>
            <w:szCs w:val="24"/>
          </w:rPr>
          <w:t xml:space="preserve"> июля </w:t>
        </w:r>
        <w:r w:rsidRPr="000936CC">
          <w:rPr>
            <w:i/>
            <w:sz w:val="24"/>
            <w:szCs w:val="24"/>
          </w:rPr>
          <w:t>2017  № СД-4-3/1</w:t>
        </w:r>
        <w:r>
          <w:rPr>
            <w:i/>
            <w:sz w:val="24"/>
            <w:szCs w:val="24"/>
          </w:rPr>
          <w:t>3723</w:t>
        </w:r>
        <w:r w:rsidRPr="000936CC">
          <w:rPr>
            <w:i/>
            <w:sz w:val="24"/>
            <w:szCs w:val="24"/>
          </w:rPr>
          <w:t>@</w:t>
        </w:r>
      </w:hyperlink>
    </w:p>
    <w:p w:rsidR="000441DA" w:rsidRDefault="000441DA" w:rsidP="000936CC">
      <w:pPr>
        <w:pStyle w:val="a9"/>
        <w:spacing w:after="200" w:line="276" w:lineRule="auto"/>
        <w:ind w:left="567"/>
        <w:jc w:val="both"/>
        <w:rPr>
          <w:i/>
          <w:sz w:val="24"/>
          <w:szCs w:val="24"/>
        </w:rPr>
      </w:pPr>
    </w:p>
    <w:p w:rsidR="000441DA" w:rsidRPr="000441DA" w:rsidRDefault="000441DA" w:rsidP="000441DA">
      <w:pPr>
        <w:pStyle w:val="a9"/>
        <w:numPr>
          <w:ilvl w:val="0"/>
          <w:numId w:val="37"/>
        </w:numPr>
        <w:spacing w:after="200" w:line="276" w:lineRule="auto"/>
        <w:jc w:val="both"/>
        <w:rPr>
          <w:i/>
          <w:sz w:val="24"/>
          <w:szCs w:val="24"/>
        </w:rPr>
      </w:pPr>
      <w:proofErr w:type="gramStart"/>
      <w:r>
        <w:rPr>
          <w:b/>
          <w:sz w:val="24"/>
          <w:szCs w:val="24"/>
        </w:rPr>
        <w:t>С</w:t>
      </w:r>
      <w:r w:rsidRPr="000441DA">
        <w:rPr>
          <w:b/>
          <w:sz w:val="24"/>
          <w:szCs w:val="24"/>
        </w:rPr>
        <w:t xml:space="preserve">уммы </w:t>
      </w:r>
      <w:r>
        <w:rPr>
          <w:b/>
          <w:sz w:val="24"/>
          <w:szCs w:val="24"/>
        </w:rPr>
        <w:t>НДС</w:t>
      </w:r>
      <w:r w:rsidRPr="000441DA">
        <w:rPr>
          <w:b/>
          <w:sz w:val="24"/>
          <w:szCs w:val="24"/>
        </w:rPr>
        <w:t>, предъявленные налогоплательщику при приобретении по договору купли-продажи недвижимого имущества (основного средства), принимаются к вычету в полном объеме, вне зависимости от того, что данное имущество предназначено для использования одновременно в операциях, как облагаемых налогом на добавленную стоимость, так и не облагаемых этим налогом, в том числе не являющихся объектом налогообложения налогом на добавленную стоимость.</w:t>
      </w:r>
      <w:proofErr w:type="gramEnd"/>
    </w:p>
    <w:p w:rsidR="000441DA" w:rsidRDefault="000441DA"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76" w:tgtFrame="_blank" w:history="1">
        <w:r w:rsidRPr="000936CC">
          <w:rPr>
            <w:i/>
            <w:sz w:val="24"/>
            <w:szCs w:val="24"/>
          </w:rPr>
          <w:t>от </w:t>
        </w:r>
        <w:r>
          <w:rPr>
            <w:i/>
            <w:sz w:val="24"/>
            <w:szCs w:val="24"/>
          </w:rPr>
          <w:t>14</w:t>
        </w:r>
        <w:r w:rsidR="00026E49">
          <w:rPr>
            <w:i/>
            <w:sz w:val="24"/>
            <w:szCs w:val="24"/>
          </w:rPr>
          <w:t xml:space="preserve"> июля </w:t>
        </w:r>
        <w:r w:rsidRPr="000936CC">
          <w:rPr>
            <w:i/>
            <w:sz w:val="24"/>
            <w:szCs w:val="24"/>
          </w:rPr>
          <w:t>2017  № </w:t>
        </w:r>
        <w:r>
          <w:rPr>
            <w:i/>
            <w:sz w:val="24"/>
            <w:szCs w:val="24"/>
          </w:rPr>
          <w:t>03-07-11/1/44832</w:t>
        </w:r>
      </w:hyperlink>
    </w:p>
    <w:p w:rsidR="000441DA" w:rsidRDefault="000441DA" w:rsidP="000441DA">
      <w:pPr>
        <w:pStyle w:val="a9"/>
        <w:spacing w:after="200" w:line="276" w:lineRule="auto"/>
        <w:ind w:left="567"/>
        <w:jc w:val="both"/>
        <w:rPr>
          <w:i/>
          <w:sz w:val="24"/>
          <w:szCs w:val="24"/>
        </w:rPr>
      </w:pPr>
    </w:p>
    <w:p w:rsidR="000441DA" w:rsidRPr="000441DA" w:rsidRDefault="000441DA" w:rsidP="0048069D">
      <w:pPr>
        <w:pStyle w:val="a9"/>
        <w:spacing w:after="200" w:line="276" w:lineRule="auto"/>
        <w:ind w:left="0" w:firstLine="851"/>
        <w:jc w:val="both"/>
        <w:rPr>
          <w:sz w:val="24"/>
          <w:szCs w:val="24"/>
        </w:rPr>
      </w:pPr>
      <w:r w:rsidRPr="000441DA">
        <w:rPr>
          <w:sz w:val="24"/>
          <w:szCs w:val="24"/>
        </w:rPr>
        <w:t xml:space="preserve">После ввода таких объектов недвижимости в эксплуатацию суммы налога на добавленную стоимость, принятые к вычету, подлежат восстановлению и уплате в бюджет в течение 10 лет в порядке, предусмотренном пунктами 4 и 5 статьи 171.1 </w:t>
      </w:r>
      <w:r>
        <w:rPr>
          <w:sz w:val="24"/>
          <w:szCs w:val="24"/>
        </w:rPr>
        <w:t>НК РФ</w:t>
      </w:r>
      <w:r w:rsidRPr="000441DA">
        <w:rPr>
          <w:sz w:val="24"/>
          <w:szCs w:val="24"/>
        </w:rPr>
        <w:t>.</w:t>
      </w:r>
    </w:p>
    <w:p w:rsidR="00247F89" w:rsidRDefault="00247F89" w:rsidP="000936CC">
      <w:pPr>
        <w:pStyle w:val="a9"/>
        <w:spacing w:after="200" w:line="276" w:lineRule="auto"/>
        <w:ind w:left="567"/>
        <w:jc w:val="both"/>
        <w:rPr>
          <w:i/>
          <w:sz w:val="24"/>
          <w:szCs w:val="24"/>
        </w:rPr>
      </w:pPr>
    </w:p>
    <w:p w:rsidR="00247F89" w:rsidRPr="000936CC" w:rsidRDefault="00247F89" w:rsidP="00247F89">
      <w:pPr>
        <w:pStyle w:val="a9"/>
        <w:numPr>
          <w:ilvl w:val="0"/>
          <w:numId w:val="37"/>
        </w:numPr>
        <w:spacing w:after="200" w:line="276" w:lineRule="auto"/>
        <w:jc w:val="both"/>
        <w:rPr>
          <w:b/>
          <w:sz w:val="24"/>
          <w:szCs w:val="24"/>
        </w:rPr>
      </w:pPr>
      <w:bookmarkStart w:id="128" w:name="OLE_LINK59"/>
      <w:r>
        <w:rPr>
          <w:b/>
          <w:sz w:val="24"/>
          <w:szCs w:val="24"/>
        </w:rPr>
        <w:t>М</w:t>
      </w:r>
      <w:r w:rsidRPr="00247F89">
        <w:rPr>
          <w:b/>
          <w:sz w:val="24"/>
          <w:szCs w:val="24"/>
        </w:rPr>
        <w:t xml:space="preserve">естом реализации транспортно-экспедиционных услуг, оказываемых российской организацией при организации перевозок по территории Республики Казахстан и Республики Узбекистан по договорам с российскими организациями, территория </w:t>
      </w:r>
      <w:r>
        <w:rPr>
          <w:b/>
          <w:sz w:val="24"/>
          <w:szCs w:val="24"/>
        </w:rPr>
        <w:t>РФ</w:t>
      </w:r>
      <w:r w:rsidRPr="00247F89">
        <w:rPr>
          <w:b/>
          <w:sz w:val="24"/>
          <w:szCs w:val="24"/>
        </w:rPr>
        <w:t xml:space="preserve"> не признается и, соответственно, такие услуги налогом на добавленную стоимость в </w:t>
      </w:r>
      <w:r>
        <w:rPr>
          <w:b/>
          <w:sz w:val="24"/>
          <w:szCs w:val="24"/>
        </w:rPr>
        <w:t>РФ</w:t>
      </w:r>
      <w:r w:rsidRPr="00247F89">
        <w:rPr>
          <w:b/>
          <w:sz w:val="24"/>
          <w:szCs w:val="24"/>
        </w:rPr>
        <w:t xml:space="preserve"> не облагаются.</w:t>
      </w:r>
    </w:p>
    <w:p w:rsidR="00247F89" w:rsidRDefault="00247F89"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77" w:tgtFrame="_blank" w:history="1">
        <w:r w:rsidRPr="000936CC">
          <w:rPr>
            <w:i/>
            <w:sz w:val="24"/>
            <w:szCs w:val="24"/>
          </w:rPr>
          <w:t>от </w:t>
        </w:r>
        <w:r>
          <w:rPr>
            <w:i/>
            <w:sz w:val="24"/>
            <w:szCs w:val="24"/>
          </w:rPr>
          <w:t>14</w:t>
        </w:r>
        <w:r w:rsidR="00026E49">
          <w:rPr>
            <w:i/>
            <w:sz w:val="24"/>
            <w:szCs w:val="24"/>
          </w:rPr>
          <w:t xml:space="preserve"> июля </w:t>
        </w:r>
        <w:r w:rsidRPr="000936CC">
          <w:rPr>
            <w:i/>
            <w:sz w:val="24"/>
            <w:szCs w:val="24"/>
          </w:rPr>
          <w:t>2017  № </w:t>
        </w:r>
        <w:r>
          <w:rPr>
            <w:i/>
            <w:sz w:val="24"/>
            <w:szCs w:val="24"/>
          </w:rPr>
          <w:t>03-07-13/1/44838</w:t>
        </w:r>
      </w:hyperlink>
    </w:p>
    <w:bookmarkEnd w:id="128"/>
    <w:p w:rsidR="00247F89" w:rsidRDefault="00247F89" w:rsidP="00247F89">
      <w:pPr>
        <w:pStyle w:val="a9"/>
        <w:spacing w:after="200" w:line="276" w:lineRule="auto"/>
        <w:ind w:left="567"/>
        <w:jc w:val="both"/>
        <w:rPr>
          <w:sz w:val="24"/>
          <w:szCs w:val="24"/>
        </w:rPr>
      </w:pPr>
    </w:p>
    <w:p w:rsidR="00247F89" w:rsidRPr="00247F89" w:rsidRDefault="00247F89" w:rsidP="0048069D">
      <w:pPr>
        <w:pStyle w:val="a9"/>
        <w:spacing w:after="200" w:line="276" w:lineRule="auto"/>
        <w:ind w:left="0" w:firstLine="851"/>
        <w:jc w:val="both"/>
        <w:rPr>
          <w:sz w:val="24"/>
          <w:szCs w:val="24"/>
        </w:rPr>
      </w:pPr>
      <w:r>
        <w:rPr>
          <w:sz w:val="24"/>
          <w:szCs w:val="24"/>
        </w:rPr>
        <w:t>В отношении транспортно-экспедиционны</w:t>
      </w:r>
      <w:r w:rsidR="000441DA">
        <w:rPr>
          <w:sz w:val="24"/>
          <w:szCs w:val="24"/>
        </w:rPr>
        <w:t>х</w:t>
      </w:r>
      <w:r>
        <w:rPr>
          <w:sz w:val="24"/>
          <w:szCs w:val="24"/>
        </w:rPr>
        <w:t xml:space="preserve"> услуг, оказываемых </w:t>
      </w:r>
      <w:r w:rsidRPr="00247F89">
        <w:rPr>
          <w:sz w:val="24"/>
          <w:szCs w:val="24"/>
        </w:rPr>
        <w:t xml:space="preserve">по договорам с хозяйствующими субъектами государств - членов ЕАЭС, место реализации транспортно-экспедиционных услуг определяется по месту нахождения исполнителя услуг на основании </w:t>
      </w:r>
      <w:r w:rsidR="000441DA">
        <w:rPr>
          <w:sz w:val="24"/>
          <w:szCs w:val="24"/>
        </w:rPr>
        <w:t>подпункта 5 пункта 29 Протокола, следовательно, территория РФ будет являться местом оказания транспортно-экспедиционных услуг, и такие услуги будут облагаться по ставке 18%.</w:t>
      </w:r>
    </w:p>
    <w:p w:rsidR="00247F89" w:rsidRDefault="00247F89" w:rsidP="000936CC">
      <w:pPr>
        <w:pStyle w:val="a9"/>
        <w:spacing w:after="200" w:line="276" w:lineRule="auto"/>
        <w:ind w:left="567"/>
        <w:jc w:val="both"/>
        <w:rPr>
          <w:i/>
          <w:sz w:val="24"/>
          <w:szCs w:val="24"/>
        </w:rPr>
      </w:pPr>
    </w:p>
    <w:p w:rsidR="00F85EF0" w:rsidRPr="00F85EF0" w:rsidRDefault="00F85EF0" w:rsidP="00F85EF0">
      <w:pPr>
        <w:pStyle w:val="a9"/>
        <w:numPr>
          <w:ilvl w:val="0"/>
          <w:numId w:val="37"/>
        </w:numPr>
        <w:spacing w:after="200" w:line="276" w:lineRule="auto"/>
        <w:jc w:val="both"/>
        <w:rPr>
          <w:i/>
          <w:sz w:val="24"/>
          <w:szCs w:val="24"/>
        </w:rPr>
      </w:pPr>
      <w:bookmarkStart w:id="129" w:name="OLE_LINK53"/>
      <w:bookmarkStart w:id="130" w:name="OLE_LINK54"/>
      <w:bookmarkEnd w:id="124"/>
      <w:bookmarkEnd w:id="125"/>
      <w:r>
        <w:rPr>
          <w:b/>
          <w:sz w:val="24"/>
          <w:szCs w:val="24"/>
        </w:rPr>
        <w:t>О</w:t>
      </w:r>
      <w:r w:rsidRPr="000936CC">
        <w:rPr>
          <w:b/>
          <w:sz w:val="24"/>
          <w:szCs w:val="24"/>
        </w:rPr>
        <w:t xml:space="preserve">перации по реализации услуг по обработке фискальных данных, оказываемых на основании договора на обработку фискальных данных, облагаются НДС в общеустановленном порядке. </w:t>
      </w:r>
    </w:p>
    <w:p w:rsidR="00F85EF0" w:rsidRDefault="00F85EF0" w:rsidP="0048069D">
      <w:pPr>
        <w:pStyle w:val="a9"/>
        <w:spacing w:after="200" w:line="276" w:lineRule="auto"/>
        <w:ind w:left="851"/>
        <w:jc w:val="both"/>
        <w:rPr>
          <w:i/>
          <w:sz w:val="24"/>
          <w:szCs w:val="24"/>
        </w:rPr>
      </w:pPr>
      <w:r w:rsidRPr="000936CC">
        <w:rPr>
          <w:i/>
          <w:sz w:val="24"/>
          <w:szCs w:val="24"/>
        </w:rPr>
        <w:t xml:space="preserve">Письмо ФНС  России </w:t>
      </w:r>
      <w:hyperlink r:id="rId78" w:tgtFrame="_blank" w:history="1">
        <w:r w:rsidRPr="000936CC">
          <w:rPr>
            <w:i/>
            <w:sz w:val="24"/>
            <w:szCs w:val="24"/>
          </w:rPr>
          <w:t>от </w:t>
        </w:r>
        <w:r>
          <w:rPr>
            <w:i/>
            <w:sz w:val="24"/>
            <w:szCs w:val="24"/>
          </w:rPr>
          <w:t>14</w:t>
        </w:r>
        <w:r w:rsidR="00026E49">
          <w:rPr>
            <w:i/>
            <w:sz w:val="24"/>
            <w:szCs w:val="24"/>
          </w:rPr>
          <w:t xml:space="preserve">  июля </w:t>
        </w:r>
        <w:r w:rsidRPr="000936CC">
          <w:rPr>
            <w:i/>
            <w:sz w:val="24"/>
            <w:szCs w:val="24"/>
          </w:rPr>
          <w:t>2017  № СД-4-3/1</w:t>
        </w:r>
        <w:r>
          <w:rPr>
            <w:i/>
            <w:sz w:val="24"/>
            <w:szCs w:val="24"/>
          </w:rPr>
          <w:t>3793</w:t>
        </w:r>
        <w:r w:rsidRPr="000936CC">
          <w:rPr>
            <w:i/>
            <w:sz w:val="24"/>
            <w:szCs w:val="24"/>
          </w:rPr>
          <w:t>@</w:t>
        </w:r>
      </w:hyperlink>
    </w:p>
    <w:p w:rsidR="00247F89" w:rsidRDefault="00247F89" w:rsidP="00F85EF0">
      <w:pPr>
        <w:pStyle w:val="a9"/>
        <w:spacing w:after="200" w:line="276" w:lineRule="auto"/>
        <w:ind w:left="786"/>
        <w:jc w:val="both"/>
        <w:rPr>
          <w:i/>
          <w:sz w:val="24"/>
          <w:szCs w:val="24"/>
        </w:rPr>
      </w:pPr>
    </w:p>
    <w:p w:rsidR="00247F89" w:rsidRPr="000936CC" w:rsidRDefault="00247F89" w:rsidP="00247F89">
      <w:pPr>
        <w:pStyle w:val="a9"/>
        <w:numPr>
          <w:ilvl w:val="0"/>
          <w:numId w:val="37"/>
        </w:numPr>
        <w:spacing w:after="200" w:line="276" w:lineRule="auto"/>
        <w:jc w:val="both"/>
        <w:rPr>
          <w:b/>
          <w:sz w:val="24"/>
          <w:szCs w:val="24"/>
        </w:rPr>
      </w:pPr>
      <w:r>
        <w:rPr>
          <w:b/>
          <w:sz w:val="24"/>
          <w:szCs w:val="24"/>
        </w:rPr>
        <w:t>Е</w:t>
      </w:r>
      <w:r w:rsidRPr="00247F89">
        <w:rPr>
          <w:b/>
          <w:sz w:val="24"/>
          <w:szCs w:val="24"/>
        </w:rPr>
        <w:t xml:space="preserve">сли субсидии получены налогоплательщиком в качестве оплаты реализуемых этим налогоплательщиком товаров (работ, услуг), подлежащих налогообложению, то </w:t>
      </w:r>
      <w:r>
        <w:rPr>
          <w:b/>
          <w:sz w:val="24"/>
          <w:szCs w:val="24"/>
        </w:rPr>
        <w:t>НДС</w:t>
      </w:r>
      <w:r w:rsidRPr="00247F89">
        <w:rPr>
          <w:b/>
          <w:sz w:val="24"/>
          <w:szCs w:val="24"/>
        </w:rPr>
        <w:t xml:space="preserve"> в отношении таких субсидий исчисляется в общеустановленном порядке. При этом суммы налога на добавленную стоимость, предъявленные поставщиками товаров (работ, услуг), используемых налогоплательщиком для производства и (или) реализации товаров (работ, услуг), оплаченных за счет бюджетных средств, принимаются к вычету в порядке, установленном статьей 172 </w:t>
      </w:r>
      <w:r>
        <w:rPr>
          <w:b/>
          <w:sz w:val="24"/>
          <w:szCs w:val="24"/>
        </w:rPr>
        <w:t>НК РФ</w:t>
      </w:r>
      <w:r w:rsidRPr="00C127AA">
        <w:rPr>
          <w:b/>
          <w:sz w:val="24"/>
          <w:szCs w:val="24"/>
        </w:rPr>
        <w:t>.</w:t>
      </w:r>
    </w:p>
    <w:p w:rsidR="00247F89" w:rsidRDefault="00247F89"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79" w:tgtFrame="_blank" w:history="1">
        <w:r w:rsidRPr="000936CC">
          <w:rPr>
            <w:i/>
            <w:sz w:val="24"/>
            <w:szCs w:val="24"/>
          </w:rPr>
          <w:t>от </w:t>
        </w:r>
        <w:r>
          <w:rPr>
            <w:i/>
            <w:sz w:val="24"/>
            <w:szCs w:val="24"/>
          </w:rPr>
          <w:t>17</w:t>
        </w:r>
        <w:r w:rsidR="00026E49">
          <w:rPr>
            <w:i/>
            <w:sz w:val="24"/>
            <w:szCs w:val="24"/>
          </w:rPr>
          <w:t xml:space="preserve"> июля </w:t>
        </w:r>
        <w:r w:rsidRPr="000936CC">
          <w:rPr>
            <w:i/>
            <w:sz w:val="24"/>
            <w:szCs w:val="24"/>
          </w:rPr>
          <w:t>2017  № </w:t>
        </w:r>
        <w:r>
          <w:rPr>
            <w:i/>
            <w:sz w:val="24"/>
            <w:szCs w:val="24"/>
          </w:rPr>
          <w:t>03-03-06/1/45246</w:t>
        </w:r>
      </w:hyperlink>
    </w:p>
    <w:p w:rsidR="00C127AA" w:rsidRDefault="00C127AA" w:rsidP="00F85EF0">
      <w:pPr>
        <w:pStyle w:val="a9"/>
        <w:spacing w:after="200" w:line="276" w:lineRule="auto"/>
        <w:ind w:left="786"/>
        <w:jc w:val="both"/>
        <w:rPr>
          <w:i/>
          <w:sz w:val="24"/>
          <w:szCs w:val="24"/>
        </w:rPr>
      </w:pPr>
    </w:p>
    <w:p w:rsidR="00247F89" w:rsidRPr="00247F89" w:rsidRDefault="00247F89" w:rsidP="0048069D">
      <w:pPr>
        <w:pStyle w:val="a9"/>
        <w:spacing w:after="200" w:line="276" w:lineRule="auto"/>
        <w:ind w:left="0" w:firstLine="851"/>
        <w:jc w:val="both"/>
        <w:rPr>
          <w:sz w:val="24"/>
          <w:szCs w:val="24"/>
        </w:rPr>
      </w:pPr>
      <w:r w:rsidRPr="00247F89">
        <w:rPr>
          <w:sz w:val="24"/>
          <w:szCs w:val="24"/>
        </w:rPr>
        <w:t xml:space="preserve">В случае если денежные средства в виде субсидий получены налогоплательщиком на возмещение затрат, связанных с оплатой приобретаемых им товаров (работ, услуг), то такие денежные средства в налоговую базу по налогу на добавленную стоимость не включаются, поскольку не связаны с оплатой реализуемых этим налогоплательщиком товаров (работ, услуг). При оплате указанных товаров (работ, услуг) за счет средств, выделенных из бюджетов бюджетной системы Российской Федерации, суммы налога на добавленную стоимость, ранее принятые к вычету по таким товарам (работам, услугам), следует восстановить на основании подпункта 6 пункта 3 статьи 170 </w:t>
      </w:r>
      <w:r>
        <w:rPr>
          <w:sz w:val="24"/>
          <w:szCs w:val="24"/>
        </w:rPr>
        <w:t>НК РФ</w:t>
      </w:r>
      <w:r w:rsidRPr="00247F89">
        <w:rPr>
          <w:sz w:val="24"/>
          <w:szCs w:val="24"/>
        </w:rPr>
        <w:t>.</w:t>
      </w:r>
    </w:p>
    <w:p w:rsidR="00247F89" w:rsidRDefault="00247F89" w:rsidP="00F85EF0">
      <w:pPr>
        <w:pStyle w:val="a9"/>
        <w:spacing w:after="200" w:line="276" w:lineRule="auto"/>
        <w:ind w:left="786"/>
        <w:jc w:val="both"/>
        <w:rPr>
          <w:i/>
          <w:sz w:val="24"/>
          <w:szCs w:val="24"/>
        </w:rPr>
      </w:pPr>
    </w:p>
    <w:p w:rsidR="00C127AA" w:rsidRPr="000936CC" w:rsidRDefault="00C127AA" w:rsidP="00C127AA">
      <w:pPr>
        <w:pStyle w:val="a9"/>
        <w:numPr>
          <w:ilvl w:val="0"/>
          <w:numId w:val="37"/>
        </w:numPr>
        <w:spacing w:after="200" w:line="276" w:lineRule="auto"/>
        <w:jc w:val="both"/>
        <w:rPr>
          <w:b/>
          <w:sz w:val="24"/>
          <w:szCs w:val="24"/>
        </w:rPr>
      </w:pPr>
      <w:bookmarkStart w:id="131" w:name="OLE_LINK57"/>
      <w:proofErr w:type="gramStart"/>
      <w:r>
        <w:rPr>
          <w:b/>
          <w:sz w:val="24"/>
          <w:szCs w:val="24"/>
        </w:rPr>
        <w:t>В</w:t>
      </w:r>
      <w:r w:rsidRPr="00C127AA">
        <w:rPr>
          <w:b/>
          <w:sz w:val="24"/>
          <w:szCs w:val="24"/>
        </w:rPr>
        <w:t xml:space="preserve"> случае приобретения физическим лицом грузового автомобиля для использования в предпринимательской деятельности, осуществляемой физическим лицом в качестве индивидуального предпринимателя, суммы налога на добавленную стоимость, предъявленные продавцом данного автомобиля, принимаются к вычету в случае его использования для операций, облагаемых </w:t>
      </w:r>
      <w:r w:rsidR="00247F89">
        <w:rPr>
          <w:b/>
          <w:sz w:val="24"/>
          <w:szCs w:val="24"/>
        </w:rPr>
        <w:t>НДС</w:t>
      </w:r>
      <w:r w:rsidRPr="00C127AA">
        <w:rPr>
          <w:b/>
          <w:sz w:val="24"/>
          <w:szCs w:val="24"/>
        </w:rPr>
        <w:t>, и на основании счета-фактуры, выставленного продавцом этому физическому лицу, а также при наличии соответствующих первичных документов.</w:t>
      </w:r>
      <w:proofErr w:type="gramEnd"/>
    </w:p>
    <w:p w:rsidR="00C127AA" w:rsidRDefault="00C127AA"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80" w:tgtFrame="_blank" w:history="1">
        <w:r w:rsidRPr="000936CC">
          <w:rPr>
            <w:i/>
            <w:sz w:val="24"/>
            <w:szCs w:val="24"/>
          </w:rPr>
          <w:t>от </w:t>
        </w:r>
        <w:r>
          <w:rPr>
            <w:i/>
            <w:sz w:val="24"/>
            <w:szCs w:val="24"/>
          </w:rPr>
          <w:t>17</w:t>
        </w:r>
        <w:r w:rsidR="00026E49">
          <w:rPr>
            <w:i/>
            <w:sz w:val="24"/>
            <w:szCs w:val="24"/>
          </w:rPr>
          <w:t xml:space="preserve"> июля </w:t>
        </w:r>
        <w:r w:rsidRPr="000936CC">
          <w:rPr>
            <w:i/>
            <w:sz w:val="24"/>
            <w:szCs w:val="24"/>
          </w:rPr>
          <w:t>2017  № </w:t>
        </w:r>
        <w:r>
          <w:rPr>
            <w:i/>
            <w:sz w:val="24"/>
            <w:szCs w:val="24"/>
          </w:rPr>
          <w:t>03-07-14/45360</w:t>
        </w:r>
      </w:hyperlink>
    </w:p>
    <w:p w:rsidR="00CA307A" w:rsidRDefault="00CA307A" w:rsidP="00C127AA">
      <w:pPr>
        <w:pStyle w:val="a9"/>
        <w:spacing w:after="200" w:line="276" w:lineRule="auto"/>
        <w:ind w:left="786"/>
        <w:jc w:val="both"/>
        <w:rPr>
          <w:i/>
          <w:sz w:val="24"/>
          <w:szCs w:val="24"/>
        </w:rPr>
      </w:pPr>
    </w:p>
    <w:p w:rsidR="00CA307A" w:rsidRPr="00CA307A" w:rsidRDefault="00CA307A" w:rsidP="00CA307A">
      <w:pPr>
        <w:pStyle w:val="a9"/>
        <w:numPr>
          <w:ilvl w:val="0"/>
          <w:numId w:val="37"/>
        </w:numPr>
        <w:spacing w:after="200" w:line="276" w:lineRule="auto"/>
        <w:jc w:val="both"/>
        <w:rPr>
          <w:b/>
          <w:sz w:val="24"/>
          <w:szCs w:val="24"/>
        </w:rPr>
      </w:pPr>
      <w:r w:rsidRPr="00CA307A">
        <w:rPr>
          <w:b/>
          <w:sz w:val="24"/>
          <w:szCs w:val="24"/>
        </w:rPr>
        <w:t>Скорректирован НК РФ.</w:t>
      </w:r>
    </w:p>
    <w:p w:rsidR="00CA307A" w:rsidRPr="00CA307A" w:rsidRDefault="00CA307A" w:rsidP="00CA307A">
      <w:pPr>
        <w:pStyle w:val="a9"/>
        <w:spacing w:after="200" w:line="276" w:lineRule="auto"/>
        <w:ind w:left="785"/>
        <w:jc w:val="both"/>
        <w:rPr>
          <w:b/>
          <w:sz w:val="24"/>
          <w:szCs w:val="24"/>
        </w:rPr>
      </w:pPr>
      <w:r w:rsidRPr="00CA307A">
        <w:rPr>
          <w:b/>
          <w:sz w:val="24"/>
          <w:szCs w:val="24"/>
        </w:rPr>
        <w:t>Изменения касаются услуг по передаче важнейших и жизненно необходимых медицинских изделий по договорам финансовой аренды (лизинга) с правом выкупа. Их решено освободить от НДС.</w:t>
      </w:r>
    </w:p>
    <w:p w:rsidR="00CA307A" w:rsidRDefault="00CA307A" w:rsidP="00CA307A">
      <w:pPr>
        <w:pStyle w:val="a9"/>
        <w:spacing w:after="200" w:line="276" w:lineRule="auto"/>
        <w:ind w:left="785"/>
        <w:jc w:val="both"/>
        <w:rPr>
          <w:b/>
          <w:sz w:val="24"/>
          <w:szCs w:val="24"/>
        </w:rPr>
      </w:pPr>
      <w:r w:rsidRPr="00CA307A">
        <w:rPr>
          <w:b/>
          <w:sz w:val="24"/>
          <w:szCs w:val="24"/>
        </w:rPr>
        <w:t>Услуги организаций, осуществляющих деятельность в сфере культуры и искусства, освобождаются от НДС. К таким организациям отнесены океанариумы.</w:t>
      </w:r>
    </w:p>
    <w:p w:rsidR="00CA307A" w:rsidRDefault="00CA307A" w:rsidP="00C10F8B">
      <w:pPr>
        <w:pStyle w:val="a9"/>
        <w:spacing w:after="200" w:line="276" w:lineRule="auto"/>
        <w:ind w:left="851"/>
        <w:jc w:val="both"/>
        <w:rPr>
          <w:i/>
          <w:sz w:val="24"/>
          <w:szCs w:val="24"/>
        </w:rPr>
      </w:pPr>
      <w:r w:rsidRPr="00CA307A">
        <w:rPr>
          <w:i/>
          <w:sz w:val="24"/>
          <w:szCs w:val="24"/>
        </w:rPr>
        <w:t>Федеральный закон от 18 июля 2017 г. N 161-ФЗ "О внесении изменений в статью 149</w:t>
      </w:r>
      <w:r>
        <w:rPr>
          <w:i/>
          <w:sz w:val="24"/>
          <w:szCs w:val="24"/>
        </w:rPr>
        <w:t xml:space="preserve"> </w:t>
      </w:r>
    </w:p>
    <w:p w:rsidR="00CA307A" w:rsidRDefault="00CA307A" w:rsidP="0048069D">
      <w:pPr>
        <w:pStyle w:val="a9"/>
        <w:spacing w:after="200" w:line="276" w:lineRule="auto"/>
        <w:ind w:left="851"/>
        <w:jc w:val="both"/>
        <w:rPr>
          <w:i/>
          <w:sz w:val="24"/>
          <w:szCs w:val="24"/>
        </w:rPr>
      </w:pPr>
      <w:r w:rsidRPr="00CA307A">
        <w:rPr>
          <w:i/>
          <w:sz w:val="24"/>
          <w:szCs w:val="24"/>
        </w:rPr>
        <w:t>части второй Налогового кодекса Российской Федерации"</w:t>
      </w:r>
    </w:p>
    <w:p w:rsidR="00CA307A" w:rsidRDefault="00CA307A" w:rsidP="00CA307A">
      <w:pPr>
        <w:pStyle w:val="a9"/>
        <w:spacing w:after="200" w:line="276" w:lineRule="auto"/>
        <w:ind w:left="567"/>
        <w:jc w:val="both"/>
        <w:rPr>
          <w:i/>
          <w:sz w:val="24"/>
          <w:szCs w:val="24"/>
        </w:rPr>
      </w:pPr>
    </w:p>
    <w:p w:rsidR="00CA307A" w:rsidRPr="00CA307A" w:rsidRDefault="00CA307A" w:rsidP="0048069D">
      <w:pPr>
        <w:pStyle w:val="a9"/>
        <w:spacing w:after="200" w:line="276" w:lineRule="auto"/>
        <w:ind w:left="0" w:firstLine="851"/>
        <w:jc w:val="both"/>
        <w:rPr>
          <w:sz w:val="24"/>
          <w:szCs w:val="24"/>
        </w:rPr>
      </w:pPr>
      <w:r w:rsidRPr="00CA307A">
        <w:rPr>
          <w:sz w:val="24"/>
          <w:szCs w:val="24"/>
        </w:rPr>
        <w:t>Поправки вступают в силу по истечении 1 месяца со дня официального опубликования и    не ранее 1-го числа очередного налогового периода по НДС.</w:t>
      </w:r>
    </w:p>
    <w:bookmarkEnd w:id="129"/>
    <w:bookmarkEnd w:id="130"/>
    <w:bookmarkEnd w:id="131"/>
    <w:p w:rsidR="0049033E" w:rsidRDefault="0049033E" w:rsidP="00F85EF0">
      <w:pPr>
        <w:pStyle w:val="a9"/>
        <w:spacing w:after="200" w:line="276" w:lineRule="auto"/>
        <w:ind w:left="786"/>
        <w:jc w:val="both"/>
        <w:rPr>
          <w:i/>
          <w:sz w:val="24"/>
          <w:szCs w:val="24"/>
        </w:rPr>
      </w:pPr>
    </w:p>
    <w:p w:rsidR="0049033E" w:rsidRPr="000936CC" w:rsidRDefault="0049033E" w:rsidP="0049033E">
      <w:pPr>
        <w:pStyle w:val="a9"/>
        <w:numPr>
          <w:ilvl w:val="0"/>
          <w:numId w:val="37"/>
        </w:numPr>
        <w:spacing w:after="200" w:line="276" w:lineRule="auto"/>
        <w:jc w:val="both"/>
        <w:rPr>
          <w:b/>
          <w:sz w:val="24"/>
          <w:szCs w:val="24"/>
        </w:rPr>
      </w:pPr>
      <w:bookmarkStart w:id="132" w:name="OLE_LINK55"/>
      <w:bookmarkStart w:id="133" w:name="OLE_LINK56"/>
      <w:r>
        <w:rPr>
          <w:b/>
          <w:sz w:val="24"/>
          <w:szCs w:val="24"/>
        </w:rPr>
        <w:t xml:space="preserve">На </w:t>
      </w:r>
      <w:r w:rsidRPr="0049033E">
        <w:rPr>
          <w:b/>
          <w:sz w:val="24"/>
          <w:szCs w:val="24"/>
        </w:rPr>
        <w:t>основании нормы</w:t>
      </w:r>
      <w:r w:rsidR="00C127AA">
        <w:rPr>
          <w:b/>
          <w:sz w:val="24"/>
          <w:szCs w:val="24"/>
        </w:rPr>
        <w:t xml:space="preserve"> подпункта 6 пункта 3 статьи 170 НК РФ </w:t>
      </w:r>
      <w:r w:rsidRPr="0049033E">
        <w:rPr>
          <w:b/>
          <w:sz w:val="24"/>
          <w:szCs w:val="24"/>
        </w:rPr>
        <w:t xml:space="preserve"> с 1 июля 2017 года в случае оплаты приобретаемых товаров (работ, услуг) за счет субсидий на финансирование строительства объектов инфраструктуры, предоставляемых из бюджета субъекта </w:t>
      </w:r>
      <w:r w:rsidR="00C127AA">
        <w:rPr>
          <w:b/>
          <w:sz w:val="24"/>
          <w:szCs w:val="24"/>
        </w:rPr>
        <w:t xml:space="preserve">РФ </w:t>
      </w:r>
      <w:r w:rsidRPr="0049033E">
        <w:rPr>
          <w:b/>
          <w:sz w:val="24"/>
          <w:szCs w:val="24"/>
        </w:rPr>
        <w:t xml:space="preserve"> в соответствии с Бюджетным кодексом </w:t>
      </w:r>
      <w:r w:rsidR="00C127AA">
        <w:rPr>
          <w:b/>
          <w:sz w:val="24"/>
          <w:szCs w:val="24"/>
        </w:rPr>
        <w:t>РФ</w:t>
      </w:r>
      <w:r w:rsidRPr="0049033E">
        <w:rPr>
          <w:b/>
          <w:sz w:val="24"/>
          <w:szCs w:val="24"/>
        </w:rPr>
        <w:t>, суммы налога на добавленную стоимость вычету не подлежат.</w:t>
      </w:r>
    </w:p>
    <w:p w:rsidR="0049033E" w:rsidRDefault="0049033E" w:rsidP="0048069D">
      <w:pPr>
        <w:pStyle w:val="a9"/>
        <w:spacing w:after="200" w:line="276" w:lineRule="auto"/>
        <w:ind w:left="851"/>
        <w:jc w:val="both"/>
        <w:rPr>
          <w:i/>
          <w:sz w:val="24"/>
          <w:szCs w:val="24"/>
        </w:rPr>
      </w:pPr>
      <w:r w:rsidRPr="000936CC">
        <w:rPr>
          <w:i/>
          <w:sz w:val="24"/>
          <w:szCs w:val="24"/>
        </w:rPr>
        <w:t xml:space="preserve">Письмо </w:t>
      </w:r>
      <w:r>
        <w:rPr>
          <w:i/>
          <w:sz w:val="24"/>
          <w:szCs w:val="24"/>
        </w:rPr>
        <w:t xml:space="preserve"> Минфина</w:t>
      </w:r>
      <w:r w:rsidRPr="000936CC">
        <w:rPr>
          <w:i/>
          <w:sz w:val="24"/>
          <w:szCs w:val="24"/>
        </w:rPr>
        <w:t xml:space="preserve">  России </w:t>
      </w:r>
      <w:hyperlink r:id="rId81" w:tgtFrame="_blank" w:history="1">
        <w:r w:rsidRPr="000936CC">
          <w:rPr>
            <w:i/>
            <w:sz w:val="24"/>
            <w:szCs w:val="24"/>
          </w:rPr>
          <w:t>от </w:t>
        </w:r>
        <w:r>
          <w:rPr>
            <w:i/>
            <w:sz w:val="24"/>
            <w:szCs w:val="24"/>
          </w:rPr>
          <w:t>18</w:t>
        </w:r>
        <w:r w:rsidR="00026E49">
          <w:rPr>
            <w:i/>
            <w:sz w:val="24"/>
            <w:szCs w:val="24"/>
          </w:rPr>
          <w:t xml:space="preserve"> июля </w:t>
        </w:r>
        <w:r w:rsidRPr="000936CC">
          <w:rPr>
            <w:i/>
            <w:sz w:val="24"/>
            <w:szCs w:val="24"/>
          </w:rPr>
          <w:t>2017  № </w:t>
        </w:r>
        <w:r>
          <w:rPr>
            <w:i/>
            <w:sz w:val="24"/>
            <w:szCs w:val="24"/>
          </w:rPr>
          <w:t>03-03-06/1/45864</w:t>
        </w:r>
      </w:hyperlink>
      <w:bookmarkEnd w:id="132"/>
      <w:bookmarkEnd w:id="133"/>
    </w:p>
    <w:p w:rsidR="00C127AA" w:rsidRDefault="00C127AA" w:rsidP="0049033E">
      <w:pPr>
        <w:pStyle w:val="a9"/>
        <w:spacing w:after="200" w:line="276" w:lineRule="auto"/>
        <w:ind w:left="567"/>
        <w:jc w:val="both"/>
        <w:rPr>
          <w:i/>
          <w:sz w:val="24"/>
          <w:szCs w:val="24"/>
        </w:rPr>
      </w:pPr>
    </w:p>
    <w:p w:rsidR="00C127AA" w:rsidRPr="00F85EF0" w:rsidRDefault="00C127AA" w:rsidP="00C127AA">
      <w:pPr>
        <w:pStyle w:val="a9"/>
        <w:numPr>
          <w:ilvl w:val="0"/>
          <w:numId w:val="37"/>
        </w:numPr>
        <w:spacing w:after="200" w:line="276" w:lineRule="auto"/>
        <w:jc w:val="both"/>
        <w:rPr>
          <w:i/>
          <w:sz w:val="24"/>
          <w:szCs w:val="24"/>
        </w:rPr>
      </w:pPr>
      <w:r>
        <w:rPr>
          <w:b/>
          <w:sz w:val="24"/>
          <w:szCs w:val="24"/>
        </w:rPr>
        <w:t>С</w:t>
      </w:r>
      <w:r w:rsidRPr="00C127AA">
        <w:rPr>
          <w:b/>
          <w:sz w:val="24"/>
          <w:szCs w:val="24"/>
        </w:rPr>
        <w:t xml:space="preserve">уммы налога на добавленную стоимость, предъявленные при приобретении услуг, освобожденных от налогообложения в соответствии с подпунктом 15 пункта 2 статьи 149 </w:t>
      </w:r>
      <w:r>
        <w:rPr>
          <w:b/>
          <w:sz w:val="24"/>
          <w:szCs w:val="24"/>
        </w:rPr>
        <w:t>НК РФ</w:t>
      </w:r>
      <w:r w:rsidRPr="00C127AA">
        <w:rPr>
          <w:b/>
          <w:sz w:val="24"/>
          <w:szCs w:val="24"/>
        </w:rPr>
        <w:t xml:space="preserve">, налогоплательщик-покупатель вправе принять к вычету в порядке и на условиях, установленных статьями 171 и 172 </w:t>
      </w:r>
      <w:r>
        <w:rPr>
          <w:b/>
          <w:sz w:val="24"/>
          <w:szCs w:val="24"/>
        </w:rPr>
        <w:t>НК РФ</w:t>
      </w:r>
      <w:r w:rsidRPr="000936CC">
        <w:rPr>
          <w:b/>
          <w:sz w:val="24"/>
          <w:szCs w:val="24"/>
        </w:rPr>
        <w:t xml:space="preserve">. </w:t>
      </w:r>
    </w:p>
    <w:p w:rsidR="00C127AA" w:rsidRDefault="00C127AA" w:rsidP="0048069D">
      <w:pPr>
        <w:pStyle w:val="a9"/>
        <w:spacing w:after="200" w:line="276" w:lineRule="auto"/>
        <w:ind w:left="851"/>
        <w:jc w:val="both"/>
        <w:rPr>
          <w:i/>
          <w:sz w:val="24"/>
          <w:szCs w:val="24"/>
        </w:rPr>
      </w:pPr>
      <w:r w:rsidRPr="000936CC">
        <w:rPr>
          <w:i/>
          <w:sz w:val="24"/>
          <w:szCs w:val="24"/>
        </w:rPr>
        <w:t xml:space="preserve">Письмо ФНС  России </w:t>
      </w:r>
      <w:hyperlink r:id="rId82" w:tgtFrame="_blank" w:history="1">
        <w:r w:rsidRPr="000936CC">
          <w:rPr>
            <w:i/>
            <w:sz w:val="24"/>
            <w:szCs w:val="24"/>
          </w:rPr>
          <w:t>от </w:t>
        </w:r>
        <w:r>
          <w:rPr>
            <w:i/>
            <w:sz w:val="24"/>
            <w:szCs w:val="24"/>
          </w:rPr>
          <w:t>18</w:t>
        </w:r>
        <w:r w:rsidR="00026E49">
          <w:rPr>
            <w:i/>
            <w:sz w:val="24"/>
            <w:szCs w:val="24"/>
          </w:rPr>
          <w:t xml:space="preserve"> июля </w:t>
        </w:r>
        <w:r w:rsidRPr="000936CC">
          <w:rPr>
            <w:i/>
            <w:sz w:val="24"/>
            <w:szCs w:val="24"/>
          </w:rPr>
          <w:t>2017  № СД-4-3/1</w:t>
        </w:r>
        <w:r>
          <w:rPr>
            <w:i/>
            <w:sz w:val="24"/>
            <w:szCs w:val="24"/>
          </w:rPr>
          <w:t>3991</w:t>
        </w:r>
        <w:r w:rsidRPr="000936CC">
          <w:rPr>
            <w:i/>
            <w:sz w:val="24"/>
            <w:szCs w:val="24"/>
          </w:rPr>
          <w:t>@</w:t>
        </w:r>
      </w:hyperlink>
    </w:p>
    <w:p w:rsidR="00C96A67" w:rsidRDefault="00C96A67" w:rsidP="00F85EF0">
      <w:pPr>
        <w:pStyle w:val="a9"/>
        <w:spacing w:after="200" w:line="276" w:lineRule="auto"/>
        <w:ind w:left="786"/>
        <w:jc w:val="both"/>
        <w:rPr>
          <w:i/>
          <w:sz w:val="24"/>
          <w:szCs w:val="24"/>
        </w:rPr>
      </w:pPr>
    </w:p>
    <w:p w:rsidR="00C96A67" w:rsidRPr="006D75BC" w:rsidRDefault="00C96A67" w:rsidP="00C96A67">
      <w:pPr>
        <w:pStyle w:val="a9"/>
        <w:numPr>
          <w:ilvl w:val="0"/>
          <w:numId w:val="37"/>
        </w:numPr>
        <w:spacing w:after="200" w:line="276" w:lineRule="auto"/>
        <w:jc w:val="both"/>
        <w:rPr>
          <w:b/>
          <w:color w:val="000000" w:themeColor="text1"/>
          <w:sz w:val="24"/>
          <w:szCs w:val="24"/>
        </w:rPr>
      </w:pPr>
      <w:r w:rsidRPr="00C96A67">
        <w:rPr>
          <w:b/>
          <w:color w:val="000000" w:themeColor="text1"/>
          <w:sz w:val="24"/>
          <w:szCs w:val="24"/>
        </w:rPr>
        <w:t>Налог на добавленную стоимость, указанный в счетах-фактурах комиссионером, реализующим товары комитента от своего имени на основании договора комиссии, принимается к вычету у покупателя этих товаров в общеустановленном порядке.</w:t>
      </w:r>
    </w:p>
    <w:p w:rsidR="00C96A67" w:rsidRPr="0048069D" w:rsidRDefault="00C96A67" w:rsidP="0048069D">
      <w:pPr>
        <w:pStyle w:val="a9"/>
        <w:spacing w:after="200" w:line="276" w:lineRule="auto"/>
        <w:ind w:left="851"/>
        <w:jc w:val="both"/>
        <w:rPr>
          <w:i/>
          <w:sz w:val="24"/>
          <w:szCs w:val="24"/>
        </w:rPr>
      </w:pPr>
      <w:r w:rsidRPr="0048069D">
        <w:rPr>
          <w:i/>
          <w:sz w:val="24"/>
          <w:szCs w:val="24"/>
        </w:rPr>
        <w:t xml:space="preserve">Письмо Минфина  России </w:t>
      </w:r>
      <w:hyperlink r:id="rId83" w:tgtFrame="_blank" w:history="1">
        <w:r w:rsidRPr="0048069D">
          <w:rPr>
            <w:i/>
            <w:sz w:val="24"/>
            <w:szCs w:val="24"/>
          </w:rPr>
          <w:t>от 19</w:t>
        </w:r>
        <w:r w:rsidR="00026E49" w:rsidRPr="0048069D">
          <w:rPr>
            <w:i/>
            <w:sz w:val="24"/>
            <w:szCs w:val="24"/>
          </w:rPr>
          <w:t xml:space="preserve"> июля </w:t>
        </w:r>
        <w:r w:rsidRPr="0048069D">
          <w:rPr>
            <w:i/>
            <w:sz w:val="24"/>
            <w:szCs w:val="24"/>
          </w:rPr>
          <w:t>2017  № 03-07-09/45747</w:t>
        </w:r>
      </w:hyperlink>
    </w:p>
    <w:p w:rsidR="00C96A67" w:rsidRDefault="00C96A67" w:rsidP="00C96A67">
      <w:pPr>
        <w:pStyle w:val="a9"/>
        <w:spacing w:after="200" w:line="276" w:lineRule="auto"/>
        <w:ind w:left="786"/>
        <w:jc w:val="both"/>
        <w:rPr>
          <w:i/>
          <w:color w:val="000000" w:themeColor="text1"/>
          <w:sz w:val="24"/>
          <w:szCs w:val="24"/>
        </w:rPr>
      </w:pPr>
    </w:p>
    <w:p w:rsidR="00C96A67" w:rsidRPr="00A10D07" w:rsidRDefault="00C96A67" w:rsidP="0048069D">
      <w:pPr>
        <w:pStyle w:val="a9"/>
        <w:spacing w:after="200" w:line="276" w:lineRule="auto"/>
        <w:ind w:left="0" w:firstLine="851"/>
        <w:jc w:val="both"/>
        <w:rPr>
          <w:sz w:val="24"/>
          <w:szCs w:val="24"/>
        </w:rPr>
      </w:pPr>
      <w:proofErr w:type="gramStart"/>
      <w:r w:rsidRPr="00A10D07">
        <w:rPr>
          <w:sz w:val="24"/>
          <w:szCs w:val="24"/>
        </w:rPr>
        <w:t>Что касается составления счетов-фактур комиссионером при приобретении товаров для комитента, то в соответствии с пунктом 1 Правил комиссионеры, приобретающие для комитента товары от своего имени, при составлении комитенту счета-фактуры по приобретенным товарам в строках 2, 2а, 2б счета-фактуры, указывают наименование, место нахождения, идентификационный номер налогоплательщика - фактического продавца товаров, а не комиссионера.</w:t>
      </w:r>
      <w:proofErr w:type="gramEnd"/>
    </w:p>
    <w:p w:rsidR="00033228" w:rsidRDefault="00033228" w:rsidP="00C96A67">
      <w:pPr>
        <w:pStyle w:val="a9"/>
        <w:spacing w:after="200" w:line="276" w:lineRule="auto"/>
        <w:ind w:left="786"/>
        <w:jc w:val="both"/>
        <w:rPr>
          <w:color w:val="000000" w:themeColor="text1"/>
          <w:sz w:val="24"/>
          <w:szCs w:val="24"/>
        </w:rPr>
      </w:pPr>
    </w:p>
    <w:p w:rsidR="00033228" w:rsidRPr="006111E5" w:rsidRDefault="00033228" w:rsidP="00033228">
      <w:pPr>
        <w:pStyle w:val="a9"/>
        <w:numPr>
          <w:ilvl w:val="0"/>
          <w:numId w:val="37"/>
        </w:numPr>
        <w:spacing w:after="200" w:line="276" w:lineRule="auto"/>
        <w:jc w:val="both"/>
        <w:rPr>
          <w:b/>
          <w:sz w:val="24"/>
          <w:szCs w:val="24"/>
        </w:rPr>
      </w:pPr>
      <w:r>
        <w:rPr>
          <w:b/>
          <w:sz w:val="24"/>
          <w:szCs w:val="24"/>
        </w:rPr>
        <w:t xml:space="preserve">Для определения видов услуг, относящихся к </w:t>
      </w:r>
      <w:proofErr w:type="spellStart"/>
      <w:r>
        <w:rPr>
          <w:b/>
          <w:sz w:val="24"/>
          <w:szCs w:val="24"/>
        </w:rPr>
        <w:t>транспортно</w:t>
      </w:r>
      <w:proofErr w:type="spellEnd"/>
      <w:r>
        <w:rPr>
          <w:b/>
          <w:sz w:val="24"/>
          <w:szCs w:val="24"/>
        </w:rPr>
        <w:t xml:space="preserve"> – экспедиционным услугам, в целях применения подпункта 2.1. пункта 1 статьи 164 НК РФ, </w:t>
      </w:r>
      <w:r w:rsidRPr="00FD3DB4">
        <w:rPr>
          <w:b/>
          <w:sz w:val="24"/>
          <w:szCs w:val="24"/>
        </w:rPr>
        <w:t xml:space="preserve">следует руководствоваться классификацией транспортно-экспедиторских услуг, установленных Национальным стандартом Российской Федерации ГОСТ </w:t>
      </w:r>
      <w:proofErr w:type="gramStart"/>
      <w:r w:rsidRPr="00FD3DB4">
        <w:rPr>
          <w:b/>
          <w:sz w:val="24"/>
          <w:szCs w:val="24"/>
        </w:rPr>
        <w:t>Р</w:t>
      </w:r>
      <w:proofErr w:type="gramEnd"/>
      <w:r w:rsidRPr="00FD3DB4">
        <w:rPr>
          <w:b/>
          <w:sz w:val="24"/>
          <w:szCs w:val="24"/>
        </w:rPr>
        <w:t xml:space="preserve"> 52298-2004 "Услуги транспортно-экспедиторские", утвержденным приказом </w:t>
      </w:r>
      <w:proofErr w:type="spellStart"/>
      <w:r w:rsidRPr="00FD3DB4">
        <w:rPr>
          <w:b/>
          <w:sz w:val="24"/>
          <w:szCs w:val="24"/>
        </w:rPr>
        <w:t>Ростехрегулирования</w:t>
      </w:r>
      <w:proofErr w:type="spellEnd"/>
      <w:r w:rsidRPr="00FD3DB4">
        <w:rPr>
          <w:b/>
          <w:sz w:val="24"/>
          <w:szCs w:val="24"/>
        </w:rPr>
        <w:t xml:space="preserve"> от 30.12.2004 N 148-ст.</w:t>
      </w:r>
    </w:p>
    <w:p w:rsidR="00033228" w:rsidRDefault="00033228" w:rsidP="0048069D">
      <w:pPr>
        <w:pStyle w:val="a9"/>
        <w:spacing w:after="200" w:line="276" w:lineRule="auto"/>
        <w:ind w:left="851"/>
        <w:jc w:val="both"/>
        <w:rPr>
          <w:i/>
          <w:sz w:val="24"/>
          <w:szCs w:val="24"/>
        </w:rPr>
      </w:pPr>
      <w:r w:rsidRPr="00C37A4C">
        <w:rPr>
          <w:i/>
          <w:sz w:val="24"/>
          <w:szCs w:val="24"/>
        </w:rPr>
        <w:t xml:space="preserve">Письмо </w:t>
      </w:r>
      <w:r>
        <w:rPr>
          <w:i/>
          <w:sz w:val="24"/>
          <w:szCs w:val="24"/>
        </w:rPr>
        <w:t>ФНС</w:t>
      </w:r>
      <w:r w:rsidRPr="00C37A4C">
        <w:rPr>
          <w:i/>
          <w:sz w:val="24"/>
          <w:szCs w:val="24"/>
        </w:rPr>
        <w:t xml:space="preserve">  России </w:t>
      </w:r>
      <w:hyperlink r:id="rId84" w:tgtFrame="_blank" w:history="1">
        <w:r w:rsidRPr="00C37A4C">
          <w:rPr>
            <w:i/>
            <w:sz w:val="24"/>
            <w:szCs w:val="24"/>
          </w:rPr>
          <w:t>от 1</w:t>
        </w:r>
        <w:r>
          <w:rPr>
            <w:i/>
            <w:sz w:val="24"/>
            <w:szCs w:val="24"/>
          </w:rPr>
          <w:t xml:space="preserve">9 июля </w:t>
        </w:r>
        <w:r w:rsidRPr="00C37A4C">
          <w:rPr>
            <w:i/>
            <w:sz w:val="24"/>
            <w:szCs w:val="24"/>
          </w:rPr>
          <w:t>2017  № </w:t>
        </w:r>
        <w:r>
          <w:rPr>
            <w:i/>
            <w:sz w:val="24"/>
            <w:szCs w:val="24"/>
          </w:rPr>
          <w:t>СД-4-3/14105</w:t>
        </w:r>
        <w:r w:rsidRPr="00083CB3">
          <w:rPr>
            <w:i/>
            <w:sz w:val="24"/>
            <w:szCs w:val="24"/>
          </w:rPr>
          <w:t>@</w:t>
        </w:r>
      </w:hyperlink>
    </w:p>
    <w:p w:rsidR="00033228" w:rsidRDefault="00033228" w:rsidP="00033228">
      <w:pPr>
        <w:pStyle w:val="a9"/>
        <w:spacing w:after="200" w:line="276" w:lineRule="auto"/>
        <w:ind w:left="0" w:firstLine="567"/>
        <w:jc w:val="both"/>
        <w:rPr>
          <w:i/>
          <w:sz w:val="24"/>
          <w:szCs w:val="24"/>
        </w:rPr>
      </w:pPr>
    </w:p>
    <w:p w:rsidR="00033228" w:rsidRPr="00FD3DB4" w:rsidRDefault="00033228" w:rsidP="0048069D">
      <w:pPr>
        <w:pStyle w:val="a9"/>
        <w:spacing w:after="200" w:line="276" w:lineRule="auto"/>
        <w:ind w:left="0" w:firstLine="851"/>
        <w:jc w:val="both"/>
        <w:rPr>
          <w:sz w:val="24"/>
          <w:szCs w:val="24"/>
        </w:rPr>
      </w:pPr>
      <w:r w:rsidRPr="00FD3DB4">
        <w:rPr>
          <w:sz w:val="24"/>
          <w:szCs w:val="24"/>
        </w:rPr>
        <w:t>Если услуги, предусмотренные абзацем пятым подпункта 2.1 пункта 1 статьи 164 НК РФ, оказываются не в рамках договора транспортной экспедиции, то операции по реализации таких услуг подлежат налогообложению по ставке 18 процентов на основании пункта 3 статьи 164 НК РФ.</w:t>
      </w:r>
    </w:p>
    <w:p w:rsidR="00C96A67" w:rsidRDefault="00C96A67" w:rsidP="00C96A67">
      <w:pPr>
        <w:pStyle w:val="a9"/>
        <w:spacing w:after="200" w:line="276" w:lineRule="auto"/>
        <w:ind w:left="786"/>
        <w:jc w:val="both"/>
        <w:rPr>
          <w:color w:val="000000" w:themeColor="text1"/>
          <w:sz w:val="24"/>
          <w:szCs w:val="24"/>
        </w:rPr>
      </w:pPr>
    </w:p>
    <w:p w:rsidR="00C96A67" w:rsidRPr="006D75BC" w:rsidRDefault="00C96A67" w:rsidP="00C96A67">
      <w:pPr>
        <w:pStyle w:val="a9"/>
        <w:numPr>
          <w:ilvl w:val="0"/>
          <w:numId w:val="37"/>
        </w:numPr>
        <w:spacing w:after="200" w:line="276" w:lineRule="auto"/>
        <w:jc w:val="both"/>
        <w:rPr>
          <w:b/>
          <w:color w:val="000000" w:themeColor="text1"/>
          <w:sz w:val="24"/>
          <w:szCs w:val="24"/>
        </w:rPr>
      </w:pPr>
      <w:bookmarkStart w:id="134" w:name="OLE_LINK24"/>
      <w:bookmarkStart w:id="135" w:name="OLE_LINK47"/>
      <w:proofErr w:type="gramStart"/>
      <w:r>
        <w:rPr>
          <w:b/>
          <w:color w:val="000000" w:themeColor="text1"/>
          <w:sz w:val="24"/>
          <w:szCs w:val="24"/>
        </w:rPr>
        <w:t>П</w:t>
      </w:r>
      <w:r w:rsidRPr="00C96A67">
        <w:rPr>
          <w:b/>
          <w:color w:val="000000" w:themeColor="text1"/>
          <w:sz w:val="24"/>
          <w:szCs w:val="24"/>
        </w:rPr>
        <w:t xml:space="preserve">ри определении пропорции </w:t>
      </w:r>
      <w:r>
        <w:rPr>
          <w:b/>
          <w:color w:val="000000" w:themeColor="text1"/>
          <w:sz w:val="24"/>
          <w:szCs w:val="24"/>
        </w:rPr>
        <w:t xml:space="preserve">для раздельного учета НДС в соответствии с пунктом 4.1 статьи 170 НК РФ </w:t>
      </w:r>
      <w:r w:rsidRPr="00C96A67">
        <w:rPr>
          <w:b/>
          <w:color w:val="000000" w:themeColor="text1"/>
          <w:sz w:val="24"/>
          <w:szCs w:val="24"/>
        </w:rPr>
        <w:t xml:space="preserve">учитываются как облагаемые налогом на добавленную стоимость операции, так и не облагаемые этим налогом (исключенные из налогообложения) операции по всем основаниям, предусмотренным главой 21 </w:t>
      </w:r>
      <w:r w:rsidR="00C35429">
        <w:rPr>
          <w:b/>
          <w:color w:val="000000" w:themeColor="text1"/>
          <w:sz w:val="24"/>
          <w:szCs w:val="24"/>
        </w:rPr>
        <w:t>НК РФ</w:t>
      </w:r>
      <w:r w:rsidRPr="00C96A67">
        <w:rPr>
          <w:b/>
          <w:color w:val="000000" w:themeColor="text1"/>
          <w:sz w:val="24"/>
          <w:szCs w:val="24"/>
        </w:rPr>
        <w:t xml:space="preserve">, в том числе операции, местом реализации которых не признается территория </w:t>
      </w:r>
      <w:r w:rsidR="00C35429">
        <w:rPr>
          <w:b/>
          <w:color w:val="000000" w:themeColor="text1"/>
          <w:sz w:val="24"/>
          <w:szCs w:val="24"/>
        </w:rPr>
        <w:t>РФ</w:t>
      </w:r>
      <w:r w:rsidRPr="00C96A67">
        <w:rPr>
          <w:b/>
          <w:color w:val="000000" w:themeColor="text1"/>
          <w:sz w:val="24"/>
          <w:szCs w:val="24"/>
        </w:rPr>
        <w:t xml:space="preserve"> на основании статей 147 и 148 </w:t>
      </w:r>
      <w:r w:rsidR="00C35429">
        <w:rPr>
          <w:b/>
          <w:color w:val="000000" w:themeColor="text1"/>
          <w:sz w:val="24"/>
          <w:szCs w:val="24"/>
        </w:rPr>
        <w:t>НК</w:t>
      </w:r>
      <w:proofErr w:type="gramEnd"/>
      <w:r w:rsidR="00C35429">
        <w:rPr>
          <w:b/>
          <w:color w:val="000000" w:themeColor="text1"/>
          <w:sz w:val="24"/>
          <w:szCs w:val="24"/>
        </w:rPr>
        <w:t xml:space="preserve"> РФ</w:t>
      </w:r>
      <w:r w:rsidRPr="00C96A67">
        <w:rPr>
          <w:b/>
          <w:color w:val="000000" w:themeColor="text1"/>
          <w:sz w:val="24"/>
          <w:szCs w:val="24"/>
        </w:rPr>
        <w:t>, а также операции, не признаваемые объектом налогообложения налогом на добавленную стоимость в соответствии с пунктом 2 статьи 146</w:t>
      </w:r>
      <w:r w:rsidR="00C35429">
        <w:rPr>
          <w:b/>
          <w:color w:val="000000" w:themeColor="text1"/>
          <w:sz w:val="24"/>
          <w:szCs w:val="24"/>
        </w:rPr>
        <w:t xml:space="preserve"> НК РФ</w:t>
      </w:r>
      <w:r w:rsidRPr="00C96A67">
        <w:rPr>
          <w:b/>
          <w:color w:val="000000" w:themeColor="text1"/>
          <w:sz w:val="24"/>
          <w:szCs w:val="24"/>
        </w:rPr>
        <w:t>.</w:t>
      </w:r>
    </w:p>
    <w:p w:rsidR="00C96A67" w:rsidRPr="0048069D" w:rsidRDefault="00C96A67" w:rsidP="0048069D">
      <w:pPr>
        <w:pStyle w:val="a9"/>
        <w:spacing w:after="200" w:line="276" w:lineRule="auto"/>
        <w:ind w:left="851"/>
        <w:jc w:val="both"/>
        <w:rPr>
          <w:i/>
          <w:sz w:val="24"/>
          <w:szCs w:val="24"/>
        </w:rPr>
      </w:pPr>
      <w:r w:rsidRPr="0048069D">
        <w:rPr>
          <w:i/>
          <w:sz w:val="24"/>
          <w:szCs w:val="24"/>
        </w:rPr>
        <w:t xml:space="preserve">Письмо Минфина  России </w:t>
      </w:r>
      <w:hyperlink r:id="rId85" w:tgtFrame="_blank" w:history="1">
        <w:r w:rsidRPr="0048069D">
          <w:rPr>
            <w:i/>
            <w:sz w:val="24"/>
            <w:szCs w:val="24"/>
          </w:rPr>
          <w:t>от 19</w:t>
        </w:r>
        <w:r w:rsidR="00026E49" w:rsidRPr="0048069D">
          <w:rPr>
            <w:i/>
            <w:sz w:val="24"/>
            <w:szCs w:val="24"/>
          </w:rPr>
          <w:t xml:space="preserve"> июля </w:t>
        </w:r>
        <w:r w:rsidRPr="0048069D">
          <w:rPr>
            <w:i/>
            <w:sz w:val="24"/>
            <w:szCs w:val="24"/>
          </w:rPr>
          <w:t>2017  № 03-07-08/45800</w:t>
        </w:r>
      </w:hyperlink>
    </w:p>
    <w:p w:rsidR="00063915" w:rsidRDefault="00063915" w:rsidP="00C96A67">
      <w:pPr>
        <w:pStyle w:val="a9"/>
        <w:spacing w:after="200" w:line="276" w:lineRule="auto"/>
        <w:ind w:left="786"/>
        <w:jc w:val="both"/>
        <w:rPr>
          <w:i/>
          <w:color w:val="000000" w:themeColor="text1"/>
          <w:sz w:val="24"/>
          <w:szCs w:val="24"/>
        </w:rPr>
      </w:pPr>
    </w:p>
    <w:p w:rsidR="00063915" w:rsidRPr="006D75BC" w:rsidRDefault="00063915" w:rsidP="00063915">
      <w:pPr>
        <w:pStyle w:val="a9"/>
        <w:numPr>
          <w:ilvl w:val="0"/>
          <w:numId w:val="37"/>
        </w:numPr>
        <w:spacing w:after="200" w:line="276" w:lineRule="auto"/>
        <w:jc w:val="both"/>
        <w:rPr>
          <w:b/>
          <w:color w:val="000000" w:themeColor="text1"/>
          <w:sz w:val="24"/>
          <w:szCs w:val="24"/>
        </w:rPr>
      </w:pPr>
      <w:bookmarkStart w:id="136" w:name="OLE_LINK48"/>
      <w:r>
        <w:rPr>
          <w:b/>
          <w:color w:val="000000" w:themeColor="text1"/>
          <w:sz w:val="24"/>
          <w:szCs w:val="24"/>
        </w:rPr>
        <w:t>Р</w:t>
      </w:r>
      <w:r w:rsidRPr="00063915">
        <w:rPr>
          <w:b/>
          <w:color w:val="000000" w:themeColor="text1"/>
          <w:sz w:val="24"/>
          <w:szCs w:val="24"/>
        </w:rPr>
        <w:t xml:space="preserve">аботы по строительству зданий, в том числе духовно-просветительских центров, </w:t>
      </w:r>
      <w:r>
        <w:rPr>
          <w:b/>
          <w:color w:val="000000" w:themeColor="text1"/>
          <w:sz w:val="24"/>
          <w:szCs w:val="24"/>
        </w:rPr>
        <w:t xml:space="preserve">не </w:t>
      </w:r>
      <w:r w:rsidRPr="00063915">
        <w:rPr>
          <w:b/>
          <w:color w:val="000000" w:themeColor="text1"/>
          <w:sz w:val="24"/>
          <w:szCs w:val="24"/>
        </w:rPr>
        <w:t>освобожд</w:t>
      </w:r>
      <w:r>
        <w:rPr>
          <w:b/>
          <w:color w:val="000000" w:themeColor="text1"/>
          <w:sz w:val="24"/>
          <w:szCs w:val="24"/>
        </w:rPr>
        <w:t>аются</w:t>
      </w:r>
      <w:r w:rsidRPr="00063915">
        <w:rPr>
          <w:b/>
          <w:color w:val="000000" w:themeColor="text1"/>
          <w:sz w:val="24"/>
          <w:szCs w:val="24"/>
        </w:rPr>
        <w:t xml:space="preserve"> от налога на добавленную стоимость, в </w:t>
      </w:r>
      <w:r>
        <w:rPr>
          <w:b/>
          <w:color w:val="000000" w:themeColor="text1"/>
          <w:sz w:val="24"/>
          <w:szCs w:val="24"/>
        </w:rPr>
        <w:t xml:space="preserve"> том числе,  в </w:t>
      </w:r>
      <w:r w:rsidRPr="00063915">
        <w:rPr>
          <w:b/>
          <w:color w:val="000000" w:themeColor="text1"/>
          <w:sz w:val="24"/>
          <w:szCs w:val="24"/>
        </w:rPr>
        <w:t>отношении этих работ, выполняемых организацией, единственным учредителем которой является религиозная организация</w:t>
      </w:r>
      <w:r w:rsidRPr="00C96A67">
        <w:rPr>
          <w:b/>
          <w:color w:val="000000" w:themeColor="text1"/>
          <w:sz w:val="24"/>
          <w:szCs w:val="24"/>
        </w:rPr>
        <w:t>.</w:t>
      </w:r>
    </w:p>
    <w:p w:rsidR="00063915" w:rsidRPr="0048069D" w:rsidRDefault="00063915" w:rsidP="0048069D">
      <w:pPr>
        <w:pStyle w:val="a9"/>
        <w:spacing w:after="200" w:line="276" w:lineRule="auto"/>
        <w:ind w:left="851"/>
        <w:jc w:val="both"/>
        <w:rPr>
          <w:i/>
          <w:sz w:val="24"/>
          <w:szCs w:val="24"/>
        </w:rPr>
      </w:pPr>
      <w:r w:rsidRPr="0048069D">
        <w:rPr>
          <w:i/>
          <w:sz w:val="24"/>
          <w:szCs w:val="24"/>
        </w:rPr>
        <w:t xml:space="preserve">Письмо Минфина  России </w:t>
      </w:r>
      <w:hyperlink r:id="rId86" w:tgtFrame="_blank" w:history="1">
        <w:r w:rsidRPr="0048069D">
          <w:rPr>
            <w:i/>
            <w:sz w:val="24"/>
            <w:szCs w:val="24"/>
          </w:rPr>
          <w:t>от 19</w:t>
        </w:r>
        <w:r w:rsidR="00026E49" w:rsidRPr="0048069D">
          <w:rPr>
            <w:i/>
            <w:sz w:val="24"/>
            <w:szCs w:val="24"/>
          </w:rPr>
          <w:t xml:space="preserve"> июля </w:t>
        </w:r>
        <w:r w:rsidRPr="0048069D">
          <w:rPr>
            <w:i/>
            <w:sz w:val="24"/>
            <w:szCs w:val="24"/>
          </w:rPr>
          <w:t>2017  № 03-07-11/45797</w:t>
        </w:r>
      </w:hyperlink>
    </w:p>
    <w:p w:rsidR="00C10F8B" w:rsidRDefault="00C10F8B" w:rsidP="00063915">
      <w:pPr>
        <w:pStyle w:val="a9"/>
        <w:spacing w:after="200" w:line="276" w:lineRule="auto"/>
        <w:ind w:left="786"/>
        <w:jc w:val="both"/>
        <w:rPr>
          <w:i/>
          <w:color w:val="000000" w:themeColor="text1"/>
          <w:sz w:val="24"/>
          <w:szCs w:val="24"/>
        </w:rPr>
      </w:pPr>
    </w:p>
    <w:p w:rsidR="008302C2" w:rsidRPr="006D75BC" w:rsidRDefault="008302C2" w:rsidP="008302C2">
      <w:pPr>
        <w:pStyle w:val="a9"/>
        <w:numPr>
          <w:ilvl w:val="0"/>
          <w:numId w:val="37"/>
        </w:numPr>
        <w:spacing w:after="200" w:line="276" w:lineRule="auto"/>
        <w:jc w:val="both"/>
        <w:rPr>
          <w:b/>
          <w:color w:val="000000" w:themeColor="text1"/>
          <w:sz w:val="24"/>
          <w:szCs w:val="24"/>
        </w:rPr>
      </w:pPr>
      <w:bookmarkStart w:id="137" w:name="OLE_LINK49"/>
      <w:proofErr w:type="gramStart"/>
      <w:r>
        <w:rPr>
          <w:b/>
          <w:color w:val="000000" w:themeColor="text1"/>
          <w:sz w:val="24"/>
          <w:szCs w:val="24"/>
        </w:rPr>
        <w:t>П</w:t>
      </w:r>
      <w:r w:rsidRPr="008302C2">
        <w:rPr>
          <w:b/>
          <w:color w:val="000000" w:themeColor="text1"/>
          <w:sz w:val="24"/>
          <w:szCs w:val="24"/>
        </w:rPr>
        <w:t xml:space="preserve">ри реализации товаров китайской организации, вывозимых из </w:t>
      </w:r>
      <w:r w:rsidR="00DD340B">
        <w:rPr>
          <w:b/>
          <w:color w:val="000000" w:themeColor="text1"/>
          <w:sz w:val="24"/>
          <w:szCs w:val="24"/>
        </w:rPr>
        <w:t>РФ</w:t>
      </w:r>
      <w:r w:rsidRPr="008302C2">
        <w:rPr>
          <w:b/>
          <w:color w:val="000000" w:themeColor="text1"/>
          <w:sz w:val="24"/>
          <w:szCs w:val="24"/>
        </w:rPr>
        <w:t xml:space="preserve"> через территорию Республики Казахстан, налогообложение налогом на добавленную стоимость производится по нулевой ставке при условии представления в налоговые органы документов, в том числе таможенной декларации (ее копии) и копий транспортных и товаросопроводительных документов с отметками таможенного органа Российской Федерации, производившего таможенное оформление вывоза товаров.</w:t>
      </w:r>
      <w:proofErr w:type="gramEnd"/>
    </w:p>
    <w:p w:rsidR="008302C2" w:rsidRPr="0048069D" w:rsidRDefault="008302C2" w:rsidP="0048069D">
      <w:pPr>
        <w:pStyle w:val="a9"/>
        <w:spacing w:after="200" w:line="276" w:lineRule="auto"/>
        <w:ind w:left="851"/>
        <w:jc w:val="both"/>
        <w:rPr>
          <w:i/>
          <w:sz w:val="24"/>
          <w:szCs w:val="24"/>
        </w:rPr>
      </w:pPr>
      <w:r w:rsidRPr="0048069D">
        <w:rPr>
          <w:i/>
          <w:sz w:val="24"/>
          <w:szCs w:val="24"/>
        </w:rPr>
        <w:t xml:space="preserve">Письмо Минфина  России </w:t>
      </w:r>
      <w:hyperlink r:id="rId87" w:tgtFrame="_blank" w:history="1">
        <w:r w:rsidRPr="0048069D">
          <w:rPr>
            <w:i/>
            <w:sz w:val="24"/>
            <w:szCs w:val="24"/>
          </w:rPr>
          <w:t>от 19</w:t>
        </w:r>
        <w:r w:rsidR="00026E49" w:rsidRPr="0048069D">
          <w:rPr>
            <w:i/>
            <w:sz w:val="24"/>
            <w:szCs w:val="24"/>
          </w:rPr>
          <w:t xml:space="preserve"> июля </w:t>
        </w:r>
        <w:r w:rsidRPr="0048069D">
          <w:rPr>
            <w:i/>
            <w:sz w:val="24"/>
            <w:szCs w:val="24"/>
          </w:rPr>
          <w:t>2017  № 03-07-13/1/45813</w:t>
        </w:r>
      </w:hyperlink>
    </w:p>
    <w:p w:rsidR="0049033E" w:rsidRDefault="0049033E" w:rsidP="008302C2">
      <w:pPr>
        <w:pStyle w:val="a9"/>
        <w:spacing w:after="200" w:line="276" w:lineRule="auto"/>
        <w:ind w:left="786"/>
        <w:jc w:val="both"/>
        <w:rPr>
          <w:i/>
          <w:color w:val="000000" w:themeColor="text1"/>
          <w:sz w:val="24"/>
          <w:szCs w:val="24"/>
        </w:rPr>
      </w:pPr>
    </w:p>
    <w:p w:rsidR="0049033E" w:rsidRPr="006D75BC" w:rsidRDefault="0049033E" w:rsidP="0049033E">
      <w:pPr>
        <w:pStyle w:val="a9"/>
        <w:numPr>
          <w:ilvl w:val="0"/>
          <w:numId w:val="37"/>
        </w:numPr>
        <w:spacing w:after="200" w:line="276" w:lineRule="auto"/>
        <w:jc w:val="both"/>
        <w:rPr>
          <w:b/>
          <w:color w:val="000000" w:themeColor="text1"/>
          <w:sz w:val="24"/>
          <w:szCs w:val="24"/>
        </w:rPr>
      </w:pPr>
      <w:bookmarkStart w:id="138" w:name="OLE_LINK50"/>
      <w:proofErr w:type="gramStart"/>
      <w:r>
        <w:rPr>
          <w:b/>
          <w:color w:val="000000" w:themeColor="text1"/>
          <w:sz w:val="24"/>
          <w:szCs w:val="24"/>
        </w:rPr>
        <w:t>С</w:t>
      </w:r>
      <w:r w:rsidRPr="0049033E">
        <w:rPr>
          <w:b/>
          <w:color w:val="000000" w:themeColor="text1"/>
          <w:sz w:val="24"/>
          <w:szCs w:val="24"/>
        </w:rPr>
        <w:t>огласно ТН ВЭД к продукции химической промышленности и связанных с ней отраслей промышленности (например, нефтехимической промышленности) относится ряд товаров, включенных в товарную группу 27 "Топливо минеральное, нефть и продукты их перегонки; битуминозные вещества; воски минеральные" (коды 2701 - 2716 00 000 0), а также указанные в вашем письме товарные группы 28 "Продукты неорганической химии;</w:t>
      </w:r>
      <w:proofErr w:type="gramEnd"/>
      <w:r w:rsidRPr="0049033E">
        <w:rPr>
          <w:b/>
          <w:color w:val="000000" w:themeColor="text1"/>
          <w:sz w:val="24"/>
          <w:szCs w:val="24"/>
        </w:rPr>
        <w:t xml:space="preserve"> соединения неорганические или органические драгоценных металлов, редкоземельных металлов, радиоактивных элементов или изотопов" (коды 2801 - 2853 00 900 0), 29 "Органические химические соединения" (коды 2901 - 2942 00 000 0) и 31 "Удобрения" (коды 3101 00 000 0 - 3105 90 990 0).</w:t>
      </w:r>
    </w:p>
    <w:p w:rsidR="0049033E" w:rsidRDefault="0049033E" w:rsidP="0048069D">
      <w:pPr>
        <w:pStyle w:val="a9"/>
        <w:spacing w:after="200" w:line="276" w:lineRule="auto"/>
        <w:ind w:left="851"/>
        <w:jc w:val="both"/>
        <w:rPr>
          <w:i/>
          <w:color w:val="000000" w:themeColor="text1"/>
          <w:sz w:val="24"/>
          <w:szCs w:val="24"/>
        </w:rPr>
      </w:pPr>
      <w:r w:rsidRPr="0048069D">
        <w:rPr>
          <w:i/>
          <w:sz w:val="24"/>
          <w:szCs w:val="24"/>
        </w:rPr>
        <w:t>Письмо</w:t>
      </w:r>
      <w:r w:rsidRPr="006D75BC">
        <w:rPr>
          <w:i/>
          <w:color w:val="000000" w:themeColor="text1"/>
          <w:sz w:val="24"/>
          <w:szCs w:val="24"/>
        </w:rPr>
        <w:t xml:space="preserve"> Минфина  России </w:t>
      </w:r>
      <w:hyperlink r:id="rId88" w:tgtFrame="_blank" w:history="1">
        <w:r w:rsidRPr="006D75BC">
          <w:rPr>
            <w:i/>
            <w:color w:val="000000" w:themeColor="text1"/>
            <w:sz w:val="24"/>
            <w:szCs w:val="24"/>
          </w:rPr>
          <w:t>от </w:t>
        </w:r>
        <w:r>
          <w:rPr>
            <w:i/>
            <w:color w:val="000000" w:themeColor="text1"/>
            <w:sz w:val="24"/>
            <w:szCs w:val="24"/>
          </w:rPr>
          <w:t>19</w:t>
        </w:r>
        <w:r w:rsidR="00026E49">
          <w:rPr>
            <w:i/>
            <w:color w:val="000000" w:themeColor="text1"/>
            <w:sz w:val="24"/>
            <w:szCs w:val="24"/>
          </w:rPr>
          <w:t xml:space="preserve"> июля </w:t>
        </w:r>
        <w:r w:rsidRPr="006D75BC">
          <w:rPr>
            <w:i/>
            <w:color w:val="000000" w:themeColor="text1"/>
            <w:sz w:val="24"/>
            <w:szCs w:val="24"/>
          </w:rPr>
          <w:t>2017  № 03-07-</w:t>
        </w:r>
        <w:r>
          <w:rPr>
            <w:i/>
            <w:color w:val="000000" w:themeColor="text1"/>
            <w:sz w:val="24"/>
            <w:szCs w:val="24"/>
          </w:rPr>
          <w:t>08</w:t>
        </w:r>
        <w:r w:rsidRPr="006D75BC">
          <w:rPr>
            <w:i/>
            <w:color w:val="000000" w:themeColor="text1"/>
            <w:sz w:val="24"/>
            <w:szCs w:val="24"/>
          </w:rPr>
          <w:t>/4</w:t>
        </w:r>
        <w:r>
          <w:rPr>
            <w:i/>
            <w:color w:val="000000" w:themeColor="text1"/>
            <w:sz w:val="24"/>
            <w:szCs w:val="24"/>
          </w:rPr>
          <w:t>5850</w:t>
        </w:r>
      </w:hyperlink>
    </w:p>
    <w:p w:rsidR="0049033E" w:rsidRDefault="0049033E" w:rsidP="0049033E">
      <w:pPr>
        <w:pStyle w:val="a9"/>
        <w:spacing w:after="200" w:line="276" w:lineRule="auto"/>
        <w:ind w:left="786"/>
        <w:jc w:val="both"/>
        <w:rPr>
          <w:i/>
          <w:color w:val="000000" w:themeColor="text1"/>
          <w:sz w:val="24"/>
          <w:szCs w:val="24"/>
        </w:rPr>
      </w:pPr>
    </w:p>
    <w:p w:rsidR="0049033E" w:rsidRPr="006D75BC" w:rsidRDefault="0049033E" w:rsidP="0049033E">
      <w:pPr>
        <w:pStyle w:val="a9"/>
        <w:numPr>
          <w:ilvl w:val="0"/>
          <w:numId w:val="37"/>
        </w:numPr>
        <w:spacing w:after="200" w:line="276" w:lineRule="auto"/>
        <w:jc w:val="both"/>
        <w:rPr>
          <w:b/>
          <w:color w:val="000000" w:themeColor="text1"/>
          <w:sz w:val="24"/>
          <w:szCs w:val="24"/>
        </w:rPr>
      </w:pPr>
      <w:r>
        <w:rPr>
          <w:b/>
          <w:color w:val="000000" w:themeColor="text1"/>
          <w:sz w:val="24"/>
          <w:szCs w:val="24"/>
        </w:rPr>
        <w:t>Р</w:t>
      </w:r>
      <w:r w:rsidRPr="0049033E">
        <w:rPr>
          <w:b/>
          <w:color w:val="000000" w:themeColor="text1"/>
          <w:sz w:val="24"/>
          <w:szCs w:val="24"/>
        </w:rPr>
        <w:t xml:space="preserve">оссийская организация, приобретающая услуги иностранной организации по размещению рекламы в сети "Интернет", местом реализации которых на основании положений статьи 148 </w:t>
      </w:r>
      <w:r>
        <w:rPr>
          <w:b/>
          <w:color w:val="000000" w:themeColor="text1"/>
          <w:sz w:val="24"/>
          <w:szCs w:val="24"/>
        </w:rPr>
        <w:t>НК РФ</w:t>
      </w:r>
      <w:r w:rsidRPr="0049033E">
        <w:rPr>
          <w:b/>
          <w:color w:val="000000" w:themeColor="text1"/>
          <w:sz w:val="24"/>
          <w:szCs w:val="24"/>
        </w:rPr>
        <w:t xml:space="preserve"> признается территория </w:t>
      </w:r>
      <w:r>
        <w:rPr>
          <w:b/>
          <w:color w:val="000000" w:themeColor="text1"/>
          <w:sz w:val="24"/>
          <w:szCs w:val="24"/>
        </w:rPr>
        <w:t>РФ</w:t>
      </w:r>
      <w:r w:rsidRPr="0049033E">
        <w:rPr>
          <w:b/>
          <w:color w:val="000000" w:themeColor="text1"/>
          <w:sz w:val="24"/>
          <w:szCs w:val="24"/>
        </w:rPr>
        <w:t xml:space="preserve">, является в целях применения налога на добавленную стоимость налоговым агентом и обязана исчислить и уплатить в бюджет сумму этого налога. При этом на основании пункта 4 статьи 174 </w:t>
      </w:r>
      <w:r>
        <w:rPr>
          <w:b/>
          <w:color w:val="000000" w:themeColor="text1"/>
          <w:sz w:val="24"/>
          <w:szCs w:val="24"/>
        </w:rPr>
        <w:t>НК РФ</w:t>
      </w:r>
      <w:r w:rsidRPr="0049033E">
        <w:rPr>
          <w:b/>
          <w:color w:val="000000" w:themeColor="text1"/>
          <w:sz w:val="24"/>
          <w:szCs w:val="24"/>
        </w:rPr>
        <w:t xml:space="preserve"> уплата налога на добавленную стоимость налоговым агентом производится одновременно с выплатой (перечислением) денежных средств иностранному лицу, не состоящему на налоговом учете в налоговом органе и оказывающему указанные услуги.</w:t>
      </w:r>
    </w:p>
    <w:p w:rsidR="0049033E" w:rsidRDefault="0049033E" w:rsidP="0048069D">
      <w:pPr>
        <w:pStyle w:val="a9"/>
        <w:spacing w:after="200" w:line="276" w:lineRule="auto"/>
        <w:ind w:left="851"/>
        <w:jc w:val="both"/>
        <w:rPr>
          <w:i/>
          <w:color w:val="000000" w:themeColor="text1"/>
          <w:sz w:val="24"/>
          <w:szCs w:val="24"/>
        </w:rPr>
      </w:pPr>
      <w:r w:rsidRPr="0048069D">
        <w:rPr>
          <w:i/>
          <w:sz w:val="24"/>
          <w:szCs w:val="24"/>
        </w:rPr>
        <w:t>Письмо</w:t>
      </w:r>
      <w:r w:rsidRPr="006D75BC">
        <w:rPr>
          <w:i/>
          <w:color w:val="000000" w:themeColor="text1"/>
          <w:sz w:val="24"/>
          <w:szCs w:val="24"/>
        </w:rPr>
        <w:t xml:space="preserve"> Минфина  России </w:t>
      </w:r>
      <w:hyperlink r:id="rId89" w:tgtFrame="_blank" w:history="1">
        <w:r w:rsidRPr="006D75BC">
          <w:rPr>
            <w:i/>
            <w:color w:val="000000" w:themeColor="text1"/>
            <w:sz w:val="24"/>
            <w:szCs w:val="24"/>
          </w:rPr>
          <w:t>от </w:t>
        </w:r>
        <w:r>
          <w:rPr>
            <w:i/>
            <w:color w:val="000000" w:themeColor="text1"/>
            <w:sz w:val="24"/>
            <w:szCs w:val="24"/>
          </w:rPr>
          <w:t>19</w:t>
        </w:r>
        <w:r w:rsidR="00026E49">
          <w:rPr>
            <w:i/>
            <w:color w:val="000000" w:themeColor="text1"/>
            <w:sz w:val="24"/>
            <w:szCs w:val="24"/>
          </w:rPr>
          <w:t xml:space="preserve"> июля </w:t>
        </w:r>
        <w:r w:rsidRPr="006D75BC">
          <w:rPr>
            <w:i/>
            <w:color w:val="000000" w:themeColor="text1"/>
            <w:sz w:val="24"/>
            <w:szCs w:val="24"/>
          </w:rPr>
          <w:t>2017  № 03-07-</w:t>
        </w:r>
        <w:r>
          <w:rPr>
            <w:i/>
            <w:color w:val="000000" w:themeColor="text1"/>
            <w:sz w:val="24"/>
            <w:szCs w:val="24"/>
          </w:rPr>
          <w:t>08</w:t>
        </w:r>
        <w:r w:rsidRPr="006D75BC">
          <w:rPr>
            <w:i/>
            <w:color w:val="000000" w:themeColor="text1"/>
            <w:sz w:val="24"/>
            <w:szCs w:val="24"/>
          </w:rPr>
          <w:t>/4</w:t>
        </w:r>
        <w:r>
          <w:rPr>
            <w:i/>
            <w:color w:val="000000" w:themeColor="text1"/>
            <w:sz w:val="24"/>
            <w:szCs w:val="24"/>
          </w:rPr>
          <w:t>5864</w:t>
        </w:r>
      </w:hyperlink>
    </w:p>
    <w:bookmarkEnd w:id="134"/>
    <w:bookmarkEnd w:id="135"/>
    <w:bookmarkEnd w:id="136"/>
    <w:bookmarkEnd w:id="137"/>
    <w:bookmarkEnd w:id="138"/>
    <w:p w:rsidR="002E4BF0" w:rsidRDefault="002E4BF0" w:rsidP="00F85EF0">
      <w:pPr>
        <w:pStyle w:val="a9"/>
        <w:spacing w:after="200" w:line="276" w:lineRule="auto"/>
        <w:ind w:left="786"/>
        <w:jc w:val="both"/>
        <w:rPr>
          <w:i/>
          <w:sz w:val="24"/>
          <w:szCs w:val="24"/>
        </w:rPr>
      </w:pPr>
    </w:p>
    <w:p w:rsidR="002E4BF0" w:rsidRPr="006D75BC" w:rsidRDefault="002E4BF0" w:rsidP="002E4BF0">
      <w:pPr>
        <w:pStyle w:val="a9"/>
        <w:numPr>
          <w:ilvl w:val="0"/>
          <w:numId w:val="37"/>
        </w:numPr>
        <w:spacing w:after="200" w:line="276" w:lineRule="auto"/>
        <w:jc w:val="both"/>
        <w:rPr>
          <w:b/>
          <w:color w:val="000000" w:themeColor="text1"/>
          <w:sz w:val="24"/>
          <w:szCs w:val="24"/>
        </w:rPr>
      </w:pPr>
      <w:r>
        <w:rPr>
          <w:b/>
          <w:color w:val="000000" w:themeColor="text1"/>
          <w:sz w:val="24"/>
          <w:szCs w:val="24"/>
        </w:rPr>
        <w:t>Е</w:t>
      </w:r>
      <w:r w:rsidRPr="002E4BF0">
        <w:rPr>
          <w:b/>
          <w:color w:val="000000" w:themeColor="text1"/>
          <w:sz w:val="24"/>
          <w:szCs w:val="24"/>
        </w:rPr>
        <w:t>сли государственное унитарное предприятие располагает информацией о том, что с 1 июля 2017 года оплата приобретаемых этим предприятием товаров (работ, услуг) будет осуществляться за счет средств</w:t>
      </w:r>
      <w:r>
        <w:rPr>
          <w:b/>
          <w:color w:val="000000" w:themeColor="text1"/>
          <w:sz w:val="24"/>
          <w:szCs w:val="24"/>
        </w:rPr>
        <w:t xml:space="preserve"> субсидий</w:t>
      </w:r>
      <w:r w:rsidRPr="002E4BF0">
        <w:rPr>
          <w:b/>
          <w:color w:val="000000" w:themeColor="text1"/>
          <w:sz w:val="24"/>
          <w:szCs w:val="24"/>
        </w:rPr>
        <w:t xml:space="preserve">, предоставляемых из бюджета субъекта </w:t>
      </w:r>
      <w:r>
        <w:rPr>
          <w:b/>
          <w:color w:val="000000" w:themeColor="text1"/>
          <w:sz w:val="24"/>
          <w:szCs w:val="24"/>
        </w:rPr>
        <w:t>РФ</w:t>
      </w:r>
      <w:r w:rsidRPr="002E4BF0">
        <w:rPr>
          <w:b/>
          <w:color w:val="000000" w:themeColor="text1"/>
          <w:sz w:val="24"/>
          <w:szCs w:val="24"/>
        </w:rPr>
        <w:t xml:space="preserve">, суммы </w:t>
      </w:r>
      <w:r>
        <w:rPr>
          <w:b/>
          <w:color w:val="000000" w:themeColor="text1"/>
          <w:sz w:val="24"/>
          <w:szCs w:val="24"/>
        </w:rPr>
        <w:t>НДС</w:t>
      </w:r>
      <w:r w:rsidRPr="002E4BF0">
        <w:rPr>
          <w:b/>
          <w:color w:val="000000" w:themeColor="text1"/>
          <w:sz w:val="24"/>
          <w:szCs w:val="24"/>
        </w:rPr>
        <w:t>, предъявленные продавцами таких товаров (работ, услуг), принимать к вычету не следует.</w:t>
      </w:r>
    </w:p>
    <w:p w:rsidR="002E4BF0" w:rsidRDefault="002E4BF0" w:rsidP="002E4BF0">
      <w:pPr>
        <w:pStyle w:val="a9"/>
        <w:spacing w:after="200" w:line="276" w:lineRule="auto"/>
        <w:ind w:left="786"/>
        <w:jc w:val="both"/>
        <w:rPr>
          <w:i/>
          <w:color w:val="000000" w:themeColor="text1"/>
          <w:sz w:val="24"/>
          <w:szCs w:val="24"/>
        </w:rPr>
      </w:pPr>
      <w:r w:rsidRPr="006D75BC">
        <w:rPr>
          <w:i/>
          <w:color w:val="000000" w:themeColor="text1"/>
          <w:sz w:val="24"/>
          <w:szCs w:val="24"/>
        </w:rPr>
        <w:t xml:space="preserve">Письмо Минфина  России </w:t>
      </w:r>
      <w:hyperlink r:id="rId90" w:tgtFrame="_blank" w:history="1">
        <w:r w:rsidRPr="006D75BC">
          <w:rPr>
            <w:i/>
            <w:color w:val="000000" w:themeColor="text1"/>
            <w:sz w:val="24"/>
            <w:szCs w:val="24"/>
          </w:rPr>
          <w:t>от 20</w:t>
        </w:r>
        <w:r w:rsidR="00026E49">
          <w:rPr>
            <w:i/>
            <w:color w:val="000000" w:themeColor="text1"/>
            <w:sz w:val="24"/>
            <w:szCs w:val="24"/>
          </w:rPr>
          <w:t xml:space="preserve"> июля </w:t>
        </w:r>
        <w:r w:rsidRPr="006D75BC">
          <w:rPr>
            <w:i/>
            <w:color w:val="000000" w:themeColor="text1"/>
            <w:sz w:val="24"/>
            <w:szCs w:val="24"/>
          </w:rPr>
          <w:t>2017  № 03-07-11/461</w:t>
        </w:r>
        <w:r>
          <w:rPr>
            <w:i/>
            <w:color w:val="000000" w:themeColor="text1"/>
            <w:sz w:val="24"/>
            <w:szCs w:val="24"/>
          </w:rPr>
          <w:t>3</w:t>
        </w:r>
      </w:hyperlink>
      <w:r>
        <w:rPr>
          <w:i/>
          <w:color w:val="000000" w:themeColor="text1"/>
          <w:sz w:val="24"/>
          <w:szCs w:val="24"/>
        </w:rPr>
        <w:t>9</w:t>
      </w:r>
    </w:p>
    <w:p w:rsidR="005817AF" w:rsidRDefault="005817AF" w:rsidP="00F85EF0">
      <w:pPr>
        <w:pStyle w:val="a9"/>
        <w:spacing w:after="200" w:line="276" w:lineRule="auto"/>
        <w:ind w:left="786"/>
        <w:jc w:val="both"/>
        <w:rPr>
          <w:i/>
          <w:sz w:val="24"/>
          <w:szCs w:val="24"/>
        </w:rPr>
      </w:pPr>
    </w:p>
    <w:p w:rsidR="005817AF" w:rsidRPr="006D75BC" w:rsidRDefault="005817AF" w:rsidP="005817AF">
      <w:pPr>
        <w:pStyle w:val="a9"/>
        <w:numPr>
          <w:ilvl w:val="0"/>
          <w:numId w:val="37"/>
        </w:numPr>
        <w:spacing w:after="200" w:line="276" w:lineRule="auto"/>
        <w:jc w:val="both"/>
        <w:rPr>
          <w:b/>
          <w:color w:val="000000" w:themeColor="text1"/>
          <w:sz w:val="24"/>
          <w:szCs w:val="24"/>
        </w:rPr>
      </w:pPr>
      <w:r>
        <w:rPr>
          <w:b/>
          <w:color w:val="000000" w:themeColor="text1"/>
          <w:sz w:val="24"/>
          <w:szCs w:val="24"/>
        </w:rPr>
        <w:t>В</w:t>
      </w:r>
      <w:r w:rsidRPr="005817AF">
        <w:rPr>
          <w:b/>
          <w:color w:val="000000" w:themeColor="text1"/>
          <w:sz w:val="24"/>
          <w:szCs w:val="24"/>
        </w:rPr>
        <w:t xml:space="preserve"> счетах-фактурах, выставляемых по электрической энергии, реализуемой по государственным регулируемым ценам, включающим в себя налог на добавленную стоимость, указывается ставка налога в размере 18 процентов.</w:t>
      </w:r>
    </w:p>
    <w:p w:rsidR="005817AF" w:rsidRDefault="005817AF" w:rsidP="0048069D">
      <w:pPr>
        <w:pStyle w:val="a9"/>
        <w:spacing w:after="200" w:line="276" w:lineRule="auto"/>
        <w:ind w:left="851"/>
        <w:jc w:val="both"/>
        <w:rPr>
          <w:i/>
          <w:color w:val="000000" w:themeColor="text1"/>
          <w:sz w:val="24"/>
          <w:szCs w:val="24"/>
        </w:rPr>
      </w:pPr>
      <w:r w:rsidRPr="0048069D">
        <w:rPr>
          <w:i/>
          <w:sz w:val="24"/>
          <w:szCs w:val="24"/>
        </w:rPr>
        <w:t>Письмо</w:t>
      </w:r>
      <w:r w:rsidRPr="006D75BC">
        <w:rPr>
          <w:i/>
          <w:color w:val="000000" w:themeColor="text1"/>
          <w:sz w:val="24"/>
          <w:szCs w:val="24"/>
        </w:rPr>
        <w:t xml:space="preserve"> Минфина  России </w:t>
      </w:r>
      <w:hyperlink r:id="rId91" w:tgtFrame="_blank" w:history="1">
        <w:r w:rsidRPr="006D75BC">
          <w:rPr>
            <w:i/>
            <w:color w:val="000000" w:themeColor="text1"/>
            <w:sz w:val="24"/>
            <w:szCs w:val="24"/>
          </w:rPr>
          <w:t>от 20.07.2017  № 03-07-11/4616</w:t>
        </w:r>
        <w:r>
          <w:rPr>
            <w:i/>
            <w:color w:val="000000" w:themeColor="text1"/>
            <w:sz w:val="24"/>
            <w:szCs w:val="24"/>
          </w:rPr>
          <w:t>3</w:t>
        </w:r>
      </w:hyperlink>
    </w:p>
    <w:p w:rsidR="000936CC" w:rsidRPr="000936CC" w:rsidRDefault="000936CC" w:rsidP="000936CC">
      <w:pPr>
        <w:pStyle w:val="a9"/>
        <w:spacing w:after="200" w:line="276" w:lineRule="auto"/>
        <w:ind w:left="567"/>
        <w:jc w:val="both"/>
        <w:rPr>
          <w:i/>
          <w:color w:val="000000" w:themeColor="text1"/>
          <w:sz w:val="24"/>
          <w:szCs w:val="24"/>
        </w:rPr>
      </w:pPr>
    </w:p>
    <w:p w:rsidR="00D06A6C" w:rsidRPr="006D75BC" w:rsidRDefault="00D06A6C" w:rsidP="00D06A6C">
      <w:pPr>
        <w:pStyle w:val="a9"/>
        <w:numPr>
          <w:ilvl w:val="0"/>
          <w:numId w:val="37"/>
        </w:numPr>
        <w:spacing w:after="200" w:line="276" w:lineRule="auto"/>
        <w:jc w:val="both"/>
        <w:rPr>
          <w:b/>
          <w:color w:val="000000" w:themeColor="text1"/>
          <w:sz w:val="24"/>
          <w:szCs w:val="24"/>
        </w:rPr>
      </w:pPr>
      <w:r>
        <w:rPr>
          <w:b/>
          <w:color w:val="000000" w:themeColor="text1"/>
          <w:sz w:val="24"/>
          <w:szCs w:val="24"/>
        </w:rPr>
        <w:t>Б</w:t>
      </w:r>
      <w:r w:rsidRPr="00D06A6C">
        <w:rPr>
          <w:b/>
          <w:color w:val="000000" w:themeColor="text1"/>
          <w:sz w:val="24"/>
          <w:szCs w:val="24"/>
        </w:rPr>
        <w:t>езвозмездная передача товаров в рекламных целях подлежит налогообложению налогом на добавленную стоимость.</w:t>
      </w:r>
    </w:p>
    <w:p w:rsidR="00D06A6C" w:rsidRDefault="00D06A6C" w:rsidP="0048069D">
      <w:pPr>
        <w:pStyle w:val="a9"/>
        <w:spacing w:after="200" w:line="276" w:lineRule="auto"/>
        <w:ind w:left="851"/>
        <w:jc w:val="both"/>
        <w:rPr>
          <w:i/>
          <w:color w:val="000000" w:themeColor="text1"/>
          <w:sz w:val="24"/>
          <w:szCs w:val="24"/>
        </w:rPr>
      </w:pPr>
      <w:r w:rsidRPr="0048069D">
        <w:rPr>
          <w:i/>
          <w:sz w:val="24"/>
          <w:szCs w:val="24"/>
        </w:rPr>
        <w:t>Письмо</w:t>
      </w:r>
      <w:r w:rsidRPr="006D75BC">
        <w:rPr>
          <w:i/>
          <w:color w:val="000000" w:themeColor="text1"/>
          <w:sz w:val="24"/>
          <w:szCs w:val="24"/>
        </w:rPr>
        <w:t xml:space="preserve"> Минфина  России </w:t>
      </w:r>
      <w:hyperlink r:id="rId92" w:tgtFrame="_blank" w:history="1">
        <w:r w:rsidRPr="006D75BC">
          <w:rPr>
            <w:i/>
            <w:color w:val="000000" w:themeColor="text1"/>
            <w:sz w:val="24"/>
            <w:szCs w:val="24"/>
          </w:rPr>
          <w:t>от 20</w:t>
        </w:r>
        <w:r w:rsidR="00026E49">
          <w:rPr>
            <w:i/>
            <w:color w:val="000000" w:themeColor="text1"/>
            <w:sz w:val="24"/>
            <w:szCs w:val="24"/>
          </w:rPr>
          <w:t xml:space="preserve"> июля </w:t>
        </w:r>
        <w:r w:rsidRPr="006D75BC">
          <w:rPr>
            <w:i/>
            <w:color w:val="000000" w:themeColor="text1"/>
            <w:sz w:val="24"/>
            <w:szCs w:val="24"/>
          </w:rPr>
          <w:t>2017  № 03-07-11/4616</w:t>
        </w:r>
        <w:r>
          <w:rPr>
            <w:i/>
            <w:color w:val="000000" w:themeColor="text1"/>
            <w:sz w:val="24"/>
            <w:szCs w:val="24"/>
          </w:rPr>
          <w:t>7</w:t>
        </w:r>
      </w:hyperlink>
    </w:p>
    <w:p w:rsidR="00D06A6C" w:rsidRDefault="00D06A6C" w:rsidP="00D06A6C">
      <w:pPr>
        <w:pStyle w:val="a9"/>
        <w:spacing w:after="200" w:line="276" w:lineRule="auto"/>
        <w:ind w:left="786"/>
        <w:jc w:val="both"/>
        <w:rPr>
          <w:i/>
          <w:color w:val="000000" w:themeColor="text1"/>
          <w:sz w:val="24"/>
          <w:szCs w:val="24"/>
        </w:rPr>
      </w:pPr>
    </w:p>
    <w:p w:rsidR="006D75BC" w:rsidRDefault="00D06A6C" w:rsidP="0048069D">
      <w:pPr>
        <w:pStyle w:val="a9"/>
        <w:spacing w:after="200" w:line="276" w:lineRule="auto"/>
        <w:ind w:left="0" w:firstLine="851"/>
        <w:jc w:val="both"/>
        <w:rPr>
          <w:sz w:val="24"/>
          <w:szCs w:val="24"/>
        </w:rPr>
      </w:pPr>
      <w:r w:rsidRPr="00D06A6C">
        <w:rPr>
          <w:sz w:val="24"/>
          <w:szCs w:val="24"/>
        </w:rPr>
        <w:t>В случае невозможности определения рыночной цены указанных рекламных товаров налоговую базу по налогу на добавленную стоимость, по нашему мнению, следует определять как стоимость этих рекламных товаров, исчисленную исходя из всех фактических расходов налогоплательщика на их приобретение (создание) и передачу.</w:t>
      </w:r>
    </w:p>
    <w:p w:rsidR="00033228" w:rsidRDefault="00033228" w:rsidP="00D06A6C">
      <w:pPr>
        <w:pStyle w:val="a9"/>
        <w:spacing w:after="200" w:line="276" w:lineRule="auto"/>
        <w:ind w:left="786"/>
        <w:jc w:val="both"/>
        <w:rPr>
          <w:sz w:val="24"/>
          <w:szCs w:val="24"/>
        </w:rPr>
      </w:pPr>
    </w:p>
    <w:p w:rsidR="00033228" w:rsidRPr="009F5552" w:rsidRDefault="00033228" w:rsidP="00033228">
      <w:pPr>
        <w:pStyle w:val="a9"/>
        <w:numPr>
          <w:ilvl w:val="0"/>
          <w:numId w:val="37"/>
        </w:numPr>
        <w:spacing w:after="200" w:line="276" w:lineRule="auto"/>
        <w:jc w:val="both"/>
        <w:rPr>
          <w:b/>
          <w:sz w:val="24"/>
          <w:szCs w:val="24"/>
        </w:rPr>
      </w:pPr>
      <w:r>
        <w:rPr>
          <w:b/>
          <w:sz w:val="24"/>
          <w:szCs w:val="24"/>
        </w:rPr>
        <w:t>В</w:t>
      </w:r>
      <w:r w:rsidRPr="009F5552">
        <w:rPr>
          <w:b/>
          <w:sz w:val="24"/>
          <w:szCs w:val="24"/>
        </w:rPr>
        <w:t xml:space="preserve"> строке 3 </w:t>
      </w:r>
      <w:r>
        <w:rPr>
          <w:b/>
          <w:sz w:val="24"/>
          <w:szCs w:val="24"/>
        </w:rPr>
        <w:t xml:space="preserve">счета-фактуры </w:t>
      </w:r>
      <w:r w:rsidRPr="009F5552">
        <w:rPr>
          <w:b/>
          <w:sz w:val="24"/>
          <w:szCs w:val="24"/>
        </w:rPr>
        <w:t>указывается полное или сокращенное наименование грузоотправителя в соответствии с учредительными документами. Если продавец и грузоотправитель являются одним и тем же лицом, вносится запись "он же". Если продавец и грузоотправитель не являются одним и тем же лицом, указывается почтовый адрес грузоотправителя.</w:t>
      </w:r>
    </w:p>
    <w:p w:rsidR="00033228" w:rsidRDefault="00033228" w:rsidP="0048069D">
      <w:pPr>
        <w:pStyle w:val="a9"/>
        <w:spacing w:after="200" w:line="276" w:lineRule="auto"/>
        <w:ind w:left="851"/>
        <w:jc w:val="both"/>
        <w:rPr>
          <w:i/>
          <w:sz w:val="24"/>
          <w:szCs w:val="24"/>
        </w:rPr>
      </w:pPr>
      <w:r w:rsidRPr="00C37A4C">
        <w:rPr>
          <w:i/>
          <w:sz w:val="24"/>
          <w:szCs w:val="24"/>
        </w:rPr>
        <w:t xml:space="preserve">Письмо Минфина  России </w:t>
      </w:r>
      <w:hyperlink r:id="rId93" w:tgtFrame="_blank" w:history="1">
        <w:r w:rsidRPr="00C37A4C">
          <w:rPr>
            <w:i/>
            <w:sz w:val="24"/>
            <w:szCs w:val="24"/>
          </w:rPr>
          <w:t>от </w:t>
        </w:r>
        <w:r>
          <w:rPr>
            <w:i/>
            <w:sz w:val="24"/>
            <w:szCs w:val="24"/>
          </w:rPr>
          <w:t xml:space="preserve">21 июля </w:t>
        </w:r>
        <w:r w:rsidRPr="00C37A4C">
          <w:rPr>
            <w:i/>
            <w:sz w:val="24"/>
            <w:szCs w:val="24"/>
          </w:rPr>
          <w:t>2017  № 03-0</w:t>
        </w:r>
        <w:r>
          <w:rPr>
            <w:i/>
            <w:sz w:val="24"/>
            <w:szCs w:val="24"/>
          </w:rPr>
          <w:t>7</w:t>
        </w:r>
        <w:r w:rsidRPr="00C37A4C">
          <w:rPr>
            <w:i/>
            <w:sz w:val="24"/>
            <w:szCs w:val="24"/>
          </w:rPr>
          <w:t>-</w:t>
        </w:r>
        <w:r>
          <w:rPr>
            <w:i/>
            <w:sz w:val="24"/>
            <w:szCs w:val="24"/>
          </w:rPr>
          <w:t>09</w:t>
        </w:r>
        <w:r w:rsidRPr="00C37A4C">
          <w:rPr>
            <w:i/>
            <w:sz w:val="24"/>
            <w:szCs w:val="24"/>
          </w:rPr>
          <w:t>/</w:t>
        </w:r>
        <w:r>
          <w:rPr>
            <w:i/>
            <w:sz w:val="24"/>
            <w:szCs w:val="24"/>
          </w:rPr>
          <w:t>46548</w:t>
        </w:r>
      </w:hyperlink>
    </w:p>
    <w:p w:rsidR="00033228" w:rsidRDefault="00033228" w:rsidP="00033228">
      <w:pPr>
        <w:pStyle w:val="a9"/>
        <w:spacing w:after="200" w:line="276" w:lineRule="auto"/>
        <w:ind w:left="786"/>
        <w:jc w:val="both"/>
        <w:rPr>
          <w:i/>
          <w:sz w:val="24"/>
          <w:szCs w:val="24"/>
        </w:rPr>
      </w:pPr>
    </w:p>
    <w:p w:rsidR="00033228" w:rsidRPr="009F5552" w:rsidRDefault="00033228" w:rsidP="0048069D">
      <w:pPr>
        <w:pStyle w:val="a9"/>
        <w:spacing w:after="200" w:line="276" w:lineRule="auto"/>
        <w:ind w:left="0" w:firstLine="851"/>
        <w:jc w:val="both"/>
        <w:rPr>
          <w:sz w:val="24"/>
          <w:szCs w:val="24"/>
        </w:rPr>
      </w:pPr>
      <w:r w:rsidRPr="009F5552">
        <w:rPr>
          <w:sz w:val="24"/>
          <w:szCs w:val="24"/>
        </w:rPr>
        <w:t>В целях соответствия сведений, указанных в счете-фактуре и первичном учетном документе, составленном при отгрузке товаров, заполнение строки 3 счета-фактуры возможно на основании аналогичного показателя товарной накладной.</w:t>
      </w:r>
    </w:p>
    <w:p w:rsidR="005817AF" w:rsidRDefault="005817AF" w:rsidP="00D06A6C">
      <w:pPr>
        <w:pStyle w:val="a9"/>
        <w:spacing w:after="200" w:line="276" w:lineRule="auto"/>
        <w:ind w:left="786"/>
        <w:jc w:val="both"/>
        <w:rPr>
          <w:sz w:val="24"/>
          <w:szCs w:val="24"/>
        </w:rPr>
      </w:pPr>
    </w:p>
    <w:p w:rsidR="005817AF" w:rsidRPr="006D75BC" w:rsidRDefault="005817AF" w:rsidP="005817AF">
      <w:pPr>
        <w:pStyle w:val="a9"/>
        <w:numPr>
          <w:ilvl w:val="0"/>
          <w:numId w:val="37"/>
        </w:numPr>
        <w:spacing w:after="200" w:line="276" w:lineRule="auto"/>
        <w:jc w:val="both"/>
        <w:rPr>
          <w:b/>
          <w:color w:val="000000" w:themeColor="text1"/>
          <w:sz w:val="24"/>
          <w:szCs w:val="24"/>
        </w:rPr>
      </w:pPr>
      <w:r>
        <w:rPr>
          <w:b/>
          <w:color w:val="000000" w:themeColor="text1"/>
          <w:sz w:val="24"/>
          <w:szCs w:val="24"/>
        </w:rPr>
        <w:t>М</w:t>
      </w:r>
      <w:r w:rsidRPr="005817AF">
        <w:rPr>
          <w:b/>
          <w:color w:val="000000" w:themeColor="text1"/>
          <w:sz w:val="24"/>
          <w:szCs w:val="24"/>
        </w:rPr>
        <w:t xml:space="preserve">естом реализации услуг перевозке груза от пункта отправления, находящегося на территории Финляндии, до международного автомобильного пункта пропуска на российско-финляндской границе и в обратном направлении территория </w:t>
      </w:r>
      <w:r>
        <w:rPr>
          <w:b/>
          <w:color w:val="000000" w:themeColor="text1"/>
          <w:sz w:val="24"/>
          <w:szCs w:val="24"/>
        </w:rPr>
        <w:t>РФ</w:t>
      </w:r>
      <w:r w:rsidRPr="005817AF">
        <w:rPr>
          <w:b/>
          <w:color w:val="000000" w:themeColor="text1"/>
          <w:sz w:val="24"/>
          <w:szCs w:val="24"/>
        </w:rPr>
        <w:t xml:space="preserve"> не является и, соответственно, такие услуги не облагаются налогом на добавленную стоимость в</w:t>
      </w:r>
      <w:r>
        <w:rPr>
          <w:b/>
          <w:color w:val="000000" w:themeColor="text1"/>
          <w:sz w:val="24"/>
          <w:szCs w:val="24"/>
        </w:rPr>
        <w:t xml:space="preserve"> РФ</w:t>
      </w:r>
      <w:r w:rsidRPr="000D0B16">
        <w:rPr>
          <w:b/>
          <w:color w:val="000000" w:themeColor="text1"/>
          <w:sz w:val="24"/>
          <w:szCs w:val="24"/>
        </w:rPr>
        <w:t>.</w:t>
      </w:r>
    </w:p>
    <w:p w:rsidR="005817AF" w:rsidRDefault="005817AF" w:rsidP="0048069D">
      <w:pPr>
        <w:pStyle w:val="a9"/>
        <w:spacing w:after="200" w:line="276" w:lineRule="auto"/>
        <w:ind w:left="851"/>
        <w:jc w:val="both"/>
        <w:rPr>
          <w:i/>
          <w:color w:val="000000" w:themeColor="text1"/>
          <w:sz w:val="24"/>
          <w:szCs w:val="24"/>
        </w:rPr>
      </w:pPr>
      <w:r w:rsidRPr="0048069D">
        <w:rPr>
          <w:i/>
          <w:sz w:val="24"/>
          <w:szCs w:val="24"/>
        </w:rPr>
        <w:t>Письмо</w:t>
      </w:r>
      <w:r w:rsidRPr="006D75BC">
        <w:rPr>
          <w:i/>
          <w:color w:val="000000" w:themeColor="text1"/>
          <w:sz w:val="24"/>
          <w:szCs w:val="24"/>
        </w:rPr>
        <w:t xml:space="preserve"> Минфина  России </w:t>
      </w:r>
      <w:hyperlink r:id="rId94" w:tgtFrame="_blank" w:history="1">
        <w:r w:rsidRPr="006D75BC">
          <w:rPr>
            <w:i/>
            <w:color w:val="000000" w:themeColor="text1"/>
            <w:sz w:val="24"/>
            <w:szCs w:val="24"/>
          </w:rPr>
          <w:t>от 2</w:t>
        </w:r>
        <w:r>
          <w:rPr>
            <w:i/>
            <w:color w:val="000000" w:themeColor="text1"/>
            <w:sz w:val="24"/>
            <w:szCs w:val="24"/>
          </w:rPr>
          <w:t>6</w:t>
        </w:r>
        <w:r w:rsidR="00026E49">
          <w:rPr>
            <w:i/>
            <w:color w:val="000000" w:themeColor="text1"/>
            <w:sz w:val="24"/>
            <w:szCs w:val="24"/>
          </w:rPr>
          <w:t xml:space="preserve"> июля </w:t>
        </w:r>
        <w:r w:rsidRPr="006D75BC">
          <w:rPr>
            <w:i/>
            <w:color w:val="000000" w:themeColor="text1"/>
            <w:sz w:val="24"/>
            <w:szCs w:val="24"/>
          </w:rPr>
          <w:t>2017  № 03-07-</w:t>
        </w:r>
        <w:r>
          <w:rPr>
            <w:i/>
            <w:color w:val="000000" w:themeColor="text1"/>
            <w:sz w:val="24"/>
            <w:szCs w:val="24"/>
          </w:rPr>
          <w:t>08</w:t>
        </w:r>
        <w:r w:rsidRPr="006D75BC">
          <w:rPr>
            <w:i/>
            <w:color w:val="000000" w:themeColor="text1"/>
            <w:sz w:val="24"/>
            <w:szCs w:val="24"/>
          </w:rPr>
          <w:t>/4</w:t>
        </w:r>
        <w:r>
          <w:rPr>
            <w:i/>
            <w:color w:val="000000" w:themeColor="text1"/>
            <w:sz w:val="24"/>
            <w:szCs w:val="24"/>
          </w:rPr>
          <w:t>7512</w:t>
        </w:r>
      </w:hyperlink>
    </w:p>
    <w:p w:rsidR="00033228" w:rsidRDefault="00033228" w:rsidP="005817AF">
      <w:pPr>
        <w:pStyle w:val="a9"/>
        <w:spacing w:after="200" w:line="276" w:lineRule="auto"/>
        <w:ind w:left="786"/>
        <w:jc w:val="both"/>
        <w:rPr>
          <w:i/>
          <w:color w:val="000000" w:themeColor="text1"/>
          <w:sz w:val="24"/>
          <w:szCs w:val="24"/>
        </w:rPr>
      </w:pPr>
    </w:p>
    <w:p w:rsidR="00033228" w:rsidRPr="00C37A4C" w:rsidRDefault="00033228" w:rsidP="00033228">
      <w:pPr>
        <w:pStyle w:val="a9"/>
        <w:numPr>
          <w:ilvl w:val="0"/>
          <w:numId w:val="37"/>
        </w:numPr>
        <w:spacing w:after="200" w:line="276" w:lineRule="auto"/>
        <w:jc w:val="both"/>
        <w:rPr>
          <w:b/>
          <w:sz w:val="24"/>
          <w:szCs w:val="24"/>
        </w:rPr>
      </w:pPr>
      <w:r>
        <w:rPr>
          <w:b/>
          <w:sz w:val="24"/>
          <w:szCs w:val="24"/>
        </w:rPr>
        <w:t>О</w:t>
      </w:r>
      <w:r w:rsidRPr="00990CB2">
        <w:rPr>
          <w:b/>
          <w:sz w:val="24"/>
          <w:szCs w:val="24"/>
        </w:rPr>
        <w:t>бязанность по исчислению и уплате Н</w:t>
      </w:r>
      <w:proofErr w:type="gramStart"/>
      <w:r w:rsidRPr="00990CB2">
        <w:rPr>
          <w:b/>
          <w:sz w:val="24"/>
          <w:szCs w:val="24"/>
        </w:rPr>
        <w:t>ДС в сл</w:t>
      </w:r>
      <w:proofErr w:type="gramEnd"/>
      <w:r w:rsidRPr="00990CB2">
        <w:rPr>
          <w:b/>
          <w:sz w:val="24"/>
          <w:szCs w:val="24"/>
        </w:rPr>
        <w:t>учае оказания иностранной организацией услуг в электронной форме возлагается на российские организации (индивидуальных предпринимателей), которые выполняют функции налоговых агентов.</w:t>
      </w:r>
    </w:p>
    <w:p w:rsidR="00033228" w:rsidRDefault="00033228" w:rsidP="0048069D">
      <w:pPr>
        <w:pStyle w:val="a9"/>
        <w:spacing w:after="200" w:line="276" w:lineRule="auto"/>
        <w:ind w:left="851"/>
        <w:jc w:val="both"/>
        <w:rPr>
          <w:i/>
          <w:sz w:val="24"/>
          <w:szCs w:val="24"/>
        </w:rPr>
      </w:pPr>
      <w:r w:rsidRPr="00990CB2">
        <w:rPr>
          <w:i/>
          <w:sz w:val="24"/>
          <w:szCs w:val="24"/>
        </w:rPr>
        <w:t xml:space="preserve">Письмо Федеральной налоговой службы от 26 июля 2017 г. N СД-3-3/5062@ "О </w:t>
      </w:r>
      <w:r w:rsidR="00C10F8B">
        <w:rPr>
          <w:i/>
          <w:sz w:val="24"/>
          <w:szCs w:val="24"/>
        </w:rPr>
        <w:t xml:space="preserve"> </w:t>
      </w:r>
      <w:r w:rsidRPr="00990CB2">
        <w:rPr>
          <w:i/>
          <w:sz w:val="24"/>
          <w:szCs w:val="24"/>
        </w:rPr>
        <w:t>рассмотрении обращения (в дополнение к письму ФНС России от 23.06.2017 N СД-3-</w:t>
      </w:r>
      <w:r w:rsidR="00C10F8B">
        <w:rPr>
          <w:i/>
          <w:sz w:val="24"/>
          <w:szCs w:val="24"/>
        </w:rPr>
        <w:t xml:space="preserve"> </w:t>
      </w:r>
      <w:r w:rsidRPr="00990CB2">
        <w:rPr>
          <w:i/>
          <w:sz w:val="24"/>
          <w:szCs w:val="24"/>
        </w:rPr>
        <w:t>3/4277@)"</w:t>
      </w:r>
    </w:p>
    <w:p w:rsidR="00033228" w:rsidRDefault="00033228" w:rsidP="00033228">
      <w:pPr>
        <w:pStyle w:val="a9"/>
        <w:spacing w:after="200" w:line="276" w:lineRule="auto"/>
        <w:ind w:left="0" w:firstLine="567"/>
        <w:jc w:val="both"/>
        <w:rPr>
          <w:i/>
          <w:sz w:val="24"/>
          <w:szCs w:val="24"/>
        </w:rPr>
      </w:pPr>
    </w:p>
    <w:p w:rsidR="00033228" w:rsidRPr="009F5552" w:rsidRDefault="00033228" w:rsidP="0048069D">
      <w:pPr>
        <w:pStyle w:val="a9"/>
        <w:spacing w:after="200" w:line="276" w:lineRule="auto"/>
        <w:ind w:left="0" w:firstLine="851"/>
        <w:jc w:val="both"/>
        <w:rPr>
          <w:sz w:val="24"/>
          <w:szCs w:val="24"/>
        </w:rPr>
      </w:pPr>
      <w:proofErr w:type="gramStart"/>
      <w:r w:rsidRPr="009F5552">
        <w:rPr>
          <w:sz w:val="24"/>
          <w:szCs w:val="24"/>
        </w:rPr>
        <w:t>В случае если иностранная организация состоит на учете в налоговом органе на территории РФ  и производит исчисление и уплату НДС по операциям по реализации услуг, оказываемых в электронной форме, российским организациям и индивидуальным предпринимателям, то оснований требовать повторной уплаты налога и отражения соответствующих операций в разделе 2 налоговой декларации по НДС указанными российскими организациями и индивидуальными предпринимателями не имеется.</w:t>
      </w:r>
      <w:proofErr w:type="gramEnd"/>
    </w:p>
    <w:p w:rsidR="005817AF" w:rsidRDefault="005817AF" w:rsidP="00D06A6C">
      <w:pPr>
        <w:pStyle w:val="a9"/>
        <w:spacing w:after="200" w:line="276" w:lineRule="auto"/>
        <w:ind w:left="786"/>
        <w:jc w:val="both"/>
        <w:rPr>
          <w:sz w:val="24"/>
          <w:szCs w:val="24"/>
        </w:rPr>
      </w:pPr>
    </w:p>
    <w:p w:rsidR="005817AF" w:rsidRPr="006D75BC" w:rsidRDefault="005817AF" w:rsidP="005817AF">
      <w:pPr>
        <w:pStyle w:val="a9"/>
        <w:numPr>
          <w:ilvl w:val="0"/>
          <w:numId w:val="37"/>
        </w:numPr>
        <w:spacing w:after="200" w:line="276" w:lineRule="auto"/>
        <w:jc w:val="both"/>
        <w:rPr>
          <w:b/>
          <w:color w:val="000000" w:themeColor="text1"/>
          <w:sz w:val="24"/>
          <w:szCs w:val="24"/>
        </w:rPr>
      </w:pPr>
      <w:proofErr w:type="gramStart"/>
      <w:r>
        <w:rPr>
          <w:b/>
          <w:color w:val="000000" w:themeColor="text1"/>
          <w:sz w:val="24"/>
          <w:szCs w:val="24"/>
        </w:rPr>
        <w:t>В</w:t>
      </w:r>
      <w:r w:rsidRPr="005817AF">
        <w:rPr>
          <w:b/>
          <w:color w:val="000000" w:themeColor="text1"/>
          <w:sz w:val="24"/>
          <w:szCs w:val="24"/>
        </w:rPr>
        <w:t xml:space="preserve"> целях применения </w:t>
      </w:r>
      <w:r>
        <w:rPr>
          <w:b/>
          <w:color w:val="000000" w:themeColor="text1"/>
          <w:sz w:val="24"/>
          <w:szCs w:val="24"/>
        </w:rPr>
        <w:t>НДС</w:t>
      </w:r>
      <w:r w:rsidRPr="005817AF">
        <w:rPr>
          <w:b/>
          <w:color w:val="000000" w:themeColor="text1"/>
          <w:sz w:val="24"/>
          <w:szCs w:val="24"/>
        </w:rPr>
        <w:t xml:space="preserve"> местом реализации услуг по предоставлению железнодорожного подвижного состава и транспортно-экспедиционных услуг, оказываемых российской организацией для осуществления перевозок с территории Республики Казахстан на территорию Республики Узбекистан по договору с казахстанским хозяйствующим субъектом, признается территория </w:t>
      </w:r>
      <w:r>
        <w:rPr>
          <w:b/>
          <w:color w:val="000000" w:themeColor="text1"/>
          <w:sz w:val="24"/>
          <w:szCs w:val="24"/>
        </w:rPr>
        <w:t>РФ</w:t>
      </w:r>
      <w:r w:rsidRPr="005817AF">
        <w:rPr>
          <w:b/>
          <w:color w:val="000000" w:themeColor="text1"/>
          <w:sz w:val="24"/>
          <w:szCs w:val="24"/>
        </w:rPr>
        <w:t xml:space="preserve">, и такие услуги облагаются налогом на добавленную стоимость в </w:t>
      </w:r>
      <w:r>
        <w:rPr>
          <w:b/>
          <w:color w:val="000000" w:themeColor="text1"/>
          <w:sz w:val="24"/>
          <w:szCs w:val="24"/>
        </w:rPr>
        <w:t>РФ</w:t>
      </w:r>
      <w:r w:rsidRPr="005817AF">
        <w:rPr>
          <w:b/>
          <w:color w:val="000000" w:themeColor="text1"/>
          <w:sz w:val="24"/>
          <w:szCs w:val="24"/>
        </w:rPr>
        <w:t xml:space="preserve"> по ставке в размере 18 процентов</w:t>
      </w:r>
      <w:r w:rsidRPr="000D0B16">
        <w:rPr>
          <w:b/>
          <w:color w:val="000000" w:themeColor="text1"/>
          <w:sz w:val="24"/>
          <w:szCs w:val="24"/>
        </w:rPr>
        <w:t>.</w:t>
      </w:r>
      <w:proofErr w:type="gramEnd"/>
    </w:p>
    <w:p w:rsidR="005817AF" w:rsidRPr="0048069D" w:rsidRDefault="005817AF" w:rsidP="0048069D">
      <w:pPr>
        <w:pStyle w:val="a9"/>
        <w:spacing w:after="200" w:line="276" w:lineRule="auto"/>
        <w:ind w:left="851"/>
        <w:jc w:val="both"/>
        <w:rPr>
          <w:i/>
          <w:sz w:val="24"/>
          <w:szCs w:val="24"/>
        </w:rPr>
      </w:pPr>
      <w:r w:rsidRPr="0048069D">
        <w:rPr>
          <w:i/>
          <w:sz w:val="24"/>
          <w:szCs w:val="24"/>
        </w:rPr>
        <w:t xml:space="preserve">Письмо Минфина  России </w:t>
      </w:r>
      <w:hyperlink r:id="rId95" w:tgtFrame="_blank" w:history="1">
        <w:r w:rsidRPr="0048069D">
          <w:rPr>
            <w:i/>
            <w:sz w:val="24"/>
            <w:szCs w:val="24"/>
          </w:rPr>
          <w:t>от 26</w:t>
        </w:r>
        <w:r w:rsidR="00026E49" w:rsidRPr="0048069D">
          <w:rPr>
            <w:i/>
            <w:sz w:val="24"/>
            <w:szCs w:val="24"/>
          </w:rPr>
          <w:t xml:space="preserve"> июля </w:t>
        </w:r>
        <w:r w:rsidRPr="0048069D">
          <w:rPr>
            <w:i/>
            <w:sz w:val="24"/>
            <w:szCs w:val="24"/>
          </w:rPr>
          <w:t>2017  № 03-07-13/1/47514</w:t>
        </w:r>
      </w:hyperlink>
    </w:p>
    <w:p w:rsidR="000741FE" w:rsidRDefault="000741FE" w:rsidP="00D06A6C">
      <w:pPr>
        <w:pStyle w:val="a9"/>
        <w:spacing w:after="200" w:line="276" w:lineRule="auto"/>
        <w:ind w:left="786"/>
        <w:jc w:val="both"/>
        <w:rPr>
          <w:sz w:val="24"/>
          <w:szCs w:val="24"/>
        </w:rPr>
      </w:pPr>
    </w:p>
    <w:p w:rsidR="000741FE" w:rsidRPr="006D75BC" w:rsidRDefault="000D0B16" w:rsidP="000D0B16">
      <w:pPr>
        <w:pStyle w:val="a9"/>
        <w:numPr>
          <w:ilvl w:val="0"/>
          <w:numId w:val="37"/>
        </w:numPr>
        <w:spacing w:after="200" w:line="276" w:lineRule="auto"/>
        <w:jc w:val="both"/>
        <w:rPr>
          <w:b/>
          <w:color w:val="000000" w:themeColor="text1"/>
          <w:sz w:val="24"/>
          <w:szCs w:val="24"/>
        </w:rPr>
      </w:pPr>
      <w:r>
        <w:rPr>
          <w:b/>
          <w:color w:val="000000" w:themeColor="text1"/>
          <w:sz w:val="24"/>
          <w:szCs w:val="24"/>
        </w:rPr>
        <w:t>П</w:t>
      </w:r>
      <w:r w:rsidRPr="000D0B16">
        <w:rPr>
          <w:b/>
          <w:color w:val="000000" w:themeColor="text1"/>
          <w:sz w:val="24"/>
          <w:szCs w:val="24"/>
        </w:rPr>
        <w:t xml:space="preserve">редставление в налоговый орган для подтверждения правомерности применения нулевой ставки </w:t>
      </w:r>
      <w:r>
        <w:rPr>
          <w:b/>
          <w:color w:val="000000" w:themeColor="text1"/>
          <w:sz w:val="24"/>
          <w:szCs w:val="24"/>
        </w:rPr>
        <w:t xml:space="preserve">НДС </w:t>
      </w:r>
      <w:r w:rsidRPr="000D0B16">
        <w:rPr>
          <w:b/>
          <w:color w:val="000000" w:themeColor="text1"/>
          <w:sz w:val="24"/>
          <w:szCs w:val="24"/>
        </w:rPr>
        <w:t xml:space="preserve">контракта (его копии) с приложением конкретной спецификации, в соответствии с которой осуществлялась отгрузка товаров в периоде, за который представляется налоговая декларация, положениям подпункта 1 пункта 1 статьи 165 </w:t>
      </w:r>
      <w:r w:rsidR="005817AF">
        <w:rPr>
          <w:b/>
          <w:color w:val="000000" w:themeColor="text1"/>
          <w:sz w:val="24"/>
          <w:szCs w:val="24"/>
        </w:rPr>
        <w:t xml:space="preserve"> НК РФ</w:t>
      </w:r>
      <w:r w:rsidRPr="000D0B16">
        <w:rPr>
          <w:b/>
          <w:color w:val="000000" w:themeColor="text1"/>
          <w:sz w:val="24"/>
          <w:szCs w:val="24"/>
        </w:rPr>
        <w:t xml:space="preserve"> не противоречит.</w:t>
      </w:r>
    </w:p>
    <w:p w:rsidR="000741FE" w:rsidRDefault="000741FE" w:rsidP="0048069D">
      <w:pPr>
        <w:pStyle w:val="a9"/>
        <w:spacing w:after="200" w:line="276" w:lineRule="auto"/>
        <w:ind w:left="851"/>
        <w:jc w:val="both"/>
        <w:rPr>
          <w:sz w:val="24"/>
          <w:szCs w:val="24"/>
        </w:rPr>
      </w:pPr>
      <w:r w:rsidRPr="0048069D">
        <w:rPr>
          <w:i/>
          <w:sz w:val="24"/>
          <w:szCs w:val="24"/>
        </w:rPr>
        <w:t>Письмо</w:t>
      </w:r>
      <w:r w:rsidRPr="006D75BC">
        <w:rPr>
          <w:i/>
          <w:color w:val="000000" w:themeColor="text1"/>
          <w:sz w:val="24"/>
          <w:szCs w:val="24"/>
        </w:rPr>
        <w:t xml:space="preserve"> Минфина  России </w:t>
      </w:r>
      <w:hyperlink r:id="rId96" w:tgtFrame="_blank" w:history="1">
        <w:r w:rsidRPr="006D75BC">
          <w:rPr>
            <w:i/>
            <w:color w:val="000000" w:themeColor="text1"/>
            <w:sz w:val="24"/>
            <w:szCs w:val="24"/>
          </w:rPr>
          <w:t>от 2</w:t>
        </w:r>
        <w:r>
          <w:rPr>
            <w:i/>
            <w:color w:val="000000" w:themeColor="text1"/>
            <w:sz w:val="24"/>
            <w:szCs w:val="24"/>
          </w:rPr>
          <w:t>7</w:t>
        </w:r>
        <w:r w:rsidR="00026E49">
          <w:rPr>
            <w:i/>
            <w:color w:val="000000" w:themeColor="text1"/>
            <w:sz w:val="24"/>
            <w:szCs w:val="24"/>
          </w:rPr>
          <w:t xml:space="preserve"> июля </w:t>
        </w:r>
        <w:r w:rsidRPr="006D75BC">
          <w:rPr>
            <w:i/>
            <w:color w:val="000000" w:themeColor="text1"/>
            <w:sz w:val="24"/>
            <w:szCs w:val="24"/>
          </w:rPr>
          <w:t>2017  № 03-07-</w:t>
        </w:r>
        <w:r>
          <w:rPr>
            <w:i/>
            <w:color w:val="000000" w:themeColor="text1"/>
            <w:sz w:val="24"/>
            <w:szCs w:val="24"/>
          </w:rPr>
          <w:t>08</w:t>
        </w:r>
        <w:r w:rsidRPr="006D75BC">
          <w:rPr>
            <w:i/>
            <w:color w:val="000000" w:themeColor="text1"/>
            <w:sz w:val="24"/>
            <w:szCs w:val="24"/>
          </w:rPr>
          <w:t>/4</w:t>
        </w:r>
        <w:r>
          <w:rPr>
            <w:i/>
            <w:color w:val="000000" w:themeColor="text1"/>
            <w:sz w:val="24"/>
            <w:szCs w:val="24"/>
          </w:rPr>
          <w:t>7890</w:t>
        </w:r>
      </w:hyperlink>
    </w:p>
    <w:p w:rsidR="00011615" w:rsidRDefault="00011615" w:rsidP="00D06A6C">
      <w:pPr>
        <w:pStyle w:val="a9"/>
        <w:spacing w:after="200" w:line="276" w:lineRule="auto"/>
        <w:ind w:left="786"/>
        <w:jc w:val="both"/>
        <w:rPr>
          <w:sz w:val="24"/>
          <w:szCs w:val="24"/>
        </w:rPr>
      </w:pPr>
    </w:p>
    <w:p w:rsidR="00011615" w:rsidRPr="006D75BC" w:rsidRDefault="00011615" w:rsidP="00011615">
      <w:pPr>
        <w:pStyle w:val="a9"/>
        <w:numPr>
          <w:ilvl w:val="0"/>
          <w:numId w:val="37"/>
        </w:numPr>
        <w:spacing w:after="200" w:line="276" w:lineRule="auto"/>
        <w:jc w:val="both"/>
        <w:rPr>
          <w:b/>
          <w:color w:val="000000" w:themeColor="text1"/>
          <w:sz w:val="24"/>
          <w:szCs w:val="24"/>
        </w:rPr>
      </w:pPr>
      <w:r>
        <w:rPr>
          <w:b/>
          <w:color w:val="000000" w:themeColor="text1"/>
          <w:sz w:val="24"/>
          <w:szCs w:val="24"/>
        </w:rPr>
        <w:t>Н</w:t>
      </w:r>
      <w:r w:rsidRPr="00011615">
        <w:rPr>
          <w:b/>
          <w:color w:val="000000" w:themeColor="text1"/>
          <w:sz w:val="24"/>
          <w:szCs w:val="24"/>
        </w:rPr>
        <w:t xml:space="preserve">алог на добавленную стоимость, уплаченный таможенному органу по ставке 18 процентов при ввозе на территорию </w:t>
      </w:r>
      <w:r>
        <w:rPr>
          <w:b/>
          <w:color w:val="000000" w:themeColor="text1"/>
          <w:sz w:val="24"/>
          <w:szCs w:val="24"/>
        </w:rPr>
        <w:t xml:space="preserve">РФ </w:t>
      </w:r>
      <w:r w:rsidRPr="00011615">
        <w:rPr>
          <w:b/>
          <w:color w:val="000000" w:themeColor="text1"/>
          <w:sz w:val="24"/>
          <w:szCs w:val="24"/>
        </w:rPr>
        <w:t xml:space="preserve">оборудования, а также иных товаров, используемых на территории </w:t>
      </w:r>
      <w:r>
        <w:rPr>
          <w:b/>
          <w:color w:val="000000" w:themeColor="text1"/>
          <w:sz w:val="24"/>
          <w:szCs w:val="24"/>
        </w:rPr>
        <w:t>РФ</w:t>
      </w:r>
      <w:r w:rsidRPr="00011615">
        <w:rPr>
          <w:b/>
          <w:color w:val="000000" w:themeColor="text1"/>
          <w:sz w:val="24"/>
          <w:szCs w:val="24"/>
        </w:rPr>
        <w:t xml:space="preserve"> для производства продукции, подлежащей налогообложению налогом на добавленную стоимость по ставке в размере 10 </w:t>
      </w:r>
      <w:r>
        <w:rPr>
          <w:b/>
          <w:color w:val="000000" w:themeColor="text1"/>
          <w:sz w:val="24"/>
          <w:szCs w:val="24"/>
        </w:rPr>
        <w:t>%</w:t>
      </w:r>
      <w:r w:rsidRPr="00011615">
        <w:rPr>
          <w:b/>
          <w:color w:val="000000" w:themeColor="text1"/>
          <w:sz w:val="24"/>
          <w:szCs w:val="24"/>
        </w:rPr>
        <w:t>, подлежит вычету в полном объеме.</w:t>
      </w:r>
    </w:p>
    <w:p w:rsidR="00011615" w:rsidRPr="0048069D" w:rsidRDefault="00011615" w:rsidP="0048069D">
      <w:pPr>
        <w:pStyle w:val="a9"/>
        <w:spacing w:after="200" w:line="276" w:lineRule="auto"/>
        <w:ind w:left="851"/>
        <w:jc w:val="both"/>
        <w:rPr>
          <w:i/>
          <w:sz w:val="24"/>
          <w:szCs w:val="24"/>
        </w:rPr>
      </w:pPr>
      <w:r w:rsidRPr="0048069D">
        <w:rPr>
          <w:i/>
          <w:sz w:val="24"/>
          <w:szCs w:val="24"/>
        </w:rPr>
        <w:t xml:space="preserve">Письмо Минфина  России </w:t>
      </w:r>
      <w:hyperlink r:id="rId97" w:tgtFrame="_blank" w:history="1">
        <w:r w:rsidRPr="0048069D">
          <w:rPr>
            <w:i/>
            <w:sz w:val="24"/>
            <w:szCs w:val="24"/>
          </w:rPr>
          <w:t>от 27</w:t>
        </w:r>
        <w:r w:rsidR="00026E49" w:rsidRPr="0048069D">
          <w:rPr>
            <w:i/>
            <w:sz w:val="24"/>
            <w:szCs w:val="24"/>
          </w:rPr>
          <w:t xml:space="preserve"> июля </w:t>
        </w:r>
        <w:r w:rsidRPr="0048069D">
          <w:rPr>
            <w:i/>
            <w:sz w:val="24"/>
            <w:szCs w:val="24"/>
          </w:rPr>
          <w:t>2017  № 03-07-08/47910</w:t>
        </w:r>
      </w:hyperlink>
    </w:p>
    <w:p w:rsidR="00011615" w:rsidRDefault="00011615" w:rsidP="00011615">
      <w:pPr>
        <w:pStyle w:val="a9"/>
        <w:spacing w:after="200" w:line="276" w:lineRule="auto"/>
        <w:ind w:left="786"/>
        <w:jc w:val="both"/>
        <w:rPr>
          <w:i/>
          <w:color w:val="000000" w:themeColor="text1"/>
          <w:sz w:val="24"/>
          <w:szCs w:val="24"/>
        </w:rPr>
      </w:pPr>
    </w:p>
    <w:p w:rsidR="00011615" w:rsidRPr="006D75BC" w:rsidRDefault="00011615" w:rsidP="00011615">
      <w:pPr>
        <w:pStyle w:val="a9"/>
        <w:numPr>
          <w:ilvl w:val="0"/>
          <w:numId w:val="37"/>
        </w:numPr>
        <w:spacing w:after="200" w:line="276" w:lineRule="auto"/>
        <w:jc w:val="both"/>
        <w:rPr>
          <w:b/>
          <w:color w:val="000000" w:themeColor="text1"/>
          <w:sz w:val="24"/>
          <w:szCs w:val="24"/>
        </w:rPr>
      </w:pPr>
      <w:r>
        <w:rPr>
          <w:b/>
          <w:color w:val="000000" w:themeColor="text1"/>
          <w:sz w:val="24"/>
          <w:szCs w:val="24"/>
        </w:rPr>
        <w:t>Н</w:t>
      </w:r>
      <w:r w:rsidRPr="00011615">
        <w:rPr>
          <w:b/>
          <w:color w:val="000000" w:themeColor="text1"/>
          <w:sz w:val="24"/>
          <w:szCs w:val="24"/>
        </w:rPr>
        <w:t xml:space="preserve">алог на добавленную стоимость, уплаченный таможенному органу по ставке 18 процентов при ввозе на территорию </w:t>
      </w:r>
      <w:r>
        <w:rPr>
          <w:b/>
          <w:color w:val="000000" w:themeColor="text1"/>
          <w:sz w:val="24"/>
          <w:szCs w:val="24"/>
        </w:rPr>
        <w:t xml:space="preserve">РФ </w:t>
      </w:r>
      <w:r w:rsidRPr="00011615">
        <w:rPr>
          <w:b/>
          <w:color w:val="000000" w:themeColor="text1"/>
          <w:sz w:val="24"/>
          <w:szCs w:val="24"/>
        </w:rPr>
        <w:t xml:space="preserve">оборудования, а также иных товаров, используемых на территории </w:t>
      </w:r>
      <w:r>
        <w:rPr>
          <w:b/>
          <w:color w:val="000000" w:themeColor="text1"/>
          <w:sz w:val="24"/>
          <w:szCs w:val="24"/>
        </w:rPr>
        <w:t>РФ</w:t>
      </w:r>
      <w:r w:rsidRPr="00011615">
        <w:rPr>
          <w:b/>
          <w:color w:val="000000" w:themeColor="text1"/>
          <w:sz w:val="24"/>
          <w:szCs w:val="24"/>
        </w:rPr>
        <w:t xml:space="preserve"> для производства продукции, подлежащей налогообложению налогом на добавленную стоимость по ставке в размере 10 </w:t>
      </w:r>
      <w:r>
        <w:rPr>
          <w:b/>
          <w:color w:val="000000" w:themeColor="text1"/>
          <w:sz w:val="24"/>
          <w:szCs w:val="24"/>
        </w:rPr>
        <w:t>%</w:t>
      </w:r>
      <w:r w:rsidRPr="00011615">
        <w:rPr>
          <w:b/>
          <w:color w:val="000000" w:themeColor="text1"/>
          <w:sz w:val="24"/>
          <w:szCs w:val="24"/>
        </w:rPr>
        <w:t>, подлежит вычету в полном объеме.</w:t>
      </w:r>
    </w:p>
    <w:p w:rsidR="00011615" w:rsidRPr="0048069D" w:rsidRDefault="00011615" w:rsidP="0048069D">
      <w:pPr>
        <w:pStyle w:val="a9"/>
        <w:spacing w:after="200" w:line="276" w:lineRule="auto"/>
        <w:ind w:left="851"/>
        <w:jc w:val="both"/>
        <w:rPr>
          <w:i/>
          <w:sz w:val="24"/>
          <w:szCs w:val="24"/>
        </w:rPr>
      </w:pPr>
      <w:r w:rsidRPr="0048069D">
        <w:rPr>
          <w:i/>
          <w:sz w:val="24"/>
          <w:szCs w:val="24"/>
        </w:rPr>
        <w:t xml:space="preserve">Письмо Минфина  России </w:t>
      </w:r>
      <w:hyperlink r:id="rId98" w:tgtFrame="_blank" w:history="1">
        <w:r w:rsidRPr="0048069D">
          <w:rPr>
            <w:i/>
            <w:sz w:val="24"/>
            <w:szCs w:val="24"/>
          </w:rPr>
          <w:t>от 27</w:t>
        </w:r>
        <w:r w:rsidR="00026E49" w:rsidRPr="0048069D">
          <w:rPr>
            <w:i/>
            <w:sz w:val="24"/>
            <w:szCs w:val="24"/>
          </w:rPr>
          <w:t xml:space="preserve"> июля </w:t>
        </w:r>
        <w:r w:rsidRPr="0048069D">
          <w:rPr>
            <w:i/>
            <w:sz w:val="24"/>
            <w:szCs w:val="24"/>
          </w:rPr>
          <w:t>2017  № 03-07-08/47910</w:t>
        </w:r>
      </w:hyperlink>
    </w:p>
    <w:p w:rsidR="002B1B0E" w:rsidRDefault="002B1B0E" w:rsidP="00011615">
      <w:pPr>
        <w:pStyle w:val="a9"/>
        <w:spacing w:after="200" w:line="276" w:lineRule="auto"/>
        <w:ind w:left="786"/>
        <w:jc w:val="both"/>
        <w:rPr>
          <w:i/>
          <w:color w:val="000000" w:themeColor="text1"/>
          <w:sz w:val="24"/>
          <w:szCs w:val="24"/>
        </w:rPr>
      </w:pPr>
    </w:p>
    <w:p w:rsidR="002B1B0E" w:rsidRPr="006D75BC" w:rsidRDefault="002B1B0E" w:rsidP="002B1B0E">
      <w:pPr>
        <w:pStyle w:val="a9"/>
        <w:numPr>
          <w:ilvl w:val="0"/>
          <w:numId w:val="37"/>
        </w:numPr>
        <w:spacing w:after="200" w:line="276" w:lineRule="auto"/>
        <w:jc w:val="both"/>
        <w:rPr>
          <w:b/>
          <w:color w:val="000000" w:themeColor="text1"/>
          <w:sz w:val="24"/>
          <w:szCs w:val="24"/>
        </w:rPr>
      </w:pPr>
      <w:proofErr w:type="gramStart"/>
      <w:r>
        <w:rPr>
          <w:b/>
          <w:color w:val="000000" w:themeColor="text1"/>
          <w:sz w:val="24"/>
          <w:szCs w:val="24"/>
        </w:rPr>
        <w:t>П</w:t>
      </w:r>
      <w:r w:rsidRPr="002B1B0E">
        <w:rPr>
          <w:b/>
          <w:color w:val="000000" w:themeColor="text1"/>
          <w:sz w:val="24"/>
          <w:szCs w:val="24"/>
        </w:rPr>
        <w:t>ри определении суммы налога, подлежащей уплате в бюджет по работам, выполненным в счет полученной оплаты (частичной оплаты), к вычету у филиала иностранной организации, состоящего на учете в налоговом органе, принимается сумма налога на добавленную стоимость, фактически исчисленная на дату получения оплаты (частичной оплаты), независимо от курса иностранной валюты, действующего на дату выполнения работ.</w:t>
      </w:r>
      <w:proofErr w:type="gramEnd"/>
    </w:p>
    <w:p w:rsidR="002B1B0E" w:rsidRPr="0048069D" w:rsidRDefault="002B1B0E" w:rsidP="0048069D">
      <w:pPr>
        <w:pStyle w:val="a9"/>
        <w:spacing w:after="200" w:line="276" w:lineRule="auto"/>
        <w:ind w:left="851"/>
        <w:jc w:val="both"/>
        <w:rPr>
          <w:i/>
          <w:sz w:val="24"/>
          <w:szCs w:val="24"/>
        </w:rPr>
      </w:pPr>
      <w:r w:rsidRPr="0048069D">
        <w:rPr>
          <w:i/>
          <w:sz w:val="24"/>
          <w:szCs w:val="24"/>
        </w:rPr>
        <w:t xml:space="preserve">Письмо Минфина  России </w:t>
      </w:r>
      <w:hyperlink r:id="rId99" w:tgtFrame="_blank" w:history="1">
        <w:r w:rsidRPr="0048069D">
          <w:rPr>
            <w:i/>
            <w:sz w:val="24"/>
            <w:szCs w:val="24"/>
          </w:rPr>
          <w:t>от 27</w:t>
        </w:r>
        <w:r w:rsidR="00026E49" w:rsidRPr="0048069D">
          <w:rPr>
            <w:i/>
            <w:sz w:val="24"/>
            <w:szCs w:val="24"/>
          </w:rPr>
          <w:t xml:space="preserve"> июля </w:t>
        </w:r>
        <w:r w:rsidRPr="0048069D">
          <w:rPr>
            <w:i/>
            <w:sz w:val="24"/>
            <w:szCs w:val="24"/>
          </w:rPr>
          <w:t>2017  № 03-07-08/47922</w:t>
        </w:r>
      </w:hyperlink>
    </w:p>
    <w:p w:rsidR="00F85EF0" w:rsidRDefault="00F85EF0" w:rsidP="00D06A6C">
      <w:pPr>
        <w:pStyle w:val="a9"/>
        <w:spacing w:after="200" w:line="276" w:lineRule="auto"/>
        <w:ind w:left="786"/>
        <w:jc w:val="both"/>
        <w:rPr>
          <w:sz w:val="24"/>
          <w:szCs w:val="24"/>
        </w:rPr>
      </w:pPr>
    </w:p>
    <w:p w:rsidR="002B1B0E" w:rsidRDefault="002B1B0E" w:rsidP="0048069D">
      <w:pPr>
        <w:pStyle w:val="a9"/>
        <w:spacing w:after="200" w:line="276" w:lineRule="auto"/>
        <w:ind w:left="0" w:firstLine="851"/>
        <w:jc w:val="both"/>
        <w:rPr>
          <w:sz w:val="24"/>
          <w:szCs w:val="24"/>
        </w:rPr>
      </w:pPr>
      <w:r>
        <w:rPr>
          <w:sz w:val="24"/>
          <w:szCs w:val="24"/>
        </w:rPr>
        <w:t>П</w:t>
      </w:r>
      <w:r w:rsidRPr="002B1B0E">
        <w:rPr>
          <w:sz w:val="24"/>
          <w:szCs w:val="24"/>
        </w:rPr>
        <w:t>ри перечислении оплаты (частичной оплаты) в счет предстоящего выполнения работ в иностранной валюте сумма налога, подлежащая вычету у налогоплательщика-покупателя, пересчитывается в рубли по курсу Банка России на дату перечисления авансового платежа при выполнении вышеуказанных условий.</w:t>
      </w:r>
    </w:p>
    <w:p w:rsidR="002B1B0E" w:rsidRDefault="002B1B0E" w:rsidP="00D06A6C">
      <w:pPr>
        <w:pStyle w:val="a9"/>
        <w:spacing w:after="200" w:line="276" w:lineRule="auto"/>
        <w:ind w:left="786"/>
        <w:jc w:val="both"/>
        <w:rPr>
          <w:sz w:val="24"/>
          <w:szCs w:val="24"/>
        </w:rPr>
      </w:pPr>
    </w:p>
    <w:p w:rsidR="00F85EF0" w:rsidRPr="000936CC" w:rsidRDefault="00F85EF0" w:rsidP="00F85EF0">
      <w:pPr>
        <w:pStyle w:val="a9"/>
        <w:numPr>
          <w:ilvl w:val="0"/>
          <w:numId w:val="37"/>
        </w:numPr>
        <w:spacing w:after="200" w:line="276" w:lineRule="auto"/>
        <w:jc w:val="both"/>
        <w:rPr>
          <w:b/>
          <w:sz w:val="24"/>
          <w:szCs w:val="24"/>
        </w:rPr>
      </w:pPr>
      <w:r>
        <w:rPr>
          <w:b/>
          <w:sz w:val="24"/>
          <w:szCs w:val="24"/>
        </w:rPr>
        <w:t>П</w:t>
      </w:r>
      <w:r w:rsidRPr="000936CC">
        <w:rPr>
          <w:b/>
          <w:sz w:val="24"/>
          <w:szCs w:val="24"/>
        </w:rPr>
        <w:t>ри реализации имущества, составляющего казну области, физическому лицу, не являющемуся индивидуальным предпринимателем, НДС исчисляется Министерством</w:t>
      </w:r>
      <w:r>
        <w:rPr>
          <w:b/>
          <w:sz w:val="24"/>
          <w:szCs w:val="24"/>
        </w:rPr>
        <w:t>, продающим это имущество,</w:t>
      </w:r>
      <w:r w:rsidRPr="000936CC">
        <w:rPr>
          <w:b/>
          <w:sz w:val="24"/>
          <w:szCs w:val="24"/>
        </w:rPr>
        <w:t xml:space="preserve"> сверх цены, установленной договором.</w:t>
      </w:r>
    </w:p>
    <w:p w:rsidR="00F85EF0" w:rsidRDefault="00F85EF0" w:rsidP="0048069D">
      <w:pPr>
        <w:pStyle w:val="a9"/>
        <w:spacing w:after="200" w:line="276" w:lineRule="auto"/>
        <w:ind w:left="851"/>
        <w:jc w:val="both"/>
        <w:rPr>
          <w:i/>
          <w:sz w:val="24"/>
          <w:szCs w:val="24"/>
        </w:rPr>
      </w:pPr>
      <w:r w:rsidRPr="000936CC">
        <w:rPr>
          <w:i/>
          <w:sz w:val="24"/>
          <w:szCs w:val="24"/>
        </w:rPr>
        <w:t xml:space="preserve">Письмо ФНС  России </w:t>
      </w:r>
      <w:hyperlink r:id="rId100" w:tgtFrame="_blank" w:history="1">
        <w:r w:rsidRPr="000936CC">
          <w:rPr>
            <w:i/>
            <w:sz w:val="24"/>
            <w:szCs w:val="24"/>
          </w:rPr>
          <w:t>от 28</w:t>
        </w:r>
        <w:r w:rsidR="00026E49">
          <w:rPr>
            <w:i/>
            <w:sz w:val="24"/>
            <w:szCs w:val="24"/>
          </w:rPr>
          <w:t xml:space="preserve"> июля </w:t>
        </w:r>
        <w:r w:rsidRPr="000936CC">
          <w:rPr>
            <w:i/>
            <w:sz w:val="24"/>
            <w:szCs w:val="24"/>
          </w:rPr>
          <w:t>2017  № СД-4-3/14806@</w:t>
        </w:r>
      </w:hyperlink>
    </w:p>
    <w:p w:rsidR="00043939" w:rsidRDefault="00043939" w:rsidP="00F85EF0">
      <w:pPr>
        <w:pStyle w:val="a9"/>
        <w:spacing w:after="200" w:line="276" w:lineRule="auto"/>
        <w:ind w:left="567"/>
        <w:jc w:val="both"/>
        <w:rPr>
          <w:i/>
          <w:sz w:val="24"/>
          <w:szCs w:val="24"/>
        </w:rPr>
      </w:pPr>
    </w:p>
    <w:p w:rsidR="00011615" w:rsidRPr="000936CC" w:rsidRDefault="00011615" w:rsidP="00011615">
      <w:pPr>
        <w:pStyle w:val="a9"/>
        <w:numPr>
          <w:ilvl w:val="0"/>
          <w:numId w:val="37"/>
        </w:numPr>
        <w:spacing w:after="200" w:line="276" w:lineRule="auto"/>
        <w:jc w:val="both"/>
        <w:rPr>
          <w:b/>
          <w:sz w:val="24"/>
          <w:szCs w:val="24"/>
        </w:rPr>
      </w:pPr>
      <w:proofErr w:type="gramStart"/>
      <w:r>
        <w:rPr>
          <w:b/>
          <w:sz w:val="24"/>
          <w:szCs w:val="24"/>
        </w:rPr>
        <w:t>П</w:t>
      </w:r>
      <w:r w:rsidRPr="00011615">
        <w:rPr>
          <w:b/>
          <w:sz w:val="24"/>
          <w:szCs w:val="24"/>
        </w:rPr>
        <w:t>редставление экспортером в пакете необходимых документов только временной таможенной декларации с отметками российского таможенного органа, осуществившего выпуск товаров в процедуре экспорта, и российского таможенного органа места убытия, через который товар был вывезен с территории РФ, по мнению ФНС России, само по себе не является основанием для отказа в применении налоговой ставки 0 процентов, за исключением случаев, когда представление полной таможенной</w:t>
      </w:r>
      <w:proofErr w:type="gramEnd"/>
      <w:r w:rsidRPr="00011615">
        <w:rPr>
          <w:b/>
          <w:sz w:val="24"/>
          <w:szCs w:val="24"/>
        </w:rPr>
        <w:t xml:space="preserve"> декларации прямо предусмотрено </w:t>
      </w:r>
      <w:r>
        <w:rPr>
          <w:b/>
          <w:sz w:val="24"/>
          <w:szCs w:val="24"/>
        </w:rPr>
        <w:t>НК РФ</w:t>
      </w:r>
      <w:r w:rsidRPr="000936CC">
        <w:rPr>
          <w:b/>
          <w:sz w:val="24"/>
          <w:szCs w:val="24"/>
        </w:rPr>
        <w:t>.</w:t>
      </w:r>
    </w:p>
    <w:p w:rsidR="00011615" w:rsidRDefault="00011615" w:rsidP="0048069D">
      <w:pPr>
        <w:pStyle w:val="a9"/>
        <w:spacing w:after="200" w:line="276" w:lineRule="auto"/>
        <w:ind w:left="851"/>
        <w:jc w:val="both"/>
        <w:rPr>
          <w:i/>
          <w:sz w:val="24"/>
          <w:szCs w:val="24"/>
        </w:rPr>
      </w:pPr>
      <w:r w:rsidRPr="000936CC">
        <w:rPr>
          <w:i/>
          <w:sz w:val="24"/>
          <w:szCs w:val="24"/>
        </w:rPr>
        <w:t xml:space="preserve">Письмо ФНС  России </w:t>
      </w:r>
      <w:hyperlink r:id="rId101" w:tgtFrame="_blank" w:history="1">
        <w:r w:rsidRPr="000936CC">
          <w:rPr>
            <w:i/>
            <w:sz w:val="24"/>
            <w:szCs w:val="24"/>
          </w:rPr>
          <w:t>от 28</w:t>
        </w:r>
        <w:r w:rsidR="00026E49">
          <w:rPr>
            <w:i/>
            <w:sz w:val="24"/>
            <w:szCs w:val="24"/>
          </w:rPr>
          <w:t xml:space="preserve"> июля </w:t>
        </w:r>
        <w:r w:rsidRPr="000936CC">
          <w:rPr>
            <w:i/>
            <w:sz w:val="24"/>
            <w:szCs w:val="24"/>
          </w:rPr>
          <w:t>2017  № СД-4-3/148</w:t>
        </w:r>
        <w:r>
          <w:rPr>
            <w:i/>
            <w:sz w:val="24"/>
            <w:szCs w:val="24"/>
          </w:rPr>
          <w:t>79</w:t>
        </w:r>
        <w:r w:rsidRPr="000936CC">
          <w:rPr>
            <w:i/>
            <w:sz w:val="24"/>
            <w:szCs w:val="24"/>
          </w:rPr>
          <w:t>@</w:t>
        </w:r>
      </w:hyperlink>
    </w:p>
    <w:p w:rsidR="00043939" w:rsidRDefault="00043939" w:rsidP="00F85EF0">
      <w:pPr>
        <w:pStyle w:val="a9"/>
        <w:spacing w:after="200" w:line="276" w:lineRule="auto"/>
        <w:ind w:left="567"/>
        <w:jc w:val="both"/>
        <w:rPr>
          <w:i/>
          <w:sz w:val="24"/>
          <w:szCs w:val="24"/>
        </w:rPr>
      </w:pPr>
    </w:p>
    <w:p w:rsidR="00043939" w:rsidRPr="006D75BC" w:rsidRDefault="00043939" w:rsidP="00043939">
      <w:pPr>
        <w:pStyle w:val="a9"/>
        <w:numPr>
          <w:ilvl w:val="0"/>
          <w:numId w:val="37"/>
        </w:numPr>
        <w:spacing w:after="200" w:line="276" w:lineRule="auto"/>
        <w:jc w:val="both"/>
        <w:rPr>
          <w:b/>
          <w:color w:val="000000" w:themeColor="text1"/>
          <w:sz w:val="24"/>
          <w:szCs w:val="24"/>
        </w:rPr>
      </w:pPr>
      <w:r w:rsidRPr="00043939">
        <w:rPr>
          <w:b/>
          <w:color w:val="000000" w:themeColor="text1"/>
          <w:sz w:val="24"/>
          <w:szCs w:val="24"/>
        </w:rPr>
        <w:t>Операции по уничтожению продукции по истечении срока ее годности, осуществляемые покупателями за счет средств поставщика, следует рассматривать как вы</w:t>
      </w:r>
      <w:r>
        <w:rPr>
          <w:b/>
          <w:color w:val="000000" w:themeColor="text1"/>
          <w:sz w:val="24"/>
          <w:szCs w:val="24"/>
        </w:rPr>
        <w:t>полнение работ (оказание услуг), в</w:t>
      </w:r>
      <w:r w:rsidRPr="00043939">
        <w:rPr>
          <w:b/>
          <w:color w:val="000000" w:themeColor="text1"/>
          <w:sz w:val="24"/>
          <w:szCs w:val="24"/>
        </w:rPr>
        <w:t xml:space="preserve"> </w:t>
      </w:r>
      <w:proofErr w:type="gramStart"/>
      <w:r w:rsidRPr="00043939">
        <w:rPr>
          <w:b/>
          <w:color w:val="000000" w:themeColor="text1"/>
          <w:sz w:val="24"/>
          <w:szCs w:val="24"/>
        </w:rPr>
        <w:t>связи</w:t>
      </w:r>
      <w:proofErr w:type="gramEnd"/>
      <w:r w:rsidRPr="00043939">
        <w:rPr>
          <w:b/>
          <w:color w:val="000000" w:themeColor="text1"/>
          <w:sz w:val="24"/>
          <w:szCs w:val="24"/>
        </w:rPr>
        <w:t xml:space="preserve"> с </w:t>
      </w:r>
      <w:r>
        <w:rPr>
          <w:b/>
          <w:color w:val="000000" w:themeColor="text1"/>
          <w:sz w:val="24"/>
          <w:szCs w:val="24"/>
        </w:rPr>
        <w:t>чем</w:t>
      </w:r>
      <w:r w:rsidRPr="00043939">
        <w:rPr>
          <w:b/>
          <w:color w:val="000000" w:themeColor="text1"/>
          <w:sz w:val="24"/>
          <w:szCs w:val="24"/>
        </w:rPr>
        <w:t xml:space="preserve"> данные операции облагаются НДС в общеустановленном порядке.</w:t>
      </w:r>
    </w:p>
    <w:p w:rsidR="00043939" w:rsidRDefault="00043939" w:rsidP="0048069D">
      <w:pPr>
        <w:pStyle w:val="a9"/>
        <w:spacing w:after="200" w:line="276" w:lineRule="auto"/>
        <w:ind w:left="851"/>
        <w:jc w:val="both"/>
        <w:rPr>
          <w:i/>
          <w:color w:val="000000" w:themeColor="text1"/>
          <w:sz w:val="24"/>
          <w:szCs w:val="24"/>
        </w:rPr>
      </w:pPr>
      <w:r w:rsidRPr="006D75BC">
        <w:rPr>
          <w:i/>
          <w:color w:val="000000" w:themeColor="text1"/>
          <w:sz w:val="24"/>
          <w:szCs w:val="24"/>
        </w:rPr>
        <w:t xml:space="preserve">Письмо </w:t>
      </w:r>
      <w:r w:rsidRPr="0048069D">
        <w:rPr>
          <w:i/>
          <w:sz w:val="24"/>
          <w:szCs w:val="24"/>
        </w:rPr>
        <w:t>Минфина</w:t>
      </w:r>
      <w:r w:rsidRPr="006D75BC">
        <w:rPr>
          <w:i/>
          <w:color w:val="000000" w:themeColor="text1"/>
          <w:sz w:val="24"/>
          <w:szCs w:val="24"/>
        </w:rPr>
        <w:t xml:space="preserve">  России </w:t>
      </w:r>
      <w:hyperlink r:id="rId102" w:tgtFrame="_blank" w:history="1">
        <w:r w:rsidRPr="006D75BC">
          <w:rPr>
            <w:i/>
            <w:color w:val="000000" w:themeColor="text1"/>
            <w:sz w:val="24"/>
            <w:szCs w:val="24"/>
          </w:rPr>
          <w:t>от </w:t>
        </w:r>
        <w:r>
          <w:rPr>
            <w:i/>
            <w:color w:val="000000" w:themeColor="text1"/>
            <w:sz w:val="24"/>
            <w:szCs w:val="24"/>
          </w:rPr>
          <w:t>31</w:t>
        </w:r>
        <w:r w:rsidR="00026E49">
          <w:rPr>
            <w:i/>
            <w:color w:val="000000" w:themeColor="text1"/>
            <w:sz w:val="24"/>
            <w:szCs w:val="24"/>
          </w:rPr>
          <w:t xml:space="preserve"> июля </w:t>
        </w:r>
        <w:r w:rsidRPr="006D75BC">
          <w:rPr>
            <w:i/>
            <w:color w:val="000000" w:themeColor="text1"/>
            <w:sz w:val="24"/>
            <w:szCs w:val="24"/>
          </w:rPr>
          <w:t>2017  № 03-07-11/4</w:t>
        </w:r>
        <w:r>
          <w:rPr>
            <w:i/>
            <w:color w:val="000000" w:themeColor="text1"/>
            <w:sz w:val="24"/>
            <w:szCs w:val="24"/>
          </w:rPr>
          <w:t>8494</w:t>
        </w:r>
      </w:hyperlink>
    </w:p>
    <w:p w:rsidR="00043939" w:rsidRDefault="00043939" w:rsidP="00043939">
      <w:pPr>
        <w:pStyle w:val="a9"/>
        <w:spacing w:after="200" w:line="276" w:lineRule="auto"/>
        <w:ind w:left="786"/>
        <w:jc w:val="both"/>
        <w:rPr>
          <w:i/>
          <w:color w:val="000000" w:themeColor="text1"/>
          <w:sz w:val="24"/>
          <w:szCs w:val="24"/>
        </w:rPr>
      </w:pPr>
    </w:p>
    <w:p w:rsidR="00043939" w:rsidRPr="006D75BC" w:rsidRDefault="00043939" w:rsidP="00C10F8B">
      <w:pPr>
        <w:pStyle w:val="a9"/>
        <w:numPr>
          <w:ilvl w:val="0"/>
          <w:numId w:val="37"/>
        </w:numPr>
        <w:spacing w:after="200" w:line="276" w:lineRule="auto"/>
        <w:jc w:val="both"/>
        <w:rPr>
          <w:b/>
          <w:color w:val="000000" w:themeColor="text1"/>
          <w:sz w:val="24"/>
          <w:szCs w:val="24"/>
        </w:rPr>
      </w:pPr>
      <w:r>
        <w:rPr>
          <w:b/>
          <w:color w:val="000000" w:themeColor="text1"/>
          <w:sz w:val="24"/>
          <w:szCs w:val="24"/>
        </w:rPr>
        <w:t>М</w:t>
      </w:r>
      <w:r w:rsidRPr="00043939">
        <w:rPr>
          <w:b/>
          <w:color w:val="000000" w:themeColor="text1"/>
          <w:sz w:val="24"/>
          <w:szCs w:val="24"/>
        </w:rPr>
        <w:t>естом реализации работ по ремонту запасных частей к железнодорожному составу, выполняемых российской организацией по договору с хозяйствующим субъектом Республики Беларусь на территории РФ, признается территория РФ и, соответственно, такие работы подлежат налогообложению налогом на добавленную стоимость в РФ по ставке в размере 18</w:t>
      </w:r>
      <w:r>
        <w:rPr>
          <w:b/>
          <w:color w:val="000000" w:themeColor="text1"/>
          <w:sz w:val="24"/>
          <w:szCs w:val="24"/>
        </w:rPr>
        <w:t xml:space="preserve"> %</w:t>
      </w:r>
      <w:r w:rsidRPr="00043939">
        <w:rPr>
          <w:b/>
          <w:color w:val="000000" w:themeColor="text1"/>
          <w:sz w:val="24"/>
          <w:szCs w:val="24"/>
        </w:rPr>
        <w:t>.</w:t>
      </w:r>
    </w:p>
    <w:p w:rsidR="00043939" w:rsidRDefault="00043939" w:rsidP="0048069D">
      <w:pPr>
        <w:pStyle w:val="a9"/>
        <w:spacing w:after="200" w:line="276" w:lineRule="auto"/>
        <w:ind w:left="851"/>
        <w:jc w:val="both"/>
        <w:rPr>
          <w:i/>
          <w:color w:val="000000" w:themeColor="text1"/>
          <w:sz w:val="24"/>
          <w:szCs w:val="24"/>
        </w:rPr>
      </w:pPr>
      <w:r w:rsidRPr="0048069D">
        <w:rPr>
          <w:i/>
          <w:sz w:val="24"/>
          <w:szCs w:val="24"/>
        </w:rPr>
        <w:t>Письмо</w:t>
      </w:r>
      <w:r w:rsidRPr="006D75BC">
        <w:rPr>
          <w:i/>
          <w:color w:val="000000" w:themeColor="text1"/>
          <w:sz w:val="24"/>
          <w:szCs w:val="24"/>
        </w:rPr>
        <w:t xml:space="preserve"> Минфина  России </w:t>
      </w:r>
      <w:hyperlink r:id="rId103" w:tgtFrame="_blank" w:history="1">
        <w:r w:rsidRPr="006D75BC">
          <w:rPr>
            <w:i/>
            <w:color w:val="000000" w:themeColor="text1"/>
            <w:sz w:val="24"/>
            <w:szCs w:val="24"/>
          </w:rPr>
          <w:t>от </w:t>
        </w:r>
        <w:r>
          <w:rPr>
            <w:i/>
            <w:color w:val="000000" w:themeColor="text1"/>
            <w:sz w:val="24"/>
            <w:szCs w:val="24"/>
          </w:rPr>
          <w:t>31</w:t>
        </w:r>
        <w:r w:rsidR="00026E49">
          <w:rPr>
            <w:i/>
            <w:color w:val="000000" w:themeColor="text1"/>
            <w:sz w:val="24"/>
            <w:szCs w:val="24"/>
          </w:rPr>
          <w:t xml:space="preserve"> июля </w:t>
        </w:r>
        <w:r w:rsidRPr="006D75BC">
          <w:rPr>
            <w:i/>
            <w:color w:val="000000" w:themeColor="text1"/>
            <w:sz w:val="24"/>
            <w:szCs w:val="24"/>
          </w:rPr>
          <w:t>2017  № 03-07-1</w:t>
        </w:r>
        <w:r>
          <w:rPr>
            <w:i/>
            <w:color w:val="000000" w:themeColor="text1"/>
            <w:sz w:val="24"/>
            <w:szCs w:val="24"/>
          </w:rPr>
          <w:t>3</w:t>
        </w:r>
        <w:r w:rsidRPr="006D75BC">
          <w:rPr>
            <w:i/>
            <w:color w:val="000000" w:themeColor="text1"/>
            <w:sz w:val="24"/>
            <w:szCs w:val="24"/>
          </w:rPr>
          <w:t>/</w:t>
        </w:r>
        <w:r>
          <w:rPr>
            <w:i/>
            <w:color w:val="000000" w:themeColor="text1"/>
            <w:sz w:val="24"/>
            <w:szCs w:val="24"/>
          </w:rPr>
          <w:t>1/</w:t>
        </w:r>
        <w:r w:rsidRPr="006D75BC">
          <w:rPr>
            <w:i/>
            <w:color w:val="000000" w:themeColor="text1"/>
            <w:sz w:val="24"/>
            <w:szCs w:val="24"/>
          </w:rPr>
          <w:t>4</w:t>
        </w:r>
        <w:r>
          <w:rPr>
            <w:i/>
            <w:color w:val="000000" w:themeColor="text1"/>
            <w:sz w:val="24"/>
            <w:szCs w:val="24"/>
          </w:rPr>
          <w:t>8531</w:t>
        </w:r>
      </w:hyperlink>
    </w:p>
    <w:p w:rsidR="00AA2A4F" w:rsidRDefault="00AA2A4F" w:rsidP="00043939">
      <w:pPr>
        <w:pStyle w:val="a9"/>
        <w:spacing w:after="200" w:line="276" w:lineRule="auto"/>
        <w:ind w:left="786"/>
        <w:jc w:val="both"/>
        <w:rPr>
          <w:i/>
          <w:color w:val="000000" w:themeColor="text1"/>
          <w:sz w:val="24"/>
          <w:szCs w:val="24"/>
        </w:rPr>
      </w:pPr>
    </w:p>
    <w:p w:rsidR="00103363" w:rsidRPr="00103363" w:rsidRDefault="00103363" w:rsidP="00103363">
      <w:pPr>
        <w:pStyle w:val="a9"/>
        <w:numPr>
          <w:ilvl w:val="0"/>
          <w:numId w:val="37"/>
        </w:numPr>
        <w:spacing w:after="200" w:line="276" w:lineRule="auto"/>
        <w:jc w:val="both"/>
        <w:rPr>
          <w:b/>
          <w:sz w:val="24"/>
          <w:szCs w:val="24"/>
        </w:rPr>
      </w:pPr>
      <w:r>
        <w:rPr>
          <w:b/>
          <w:sz w:val="24"/>
          <w:szCs w:val="24"/>
        </w:rPr>
        <w:t>Е</w:t>
      </w:r>
      <w:r w:rsidRPr="00103363">
        <w:rPr>
          <w:b/>
          <w:sz w:val="24"/>
          <w:szCs w:val="24"/>
        </w:rPr>
        <w:t>сли имущество выбыло в результате наступления событий, не зависящих от воли налогоплательщика, объекта налогообложения по НДС не возникает.</w:t>
      </w:r>
    </w:p>
    <w:p w:rsidR="00103363" w:rsidRPr="00C37A4C" w:rsidRDefault="00103363" w:rsidP="0048069D">
      <w:pPr>
        <w:pStyle w:val="a9"/>
        <w:spacing w:after="200" w:line="276" w:lineRule="auto"/>
        <w:ind w:left="851"/>
        <w:jc w:val="both"/>
        <w:rPr>
          <w:i/>
          <w:sz w:val="24"/>
          <w:szCs w:val="24"/>
        </w:rPr>
      </w:pPr>
      <w:r w:rsidRPr="00103363">
        <w:rPr>
          <w:i/>
          <w:sz w:val="24"/>
          <w:szCs w:val="24"/>
        </w:rPr>
        <w:t xml:space="preserve">Постановление Арбитражного суда Московского округа </w:t>
      </w:r>
      <w:r>
        <w:rPr>
          <w:i/>
          <w:sz w:val="24"/>
          <w:szCs w:val="24"/>
        </w:rPr>
        <w:t xml:space="preserve">от 18 июля 2017 по делу № </w:t>
      </w:r>
      <w:r w:rsidRPr="00103363">
        <w:rPr>
          <w:i/>
          <w:sz w:val="24"/>
          <w:szCs w:val="24"/>
        </w:rPr>
        <w:t>А40-13192/2016</w:t>
      </w:r>
    </w:p>
    <w:p w:rsidR="00DD2B60" w:rsidRPr="00103363" w:rsidRDefault="00103363" w:rsidP="0048069D">
      <w:pPr>
        <w:pStyle w:val="a9"/>
        <w:spacing w:after="200" w:line="276" w:lineRule="auto"/>
        <w:ind w:left="0" w:firstLine="851"/>
        <w:jc w:val="both"/>
        <w:rPr>
          <w:sz w:val="24"/>
          <w:szCs w:val="24"/>
        </w:rPr>
      </w:pPr>
      <w:r w:rsidRPr="00103363">
        <w:rPr>
          <w:sz w:val="24"/>
          <w:szCs w:val="24"/>
        </w:rPr>
        <w:t xml:space="preserve">Как следует из решения налогового органа, ПАО "Кубаньэнерго" занизила доходы на стоимость фактически переданной, но не учтенной электроэнергии, на сумму 105,2 </w:t>
      </w:r>
      <w:proofErr w:type="gramStart"/>
      <w:r w:rsidRPr="00103363">
        <w:rPr>
          <w:sz w:val="24"/>
          <w:szCs w:val="24"/>
        </w:rPr>
        <w:t>млн</w:t>
      </w:r>
      <w:proofErr w:type="gramEnd"/>
      <w:r w:rsidRPr="00103363">
        <w:rPr>
          <w:sz w:val="24"/>
          <w:szCs w:val="24"/>
        </w:rPr>
        <w:t xml:space="preserve"> руб. Это и привело к завышению убытков по налогу на прибыль. Суд первой инстанции и апелляция отказались удовлетворять требования компании. Суд первой инстанции решил, что доходы были занижены необоснованно. Стоимость неучтенной энергии надо было включить в налоговую базу по НДС, решил суд. Апелляция также согласилась с выводом о том, что оплата электроэнергии по бездоговорному потреблению признается облагаемой НДС операцией и сослались на пп.1 </w:t>
      </w:r>
      <w:proofErr w:type="gramStart"/>
      <w:r w:rsidRPr="00103363">
        <w:rPr>
          <w:sz w:val="24"/>
          <w:szCs w:val="24"/>
        </w:rPr>
        <w:t>п</w:t>
      </w:r>
      <w:proofErr w:type="gramEnd"/>
      <w:r w:rsidRPr="00103363">
        <w:rPr>
          <w:sz w:val="24"/>
          <w:szCs w:val="24"/>
        </w:rPr>
        <w:t> 1 ст. 146 НК.</w:t>
      </w:r>
    </w:p>
    <w:p w:rsidR="00103363" w:rsidRPr="00103363" w:rsidRDefault="00103363" w:rsidP="0048069D">
      <w:pPr>
        <w:pStyle w:val="a9"/>
        <w:spacing w:after="200" w:line="276" w:lineRule="auto"/>
        <w:ind w:left="0" w:firstLine="851"/>
        <w:jc w:val="both"/>
        <w:rPr>
          <w:sz w:val="24"/>
          <w:szCs w:val="24"/>
        </w:rPr>
      </w:pPr>
      <w:r w:rsidRPr="00103363">
        <w:rPr>
          <w:sz w:val="24"/>
          <w:szCs w:val="24"/>
        </w:rPr>
        <w:t xml:space="preserve">Кассационная инстанция не </w:t>
      </w:r>
      <w:proofErr w:type="gramStart"/>
      <w:r w:rsidRPr="00103363">
        <w:rPr>
          <w:sz w:val="24"/>
          <w:szCs w:val="24"/>
        </w:rPr>
        <w:t>согласилась с позицией</w:t>
      </w:r>
      <w:proofErr w:type="gramEnd"/>
      <w:r w:rsidRPr="00103363">
        <w:rPr>
          <w:sz w:val="24"/>
          <w:szCs w:val="24"/>
        </w:rPr>
        <w:t xml:space="preserve"> нижестоящих судов.</w:t>
      </w:r>
    </w:p>
    <w:p w:rsidR="008C62DB" w:rsidRDefault="00103363" w:rsidP="0048069D">
      <w:pPr>
        <w:pStyle w:val="a9"/>
        <w:spacing w:after="200" w:line="276" w:lineRule="auto"/>
        <w:ind w:left="0" w:firstLine="851"/>
        <w:jc w:val="both"/>
        <w:rPr>
          <w:sz w:val="24"/>
          <w:szCs w:val="24"/>
        </w:rPr>
      </w:pPr>
      <w:r w:rsidRPr="00103363">
        <w:rPr>
          <w:sz w:val="24"/>
          <w:szCs w:val="24"/>
        </w:rPr>
        <w:t xml:space="preserve">Поскольку в настоящем деле имело место бездоговорное потребление электроэнергии, т.е. самовольное подключение </w:t>
      </w:r>
      <w:proofErr w:type="spellStart"/>
      <w:r w:rsidRPr="00103363">
        <w:rPr>
          <w:sz w:val="24"/>
          <w:szCs w:val="24"/>
        </w:rPr>
        <w:t>энергопринимающих</w:t>
      </w:r>
      <w:proofErr w:type="spellEnd"/>
      <w:r w:rsidRPr="00103363">
        <w:rPr>
          <w:sz w:val="24"/>
          <w:szCs w:val="24"/>
        </w:rPr>
        <w:t xml:space="preserve">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(абзац 3 пункта 151 Положения № 530; абзац 13 пункта 2 Положения № 442), при котором выбытие электроэнергии из владения сетевой организации происходит помимо ее воли, то объекта налогообложения по НДС 8 применительно к подпункту 1 пункта 1 статьи 146 Налогового кодекса Российской Федерации не возникло. </w:t>
      </w:r>
    </w:p>
    <w:p w:rsidR="00103363" w:rsidRDefault="00103363" w:rsidP="0048069D">
      <w:pPr>
        <w:pStyle w:val="a9"/>
        <w:spacing w:after="200" w:line="276" w:lineRule="auto"/>
        <w:ind w:left="0" w:firstLine="851"/>
        <w:jc w:val="both"/>
        <w:rPr>
          <w:sz w:val="24"/>
          <w:szCs w:val="24"/>
        </w:rPr>
      </w:pPr>
      <w:r w:rsidRPr="00103363">
        <w:rPr>
          <w:sz w:val="24"/>
          <w:szCs w:val="24"/>
        </w:rPr>
        <w:t>При бездоговорном потреблении на стороне потребителя образуется неосновательное обогащение (статья 1102 Гражданского кодекса Российской Федерации), которое сетевая организация как потерпевший вправе взыскать с приобретателя с учетом порядка, регламентированного отраслевым законодательством об электроэнергетике. При этом приведенные судами нормы Налогового кодекса Российской Федерации не относят бездоговорное потребление электроэнергии к операциям, облагаемым НДС.</w:t>
      </w:r>
    </w:p>
    <w:p w:rsidR="00103363" w:rsidRPr="008C62DB" w:rsidRDefault="008C62DB" w:rsidP="0048069D">
      <w:pPr>
        <w:pStyle w:val="a9"/>
        <w:spacing w:after="200" w:line="276" w:lineRule="auto"/>
        <w:ind w:left="0" w:firstLine="851"/>
        <w:jc w:val="both"/>
        <w:rPr>
          <w:sz w:val="24"/>
          <w:szCs w:val="24"/>
        </w:rPr>
      </w:pPr>
      <w:r w:rsidRPr="008C62DB">
        <w:rPr>
          <w:sz w:val="24"/>
          <w:szCs w:val="24"/>
        </w:rPr>
        <w:t>Вопреки доводам ответчика, статья 544 Гражданского кодекса Российской Федерации регулирует только оплату энергии, которая (оплата) сама по себе не является объектом налогообложения по НДС.</w:t>
      </w:r>
    </w:p>
    <w:p w:rsidR="008C62DB" w:rsidRPr="008C62DB" w:rsidRDefault="008C62DB" w:rsidP="0048069D">
      <w:pPr>
        <w:pStyle w:val="a9"/>
        <w:spacing w:after="200" w:line="276" w:lineRule="auto"/>
        <w:ind w:left="0" w:firstLine="851"/>
        <w:jc w:val="both"/>
        <w:rPr>
          <w:sz w:val="24"/>
          <w:szCs w:val="24"/>
        </w:rPr>
      </w:pPr>
      <w:r w:rsidRPr="008C62DB">
        <w:rPr>
          <w:sz w:val="24"/>
          <w:szCs w:val="24"/>
        </w:rPr>
        <w:t xml:space="preserve">Кроме того, исходя из Положений №№ 530 и 442 императивно установленный порядок расчета стоимости бездоговорного потребления </w:t>
      </w:r>
      <w:proofErr w:type="gramStart"/>
      <w:r w:rsidRPr="008C62DB">
        <w:rPr>
          <w:sz w:val="24"/>
          <w:szCs w:val="24"/>
        </w:rPr>
        <w:t>носит</w:t>
      </w:r>
      <w:proofErr w:type="gramEnd"/>
      <w:r w:rsidRPr="008C62DB">
        <w:rPr>
          <w:sz w:val="24"/>
          <w:szCs w:val="24"/>
        </w:rPr>
        <w:t xml:space="preserve"> по сути штрафной характер, т.к. базируется не на фактическом объеме потребленной электроэнергии, а на презумпции максимального и круглосуточного использования всей мощности присоединенных </w:t>
      </w:r>
      <w:proofErr w:type="spellStart"/>
      <w:r w:rsidRPr="008C62DB">
        <w:rPr>
          <w:sz w:val="24"/>
          <w:szCs w:val="24"/>
        </w:rPr>
        <w:t>энергопринимающих</w:t>
      </w:r>
      <w:proofErr w:type="spellEnd"/>
      <w:r w:rsidRPr="008C62DB">
        <w:rPr>
          <w:sz w:val="24"/>
          <w:szCs w:val="24"/>
        </w:rPr>
        <w:t xml:space="preserve"> устройств. Таким образом, взыскание сетевой организацией с ее пользу стоимости бездоговорного </w:t>
      </w:r>
      <w:proofErr w:type="gramStart"/>
      <w:r w:rsidRPr="008C62DB">
        <w:rPr>
          <w:sz w:val="24"/>
          <w:szCs w:val="24"/>
        </w:rPr>
        <w:t>потребления</w:t>
      </w:r>
      <w:proofErr w:type="gramEnd"/>
      <w:r w:rsidRPr="008C62DB">
        <w:rPr>
          <w:sz w:val="24"/>
          <w:szCs w:val="24"/>
        </w:rPr>
        <w:t xml:space="preserve"> по сути является возмещением реального ущерба, но не взысканием задолженности за переданную электроэнергию. При этом ошибочное выставление Обществом ранее счетов-фактур по операциям, не являющимся объектами налогообложения по НДС, не приводит к возникновению обязанности по уплате налога в отношении последующих аналогичных операций, также не являющихся объектами налогообложения по НДС (постановление Конституционного Суда Российской Федерации от 03.06.2014 № 17-П). </w:t>
      </w:r>
      <w:proofErr w:type="gramStart"/>
      <w:r w:rsidRPr="008C62DB">
        <w:rPr>
          <w:sz w:val="24"/>
          <w:szCs w:val="24"/>
        </w:rPr>
        <w:t>Исходя из изложенного, выводы судов по эпизоду о бездоговорном потреблении в части НДС сделаны при неправильном применении норм материального права, что в соответствии с частью 2 статьи 288 Арбитражного процессуального кодекса Российской Федерации является основанием для отмены судебных актов.</w:t>
      </w:r>
      <w:proofErr w:type="gramEnd"/>
    </w:p>
    <w:p w:rsidR="008C62DB" w:rsidRPr="008C62DB" w:rsidRDefault="008C62DB" w:rsidP="0048069D">
      <w:pPr>
        <w:pStyle w:val="a9"/>
        <w:spacing w:after="200" w:line="276" w:lineRule="auto"/>
        <w:ind w:left="0" w:firstLine="851"/>
        <w:jc w:val="both"/>
        <w:rPr>
          <w:sz w:val="24"/>
          <w:szCs w:val="24"/>
        </w:rPr>
      </w:pPr>
      <w:proofErr w:type="gramStart"/>
      <w:r w:rsidRPr="008C62DB">
        <w:rPr>
          <w:sz w:val="24"/>
          <w:szCs w:val="24"/>
        </w:rPr>
        <w:t>Вместе с тем, с учетом разъяснений, содержащихся в постановлении Президиума Высшего Арбитражного Суда Российской Федерации от 06 июля 2010 года № 9 17152/09, судебные акты подлежат отмене по эпизодам, касающимся бездоговорного потребления электроэнергии, не только в части НДС, но и в части налога на прибыль организаций, исходя из обязанности налогового органа по установлению размера всех налоговых обязательств налогоплательщика за проверяемые</w:t>
      </w:r>
      <w:proofErr w:type="gramEnd"/>
      <w:r w:rsidRPr="008C62DB">
        <w:rPr>
          <w:sz w:val="24"/>
          <w:szCs w:val="24"/>
        </w:rPr>
        <w:t xml:space="preserve"> периоды исходя из выводов, положенных в основу акта налоговой проверки и являющихся основанием для вынесения решения о доначислении соответствующих сумм налогов (пункт 2 статьи 89 Налогового кодекса Российской Федерации).</w:t>
      </w:r>
    </w:p>
    <w:p w:rsidR="008C62DB" w:rsidRDefault="008C62DB" w:rsidP="0048069D">
      <w:pPr>
        <w:pStyle w:val="a9"/>
        <w:spacing w:after="200" w:line="276" w:lineRule="auto"/>
        <w:ind w:left="0" w:firstLine="851"/>
        <w:jc w:val="both"/>
        <w:rPr>
          <w:sz w:val="24"/>
          <w:szCs w:val="24"/>
        </w:rPr>
      </w:pPr>
      <w:r w:rsidRPr="008C62DB">
        <w:rPr>
          <w:sz w:val="24"/>
          <w:szCs w:val="24"/>
        </w:rPr>
        <w:t>Дело направлено на новое рассмотрение в суд первой инстанции.</w:t>
      </w:r>
    </w:p>
    <w:p w:rsidR="00951958" w:rsidRDefault="00951958" w:rsidP="00A10D07">
      <w:pPr>
        <w:pStyle w:val="a9"/>
        <w:spacing w:after="200" w:line="276" w:lineRule="auto"/>
        <w:ind w:left="0" w:firstLine="709"/>
        <w:jc w:val="both"/>
        <w:rPr>
          <w:sz w:val="24"/>
          <w:szCs w:val="24"/>
        </w:rPr>
      </w:pPr>
    </w:p>
    <w:p w:rsidR="00951958" w:rsidRPr="00951958" w:rsidRDefault="00951958" w:rsidP="00C10F8B">
      <w:pPr>
        <w:pStyle w:val="a9"/>
        <w:numPr>
          <w:ilvl w:val="0"/>
          <w:numId w:val="37"/>
        </w:numPr>
        <w:spacing w:after="200" w:line="276" w:lineRule="auto"/>
        <w:ind w:left="709" w:firstLine="0"/>
        <w:jc w:val="both"/>
        <w:rPr>
          <w:b/>
          <w:sz w:val="24"/>
          <w:szCs w:val="24"/>
        </w:rPr>
      </w:pPr>
      <w:proofErr w:type="gramStart"/>
      <w:r w:rsidRPr="00951958">
        <w:rPr>
          <w:b/>
          <w:sz w:val="24"/>
          <w:szCs w:val="24"/>
        </w:rPr>
        <w:t>Судебные инстанции исходили из того, что положения абзаца 3 подпункта 3 пункта 3 статьи 170 НК РФ необходимо применять во взаимосвязи с другими нормами главы 21 Налогового кодекса на основе проведенного анализа и оценки условий договоров, содержания первичных документов, счетов-фактур, книг покупок и продаж и иных документов, позволяющих охарактеризовать отношения сторон сделки и установить действительные налоговые обязательства налогоплательщика.</w:t>
      </w:r>
      <w:proofErr w:type="gramEnd"/>
      <w:r w:rsidRPr="00951958">
        <w:rPr>
          <w:b/>
          <w:sz w:val="24"/>
          <w:szCs w:val="24"/>
        </w:rPr>
        <w:t xml:space="preserve"> При этом суды указали на неправомерное произвольное восстановление налогоплательщиком сумм НДС (несоблюдение установленного сторонами в договорах и дополнительных соглашениях процента зачета аванса либо восстановление налога при отсутствии в договорах порядка зачета аванса) и их несоответствие суммам налоговых вычетов, заявленным контрагентами.</w:t>
      </w:r>
    </w:p>
    <w:p w:rsidR="00951958" w:rsidRPr="00C10F8B" w:rsidRDefault="00951958" w:rsidP="00C10F8B">
      <w:pPr>
        <w:pStyle w:val="a9"/>
        <w:spacing w:after="200" w:line="276" w:lineRule="auto"/>
        <w:ind w:left="709"/>
        <w:jc w:val="both"/>
        <w:rPr>
          <w:i/>
          <w:sz w:val="24"/>
          <w:szCs w:val="24"/>
        </w:rPr>
      </w:pPr>
      <w:r w:rsidRPr="00C10F8B">
        <w:rPr>
          <w:i/>
          <w:sz w:val="24"/>
          <w:szCs w:val="24"/>
        </w:rPr>
        <w:t xml:space="preserve">Определение Верховного суда РФ от 25 июля 2017 № 305-КГ17-5491 </w:t>
      </w:r>
    </w:p>
    <w:p w:rsidR="00960C20" w:rsidRPr="00951958" w:rsidRDefault="00960C20" w:rsidP="00951958">
      <w:pPr>
        <w:pStyle w:val="a9"/>
        <w:spacing w:after="200" w:line="276" w:lineRule="auto"/>
        <w:ind w:left="567"/>
        <w:jc w:val="both"/>
        <w:rPr>
          <w:bCs/>
          <w:i/>
          <w:sz w:val="24"/>
          <w:szCs w:val="24"/>
        </w:rPr>
      </w:pPr>
    </w:p>
    <w:p w:rsidR="00960C20" w:rsidRPr="00960C20" w:rsidRDefault="00960C20" w:rsidP="00C10F8B">
      <w:pPr>
        <w:pStyle w:val="a9"/>
        <w:numPr>
          <w:ilvl w:val="0"/>
          <w:numId w:val="37"/>
        </w:numPr>
        <w:spacing w:after="200" w:line="276" w:lineRule="auto"/>
        <w:ind w:left="709" w:firstLine="0"/>
        <w:jc w:val="both"/>
        <w:rPr>
          <w:b/>
          <w:sz w:val="24"/>
          <w:szCs w:val="24"/>
        </w:rPr>
      </w:pPr>
      <w:proofErr w:type="gramStart"/>
      <w:r w:rsidRPr="00960C20">
        <w:rPr>
          <w:b/>
          <w:sz w:val="24"/>
          <w:szCs w:val="24"/>
        </w:rPr>
        <w:t>Поскольку продажа имущества организации–банкрота с 01.01.2015 в силу подпункта 15 пункта 2 статьи 146 НК РФ должна осуществляться без НДС и без выделения его в продажной стоимости в первичных и платежных документах и без выставления счета–фактуры, соответственно, спорный счет–фактура, составленный и выставленный с нарушением порядка установленного НК РФ, не может являться основанием для принятия покупателем предъявленных продавцом сумм налога к</w:t>
      </w:r>
      <w:proofErr w:type="gramEnd"/>
      <w:r w:rsidRPr="00960C20">
        <w:rPr>
          <w:b/>
          <w:sz w:val="24"/>
          <w:szCs w:val="24"/>
        </w:rPr>
        <w:t xml:space="preserve"> вычету. </w:t>
      </w:r>
    </w:p>
    <w:p w:rsidR="00613740" w:rsidRDefault="00613740" w:rsidP="00C10F8B">
      <w:pPr>
        <w:pStyle w:val="a9"/>
        <w:spacing w:after="200" w:line="276" w:lineRule="auto"/>
        <w:ind w:left="709"/>
        <w:jc w:val="both"/>
        <w:rPr>
          <w:i/>
          <w:sz w:val="24"/>
          <w:szCs w:val="24"/>
        </w:rPr>
      </w:pPr>
      <w:r w:rsidRPr="00960C20">
        <w:rPr>
          <w:i/>
          <w:sz w:val="24"/>
          <w:szCs w:val="24"/>
        </w:rPr>
        <w:t xml:space="preserve">Определение </w:t>
      </w:r>
      <w:r w:rsidR="00960C20" w:rsidRPr="00960C20">
        <w:rPr>
          <w:i/>
          <w:sz w:val="24"/>
          <w:szCs w:val="24"/>
        </w:rPr>
        <w:t xml:space="preserve">Верховного суда РФ </w:t>
      </w:r>
      <w:r w:rsidRPr="00960C20">
        <w:rPr>
          <w:i/>
          <w:sz w:val="24"/>
          <w:szCs w:val="24"/>
        </w:rPr>
        <w:t xml:space="preserve">от 14.07.2017 № 309-КГ17-8703 </w:t>
      </w:r>
    </w:p>
    <w:p w:rsidR="00C10F8B" w:rsidRPr="00960C20" w:rsidRDefault="00C10F8B" w:rsidP="00C10F8B">
      <w:pPr>
        <w:pStyle w:val="a9"/>
        <w:spacing w:after="200" w:line="276" w:lineRule="auto"/>
        <w:ind w:left="709"/>
        <w:jc w:val="both"/>
        <w:rPr>
          <w:i/>
          <w:sz w:val="24"/>
          <w:szCs w:val="24"/>
        </w:rPr>
      </w:pPr>
    </w:p>
    <w:p w:rsidR="00613740" w:rsidRPr="00960C20" w:rsidRDefault="00613740" w:rsidP="00A10D07">
      <w:pPr>
        <w:pStyle w:val="a9"/>
        <w:spacing w:after="200" w:line="276" w:lineRule="auto"/>
        <w:ind w:left="0" w:firstLine="709"/>
        <w:jc w:val="both"/>
        <w:rPr>
          <w:sz w:val="24"/>
          <w:szCs w:val="24"/>
        </w:rPr>
      </w:pPr>
      <w:r w:rsidRPr="00960C20">
        <w:rPr>
          <w:sz w:val="24"/>
          <w:szCs w:val="24"/>
        </w:rPr>
        <w:t>Доводы Налогоплательщика, изложенные в жалобе, сводятся к наличию у него права на вычеты по НДС в силу пункта 5 статьи 173 НК РФ, что, по мнению Налогоплательщика, подтверждено, в том числе, рядом определений Верховного Суда Российской Федерации, указанных в пункте 13 Обзора судебной практики Верховного Суда Российской Федерации № 4 (2016). Однако в данном разъяснении указано, что доказательств того, что действия Налогоплательщика и контрагентов являлись согласованными и направленными на неуплату НДС, налоговым органом не представлено. В рассматриваемой же в настоящем деле ситуации Налогоплательщик определенно был информирован о том, что имущество приобретается им у организации, признанной банкротом, а сведений о фактической уплате продавцом НДС в бюджет не имеется.</w:t>
      </w:r>
    </w:p>
    <w:p w:rsidR="00ED1603" w:rsidRPr="00C10F8B" w:rsidRDefault="00ED1603" w:rsidP="00C10F8B">
      <w:pPr>
        <w:pStyle w:val="a9"/>
        <w:spacing w:after="200" w:line="276" w:lineRule="auto"/>
        <w:ind w:left="709"/>
        <w:jc w:val="both"/>
        <w:rPr>
          <w:b/>
          <w:sz w:val="24"/>
          <w:szCs w:val="24"/>
        </w:rPr>
      </w:pPr>
    </w:p>
    <w:p w:rsidR="00960C20" w:rsidRPr="00C10F8B" w:rsidRDefault="00960C20" w:rsidP="00C10F8B">
      <w:pPr>
        <w:pStyle w:val="a9"/>
        <w:numPr>
          <w:ilvl w:val="0"/>
          <w:numId w:val="37"/>
        </w:numPr>
        <w:spacing w:after="200" w:line="276" w:lineRule="auto"/>
        <w:ind w:left="709" w:firstLine="0"/>
        <w:jc w:val="both"/>
        <w:rPr>
          <w:b/>
          <w:sz w:val="24"/>
          <w:szCs w:val="24"/>
        </w:rPr>
      </w:pPr>
      <w:r w:rsidRPr="00960C20">
        <w:rPr>
          <w:b/>
          <w:sz w:val="24"/>
          <w:szCs w:val="24"/>
        </w:rPr>
        <w:t xml:space="preserve">Суды пришли к выводу, что Налогоплательщик не имел права на применение налоговых вычетов сумм НДС, выставленным подрядчиками строительных работ за период с 2006 по 2010 </w:t>
      </w:r>
      <w:proofErr w:type="spellStart"/>
      <w:r w:rsidRPr="00960C20">
        <w:rPr>
          <w:b/>
          <w:sz w:val="24"/>
          <w:szCs w:val="24"/>
        </w:rPr>
        <w:t>г.г</w:t>
      </w:r>
      <w:proofErr w:type="spellEnd"/>
      <w:r w:rsidRPr="00960C20">
        <w:rPr>
          <w:b/>
          <w:sz w:val="24"/>
          <w:szCs w:val="24"/>
        </w:rPr>
        <w:t>., поскольку правом на эти вычеты уже воспользовались первоначальные инвесторы, а возможность передачи прав на налоговые вычеты другому налогоплательщику законом не предусмотрена.</w:t>
      </w:r>
      <w:r w:rsidRPr="00C10F8B">
        <w:rPr>
          <w:b/>
          <w:sz w:val="24"/>
          <w:szCs w:val="24"/>
        </w:rPr>
        <w:t xml:space="preserve"> </w:t>
      </w:r>
    </w:p>
    <w:p w:rsidR="00960C20" w:rsidRDefault="00960C20" w:rsidP="00C10F8B">
      <w:pPr>
        <w:pStyle w:val="a9"/>
        <w:spacing w:after="200" w:line="276" w:lineRule="auto"/>
        <w:ind w:left="709"/>
        <w:jc w:val="both"/>
        <w:rPr>
          <w:i/>
          <w:sz w:val="24"/>
          <w:szCs w:val="24"/>
        </w:rPr>
      </w:pPr>
      <w:r w:rsidRPr="00C10F8B">
        <w:rPr>
          <w:i/>
          <w:sz w:val="24"/>
          <w:szCs w:val="24"/>
        </w:rPr>
        <w:t xml:space="preserve">Определение </w:t>
      </w:r>
      <w:r w:rsidRPr="00960C20">
        <w:rPr>
          <w:i/>
          <w:sz w:val="24"/>
          <w:szCs w:val="24"/>
        </w:rPr>
        <w:t xml:space="preserve">Верховного суда РФ </w:t>
      </w:r>
      <w:r w:rsidRPr="00C10F8B">
        <w:rPr>
          <w:i/>
          <w:sz w:val="24"/>
          <w:szCs w:val="24"/>
        </w:rPr>
        <w:t>от 14.07.2017 № 305-КГ17-8363</w:t>
      </w:r>
    </w:p>
    <w:p w:rsidR="00C10F8B" w:rsidRPr="00960C20" w:rsidRDefault="00C10F8B" w:rsidP="00C10F8B">
      <w:pPr>
        <w:pStyle w:val="a9"/>
        <w:spacing w:after="200" w:line="276" w:lineRule="auto"/>
        <w:ind w:left="709"/>
        <w:jc w:val="both"/>
        <w:rPr>
          <w:i/>
          <w:sz w:val="24"/>
          <w:szCs w:val="24"/>
        </w:rPr>
      </w:pPr>
    </w:p>
    <w:p w:rsidR="00ED1603" w:rsidRDefault="00960C20" w:rsidP="00A10D07">
      <w:pPr>
        <w:pStyle w:val="a9"/>
        <w:spacing w:after="200" w:line="276" w:lineRule="auto"/>
        <w:ind w:left="0" w:firstLine="709"/>
        <w:jc w:val="both"/>
        <w:rPr>
          <w:sz w:val="24"/>
          <w:szCs w:val="24"/>
        </w:rPr>
      </w:pPr>
      <w:r w:rsidRPr="00960C20">
        <w:rPr>
          <w:sz w:val="24"/>
          <w:szCs w:val="24"/>
        </w:rPr>
        <w:t xml:space="preserve">Налоговые права и обязанности являются элементом публичных правоотношений и потому не могут произвольно передаваться в рамках гражданско-правовых договоров. Первоначальные инвесторы воспользовались правом на применение налоговых вычетов на основании сводных счетов-фактур, выставленных Налогоплательщиком, как заказчиком строительства. То обстоятельство, что в дальнейшем (после применения первоначальными инвесторами налоговых вычетов спорных сумм НДС) в результате заключения совокупности соглашений к Налогоплательщику перешли права и обязанности по инвестиционному контракту от первоначальных инвесторов, не порождает у Налогоплательщика самостоятельных прав на эти налоговые вычеты сумм НДС. </w:t>
      </w:r>
      <w:proofErr w:type="gramStart"/>
      <w:r w:rsidRPr="00960C20">
        <w:rPr>
          <w:sz w:val="24"/>
          <w:szCs w:val="24"/>
        </w:rPr>
        <w:t xml:space="preserve">Кроме того, принимая во внимание взаимозависимость и </w:t>
      </w:r>
      <w:proofErr w:type="spellStart"/>
      <w:r w:rsidRPr="00960C20">
        <w:rPr>
          <w:sz w:val="24"/>
          <w:szCs w:val="24"/>
        </w:rPr>
        <w:t>аффилированность</w:t>
      </w:r>
      <w:proofErr w:type="spellEnd"/>
      <w:r w:rsidRPr="00960C20">
        <w:rPr>
          <w:sz w:val="24"/>
          <w:szCs w:val="24"/>
        </w:rPr>
        <w:t xml:space="preserve"> Налогоплательщика с первоначальными инвесторами, при которых указанные организации имели возможность осуществлять согласованные действия в целях искусственного ограничения полномочий инспекции, предусмотренных пунктом 4 статьи 89 Налогового кодекса относительно периода проведения выездной налоговой проверки, руководствуясь положениями статьи 10 Гражданского кодекса Российской Федерации, статей 89, 173 Налогового кодекса, суды пришли к выводу, что представляя в</w:t>
      </w:r>
      <w:proofErr w:type="gramEnd"/>
      <w:r w:rsidRPr="00960C20">
        <w:rPr>
          <w:sz w:val="24"/>
          <w:szCs w:val="24"/>
        </w:rPr>
        <w:t xml:space="preserve"> </w:t>
      </w:r>
      <w:proofErr w:type="gramStart"/>
      <w:r w:rsidRPr="00960C20">
        <w:rPr>
          <w:sz w:val="24"/>
          <w:szCs w:val="24"/>
        </w:rPr>
        <w:t>2013 году уточненную декларацию и заявляя в ней спорные налоговые вычету по НДС (при том, что право на применение налоговых вычетов у аффилированных с Налогоплательщиком организаций возникло с момента получения ими сводных счетов-фактур), Налогоплательщик при отсутствии разумных причин заявления спорных налоговых вычетов спустя почти 3 года после возведения объекта строительства злоупотребило правом в целях противодействия налоговому контролю.</w:t>
      </w:r>
      <w:proofErr w:type="gramEnd"/>
    </w:p>
    <w:p w:rsidR="00960C20" w:rsidRDefault="00960C20" w:rsidP="00103363">
      <w:pPr>
        <w:ind w:firstLine="567"/>
        <w:contextualSpacing/>
        <w:jc w:val="both"/>
        <w:rPr>
          <w:sz w:val="24"/>
          <w:szCs w:val="24"/>
        </w:rPr>
      </w:pPr>
    </w:p>
    <w:p w:rsidR="00960C20" w:rsidRPr="00960C20" w:rsidRDefault="00960C20" w:rsidP="00C10F8B">
      <w:pPr>
        <w:pStyle w:val="a9"/>
        <w:numPr>
          <w:ilvl w:val="0"/>
          <w:numId w:val="37"/>
        </w:numPr>
        <w:spacing w:after="200" w:line="276" w:lineRule="auto"/>
        <w:ind w:left="709" w:firstLine="0"/>
        <w:jc w:val="both"/>
        <w:rPr>
          <w:b/>
          <w:sz w:val="24"/>
          <w:szCs w:val="24"/>
        </w:rPr>
      </w:pPr>
      <w:r w:rsidRPr="00960C20">
        <w:rPr>
          <w:b/>
          <w:sz w:val="24"/>
          <w:szCs w:val="24"/>
        </w:rPr>
        <w:t>Единожды исчислив и уплатив НДС в качестве налогового агента, общество неправомерно дважды приняло к вычету эту сумму НДС.</w:t>
      </w:r>
    </w:p>
    <w:p w:rsidR="00960C20" w:rsidRDefault="00960C20" w:rsidP="00C10F8B">
      <w:pPr>
        <w:pStyle w:val="a9"/>
        <w:spacing w:after="200" w:line="276" w:lineRule="auto"/>
        <w:ind w:left="709"/>
        <w:jc w:val="both"/>
        <w:rPr>
          <w:i/>
          <w:sz w:val="24"/>
          <w:szCs w:val="24"/>
        </w:rPr>
      </w:pPr>
      <w:r w:rsidRPr="00960C20">
        <w:rPr>
          <w:i/>
          <w:sz w:val="24"/>
          <w:szCs w:val="24"/>
        </w:rPr>
        <w:t xml:space="preserve">Определение Верховного суда РФ от 13.07.2017 № 307-КГ17-8180 </w:t>
      </w:r>
    </w:p>
    <w:p w:rsidR="00C10F8B" w:rsidRPr="00960C20" w:rsidRDefault="00C10F8B" w:rsidP="00C10F8B">
      <w:pPr>
        <w:pStyle w:val="a9"/>
        <w:spacing w:after="200" w:line="276" w:lineRule="auto"/>
        <w:ind w:left="709"/>
        <w:jc w:val="both"/>
        <w:rPr>
          <w:i/>
          <w:sz w:val="24"/>
          <w:szCs w:val="24"/>
        </w:rPr>
      </w:pPr>
    </w:p>
    <w:p w:rsidR="00960C20" w:rsidRDefault="00960C20" w:rsidP="00A10D07">
      <w:pPr>
        <w:pStyle w:val="a9"/>
        <w:spacing w:after="200" w:line="276" w:lineRule="auto"/>
        <w:ind w:left="0" w:firstLine="709"/>
        <w:jc w:val="both"/>
        <w:rPr>
          <w:sz w:val="24"/>
          <w:szCs w:val="24"/>
        </w:rPr>
      </w:pPr>
      <w:r w:rsidRPr="00960C20">
        <w:rPr>
          <w:sz w:val="24"/>
          <w:szCs w:val="24"/>
        </w:rPr>
        <w:t>Суды пришли к выводу о налич</w:t>
      </w:r>
      <w:proofErr w:type="gramStart"/>
      <w:r w:rsidRPr="00960C20">
        <w:rPr>
          <w:sz w:val="24"/>
          <w:szCs w:val="24"/>
        </w:rPr>
        <w:t>ии у о</w:t>
      </w:r>
      <w:proofErr w:type="gramEnd"/>
      <w:r w:rsidRPr="00960C20">
        <w:rPr>
          <w:sz w:val="24"/>
          <w:szCs w:val="24"/>
        </w:rPr>
        <w:t>бщества права принять к вычету эти суммы НДС в соответствии с пунктом 3 статьи 171 НК РФ, которое общество реализовало, заявив упомянутый налоговый вычет сумм НДС как налоговый агент. Учитывая изложенное, суды признали неправомерным повторное применение обществом налогового вычета тех же сумм НДС на основании тех же счетов-фактур, заявленного обществом уже в соответствии с пунктом 2 статьи 171 НК РФ как налогоплательщиком – покупателем товарно-материальных ценностей. Положения пункта 3 статьи 171 НК РФ применяются при условии, что товары (работы, услуги) были приобретены налогоплательщиком, являющимся налоговым агентом для целей, указанных в пункте 2 статьи 171 Налогового кодекса, и при их приобретении он уплатил налог в соответствии с главой 21 НК РФ. Сумма НДС, уплаченная обществом в качестве налогового агента при осуществлении названных операций, по сути, является суммой НДС, предъявленной обществу как покупателю, продавцом товара.</w:t>
      </w:r>
    </w:p>
    <w:p w:rsidR="00C10F8B" w:rsidRPr="00960C20" w:rsidRDefault="00C10F8B" w:rsidP="00A10D07">
      <w:pPr>
        <w:pStyle w:val="a9"/>
        <w:spacing w:after="200" w:line="276" w:lineRule="auto"/>
        <w:ind w:left="0" w:firstLine="709"/>
        <w:jc w:val="both"/>
        <w:rPr>
          <w:sz w:val="24"/>
          <w:szCs w:val="24"/>
        </w:rPr>
      </w:pPr>
    </w:p>
    <w:p w:rsidR="00960C20" w:rsidRPr="00960C20" w:rsidRDefault="00960C20" w:rsidP="00960C20">
      <w:pPr>
        <w:pStyle w:val="a9"/>
        <w:numPr>
          <w:ilvl w:val="0"/>
          <w:numId w:val="37"/>
        </w:numPr>
        <w:spacing w:after="200" w:line="276" w:lineRule="auto"/>
        <w:ind w:left="567" w:firstLine="0"/>
        <w:jc w:val="both"/>
        <w:rPr>
          <w:b/>
          <w:sz w:val="24"/>
          <w:szCs w:val="24"/>
        </w:rPr>
      </w:pPr>
      <w:r w:rsidRPr="00960C20">
        <w:rPr>
          <w:b/>
          <w:sz w:val="24"/>
          <w:szCs w:val="24"/>
        </w:rPr>
        <w:t xml:space="preserve">Здание автоцентра и металлический забор </w:t>
      </w:r>
      <w:proofErr w:type="gramStart"/>
      <w:r w:rsidRPr="00960C20">
        <w:rPr>
          <w:b/>
          <w:sz w:val="24"/>
          <w:szCs w:val="24"/>
        </w:rPr>
        <w:t>относятся к восьмой амортизационной группе и инспекция правомерно при исчислении остаточной стоимости указанных объектов учла</w:t>
      </w:r>
      <w:proofErr w:type="gramEnd"/>
      <w:r w:rsidRPr="00960C20">
        <w:rPr>
          <w:b/>
          <w:sz w:val="24"/>
          <w:szCs w:val="24"/>
        </w:rPr>
        <w:t xml:space="preserve"> их минимальный срок использования по восьмой амортизационной группе и </w:t>
      </w:r>
      <w:proofErr w:type="spellStart"/>
      <w:r w:rsidRPr="00960C20">
        <w:rPr>
          <w:b/>
          <w:sz w:val="24"/>
          <w:szCs w:val="24"/>
        </w:rPr>
        <w:t>доначислила</w:t>
      </w:r>
      <w:proofErr w:type="spellEnd"/>
      <w:r w:rsidRPr="00960C20">
        <w:rPr>
          <w:b/>
          <w:sz w:val="24"/>
          <w:szCs w:val="24"/>
        </w:rPr>
        <w:t xml:space="preserve"> Налогоплательщику соответствующую сумму НДС, подлежащую восстановлению. </w:t>
      </w:r>
    </w:p>
    <w:p w:rsidR="00960C20" w:rsidRPr="00960C20" w:rsidRDefault="00960C20" w:rsidP="00960C20">
      <w:pPr>
        <w:pStyle w:val="a9"/>
        <w:spacing w:after="200" w:line="276" w:lineRule="auto"/>
        <w:ind w:left="567"/>
        <w:jc w:val="both"/>
        <w:rPr>
          <w:i/>
          <w:sz w:val="24"/>
          <w:szCs w:val="24"/>
        </w:rPr>
      </w:pPr>
      <w:r w:rsidRPr="00960C20">
        <w:rPr>
          <w:i/>
          <w:sz w:val="24"/>
          <w:szCs w:val="24"/>
        </w:rPr>
        <w:t xml:space="preserve">Определение Верховного суда РФ от 04.07.2017 № 307-КГ17-7618 </w:t>
      </w:r>
    </w:p>
    <w:p w:rsidR="00960C20" w:rsidRPr="00960C20" w:rsidRDefault="00960C20" w:rsidP="00A10D07">
      <w:pPr>
        <w:pStyle w:val="a9"/>
        <w:spacing w:after="200" w:line="276" w:lineRule="auto"/>
        <w:ind w:left="0" w:firstLine="709"/>
        <w:jc w:val="both"/>
        <w:rPr>
          <w:sz w:val="24"/>
          <w:szCs w:val="24"/>
        </w:rPr>
      </w:pPr>
      <w:r w:rsidRPr="00960C20">
        <w:rPr>
          <w:sz w:val="24"/>
          <w:szCs w:val="24"/>
        </w:rPr>
        <w:t xml:space="preserve">При этом суды указали на то, что Налогоплательщиком только в 2011 году установлено наличие агрессивной среды и ее влияние на здание. </w:t>
      </w:r>
      <w:proofErr w:type="gramStart"/>
      <w:r w:rsidRPr="00960C20">
        <w:rPr>
          <w:sz w:val="24"/>
          <w:szCs w:val="24"/>
        </w:rPr>
        <w:t>Следовательно, поскольку факт влияния агрессивной среды на основные средства был установлен в 2011 году, на основании проведенных в том же году исследований, то есть новой информации, которая не была доступна в 2010 году, определенный в 2010 году срок полезного использования основных средств не может быть признан существенной ошибкой, в целях применения </w:t>
      </w:r>
      <w:hyperlink r:id="rId104" w:tooltip="положения по бухгалтерскому учету (определение, описание, подробности)" w:history="1">
        <w:r w:rsidRPr="00960C20">
          <w:rPr>
            <w:sz w:val="24"/>
            <w:szCs w:val="24"/>
          </w:rPr>
          <w:t>положения по бухгалтерскому учету</w:t>
        </w:r>
      </w:hyperlink>
      <w:r w:rsidRPr="00960C20">
        <w:rPr>
          <w:sz w:val="24"/>
          <w:szCs w:val="24"/>
        </w:rPr>
        <w:t> «Исправление ошибок в бухгалтерском учете</w:t>
      </w:r>
      <w:proofErr w:type="gramEnd"/>
      <w:r w:rsidRPr="00960C20">
        <w:rPr>
          <w:sz w:val="24"/>
          <w:szCs w:val="24"/>
        </w:rPr>
        <w:t xml:space="preserve"> и отчетности» (ПБУ 22/2010), утвержденного приказом Минфина России от 28.06.2010 № 63н, и на спорную ситуацию не распространяются требования абзаца 8 пункта 2 ПБУ 22/2010. Суды также указали, что с 01.01.2012 создающая агрессивную среду деятельность не велась. С 31.12.2011 станция технического обслуживания была закрыта, в 2013 году здание автоцентра было передано в аренду. Исходя из установленных обстоятельств, суды пришли к верному выводу об отсутствии в 2012 году влияния агрессивной среды на объекты основных средств Налогоплательщика, в </w:t>
      </w:r>
      <w:proofErr w:type="gramStart"/>
      <w:r w:rsidRPr="00960C20">
        <w:rPr>
          <w:sz w:val="24"/>
          <w:szCs w:val="24"/>
        </w:rPr>
        <w:t>связи</w:t>
      </w:r>
      <w:proofErr w:type="gramEnd"/>
      <w:r w:rsidRPr="00960C20">
        <w:rPr>
          <w:sz w:val="24"/>
          <w:szCs w:val="24"/>
        </w:rPr>
        <w:t xml:space="preserve"> с чем сокращение сроков полезного использования основных средств необоснованно, доначисление НДС правомерно.</w:t>
      </w:r>
    </w:p>
    <w:p w:rsidR="006B4DE4" w:rsidRPr="006B4DE4" w:rsidRDefault="006B4DE4" w:rsidP="006B4DE4">
      <w:pPr>
        <w:pStyle w:val="a9"/>
        <w:numPr>
          <w:ilvl w:val="0"/>
          <w:numId w:val="37"/>
        </w:numPr>
        <w:spacing w:after="200" w:line="276" w:lineRule="auto"/>
        <w:ind w:left="709" w:firstLine="0"/>
        <w:jc w:val="both"/>
        <w:rPr>
          <w:b/>
          <w:sz w:val="24"/>
          <w:szCs w:val="24"/>
        </w:rPr>
      </w:pPr>
      <w:r w:rsidRPr="006B4DE4">
        <w:rPr>
          <w:b/>
          <w:sz w:val="24"/>
          <w:szCs w:val="24"/>
        </w:rPr>
        <w:t>Продажа права аренды облагается НДС</w:t>
      </w:r>
      <w:r w:rsidR="00840410">
        <w:rPr>
          <w:b/>
          <w:sz w:val="24"/>
          <w:szCs w:val="24"/>
        </w:rPr>
        <w:t>,</w:t>
      </w:r>
      <w:r w:rsidRPr="006B4DE4">
        <w:rPr>
          <w:b/>
          <w:sz w:val="24"/>
          <w:szCs w:val="24"/>
        </w:rPr>
        <w:t xml:space="preserve"> даже если расчет производился путем зачета встречных требований третьим лицам.</w:t>
      </w:r>
    </w:p>
    <w:p w:rsidR="00960C20" w:rsidRPr="00960C20" w:rsidRDefault="006B4DE4" w:rsidP="00960C20">
      <w:pPr>
        <w:pStyle w:val="a9"/>
        <w:spacing w:after="200" w:line="276" w:lineRule="auto"/>
        <w:ind w:left="567"/>
        <w:jc w:val="both"/>
        <w:rPr>
          <w:b/>
          <w:sz w:val="24"/>
          <w:szCs w:val="24"/>
        </w:rPr>
      </w:pPr>
      <w:r w:rsidRPr="00960C20">
        <w:rPr>
          <w:i/>
          <w:sz w:val="24"/>
          <w:szCs w:val="24"/>
        </w:rPr>
        <w:t>Определение Верховного суда РФ от</w:t>
      </w:r>
      <w:r>
        <w:rPr>
          <w:i/>
          <w:sz w:val="24"/>
          <w:szCs w:val="24"/>
        </w:rPr>
        <w:t xml:space="preserve"> 11.07.2017 по делу № </w:t>
      </w:r>
      <w:r w:rsidR="00E36EBB">
        <w:rPr>
          <w:i/>
          <w:sz w:val="24"/>
          <w:szCs w:val="24"/>
        </w:rPr>
        <w:t>А</w:t>
      </w:r>
      <w:r>
        <w:rPr>
          <w:i/>
          <w:sz w:val="24"/>
          <w:szCs w:val="24"/>
        </w:rPr>
        <w:t>79-2540/2016</w:t>
      </w:r>
    </w:p>
    <w:p w:rsidR="00166903" w:rsidRPr="004D6450" w:rsidRDefault="00C96650" w:rsidP="002A71F6">
      <w:pPr>
        <w:keepNext/>
        <w:numPr>
          <w:ilvl w:val="1"/>
          <w:numId w:val="1"/>
        </w:numPr>
        <w:tabs>
          <w:tab w:val="left" w:pos="567"/>
        </w:tabs>
        <w:spacing w:before="120"/>
        <w:ind w:left="0" w:right="57" w:firstLine="567"/>
        <w:jc w:val="center"/>
        <w:outlineLvl w:val="0"/>
        <w:rPr>
          <w:b/>
          <w:bCs/>
          <w:sz w:val="28"/>
          <w:szCs w:val="28"/>
        </w:rPr>
      </w:pPr>
      <w:bookmarkStart w:id="139" w:name="_Toc493173763"/>
      <w:r w:rsidRPr="004D6450">
        <w:rPr>
          <w:b/>
          <w:bCs/>
          <w:sz w:val="28"/>
          <w:szCs w:val="28"/>
        </w:rPr>
        <w:t>Налог на доходы физических лиц</w:t>
      </w:r>
      <w:bookmarkEnd w:id="139"/>
    </w:p>
    <w:p w:rsidR="000751E9" w:rsidRPr="000751E9" w:rsidRDefault="000751E9" w:rsidP="00C10F8B">
      <w:pPr>
        <w:pStyle w:val="a9"/>
        <w:numPr>
          <w:ilvl w:val="0"/>
          <w:numId w:val="37"/>
        </w:numPr>
        <w:spacing w:after="200" w:line="276" w:lineRule="auto"/>
        <w:ind w:left="709" w:firstLine="0"/>
        <w:jc w:val="both"/>
        <w:rPr>
          <w:b/>
          <w:sz w:val="24"/>
          <w:szCs w:val="24"/>
        </w:rPr>
      </w:pPr>
      <w:r>
        <w:rPr>
          <w:b/>
          <w:sz w:val="24"/>
          <w:szCs w:val="24"/>
        </w:rPr>
        <w:t>Е</w:t>
      </w:r>
      <w:r w:rsidRPr="000751E9">
        <w:rPr>
          <w:b/>
          <w:sz w:val="24"/>
          <w:szCs w:val="24"/>
        </w:rPr>
        <w:t>сли физическому лицу была возмещена сумма реального ущерба, причиненного его имуществу, данные суммы не являются доходом налогоплательщика и не учитываются при определении налоговой базы по налогу на доходы физических лиц.</w:t>
      </w:r>
    </w:p>
    <w:p w:rsidR="000751E9" w:rsidRPr="000751E9" w:rsidRDefault="000751E9" w:rsidP="00C10F8B">
      <w:pPr>
        <w:pStyle w:val="a9"/>
        <w:spacing w:after="200" w:line="276" w:lineRule="auto"/>
        <w:ind w:left="709"/>
        <w:jc w:val="both"/>
        <w:rPr>
          <w:i/>
          <w:sz w:val="24"/>
          <w:szCs w:val="24"/>
        </w:rPr>
      </w:pPr>
      <w:r w:rsidRPr="000751E9">
        <w:rPr>
          <w:i/>
          <w:sz w:val="24"/>
          <w:szCs w:val="24"/>
        </w:rPr>
        <w:t>Письмо Департамента налоговой и таможенной политики Минфина России от 3 июля 2017 г. N 03-04-05/41721</w:t>
      </w:r>
    </w:p>
    <w:p w:rsidR="000751E9" w:rsidRDefault="000751E9" w:rsidP="00A10D07">
      <w:pPr>
        <w:pStyle w:val="a9"/>
        <w:spacing w:after="200" w:line="276" w:lineRule="auto"/>
        <w:ind w:left="0" w:firstLine="709"/>
        <w:jc w:val="both"/>
        <w:rPr>
          <w:sz w:val="24"/>
          <w:szCs w:val="24"/>
        </w:rPr>
      </w:pPr>
      <w:r>
        <w:rPr>
          <w:sz w:val="24"/>
          <w:szCs w:val="24"/>
        </w:rPr>
        <w:t>С</w:t>
      </w:r>
      <w:r w:rsidRPr="000751E9">
        <w:rPr>
          <w:sz w:val="24"/>
          <w:szCs w:val="24"/>
        </w:rPr>
        <w:t xml:space="preserve">умма возмещения морального вреда, выплачиваемая организацией физическому лицу на основании решения суда, являясь в соответствии с </w:t>
      </w:r>
      <w:hyperlink r:id="rId105" w:history="1">
        <w:r w:rsidRPr="000751E9">
          <w:rPr>
            <w:sz w:val="24"/>
            <w:szCs w:val="24"/>
          </w:rPr>
          <w:t>пунктом 3 статьи 217</w:t>
        </w:r>
      </w:hyperlink>
      <w:r w:rsidRPr="000751E9">
        <w:rPr>
          <w:sz w:val="24"/>
          <w:szCs w:val="24"/>
        </w:rPr>
        <w:t xml:space="preserve"> Кодекса компенсационной выплатой, связанной с возмещением вреда, причиненного увечьем или иным повреждением здоровья, не подлежит обложению налогом на доходы физических лиц.</w:t>
      </w:r>
    </w:p>
    <w:p w:rsidR="00C10F8B" w:rsidRDefault="00C10F8B" w:rsidP="00A10D07">
      <w:pPr>
        <w:pStyle w:val="a9"/>
        <w:spacing w:after="200" w:line="276" w:lineRule="auto"/>
        <w:ind w:left="0" w:firstLine="709"/>
        <w:jc w:val="both"/>
        <w:rPr>
          <w:sz w:val="24"/>
          <w:szCs w:val="24"/>
        </w:rPr>
      </w:pPr>
    </w:p>
    <w:p w:rsidR="000751E9" w:rsidRPr="000751E9" w:rsidRDefault="000751E9" w:rsidP="00C10F8B">
      <w:pPr>
        <w:pStyle w:val="a9"/>
        <w:numPr>
          <w:ilvl w:val="0"/>
          <w:numId w:val="37"/>
        </w:numPr>
        <w:spacing w:after="200" w:line="276" w:lineRule="auto"/>
        <w:ind w:left="709" w:firstLine="0"/>
        <w:jc w:val="both"/>
        <w:rPr>
          <w:b/>
          <w:sz w:val="24"/>
          <w:szCs w:val="24"/>
        </w:rPr>
      </w:pPr>
      <w:r>
        <w:rPr>
          <w:b/>
          <w:sz w:val="24"/>
          <w:szCs w:val="24"/>
        </w:rPr>
        <w:t>Н</w:t>
      </w:r>
      <w:r w:rsidRPr="000751E9">
        <w:rPr>
          <w:b/>
          <w:sz w:val="24"/>
          <w:szCs w:val="24"/>
        </w:rPr>
        <w:t>алогоплательщик вправе получить имущественный налоговый вычет по расходам, направленным на приобретение по договору участия в долевом строительстве квартиры, начиная с налогового периода, в котором получен акт о передаче квартиры.</w:t>
      </w:r>
    </w:p>
    <w:p w:rsidR="000751E9" w:rsidRPr="000751E9" w:rsidRDefault="000751E9" w:rsidP="00C10F8B">
      <w:pPr>
        <w:pStyle w:val="a9"/>
        <w:spacing w:after="200" w:line="276" w:lineRule="auto"/>
        <w:ind w:left="709"/>
        <w:jc w:val="both"/>
        <w:rPr>
          <w:i/>
          <w:sz w:val="24"/>
          <w:szCs w:val="24"/>
        </w:rPr>
      </w:pPr>
      <w:r w:rsidRPr="000751E9">
        <w:rPr>
          <w:i/>
          <w:sz w:val="24"/>
          <w:szCs w:val="24"/>
        </w:rPr>
        <w:t>Письмо Федеральной налоговой службы от 6 июля 2017 г. N БС-19-11/167@ "О направлении информации"</w:t>
      </w:r>
    </w:p>
    <w:p w:rsidR="00C10F8B" w:rsidRDefault="00C10F8B" w:rsidP="00A10D07">
      <w:pPr>
        <w:pStyle w:val="a9"/>
        <w:spacing w:after="200" w:line="276" w:lineRule="auto"/>
        <w:ind w:left="0" w:firstLine="709"/>
        <w:jc w:val="both"/>
        <w:rPr>
          <w:sz w:val="24"/>
          <w:szCs w:val="24"/>
        </w:rPr>
      </w:pPr>
    </w:p>
    <w:p w:rsidR="000751E9" w:rsidRPr="000751E9" w:rsidRDefault="000751E9" w:rsidP="00A10D07">
      <w:pPr>
        <w:pStyle w:val="a9"/>
        <w:spacing w:after="200" w:line="276" w:lineRule="auto"/>
        <w:ind w:left="0" w:firstLine="709"/>
        <w:jc w:val="both"/>
        <w:rPr>
          <w:sz w:val="24"/>
          <w:szCs w:val="24"/>
        </w:rPr>
      </w:pPr>
      <w:r w:rsidRPr="000751E9">
        <w:rPr>
          <w:sz w:val="24"/>
          <w:szCs w:val="24"/>
        </w:rPr>
        <w:t>Из материалов обращений следует, что акт приема передачи в строящемся доме был получен в январе 2016 года. Следовательно, остаток имущественного налогового вычета образовался в 2016 году.</w:t>
      </w:r>
    </w:p>
    <w:p w:rsidR="000751E9" w:rsidRPr="000751E9" w:rsidRDefault="000751E9" w:rsidP="00A10D07">
      <w:pPr>
        <w:pStyle w:val="a9"/>
        <w:spacing w:after="200" w:line="276" w:lineRule="auto"/>
        <w:ind w:left="0" w:firstLine="709"/>
        <w:jc w:val="both"/>
        <w:rPr>
          <w:sz w:val="24"/>
          <w:szCs w:val="24"/>
        </w:rPr>
      </w:pPr>
      <w:proofErr w:type="gramStart"/>
      <w:r w:rsidRPr="000751E9">
        <w:rPr>
          <w:sz w:val="24"/>
          <w:szCs w:val="24"/>
        </w:rPr>
        <w:t xml:space="preserve">Таким образом, для получения имущественного налогового вычета по расходам, направленным на приобретение квартиры, с учетом положений </w:t>
      </w:r>
      <w:hyperlink r:id="rId106" w:history="1">
        <w:r w:rsidRPr="000751E9">
          <w:rPr>
            <w:sz w:val="24"/>
            <w:szCs w:val="24"/>
          </w:rPr>
          <w:t>пункта 10 статьи 220</w:t>
        </w:r>
      </w:hyperlink>
      <w:r w:rsidRPr="000751E9">
        <w:rPr>
          <w:sz w:val="24"/>
          <w:szCs w:val="24"/>
        </w:rPr>
        <w:t xml:space="preserve"> Кодекса, вправе представить в 2017 году налоговые декларации по налогу на доходы физических лиц за 2016, 2015, 2014 и 2013 годы (при условии наличия в этих периодах доходов, облагаемых налогом на доходы физических лиц по ставке 13%).</w:t>
      </w:r>
      <w:proofErr w:type="gramEnd"/>
    </w:p>
    <w:p w:rsidR="000751E9" w:rsidRPr="000751E9" w:rsidRDefault="000751E9" w:rsidP="00C10F8B">
      <w:pPr>
        <w:pStyle w:val="a9"/>
        <w:spacing w:line="276" w:lineRule="auto"/>
        <w:ind w:left="0" w:firstLine="709"/>
        <w:jc w:val="both"/>
        <w:rPr>
          <w:sz w:val="24"/>
          <w:szCs w:val="24"/>
        </w:rPr>
      </w:pPr>
      <w:r w:rsidRPr="000751E9">
        <w:rPr>
          <w:sz w:val="24"/>
          <w:szCs w:val="24"/>
        </w:rPr>
        <w:t>Если в последующие налоговые периоды будут получены доходы, облагаемые по ставке 13% (в том числе и от продажи имущества), то налогоплательщик вправе представить налоговую декларацию по налогу на доходы физических лиц для получения остатка неиспользованного имущественного налогового вычета по расходам, направленным на приобретение квартиры.</w:t>
      </w:r>
    </w:p>
    <w:p w:rsidR="000751E9" w:rsidRPr="000751E9" w:rsidRDefault="000751E9" w:rsidP="000751E9">
      <w:pPr>
        <w:autoSpaceDE w:val="0"/>
        <w:autoSpaceDN w:val="0"/>
        <w:adjustRightInd w:val="0"/>
        <w:ind w:firstLine="720"/>
        <w:jc w:val="both"/>
        <w:rPr>
          <w:rFonts w:ascii="Arial" w:eastAsiaTheme="minorHAnsi" w:hAnsi="Arial" w:cs="Arial"/>
          <w:sz w:val="24"/>
          <w:szCs w:val="24"/>
          <w:lang w:eastAsia="en-US"/>
        </w:rPr>
      </w:pPr>
    </w:p>
    <w:p w:rsidR="004D6450" w:rsidRPr="004D6450" w:rsidRDefault="004D6450" w:rsidP="00C10F8B">
      <w:pPr>
        <w:pStyle w:val="a9"/>
        <w:numPr>
          <w:ilvl w:val="0"/>
          <w:numId w:val="37"/>
        </w:numPr>
        <w:spacing w:after="200" w:line="276" w:lineRule="auto"/>
        <w:ind w:left="709" w:firstLine="0"/>
        <w:jc w:val="both"/>
        <w:rPr>
          <w:b/>
          <w:sz w:val="24"/>
          <w:szCs w:val="24"/>
        </w:rPr>
      </w:pPr>
      <w:r w:rsidRPr="004D6450">
        <w:rPr>
          <w:b/>
          <w:sz w:val="24"/>
          <w:szCs w:val="24"/>
        </w:rPr>
        <w:t xml:space="preserve">При составлении расчета по форме 6-НДФЛ в титульной части следует указывать ИНН головной организации, КПП филиала, ОКТМО по месту нахождения рабочих мест физлиц - получателей дохода с указанием в платежных документах этого же ОКТМО. </w:t>
      </w:r>
    </w:p>
    <w:p w:rsidR="004D6450" w:rsidRPr="004D6450" w:rsidRDefault="004D6450" w:rsidP="00C10F8B">
      <w:pPr>
        <w:pStyle w:val="a9"/>
        <w:spacing w:after="200" w:line="276" w:lineRule="auto"/>
        <w:ind w:left="709"/>
        <w:jc w:val="both"/>
        <w:rPr>
          <w:i/>
          <w:sz w:val="24"/>
          <w:szCs w:val="24"/>
        </w:rPr>
      </w:pPr>
      <w:r w:rsidRPr="004D6450">
        <w:rPr>
          <w:i/>
          <w:sz w:val="24"/>
          <w:szCs w:val="24"/>
        </w:rPr>
        <w:t>Письмо Федеральной налоговой службы от 7 июля 2017 г. N БС-4-11/13281@ "О рассмотрении обращения"</w:t>
      </w:r>
    </w:p>
    <w:p w:rsidR="004D6450" w:rsidRPr="004D6450" w:rsidRDefault="004D6450" w:rsidP="00A10D07">
      <w:pPr>
        <w:pStyle w:val="a9"/>
        <w:spacing w:after="200" w:line="276" w:lineRule="auto"/>
        <w:ind w:left="0" w:firstLine="709"/>
        <w:jc w:val="both"/>
        <w:rPr>
          <w:sz w:val="24"/>
          <w:szCs w:val="24"/>
        </w:rPr>
      </w:pPr>
      <w:r w:rsidRPr="004D6450">
        <w:rPr>
          <w:sz w:val="24"/>
          <w:szCs w:val="24"/>
        </w:rPr>
        <w:t>Технически обеспечена возможность представления нескольких актуальных расчетов по форме 6-НДФЛ за один налоговый период с одним номером корректировки, различающихся хотя бы одним из реквизитов (ИНН, КПП, ОКТМО).</w:t>
      </w:r>
    </w:p>
    <w:p w:rsidR="004D6450" w:rsidRPr="004D6450" w:rsidRDefault="004D6450" w:rsidP="00A10D07">
      <w:pPr>
        <w:pStyle w:val="a9"/>
        <w:spacing w:after="200" w:line="276" w:lineRule="auto"/>
        <w:ind w:left="0" w:firstLine="709"/>
        <w:jc w:val="both"/>
        <w:rPr>
          <w:sz w:val="24"/>
          <w:szCs w:val="24"/>
        </w:rPr>
      </w:pPr>
      <w:r w:rsidRPr="004D6450">
        <w:rPr>
          <w:sz w:val="24"/>
          <w:szCs w:val="24"/>
        </w:rPr>
        <w:t>В части справки по форме 2-НДФЛ разъяснено, что налоговый агент имеет право представлять множество файлов (до 3 000 справок в одном файле). В титульной части следует указывать ИНН головной организации, КПП филиала, ОКТМО по месту нахождения рабочих мест физлиц - получателей дохода (так же как для расчета по форме 6-НДФЛ). При этом актуальность каждой справки по форме 2-НДФЛ (на каждое физлицо) определяется отдельно. Если в течение налогового периода физлицо фактически работало в нескольких филиалах, а рабочее место находилось по различным ОКТМО, то в отношении него представляется несколько справок (по числу комбинаций ИНН + КПП + ОКТМО) с одним и тем же номером корректировки за один и тот же налоговый период.</w:t>
      </w:r>
    </w:p>
    <w:p w:rsidR="004D6450" w:rsidRDefault="004D6450" w:rsidP="00A10D07">
      <w:pPr>
        <w:pStyle w:val="a9"/>
        <w:spacing w:after="200" w:line="276" w:lineRule="auto"/>
        <w:ind w:left="0" w:firstLine="709"/>
        <w:jc w:val="both"/>
        <w:rPr>
          <w:sz w:val="24"/>
          <w:szCs w:val="24"/>
        </w:rPr>
      </w:pPr>
      <w:r w:rsidRPr="004D6450">
        <w:rPr>
          <w:sz w:val="24"/>
          <w:szCs w:val="24"/>
        </w:rPr>
        <w:t>Кроме того, организации как плательщики страховых взносов обязаны сообщать в налоговый орган о наделении обособленного подразделения (включая филиал, представительство) полномочиями (о лишении полномочий) по начислению выплат и вознаграждений в пользу физлиц.</w:t>
      </w:r>
    </w:p>
    <w:p w:rsidR="004D6450" w:rsidRPr="004D6450" w:rsidRDefault="004D6450" w:rsidP="004D6450">
      <w:pPr>
        <w:ind w:firstLine="567"/>
        <w:contextualSpacing/>
        <w:jc w:val="both"/>
        <w:rPr>
          <w:sz w:val="24"/>
          <w:szCs w:val="24"/>
        </w:rPr>
      </w:pPr>
    </w:p>
    <w:p w:rsidR="004D6450" w:rsidRPr="004D6450" w:rsidRDefault="004D6450" w:rsidP="00C10F8B">
      <w:pPr>
        <w:pStyle w:val="a9"/>
        <w:numPr>
          <w:ilvl w:val="0"/>
          <w:numId w:val="37"/>
        </w:numPr>
        <w:spacing w:after="200" w:line="276" w:lineRule="auto"/>
        <w:ind w:left="709" w:firstLine="0"/>
        <w:jc w:val="both"/>
        <w:rPr>
          <w:b/>
          <w:sz w:val="24"/>
          <w:szCs w:val="24"/>
        </w:rPr>
      </w:pPr>
      <w:r w:rsidRPr="004D6450">
        <w:rPr>
          <w:b/>
          <w:sz w:val="24"/>
          <w:szCs w:val="24"/>
        </w:rPr>
        <w:t>Рассмотрена следующая ситуация. Сотрудник правоохранительного органа в 2014 г. приобрел квартиру на средства единовременной социальной выплаты.</w:t>
      </w:r>
    </w:p>
    <w:p w:rsidR="004D6450" w:rsidRPr="004D6450" w:rsidRDefault="004D6450" w:rsidP="00C10F8B">
      <w:pPr>
        <w:pStyle w:val="a9"/>
        <w:spacing w:after="200" w:line="276" w:lineRule="auto"/>
        <w:ind w:left="709"/>
        <w:jc w:val="both"/>
        <w:rPr>
          <w:i/>
          <w:sz w:val="24"/>
          <w:szCs w:val="24"/>
        </w:rPr>
      </w:pPr>
      <w:r w:rsidRPr="004D6450">
        <w:rPr>
          <w:i/>
          <w:sz w:val="24"/>
          <w:szCs w:val="24"/>
        </w:rPr>
        <w:t>Письмо Федеральной налоговой службы от 10 июля 2017 г. N БС-3-11/4662@ "О предоставлении разъяснений"</w:t>
      </w:r>
    </w:p>
    <w:p w:rsidR="004D6450" w:rsidRPr="004D6450" w:rsidRDefault="004D6450" w:rsidP="00A10D07">
      <w:pPr>
        <w:pStyle w:val="a9"/>
        <w:spacing w:after="200" w:line="276" w:lineRule="auto"/>
        <w:ind w:left="0" w:firstLine="709"/>
        <w:jc w:val="both"/>
        <w:rPr>
          <w:sz w:val="24"/>
          <w:szCs w:val="24"/>
        </w:rPr>
      </w:pPr>
      <w:r w:rsidRPr="004D6450">
        <w:rPr>
          <w:sz w:val="24"/>
          <w:szCs w:val="24"/>
        </w:rPr>
        <w:t xml:space="preserve"> В 2014-2016 гг. он представлял в налоговый орган заявления о подтверждении права на имущественный налоговый вычет. В документах отсутствовала информация о приобретении квартиры за счет средств федерального бюджета. В результате были выданы уведомления о подтверждении права налогоплательщика на вычеты за 2014-2016 гг.</w:t>
      </w:r>
    </w:p>
    <w:p w:rsidR="004D6450" w:rsidRPr="004D6450" w:rsidRDefault="004D6450" w:rsidP="00A10D07">
      <w:pPr>
        <w:pStyle w:val="a9"/>
        <w:spacing w:after="200" w:line="276" w:lineRule="auto"/>
        <w:ind w:left="0" w:firstLine="709"/>
        <w:jc w:val="both"/>
        <w:rPr>
          <w:sz w:val="24"/>
          <w:szCs w:val="24"/>
        </w:rPr>
      </w:pPr>
      <w:r w:rsidRPr="004D6450">
        <w:rPr>
          <w:sz w:val="24"/>
          <w:szCs w:val="24"/>
        </w:rPr>
        <w:t>Таким образом, работодателем не удерживался налог.</w:t>
      </w:r>
    </w:p>
    <w:p w:rsidR="004D6450" w:rsidRPr="004D6450" w:rsidRDefault="004D6450" w:rsidP="00A10D07">
      <w:pPr>
        <w:pStyle w:val="a9"/>
        <w:spacing w:after="200" w:line="276" w:lineRule="auto"/>
        <w:ind w:left="0" w:firstLine="709"/>
        <w:jc w:val="both"/>
        <w:rPr>
          <w:sz w:val="24"/>
          <w:szCs w:val="24"/>
        </w:rPr>
      </w:pPr>
      <w:r w:rsidRPr="004D6450">
        <w:rPr>
          <w:sz w:val="24"/>
          <w:szCs w:val="24"/>
        </w:rPr>
        <w:t>В силу НК РФ имущественные вычеты не предоставляются в части расходов на новое строительство либо приобретение жилья за счет выплат из бюджетов.</w:t>
      </w:r>
    </w:p>
    <w:p w:rsidR="004D6450" w:rsidRPr="004D6450" w:rsidRDefault="004D6450" w:rsidP="00A10D07">
      <w:pPr>
        <w:pStyle w:val="a9"/>
        <w:spacing w:after="200" w:line="276" w:lineRule="auto"/>
        <w:ind w:left="0" w:firstLine="709"/>
        <w:jc w:val="both"/>
        <w:rPr>
          <w:sz w:val="24"/>
          <w:szCs w:val="24"/>
        </w:rPr>
      </w:pPr>
      <w:r w:rsidRPr="004D6450">
        <w:rPr>
          <w:sz w:val="24"/>
          <w:szCs w:val="24"/>
        </w:rPr>
        <w:t>В 2016 г. представитель нанимателя сообщил налогоплательщику о неправомерном предоставлении ему вычета. Гражданин планирует добровольно вернуть неудержанный налог за 2014, 2015, 2016 гг. в полном объеме.</w:t>
      </w:r>
    </w:p>
    <w:p w:rsidR="004D6450" w:rsidRPr="004D6450" w:rsidRDefault="004D6450" w:rsidP="00A10D07">
      <w:pPr>
        <w:pStyle w:val="a9"/>
        <w:spacing w:after="200" w:line="276" w:lineRule="auto"/>
        <w:ind w:left="0" w:firstLine="709"/>
        <w:jc w:val="both"/>
        <w:rPr>
          <w:sz w:val="24"/>
          <w:szCs w:val="24"/>
        </w:rPr>
      </w:pPr>
      <w:r w:rsidRPr="004D6450">
        <w:rPr>
          <w:sz w:val="24"/>
          <w:szCs w:val="24"/>
        </w:rPr>
        <w:t>По мнению ФНС России, налогоплательщик вправе представить по месту жительства декларации по НДФЛ за соответствующие налоговые периоды с отражением в них суммы налога к доплате, равной сумме неуплаченного налога в связи с неправомерно предоставленным вычетом.</w:t>
      </w:r>
    </w:p>
    <w:p w:rsidR="004D6450" w:rsidRDefault="004D6450" w:rsidP="00C10F8B">
      <w:pPr>
        <w:pStyle w:val="a9"/>
        <w:spacing w:line="276" w:lineRule="auto"/>
        <w:ind w:left="0" w:firstLine="709"/>
        <w:jc w:val="both"/>
        <w:rPr>
          <w:sz w:val="24"/>
          <w:szCs w:val="24"/>
        </w:rPr>
      </w:pPr>
      <w:r w:rsidRPr="004D6450">
        <w:rPr>
          <w:sz w:val="24"/>
          <w:szCs w:val="24"/>
        </w:rPr>
        <w:t>При этом представлять уточненные сведения за прошедшие налоговые периоды, а также сообщение о невозможности удержать налог налоговый агент не обязан.</w:t>
      </w:r>
    </w:p>
    <w:p w:rsidR="00766303" w:rsidRDefault="00766303" w:rsidP="004D6450">
      <w:pPr>
        <w:ind w:firstLine="567"/>
        <w:contextualSpacing/>
        <w:jc w:val="both"/>
        <w:rPr>
          <w:sz w:val="24"/>
          <w:szCs w:val="24"/>
        </w:rPr>
      </w:pPr>
    </w:p>
    <w:p w:rsidR="00766303" w:rsidRPr="00766303" w:rsidRDefault="00766303" w:rsidP="00C10F8B">
      <w:pPr>
        <w:pStyle w:val="a9"/>
        <w:numPr>
          <w:ilvl w:val="0"/>
          <w:numId w:val="37"/>
        </w:numPr>
        <w:spacing w:after="200" w:line="276" w:lineRule="auto"/>
        <w:ind w:left="709" w:firstLine="0"/>
        <w:jc w:val="both"/>
        <w:rPr>
          <w:b/>
          <w:sz w:val="24"/>
          <w:szCs w:val="24"/>
        </w:rPr>
      </w:pPr>
      <w:r w:rsidRPr="00766303">
        <w:rPr>
          <w:b/>
          <w:sz w:val="24"/>
          <w:szCs w:val="24"/>
        </w:rPr>
        <w:t>Разъяснения касаются НДФЛ при уменьшении номинальной стоимости доли в уставном капитале ООО.</w:t>
      </w:r>
    </w:p>
    <w:p w:rsidR="00766303" w:rsidRPr="00766303" w:rsidRDefault="00766303" w:rsidP="00C10F8B">
      <w:pPr>
        <w:pStyle w:val="a9"/>
        <w:spacing w:after="200" w:line="276" w:lineRule="auto"/>
        <w:ind w:left="709"/>
        <w:jc w:val="both"/>
        <w:rPr>
          <w:i/>
          <w:sz w:val="24"/>
          <w:szCs w:val="24"/>
        </w:rPr>
      </w:pPr>
      <w:r w:rsidRPr="00766303">
        <w:rPr>
          <w:i/>
          <w:sz w:val="24"/>
          <w:szCs w:val="24"/>
        </w:rPr>
        <w:t>Письмо Департамента налоговой и таможенной политики Минфина России от 14 июля 2017 г. N 03-04-06/45129</w:t>
      </w:r>
    </w:p>
    <w:p w:rsidR="00766303" w:rsidRPr="00766303" w:rsidRDefault="00766303" w:rsidP="00A10D07">
      <w:pPr>
        <w:pStyle w:val="a9"/>
        <w:spacing w:after="200" w:line="276" w:lineRule="auto"/>
        <w:ind w:left="0" w:firstLine="709"/>
        <w:jc w:val="both"/>
        <w:rPr>
          <w:sz w:val="24"/>
          <w:szCs w:val="24"/>
        </w:rPr>
      </w:pPr>
      <w:r w:rsidRPr="00766303">
        <w:rPr>
          <w:sz w:val="24"/>
          <w:szCs w:val="24"/>
        </w:rPr>
        <w:t>При предоставлении имущественного вычета, предусмотренного НК РФ при уменьшении номинальной стоимости доли в уставном капитале общества, налогоплательщик вправе уменьшить сумму своих облагаемых налогом доходов на расходы, связанные с приобретением таких имущественных прав.</w:t>
      </w:r>
    </w:p>
    <w:p w:rsidR="00766303" w:rsidRPr="00766303" w:rsidRDefault="00766303" w:rsidP="00A10D07">
      <w:pPr>
        <w:pStyle w:val="a9"/>
        <w:spacing w:after="200" w:line="276" w:lineRule="auto"/>
        <w:ind w:left="0" w:firstLine="709"/>
        <w:jc w:val="both"/>
        <w:rPr>
          <w:sz w:val="24"/>
          <w:szCs w:val="24"/>
        </w:rPr>
      </w:pPr>
      <w:r w:rsidRPr="00766303">
        <w:rPr>
          <w:sz w:val="24"/>
          <w:szCs w:val="24"/>
        </w:rPr>
        <w:t>В состав расходов, связанных с приобретением доли, могут включаться денежные средства и (или) стоимость иного имущества, внесенные в качестве взноса в уставный капитал при учреждении общества или при увеличении его уставного капитала, а также затраты на приобретение или увеличение доли.</w:t>
      </w:r>
    </w:p>
    <w:p w:rsidR="00766303" w:rsidRDefault="00766303" w:rsidP="00C10F8B">
      <w:pPr>
        <w:pStyle w:val="a9"/>
        <w:spacing w:line="276" w:lineRule="auto"/>
        <w:ind w:left="0" w:firstLine="709"/>
        <w:jc w:val="both"/>
        <w:rPr>
          <w:sz w:val="24"/>
          <w:szCs w:val="24"/>
        </w:rPr>
      </w:pPr>
      <w:r w:rsidRPr="00766303">
        <w:rPr>
          <w:sz w:val="24"/>
          <w:szCs w:val="24"/>
        </w:rPr>
        <w:t>При получении дохода в виде выплат связи с уменьшением уставного капитала общества расходы налогоплательщика на приобретение доли учитываются пропорционально уменьшению уставного капитала.</w:t>
      </w:r>
    </w:p>
    <w:p w:rsidR="00237799" w:rsidRPr="00237799" w:rsidRDefault="00237799" w:rsidP="00237799">
      <w:pPr>
        <w:pStyle w:val="a9"/>
        <w:numPr>
          <w:ilvl w:val="0"/>
          <w:numId w:val="37"/>
        </w:numPr>
        <w:spacing w:after="200" w:line="276" w:lineRule="auto"/>
        <w:ind w:left="709" w:firstLine="0"/>
        <w:jc w:val="both"/>
        <w:rPr>
          <w:b/>
          <w:sz w:val="24"/>
          <w:szCs w:val="24"/>
        </w:rPr>
      </w:pPr>
      <w:proofErr w:type="gramStart"/>
      <w:r w:rsidRPr="00237799">
        <w:rPr>
          <w:b/>
          <w:sz w:val="24"/>
          <w:szCs w:val="24"/>
        </w:rPr>
        <w:t>Физлицо, находящееся в России менее 183 дней в течение 12 следующих подряд месяцев, не признается налоговым резидентом нашей страны.</w:t>
      </w:r>
      <w:proofErr w:type="gramEnd"/>
    </w:p>
    <w:p w:rsidR="00237799" w:rsidRPr="00237799" w:rsidRDefault="00237799" w:rsidP="00237799">
      <w:pPr>
        <w:pStyle w:val="a9"/>
        <w:spacing w:after="200" w:line="276" w:lineRule="auto"/>
        <w:ind w:left="709"/>
        <w:jc w:val="both"/>
        <w:rPr>
          <w:b/>
          <w:sz w:val="24"/>
          <w:szCs w:val="24"/>
        </w:rPr>
      </w:pPr>
      <w:r w:rsidRPr="00237799">
        <w:rPr>
          <w:b/>
          <w:sz w:val="24"/>
          <w:szCs w:val="24"/>
        </w:rPr>
        <w:t>Подтверждающими документами могут являться копии паспорта с отметками органов пограничного контроля о пересечении границы, квитанции о проживании в гостинице и другие документы, на основании которых можно установить фактическое нахождение физлица за рубежом.</w:t>
      </w:r>
    </w:p>
    <w:p w:rsidR="00237799" w:rsidRPr="00237799" w:rsidRDefault="00237799" w:rsidP="00237799">
      <w:pPr>
        <w:pStyle w:val="a9"/>
        <w:spacing w:after="200" w:line="276" w:lineRule="auto"/>
        <w:ind w:left="709"/>
        <w:jc w:val="both"/>
        <w:rPr>
          <w:i/>
          <w:sz w:val="24"/>
          <w:szCs w:val="24"/>
        </w:rPr>
      </w:pPr>
      <w:r w:rsidRPr="00237799">
        <w:rPr>
          <w:i/>
          <w:sz w:val="24"/>
          <w:szCs w:val="24"/>
        </w:rPr>
        <w:t>Письмо Департамента налоговой и таможенной политики Минфина России от 12 июля 2017 г. N 03-04-05/44434</w:t>
      </w:r>
    </w:p>
    <w:p w:rsidR="00237799" w:rsidRPr="00237799" w:rsidRDefault="00237799" w:rsidP="00237799">
      <w:pPr>
        <w:autoSpaceDE w:val="0"/>
        <w:autoSpaceDN w:val="0"/>
        <w:adjustRightInd w:val="0"/>
        <w:ind w:firstLine="720"/>
        <w:jc w:val="both"/>
        <w:rPr>
          <w:rFonts w:ascii="Arial" w:eastAsiaTheme="minorHAnsi" w:hAnsi="Arial" w:cs="Arial"/>
          <w:sz w:val="24"/>
          <w:szCs w:val="24"/>
          <w:lang w:eastAsia="en-US"/>
        </w:rPr>
      </w:pPr>
    </w:p>
    <w:p w:rsidR="00237799" w:rsidRDefault="00237799" w:rsidP="00237799">
      <w:pPr>
        <w:pStyle w:val="a9"/>
        <w:spacing w:after="200" w:line="276" w:lineRule="auto"/>
        <w:ind w:left="0" w:firstLine="709"/>
        <w:jc w:val="both"/>
        <w:rPr>
          <w:sz w:val="24"/>
          <w:szCs w:val="24"/>
        </w:rPr>
      </w:pPr>
      <w:r w:rsidRPr="00237799">
        <w:rPr>
          <w:sz w:val="24"/>
          <w:szCs w:val="24"/>
        </w:rPr>
        <w:t>Если международным договором установлены иные правила и нормы, чем предусмотренные НК РФ и принятыми в соответствии с ним нормативными правовыми актами, то применяются правила и нормы международных договоров.</w:t>
      </w:r>
    </w:p>
    <w:p w:rsidR="00237799" w:rsidRPr="00237799" w:rsidRDefault="00237799" w:rsidP="00237799">
      <w:pPr>
        <w:pStyle w:val="a9"/>
        <w:spacing w:after="200" w:line="276" w:lineRule="auto"/>
        <w:ind w:left="0" w:firstLine="709"/>
        <w:jc w:val="both"/>
        <w:rPr>
          <w:sz w:val="24"/>
          <w:szCs w:val="24"/>
        </w:rPr>
      </w:pPr>
    </w:p>
    <w:p w:rsidR="00A04B77" w:rsidRPr="00A04B77" w:rsidRDefault="00A04B77" w:rsidP="00C10F8B">
      <w:pPr>
        <w:pStyle w:val="a9"/>
        <w:numPr>
          <w:ilvl w:val="0"/>
          <w:numId w:val="37"/>
        </w:numPr>
        <w:spacing w:after="200" w:line="276" w:lineRule="auto"/>
        <w:ind w:left="709" w:firstLine="0"/>
        <w:jc w:val="both"/>
        <w:rPr>
          <w:b/>
          <w:sz w:val="24"/>
          <w:szCs w:val="24"/>
        </w:rPr>
      </w:pPr>
      <w:r w:rsidRPr="00A04B77">
        <w:rPr>
          <w:b/>
          <w:sz w:val="24"/>
          <w:szCs w:val="24"/>
        </w:rPr>
        <w:t>Независимо от периодичности выплаты заработной платы в течение месяца, дата фактического получения дохода в виде заработной платы для целей налогообложения определяется как последний день месяца, за который налогоплательщику был начислен доход.</w:t>
      </w:r>
    </w:p>
    <w:p w:rsidR="00A04B77" w:rsidRPr="00A04B77" w:rsidRDefault="00A04B77" w:rsidP="00C10F8B">
      <w:pPr>
        <w:pStyle w:val="a9"/>
        <w:spacing w:after="200" w:line="276" w:lineRule="auto"/>
        <w:ind w:left="709"/>
        <w:jc w:val="both"/>
        <w:rPr>
          <w:i/>
          <w:sz w:val="24"/>
          <w:szCs w:val="24"/>
        </w:rPr>
      </w:pPr>
      <w:r w:rsidRPr="00A04B77">
        <w:rPr>
          <w:i/>
          <w:sz w:val="24"/>
          <w:szCs w:val="24"/>
        </w:rPr>
        <w:t>Письмо Департамента налоговой и таможенной политики Минфина России от 13 июля 2017 г. N 03-04-05/44802</w:t>
      </w:r>
    </w:p>
    <w:p w:rsidR="00A04B77" w:rsidRPr="00A04B77" w:rsidRDefault="00A04B77" w:rsidP="00C10F8B">
      <w:pPr>
        <w:pStyle w:val="a9"/>
        <w:spacing w:line="276" w:lineRule="auto"/>
        <w:ind w:left="0" w:firstLine="709"/>
        <w:jc w:val="both"/>
        <w:rPr>
          <w:sz w:val="24"/>
          <w:szCs w:val="24"/>
        </w:rPr>
      </w:pPr>
      <w:r>
        <w:rPr>
          <w:sz w:val="24"/>
          <w:szCs w:val="24"/>
        </w:rPr>
        <w:t>Н</w:t>
      </w:r>
      <w:r w:rsidRPr="00A04B77">
        <w:rPr>
          <w:sz w:val="24"/>
          <w:szCs w:val="24"/>
        </w:rPr>
        <w:t xml:space="preserve">алоговый агент обязан удерживать налог с дохода в виде заработной платы за первую половину месяца при выплате дохода начиная </w:t>
      </w:r>
      <w:proofErr w:type="gramStart"/>
      <w:r w:rsidRPr="00A04B77">
        <w:rPr>
          <w:sz w:val="24"/>
          <w:szCs w:val="24"/>
        </w:rPr>
        <w:t>с даты получения</w:t>
      </w:r>
      <w:proofErr w:type="gramEnd"/>
      <w:r w:rsidRPr="00A04B77">
        <w:rPr>
          <w:sz w:val="24"/>
          <w:szCs w:val="24"/>
        </w:rPr>
        <w:t xml:space="preserve"> дохода в виде оплаты труда, определяемой в соответствии с </w:t>
      </w:r>
      <w:hyperlink r:id="rId107" w:history="1">
        <w:r w:rsidRPr="00A04B77">
          <w:rPr>
            <w:sz w:val="24"/>
            <w:szCs w:val="24"/>
          </w:rPr>
          <w:t>пунктом 2 статьи 223</w:t>
        </w:r>
      </w:hyperlink>
      <w:r w:rsidRPr="00A04B77">
        <w:rPr>
          <w:sz w:val="24"/>
          <w:szCs w:val="24"/>
        </w:rPr>
        <w:t xml:space="preserve"> Кодекса.</w:t>
      </w:r>
    </w:p>
    <w:p w:rsidR="00A04B77" w:rsidRDefault="00A04B77" w:rsidP="00766303">
      <w:pPr>
        <w:ind w:firstLine="567"/>
        <w:contextualSpacing/>
        <w:jc w:val="both"/>
        <w:rPr>
          <w:sz w:val="24"/>
          <w:szCs w:val="24"/>
        </w:rPr>
      </w:pPr>
    </w:p>
    <w:p w:rsidR="00766303" w:rsidRPr="00A04B77" w:rsidRDefault="00766303" w:rsidP="00C10F8B">
      <w:pPr>
        <w:pStyle w:val="a9"/>
        <w:numPr>
          <w:ilvl w:val="0"/>
          <w:numId w:val="37"/>
        </w:numPr>
        <w:spacing w:after="200" w:line="276" w:lineRule="auto"/>
        <w:ind w:left="709" w:firstLine="0"/>
        <w:jc w:val="both"/>
        <w:rPr>
          <w:b/>
          <w:sz w:val="24"/>
          <w:szCs w:val="24"/>
        </w:rPr>
      </w:pPr>
      <w:r w:rsidRPr="00A04B77">
        <w:rPr>
          <w:b/>
          <w:sz w:val="24"/>
          <w:szCs w:val="24"/>
        </w:rPr>
        <w:t>Разъяснено, что суммы процентов, уплаченные по кредитам и займам, могут учитываться в составе расходов по операциям с ценными бумагами только в случаях, если кредиты и займы получены для совершения сделок с ценными бумагами, т. е. носят целевой характер. Во внимание принимаются ограничения, установленные НК РФ.</w:t>
      </w:r>
    </w:p>
    <w:p w:rsidR="00A04B77" w:rsidRPr="00A04B77" w:rsidRDefault="00A04B77" w:rsidP="00C10F8B">
      <w:pPr>
        <w:pStyle w:val="a9"/>
        <w:spacing w:after="200" w:line="276" w:lineRule="auto"/>
        <w:ind w:left="709"/>
        <w:jc w:val="both"/>
        <w:rPr>
          <w:i/>
          <w:sz w:val="24"/>
          <w:szCs w:val="24"/>
        </w:rPr>
      </w:pPr>
      <w:r w:rsidRPr="00A04B77">
        <w:rPr>
          <w:i/>
          <w:sz w:val="24"/>
          <w:szCs w:val="24"/>
        </w:rPr>
        <w:t>Письмо Департамента налоговой и таможенной политики Минфина России от 13 июля 2017 г. N 03-04-05/44803</w:t>
      </w:r>
    </w:p>
    <w:p w:rsidR="00766303" w:rsidRPr="00A04B77" w:rsidRDefault="00766303" w:rsidP="00A10D07">
      <w:pPr>
        <w:pStyle w:val="a9"/>
        <w:spacing w:after="200" w:line="276" w:lineRule="auto"/>
        <w:ind w:left="0" w:firstLine="709"/>
        <w:jc w:val="both"/>
        <w:rPr>
          <w:sz w:val="24"/>
          <w:szCs w:val="24"/>
        </w:rPr>
      </w:pPr>
      <w:r w:rsidRPr="00A04B77">
        <w:rPr>
          <w:sz w:val="24"/>
          <w:szCs w:val="24"/>
        </w:rPr>
        <w:t>Целевым является заем, полученный по договору, заключенному с условием использования средств на определенные цели.</w:t>
      </w:r>
    </w:p>
    <w:p w:rsidR="00766303" w:rsidRDefault="00766303" w:rsidP="00A10D07">
      <w:pPr>
        <w:pStyle w:val="a9"/>
        <w:spacing w:after="200" w:line="276" w:lineRule="auto"/>
        <w:ind w:left="0" w:firstLine="709"/>
        <w:jc w:val="both"/>
        <w:rPr>
          <w:sz w:val="24"/>
          <w:szCs w:val="24"/>
        </w:rPr>
      </w:pPr>
    </w:p>
    <w:p w:rsidR="00766303" w:rsidRPr="00766303" w:rsidRDefault="00766303" w:rsidP="00C10F8B">
      <w:pPr>
        <w:pStyle w:val="a9"/>
        <w:numPr>
          <w:ilvl w:val="0"/>
          <w:numId w:val="37"/>
        </w:numPr>
        <w:spacing w:after="200" w:line="276" w:lineRule="auto"/>
        <w:ind w:left="709" w:firstLine="0"/>
        <w:jc w:val="both"/>
        <w:rPr>
          <w:b/>
          <w:sz w:val="24"/>
          <w:szCs w:val="24"/>
        </w:rPr>
      </w:pPr>
      <w:r w:rsidRPr="00766303">
        <w:rPr>
          <w:b/>
          <w:sz w:val="24"/>
          <w:szCs w:val="24"/>
        </w:rPr>
        <w:t>Доходы физлица в виде жилого дома, полученного в порядке наследования, не облагаются НДФЛ в России.</w:t>
      </w:r>
    </w:p>
    <w:p w:rsidR="00766303" w:rsidRPr="00766303" w:rsidRDefault="00766303" w:rsidP="00C10F8B">
      <w:pPr>
        <w:pStyle w:val="a9"/>
        <w:spacing w:after="200" w:line="276" w:lineRule="auto"/>
        <w:ind w:left="709"/>
        <w:jc w:val="both"/>
        <w:rPr>
          <w:i/>
          <w:sz w:val="24"/>
          <w:szCs w:val="24"/>
        </w:rPr>
      </w:pPr>
      <w:r w:rsidRPr="00766303">
        <w:rPr>
          <w:i/>
          <w:sz w:val="24"/>
          <w:szCs w:val="24"/>
        </w:rPr>
        <w:t>Письмо Департамента налоговой и таможенной политики Минфина России от 14 июля 2017 г. N 03-04-05/44978</w:t>
      </w:r>
    </w:p>
    <w:p w:rsidR="00766303" w:rsidRPr="00766303" w:rsidRDefault="00766303" w:rsidP="00C10F8B">
      <w:pPr>
        <w:pStyle w:val="a9"/>
        <w:spacing w:line="276" w:lineRule="auto"/>
        <w:ind w:left="0" w:firstLine="709"/>
        <w:jc w:val="both"/>
        <w:rPr>
          <w:sz w:val="24"/>
          <w:szCs w:val="24"/>
        </w:rPr>
      </w:pPr>
      <w:r w:rsidRPr="00766303">
        <w:rPr>
          <w:sz w:val="24"/>
          <w:szCs w:val="24"/>
        </w:rPr>
        <w:t>При этом не имеет значения, в каком государстве находится наследуемое имущество, а также является ли наследник российским налоговым резидентом.</w:t>
      </w:r>
    </w:p>
    <w:p w:rsidR="00934CBB" w:rsidRDefault="00934CBB" w:rsidP="004D6450">
      <w:pPr>
        <w:ind w:firstLine="567"/>
        <w:contextualSpacing/>
        <w:jc w:val="both"/>
        <w:rPr>
          <w:sz w:val="24"/>
          <w:szCs w:val="24"/>
        </w:rPr>
      </w:pPr>
    </w:p>
    <w:p w:rsidR="00766303" w:rsidRPr="00766303" w:rsidRDefault="00766303" w:rsidP="00C10F8B">
      <w:pPr>
        <w:pStyle w:val="a9"/>
        <w:numPr>
          <w:ilvl w:val="0"/>
          <w:numId w:val="37"/>
        </w:numPr>
        <w:spacing w:after="200" w:line="276" w:lineRule="auto"/>
        <w:ind w:left="709" w:firstLine="0"/>
        <w:jc w:val="both"/>
        <w:rPr>
          <w:b/>
          <w:sz w:val="24"/>
          <w:szCs w:val="24"/>
        </w:rPr>
      </w:pPr>
      <w:proofErr w:type="gramStart"/>
      <w:r>
        <w:rPr>
          <w:b/>
          <w:sz w:val="24"/>
          <w:szCs w:val="24"/>
        </w:rPr>
        <w:t>П</w:t>
      </w:r>
      <w:r w:rsidRPr="00766303">
        <w:rPr>
          <w:b/>
          <w:sz w:val="24"/>
          <w:szCs w:val="24"/>
        </w:rPr>
        <w:t xml:space="preserve">о мнению ФНС России, в случае выдачи налогоплательщику </w:t>
      </w:r>
      <w:hyperlink r:id="rId108" w:history="1">
        <w:r w:rsidRPr="00766303">
          <w:rPr>
            <w:b/>
            <w:sz w:val="24"/>
            <w:szCs w:val="24"/>
          </w:rPr>
          <w:t>Справки</w:t>
        </w:r>
      </w:hyperlink>
      <w:r w:rsidRPr="00766303">
        <w:rPr>
          <w:b/>
          <w:sz w:val="24"/>
          <w:szCs w:val="24"/>
        </w:rPr>
        <w:t xml:space="preserve"> об оплате медицинских услуг для представления в налоговые органы Российской Федерации с указанием кода 2, соответствующего дорогостоящим видам лечения, стоимость оплаченных налогоплательщиком необходимых дорогостоящих расходных медицинских материалов (в данном случае, инсулиновой помпы) может быть учтена при предоставлении налогоплательщику социального налогового вычета по дорогостоящим видам лечения, если сама медицинская организация не располагает</w:t>
      </w:r>
      <w:proofErr w:type="gramEnd"/>
      <w:r w:rsidRPr="00766303">
        <w:rPr>
          <w:b/>
          <w:sz w:val="24"/>
          <w:szCs w:val="24"/>
        </w:rPr>
        <w:t xml:space="preserve"> такими материалами.</w:t>
      </w:r>
    </w:p>
    <w:p w:rsidR="00766303" w:rsidRDefault="00766303" w:rsidP="00C10F8B">
      <w:pPr>
        <w:pStyle w:val="a9"/>
        <w:spacing w:after="200" w:line="276" w:lineRule="auto"/>
        <w:ind w:left="709"/>
        <w:jc w:val="both"/>
        <w:rPr>
          <w:i/>
          <w:sz w:val="24"/>
          <w:szCs w:val="24"/>
        </w:rPr>
      </w:pPr>
      <w:r w:rsidRPr="00766303">
        <w:rPr>
          <w:i/>
          <w:sz w:val="24"/>
          <w:szCs w:val="24"/>
        </w:rPr>
        <w:t>Письмо Федеральной налоговой службы от 18 июля 2017 г. N БС-4-11/14011@ "О направлении ответа"</w:t>
      </w:r>
      <w:r>
        <w:rPr>
          <w:i/>
          <w:sz w:val="24"/>
          <w:szCs w:val="24"/>
        </w:rPr>
        <w:t xml:space="preserve"> </w:t>
      </w:r>
    </w:p>
    <w:p w:rsidR="00766303" w:rsidRDefault="00766303" w:rsidP="00C10F8B">
      <w:pPr>
        <w:pStyle w:val="a9"/>
        <w:spacing w:after="200" w:line="276" w:lineRule="auto"/>
        <w:ind w:left="709"/>
        <w:jc w:val="both"/>
        <w:rPr>
          <w:i/>
          <w:sz w:val="24"/>
          <w:szCs w:val="24"/>
        </w:rPr>
      </w:pPr>
    </w:p>
    <w:p w:rsidR="00766303" w:rsidRPr="00766303" w:rsidRDefault="00766303" w:rsidP="00C10F8B">
      <w:pPr>
        <w:pStyle w:val="a9"/>
        <w:numPr>
          <w:ilvl w:val="0"/>
          <w:numId w:val="37"/>
        </w:numPr>
        <w:spacing w:after="200" w:line="276" w:lineRule="auto"/>
        <w:ind w:left="709" w:firstLine="0"/>
        <w:jc w:val="both"/>
        <w:rPr>
          <w:b/>
          <w:sz w:val="24"/>
          <w:szCs w:val="24"/>
        </w:rPr>
      </w:pPr>
      <w:proofErr w:type="gramStart"/>
      <w:r>
        <w:rPr>
          <w:b/>
          <w:sz w:val="24"/>
          <w:szCs w:val="24"/>
        </w:rPr>
        <w:t>П</w:t>
      </w:r>
      <w:r w:rsidRPr="00766303">
        <w:rPr>
          <w:b/>
          <w:sz w:val="24"/>
          <w:szCs w:val="24"/>
        </w:rPr>
        <w:t xml:space="preserve">ри продаже акций, полученных в порядке дарения, доходы от продажи указанных акций могут быть уменьшены на сумму соответствующих расходов, связанных с их реализацией и хранением, а также на сумму расходов, определяемых в соответствии с </w:t>
      </w:r>
      <w:hyperlink r:id="rId109" w:history="1">
        <w:r w:rsidRPr="00766303">
          <w:rPr>
            <w:b/>
            <w:sz w:val="24"/>
            <w:szCs w:val="24"/>
          </w:rPr>
          <w:t>абзацем девятым пункта 13 статьи 214.1</w:t>
        </w:r>
      </w:hyperlink>
      <w:r w:rsidRPr="00766303">
        <w:rPr>
          <w:b/>
          <w:sz w:val="24"/>
          <w:szCs w:val="24"/>
        </w:rPr>
        <w:t xml:space="preserve"> Кодекса (в случае, если при дарении был исчислен и фактически уплачен налог на доходы физических лиц).</w:t>
      </w:r>
      <w:proofErr w:type="gramEnd"/>
    </w:p>
    <w:p w:rsidR="00766303" w:rsidRPr="00766303" w:rsidRDefault="00766303" w:rsidP="00C10F8B">
      <w:pPr>
        <w:pStyle w:val="a9"/>
        <w:spacing w:after="200" w:line="276" w:lineRule="auto"/>
        <w:ind w:left="709"/>
        <w:jc w:val="both"/>
        <w:rPr>
          <w:i/>
          <w:sz w:val="24"/>
          <w:szCs w:val="24"/>
        </w:rPr>
      </w:pPr>
      <w:r w:rsidRPr="00766303">
        <w:rPr>
          <w:i/>
          <w:sz w:val="24"/>
          <w:szCs w:val="24"/>
        </w:rPr>
        <w:t>Письмо Департамента налоговой и таможенной политики Минфина России от 14 июля 2017 г. N 03-04-05/44874</w:t>
      </w:r>
    </w:p>
    <w:p w:rsidR="00766303" w:rsidRPr="00766303" w:rsidRDefault="00766303" w:rsidP="00C10F8B">
      <w:pPr>
        <w:pStyle w:val="a9"/>
        <w:spacing w:after="200" w:line="276" w:lineRule="auto"/>
        <w:ind w:left="709"/>
        <w:jc w:val="both"/>
        <w:rPr>
          <w:i/>
          <w:sz w:val="24"/>
          <w:szCs w:val="24"/>
        </w:rPr>
      </w:pPr>
    </w:p>
    <w:p w:rsidR="00934CBB" w:rsidRPr="00934CBB" w:rsidRDefault="00934CBB" w:rsidP="00C10F8B">
      <w:pPr>
        <w:pStyle w:val="a9"/>
        <w:numPr>
          <w:ilvl w:val="0"/>
          <w:numId w:val="37"/>
        </w:numPr>
        <w:spacing w:after="200" w:line="276" w:lineRule="auto"/>
        <w:ind w:left="709" w:firstLine="0"/>
        <w:jc w:val="both"/>
        <w:rPr>
          <w:b/>
          <w:sz w:val="24"/>
          <w:szCs w:val="24"/>
        </w:rPr>
      </w:pPr>
      <w:r w:rsidRPr="00934CBB">
        <w:rPr>
          <w:b/>
          <w:sz w:val="24"/>
          <w:szCs w:val="24"/>
        </w:rPr>
        <w:t>Если работа физлиц по занимаемой должности носит разъездной характер и это отражено в коллективном договоре, соглашениях, локальных нормативных актах, то необходимо иметь в виду следующее.</w:t>
      </w:r>
    </w:p>
    <w:p w:rsidR="004B4CC0" w:rsidRPr="00934CBB" w:rsidRDefault="00934CBB" w:rsidP="00C10F8B">
      <w:pPr>
        <w:pStyle w:val="a9"/>
        <w:spacing w:after="200" w:line="276" w:lineRule="auto"/>
        <w:ind w:left="709"/>
        <w:jc w:val="both"/>
        <w:rPr>
          <w:i/>
          <w:sz w:val="24"/>
          <w:szCs w:val="24"/>
        </w:rPr>
      </w:pPr>
      <w:r w:rsidRPr="00934CBB">
        <w:rPr>
          <w:i/>
          <w:sz w:val="24"/>
          <w:szCs w:val="24"/>
        </w:rPr>
        <w:t xml:space="preserve"> </w:t>
      </w:r>
      <w:r w:rsidR="004B4CC0" w:rsidRPr="00934CBB">
        <w:rPr>
          <w:i/>
          <w:sz w:val="24"/>
          <w:szCs w:val="24"/>
        </w:rPr>
        <w:t>Письмо Департамента налоговой и таможенной политики Минфина России от 18 июля 2017 г. N 03-04-06/45592</w:t>
      </w:r>
    </w:p>
    <w:p w:rsidR="004B4CC0" w:rsidRDefault="00934CBB" w:rsidP="00A10D07">
      <w:pPr>
        <w:pStyle w:val="a9"/>
        <w:spacing w:after="200" w:line="276" w:lineRule="auto"/>
        <w:ind w:left="0" w:firstLine="709"/>
        <w:jc w:val="both"/>
        <w:rPr>
          <w:sz w:val="24"/>
          <w:szCs w:val="24"/>
        </w:rPr>
      </w:pPr>
      <w:proofErr w:type="gramStart"/>
      <w:r>
        <w:rPr>
          <w:sz w:val="24"/>
          <w:szCs w:val="24"/>
        </w:rPr>
        <w:t>Е</w:t>
      </w:r>
      <w:r w:rsidR="004B4CC0" w:rsidRPr="004B4CC0">
        <w:rPr>
          <w:sz w:val="24"/>
          <w:szCs w:val="24"/>
        </w:rPr>
        <w:t>сли работа физических лиц по занимаемой должности носит разъездной характер, и это отражено в коллективном договоре, соглашениях, локальных нормативных актах, то выплаты, направленные на возмещение работодателем расходов, связанных со служебными поездками таких категорий работников, не подлежат обложению налогом на доходы физических лиц</w:t>
      </w:r>
      <w:r w:rsidRPr="00934CBB">
        <w:rPr>
          <w:sz w:val="24"/>
          <w:szCs w:val="24"/>
        </w:rPr>
        <w:t xml:space="preserve"> и </w:t>
      </w:r>
      <w:r w:rsidRPr="004B4CC0">
        <w:rPr>
          <w:sz w:val="24"/>
          <w:szCs w:val="24"/>
        </w:rPr>
        <w:t>страховыми взносами</w:t>
      </w:r>
      <w:r w:rsidR="004B4CC0" w:rsidRPr="004B4CC0">
        <w:rPr>
          <w:sz w:val="24"/>
          <w:szCs w:val="24"/>
        </w:rPr>
        <w:t xml:space="preserve"> в размерах, установленных коллективным договором, соглашениями, локальными нормативными актами или трудовым договором.</w:t>
      </w:r>
      <w:proofErr w:type="gramEnd"/>
    </w:p>
    <w:p w:rsidR="00C10F8B" w:rsidRPr="004B4CC0" w:rsidRDefault="00C10F8B" w:rsidP="00A10D07">
      <w:pPr>
        <w:pStyle w:val="a9"/>
        <w:spacing w:after="200" w:line="276" w:lineRule="auto"/>
        <w:ind w:left="0" w:firstLine="709"/>
        <w:jc w:val="both"/>
        <w:rPr>
          <w:sz w:val="24"/>
          <w:szCs w:val="24"/>
        </w:rPr>
      </w:pPr>
    </w:p>
    <w:p w:rsidR="006C5710" w:rsidRPr="006C5710" w:rsidRDefault="006C5710" w:rsidP="00C10F8B">
      <w:pPr>
        <w:pStyle w:val="a9"/>
        <w:numPr>
          <w:ilvl w:val="0"/>
          <w:numId w:val="37"/>
        </w:numPr>
        <w:spacing w:after="200" w:line="276" w:lineRule="auto"/>
        <w:ind w:left="709" w:firstLine="0"/>
        <w:jc w:val="both"/>
        <w:rPr>
          <w:b/>
          <w:sz w:val="24"/>
          <w:szCs w:val="24"/>
        </w:rPr>
      </w:pPr>
      <w:r w:rsidRPr="006C5710">
        <w:rPr>
          <w:b/>
          <w:sz w:val="24"/>
          <w:szCs w:val="24"/>
        </w:rPr>
        <w:t>Рассмотрен ряд вопросов, возникающих при заполнении расчета по форме 6-НДФЛ. Представляется важным отметить следующее.</w:t>
      </w:r>
    </w:p>
    <w:p w:rsidR="001C6969" w:rsidRPr="001C6969" w:rsidRDefault="001C6969" w:rsidP="00C10F8B">
      <w:pPr>
        <w:pStyle w:val="a9"/>
        <w:spacing w:after="200" w:line="276" w:lineRule="auto"/>
        <w:ind w:left="709"/>
        <w:jc w:val="both"/>
        <w:rPr>
          <w:i/>
          <w:sz w:val="24"/>
          <w:szCs w:val="24"/>
        </w:rPr>
      </w:pPr>
      <w:r w:rsidRPr="001C6969">
        <w:rPr>
          <w:i/>
          <w:sz w:val="24"/>
          <w:szCs w:val="24"/>
        </w:rPr>
        <w:t>Письмо Федеральной налоговой службы от 21 июля 2017 г. N БС-4-11/14329@ "В отношении расчета по форме 6-НДФЛ"</w:t>
      </w:r>
    </w:p>
    <w:p w:rsidR="006C5710" w:rsidRPr="006C5710" w:rsidRDefault="006C5710" w:rsidP="00A10D07">
      <w:pPr>
        <w:pStyle w:val="a9"/>
        <w:spacing w:after="200" w:line="276" w:lineRule="auto"/>
        <w:ind w:left="0" w:firstLine="709"/>
        <w:jc w:val="both"/>
        <w:rPr>
          <w:sz w:val="24"/>
          <w:szCs w:val="24"/>
        </w:rPr>
      </w:pPr>
      <w:proofErr w:type="gramStart"/>
      <w:r w:rsidRPr="006C5710">
        <w:rPr>
          <w:sz w:val="24"/>
          <w:szCs w:val="24"/>
        </w:rPr>
        <w:t xml:space="preserve">Организация вправе не отражать в расчете </w:t>
      </w:r>
      <w:r w:rsidR="001C6969" w:rsidRPr="004B4CC0">
        <w:rPr>
          <w:sz w:val="24"/>
          <w:szCs w:val="24"/>
        </w:rPr>
        <w:t xml:space="preserve">6-НДФЛ </w:t>
      </w:r>
      <w:r w:rsidRPr="006C5710">
        <w:rPr>
          <w:sz w:val="24"/>
          <w:szCs w:val="24"/>
        </w:rPr>
        <w:t>доход, полученный физлицами в проводимых рекламных акциях в виде денежных призов, не превышающих 4 000 руб. за налоговый период</w:t>
      </w:r>
      <w:r w:rsidR="001C6969" w:rsidRPr="004B4CC0">
        <w:rPr>
          <w:sz w:val="24"/>
          <w:szCs w:val="24"/>
        </w:rPr>
        <w:t xml:space="preserve">,   а также </w:t>
      </w:r>
      <w:r w:rsidRPr="006C5710">
        <w:rPr>
          <w:sz w:val="24"/>
          <w:szCs w:val="24"/>
        </w:rPr>
        <w:t xml:space="preserve"> не отражается доход работника в виде единовременной материальной помощи при рождении ребенка в течение первого года после данного события в размере, не превышающем 50 000 руб.</w:t>
      </w:r>
      <w:proofErr w:type="gramEnd"/>
    </w:p>
    <w:p w:rsidR="006C5710" w:rsidRPr="004B4CC0" w:rsidRDefault="006C5710" w:rsidP="00A10D07">
      <w:pPr>
        <w:pStyle w:val="a9"/>
        <w:spacing w:after="200" w:line="276" w:lineRule="auto"/>
        <w:ind w:left="0" w:firstLine="709"/>
        <w:jc w:val="both"/>
        <w:rPr>
          <w:sz w:val="24"/>
          <w:szCs w:val="24"/>
        </w:rPr>
      </w:pPr>
      <w:r w:rsidRPr="006C5710">
        <w:rPr>
          <w:sz w:val="24"/>
          <w:szCs w:val="24"/>
        </w:rPr>
        <w:t>Операция по выплате зарплаты, начисленной за июнь 2017 г., фактически выплаченной 30 июня, со сроком перечисления 3 июля отражается в разделе 2 расчета за 9 месяцев 2017 г.</w:t>
      </w:r>
    </w:p>
    <w:p w:rsidR="001C6969" w:rsidRPr="001C6969" w:rsidRDefault="001C6969" w:rsidP="00A10D07">
      <w:pPr>
        <w:pStyle w:val="a9"/>
        <w:spacing w:after="200" w:line="276" w:lineRule="auto"/>
        <w:ind w:left="0" w:firstLine="709"/>
        <w:jc w:val="both"/>
        <w:rPr>
          <w:sz w:val="24"/>
          <w:szCs w:val="24"/>
        </w:rPr>
      </w:pPr>
      <w:r w:rsidRPr="004B4CC0">
        <w:rPr>
          <w:sz w:val="24"/>
          <w:szCs w:val="24"/>
        </w:rPr>
        <w:t>С</w:t>
      </w:r>
      <w:r w:rsidRPr="001C6969">
        <w:rPr>
          <w:sz w:val="24"/>
          <w:szCs w:val="24"/>
        </w:rPr>
        <w:t xml:space="preserve">редний заработок за дни нахождения в командировке являются частью заработной платы, </w:t>
      </w:r>
      <w:r w:rsidR="004B4CC0" w:rsidRPr="004B4CC0">
        <w:rPr>
          <w:sz w:val="24"/>
          <w:szCs w:val="24"/>
        </w:rPr>
        <w:t>поэтому</w:t>
      </w:r>
      <w:r w:rsidRPr="001C6969">
        <w:rPr>
          <w:sz w:val="24"/>
          <w:szCs w:val="24"/>
        </w:rPr>
        <w:t xml:space="preserve"> </w:t>
      </w:r>
      <w:proofErr w:type="gramStart"/>
      <w:r w:rsidRPr="001C6969">
        <w:rPr>
          <w:sz w:val="24"/>
          <w:szCs w:val="24"/>
        </w:rPr>
        <w:t>сумма среднего заработка, начисленная за дни нахождения работника в служебной командировке признается</w:t>
      </w:r>
      <w:proofErr w:type="gramEnd"/>
      <w:r w:rsidRPr="001C6969">
        <w:rPr>
          <w:sz w:val="24"/>
          <w:szCs w:val="24"/>
        </w:rPr>
        <w:t xml:space="preserve"> его доходом в последний день месяца, за который этот доход был начислен</w:t>
      </w:r>
      <w:r w:rsidR="004B4CC0" w:rsidRPr="004B4CC0">
        <w:rPr>
          <w:sz w:val="24"/>
          <w:szCs w:val="24"/>
        </w:rPr>
        <w:t>.</w:t>
      </w:r>
    </w:p>
    <w:p w:rsidR="004B4CC0" w:rsidRPr="004B4CC0" w:rsidRDefault="004B4CC0" w:rsidP="00A10D07">
      <w:pPr>
        <w:pStyle w:val="a9"/>
        <w:spacing w:after="200" w:line="276" w:lineRule="auto"/>
        <w:ind w:left="0" w:firstLine="709"/>
        <w:jc w:val="both"/>
        <w:rPr>
          <w:sz w:val="24"/>
          <w:szCs w:val="24"/>
        </w:rPr>
      </w:pPr>
      <w:r w:rsidRPr="006C5710">
        <w:rPr>
          <w:sz w:val="24"/>
          <w:szCs w:val="24"/>
        </w:rPr>
        <w:t xml:space="preserve">Если </w:t>
      </w:r>
      <w:r w:rsidRPr="004B4CC0">
        <w:rPr>
          <w:sz w:val="24"/>
          <w:szCs w:val="24"/>
        </w:rPr>
        <w:t xml:space="preserve">акт сдачи-приемки работ (услуг) по договору гражданско-правового характера подписан в марте 2017 года, а вознаграждение физическому лицу за оказание услуг по данному договору выплачено в апреле 2017 года, то данная операция отражается в </w:t>
      </w:r>
      <w:hyperlink r:id="rId110" w:history="1">
        <w:r w:rsidRPr="004B4CC0">
          <w:rPr>
            <w:sz w:val="24"/>
            <w:szCs w:val="24"/>
          </w:rPr>
          <w:t>разделах 1</w:t>
        </w:r>
      </w:hyperlink>
      <w:r w:rsidRPr="004B4CC0">
        <w:rPr>
          <w:sz w:val="24"/>
          <w:szCs w:val="24"/>
        </w:rPr>
        <w:t xml:space="preserve"> и </w:t>
      </w:r>
      <w:hyperlink r:id="rId111" w:history="1">
        <w:r w:rsidRPr="004B4CC0">
          <w:rPr>
            <w:sz w:val="24"/>
            <w:szCs w:val="24"/>
          </w:rPr>
          <w:t>2</w:t>
        </w:r>
      </w:hyperlink>
      <w:r w:rsidRPr="004B4CC0">
        <w:rPr>
          <w:sz w:val="24"/>
          <w:szCs w:val="24"/>
        </w:rPr>
        <w:t xml:space="preserve"> расчета по форме 6-НДФЛ за полугодие 2017 года.</w:t>
      </w:r>
    </w:p>
    <w:p w:rsidR="006C5710" w:rsidRPr="006C5710" w:rsidRDefault="006C5710" w:rsidP="00C10F8B">
      <w:pPr>
        <w:pStyle w:val="a9"/>
        <w:spacing w:line="276" w:lineRule="auto"/>
        <w:ind w:left="0" w:firstLine="709"/>
        <w:jc w:val="both"/>
        <w:rPr>
          <w:sz w:val="24"/>
          <w:szCs w:val="24"/>
        </w:rPr>
      </w:pPr>
      <w:proofErr w:type="gramStart"/>
      <w:r w:rsidRPr="006C5710">
        <w:rPr>
          <w:sz w:val="24"/>
          <w:szCs w:val="24"/>
        </w:rPr>
        <w:t>Если налоговый агент в связи с выявлением арифметических ошибок производит в феврале 2017 г. перерасчет НДФЛ с зарплаты за декабрь 2016 г., выплаченной в январе 2017 г., то итоговые суммы с учетом произведенного перерасчета отражаются в разделе 1 расчета за 2016 г. и в разделе 2 расчета за I квартал 2017 г.</w:t>
      </w:r>
      <w:proofErr w:type="gramEnd"/>
    </w:p>
    <w:p w:rsidR="006C5710" w:rsidRDefault="006C5710" w:rsidP="004D6450">
      <w:pPr>
        <w:ind w:firstLine="567"/>
        <w:contextualSpacing/>
        <w:jc w:val="both"/>
        <w:rPr>
          <w:sz w:val="24"/>
          <w:szCs w:val="24"/>
        </w:rPr>
      </w:pPr>
    </w:p>
    <w:p w:rsidR="006C5710" w:rsidRPr="006C5710" w:rsidRDefault="006C5710" w:rsidP="00C10F8B">
      <w:pPr>
        <w:pStyle w:val="a9"/>
        <w:numPr>
          <w:ilvl w:val="0"/>
          <w:numId w:val="37"/>
        </w:numPr>
        <w:spacing w:line="276" w:lineRule="auto"/>
        <w:ind w:left="709" w:firstLine="0"/>
        <w:jc w:val="both"/>
        <w:rPr>
          <w:b/>
          <w:sz w:val="24"/>
          <w:szCs w:val="24"/>
        </w:rPr>
      </w:pPr>
      <w:r w:rsidRPr="006C5710">
        <w:rPr>
          <w:b/>
          <w:sz w:val="24"/>
          <w:szCs w:val="24"/>
        </w:rPr>
        <w:t>Оплата организацией за физлиц, являющихся исполнителями по гражданско-правовым договорам, стоимости проезда и проживания в месте выполнения работ (оказания услуг) признается доходом, полученным в натуральной форме.</w:t>
      </w:r>
    </w:p>
    <w:p w:rsidR="006C5710" w:rsidRPr="006C5710" w:rsidRDefault="006C5710" w:rsidP="00C10F8B">
      <w:pPr>
        <w:pStyle w:val="a9"/>
        <w:spacing w:line="276" w:lineRule="auto"/>
        <w:ind w:left="709"/>
        <w:jc w:val="both"/>
        <w:rPr>
          <w:i/>
          <w:sz w:val="24"/>
          <w:szCs w:val="24"/>
        </w:rPr>
      </w:pPr>
      <w:r w:rsidRPr="006C5710">
        <w:rPr>
          <w:i/>
          <w:sz w:val="24"/>
          <w:szCs w:val="24"/>
        </w:rPr>
        <w:t>Письмо Департамента налоговой и таможенной политики Минфина России от 21 июля 2017 г. N 03-03-06/1/46709</w:t>
      </w:r>
    </w:p>
    <w:p w:rsidR="006C5710" w:rsidRPr="006C5710" w:rsidRDefault="006C5710" w:rsidP="00A10D07">
      <w:pPr>
        <w:pStyle w:val="a9"/>
        <w:spacing w:after="200" w:line="276" w:lineRule="auto"/>
        <w:ind w:left="0" w:firstLine="709"/>
        <w:jc w:val="both"/>
        <w:rPr>
          <w:sz w:val="24"/>
          <w:szCs w:val="24"/>
        </w:rPr>
      </w:pPr>
      <w:r w:rsidRPr="006C5710">
        <w:rPr>
          <w:sz w:val="24"/>
          <w:szCs w:val="24"/>
        </w:rPr>
        <w:t>Также облагаются НДФЛ доходы в виде сумм возмещения организацией расходов, связанных с оказанием услуг по таким договорам.</w:t>
      </w:r>
    </w:p>
    <w:p w:rsidR="006C5710" w:rsidRPr="006C5710" w:rsidRDefault="006C5710" w:rsidP="00C10F8B">
      <w:pPr>
        <w:pStyle w:val="a9"/>
        <w:spacing w:line="276" w:lineRule="auto"/>
        <w:ind w:left="0" w:firstLine="709"/>
        <w:jc w:val="both"/>
        <w:rPr>
          <w:sz w:val="24"/>
          <w:szCs w:val="24"/>
        </w:rPr>
      </w:pPr>
      <w:r w:rsidRPr="006C5710">
        <w:rPr>
          <w:sz w:val="24"/>
          <w:szCs w:val="24"/>
        </w:rPr>
        <w:t>Если расходы на проезд и проживание были понесены самим налогоплательщиком, то он вправе получить профессиональный вычет.</w:t>
      </w:r>
    </w:p>
    <w:p w:rsidR="006C5710" w:rsidRPr="006C5710" w:rsidRDefault="006C5710" w:rsidP="006C5710">
      <w:pPr>
        <w:autoSpaceDE w:val="0"/>
        <w:autoSpaceDN w:val="0"/>
        <w:adjustRightInd w:val="0"/>
        <w:ind w:firstLine="720"/>
        <w:jc w:val="both"/>
        <w:rPr>
          <w:rFonts w:ascii="Arial" w:eastAsiaTheme="minorHAnsi" w:hAnsi="Arial" w:cs="Arial"/>
          <w:sz w:val="24"/>
          <w:szCs w:val="24"/>
          <w:lang w:eastAsia="en-US"/>
        </w:rPr>
      </w:pPr>
    </w:p>
    <w:p w:rsidR="00CF4501" w:rsidRPr="00CF4501" w:rsidRDefault="00CF4501" w:rsidP="00C10F8B">
      <w:pPr>
        <w:pStyle w:val="a9"/>
        <w:numPr>
          <w:ilvl w:val="0"/>
          <w:numId w:val="37"/>
        </w:numPr>
        <w:spacing w:after="200" w:line="276" w:lineRule="auto"/>
        <w:ind w:left="709" w:firstLine="0"/>
        <w:jc w:val="both"/>
        <w:rPr>
          <w:b/>
          <w:sz w:val="24"/>
          <w:szCs w:val="24"/>
        </w:rPr>
      </w:pPr>
      <w:r w:rsidRPr="00CF4501">
        <w:rPr>
          <w:b/>
          <w:sz w:val="24"/>
          <w:szCs w:val="24"/>
        </w:rPr>
        <w:t>Аванс, полученный физлицом-подрядчиком (не ИП) в налоговом периоде по гражданско-правовым договорам, включается в доход данного периода независимо от того, когда будет произведен окончательный расчет.</w:t>
      </w:r>
    </w:p>
    <w:p w:rsidR="006C5710" w:rsidRPr="006C5710" w:rsidRDefault="006C5710" w:rsidP="00C10F8B">
      <w:pPr>
        <w:pStyle w:val="a9"/>
        <w:spacing w:after="200" w:line="276" w:lineRule="auto"/>
        <w:ind w:left="709"/>
        <w:jc w:val="both"/>
        <w:rPr>
          <w:i/>
          <w:sz w:val="24"/>
          <w:szCs w:val="24"/>
        </w:rPr>
      </w:pPr>
      <w:r w:rsidRPr="006C5710">
        <w:rPr>
          <w:i/>
          <w:sz w:val="24"/>
          <w:szCs w:val="24"/>
        </w:rPr>
        <w:t>Письмо Департамента налоговой и таможенной политики Минфина России от 21 июля 2017 г. N 03-04-06/46733</w:t>
      </w:r>
    </w:p>
    <w:p w:rsidR="00CF4501" w:rsidRPr="00CF4501" w:rsidRDefault="00CF4501" w:rsidP="00A10D07">
      <w:pPr>
        <w:pStyle w:val="a9"/>
        <w:spacing w:after="200" w:line="276" w:lineRule="auto"/>
        <w:ind w:left="0" w:firstLine="709"/>
        <w:jc w:val="both"/>
        <w:rPr>
          <w:sz w:val="24"/>
          <w:szCs w:val="24"/>
        </w:rPr>
      </w:pPr>
      <w:r w:rsidRPr="00CF4501">
        <w:rPr>
          <w:sz w:val="24"/>
          <w:szCs w:val="24"/>
        </w:rPr>
        <w:t>Налоговые агенты обязаны удержать налог непосредственно из доходов налогоплательщика при их фактической выплате. Налог перечисляется не позднее дня, следующего за днем выплаты дохода.</w:t>
      </w:r>
    </w:p>
    <w:p w:rsidR="00CF4501" w:rsidRPr="00CF4501" w:rsidRDefault="00CF4501" w:rsidP="00A10D07">
      <w:pPr>
        <w:pStyle w:val="a9"/>
        <w:spacing w:after="200" w:line="276" w:lineRule="auto"/>
        <w:ind w:left="0" w:firstLine="709"/>
        <w:jc w:val="both"/>
        <w:rPr>
          <w:sz w:val="24"/>
          <w:szCs w:val="24"/>
        </w:rPr>
      </w:pPr>
      <w:r w:rsidRPr="00CF4501">
        <w:rPr>
          <w:sz w:val="24"/>
          <w:szCs w:val="24"/>
        </w:rPr>
        <w:t>Вознаграждение облагается страховыми взносами на ОПС и ОМС после окончательной сдачи результатов работы (оказания услуги) или ее отдельных этапов на основании соответствующих актов приемки в момент его начисления в пользу физлиц.</w:t>
      </w:r>
    </w:p>
    <w:p w:rsidR="00CF4501" w:rsidRDefault="00CF4501" w:rsidP="004D6450">
      <w:pPr>
        <w:ind w:firstLine="567"/>
        <w:contextualSpacing/>
        <w:jc w:val="both"/>
        <w:rPr>
          <w:sz w:val="24"/>
          <w:szCs w:val="24"/>
        </w:rPr>
      </w:pPr>
    </w:p>
    <w:p w:rsidR="00CF4501" w:rsidRPr="00CF4501" w:rsidRDefault="00CF4501" w:rsidP="00C10F8B">
      <w:pPr>
        <w:pStyle w:val="a9"/>
        <w:numPr>
          <w:ilvl w:val="0"/>
          <w:numId w:val="37"/>
        </w:numPr>
        <w:spacing w:after="200" w:line="276" w:lineRule="auto"/>
        <w:ind w:left="709" w:firstLine="0"/>
        <w:jc w:val="both"/>
        <w:rPr>
          <w:b/>
          <w:sz w:val="24"/>
          <w:szCs w:val="24"/>
        </w:rPr>
      </w:pPr>
      <w:r>
        <w:rPr>
          <w:b/>
          <w:sz w:val="24"/>
          <w:szCs w:val="24"/>
        </w:rPr>
        <w:t>А</w:t>
      </w:r>
      <w:r w:rsidRPr="00CF4501">
        <w:rPr>
          <w:b/>
          <w:sz w:val="24"/>
          <w:szCs w:val="24"/>
        </w:rPr>
        <w:t>лименты, получаемые налогоплательщиками, не подлежат обложению налогом на доходы физических лиц.</w:t>
      </w:r>
    </w:p>
    <w:p w:rsidR="00CF4501" w:rsidRPr="00CF4501" w:rsidRDefault="00CF4501" w:rsidP="00C10F8B">
      <w:pPr>
        <w:pStyle w:val="a9"/>
        <w:spacing w:after="200" w:line="276" w:lineRule="auto"/>
        <w:ind w:left="709"/>
        <w:jc w:val="both"/>
        <w:rPr>
          <w:i/>
          <w:sz w:val="24"/>
          <w:szCs w:val="24"/>
        </w:rPr>
      </w:pPr>
      <w:r w:rsidRPr="00CF4501">
        <w:rPr>
          <w:i/>
          <w:sz w:val="24"/>
          <w:szCs w:val="24"/>
        </w:rPr>
        <w:t>Письмо Департамента налоговой и таможенной политики Минфина России от 21 июля 2017 г. N 03-04-05/46728</w:t>
      </w:r>
    </w:p>
    <w:p w:rsidR="00CF4501" w:rsidRPr="00CF4501" w:rsidRDefault="00CF4501" w:rsidP="00A10D07">
      <w:pPr>
        <w:pStyle w:val="a9"/>
        <w:spacing w:after="200" w:line="276" w:lineRule="auto"/>
        <w:ind w:left="0" w:firstLine="709"/>
        <w:jc w:val="both"/>
        <w:rPr>
          <w:sz w:val="24"/>
          <w:szCs w:val="24"/>
        </w:rPr>
      </w:pPr>
      <w:r w:rsidRPr="00CF4501">
        <w:rPr>
          <w:sz w:val="24"/>
          <w:szCs w:val="24"/>
        </w:rPr>
        <w:t xml:space="preserve">Семейный кодекс относит к алиментам средства на содержание несовершеннолетних детей, получаемые в соответствии с соглашением, заключенным в порядке </w:t>
      </w:r>
      <w:hyperlink r:id="rId112" w:history="1">
        <w:r w:rsidRPr="00CF4501">
          <w:rPr>
            <w:sz w:val="24"/>
            <w:szCs w:val="24"/>
          </w:rPr>
          <w:t>главы 16</w:t>
        </w:r>
      </w:hyperlink>
      <w:r w:rsidRPr="00CF4501">
        <w:rPr>
          <w:sz w:val="24"/>
          <w:szCs w:val="24"/>
        </w:rPr>
        <w:t xml:space="preserve"> Семейного кодекса, либо получаемые в соответствии с решением суда.</w:t>
      </w:r>
    </w:p>
    <w:p w:rsidR="00CF4501" w:rsidRPr="00CF4501" w:rsidRDefault="00CF4501" w:rsidP="00A10D07">
      <w:pPr>
        <w:pStyle w:val="a9"/>
        <w:spacing w:after="200" w:line="276" w:lineRule="auto"/>
        <w:ind w:left="0" w:firstLine="709"/>
        <w:jc w:val="both"/>
        <w:rPr>
          <w:sz w:val="24"/>
          <w:szCs w:val="24"/>
        </w:rPr>
      </w:pPr>
      <w:r w:rsidRPr="00CF4501">
        <w:rPr>
          <w:sz w:val="24"/>
          <w:szCs w:val="24"/>
        </w:rPr>
        <w:t xml:space="preserve">Таким образом, выплаты, осуществляемые до заключения указанного соглашения об уплате алиментов либо до решения суда об их взыскании, не признаются алиментами в понимании </w:t>
      </w:r>
      <w:hyperlink r:id="rId113" w:history="1">
        <w:r w:rsidRPr="00CF4501">
          <w:rPr>
            <w:sz w:val="24"/>
            <w:szCs w:val="24"/>
          </w:rPr>
          <w:t>Семейного кодекса</w:t>
        </w:r>
      </w:hyperlink>
      <w:r w:rsidRPr="00CF4501">
        <w:rPr>
          <w:sz w:val="24"/>
          <w:szCs w:val="24"/>
        </w:rPr>
        <w:t xml:space="preserve">, и на указанные выплаты не распространяется действие </w:t>
      </w:r>
      <w:hyperlink r:id="rId114" w:history="1">
        <w:r w:rsidRPr="00CF4501">
          <w:rPr>
            <w:sz w:val="24"/>
            <w:szCs w:val="24"/>
          </w:rPr>
          <w:t>пункта 5 статьи 217</w:t>
        </w:r>
      </w:hyperlink>
      <w:r w:rsidRPr="00CF4501">
        <w:rPr>
          <w:sz w:val="24"/>
          <w:szCs w:val="24"/>
        </w:rPr>
        <w:t xml:space="preserve"> Кодекса.</w:t>
      </w:r>
    </w:p>
    <w:p w:rsidR="00CF4501" w:rsidRPr="00CF4501" w:rsidRDefault="00CF4501" w:rsidP="00A10D07">
      <w:pPr>
        <w:pStyle w:val="a9"/>
        <w:spacing w:after="200" w:line="276" w:lineRule="auto"/>
        <w:ind w:left="0" w:firstLine="709"/>
        <w:jc w:val="both"/>
        <w:rPr>
          <w:sz w:val="24"/>
          <w:szCs w:val="24"/>
        </w:rPr>
      </w:pPr>
      <w:proofErr w:type="gramStart"/>
      <w:r w:rsidRPr="00CF4501">
        <w:rPr>
          <w:sz w:val="24"/>
          <w:szCs w:val="24"/>
        </w:rPr>
        <w:t xml:space="preserve">Вместе с этим следует учитывать положения </w:t>
      </w:r>
      <w:hyperlink r:id="rId115" w:history="1">
        <w:r w:rsidRPr="00CF4501">
          <w:rPr>
            <w:sz w:val="24"/>
            <w:szCs w:val="24"/>
          </w:rPr>
          <w:t>пункта 18.1 статьи 217</w:t>
        </w:r>
      </w:hyperlink>
      <w:r w:rsidRPr="00CF4501">
        <w:rPr>
          <w:sz w:val="24"/>
          <w:szCs w:val="24"/>
        </w:rPr>
        <w:t xml:space="preserve"> Кодекса, в</w:t>
      </w:r>
      <w:r w:rsidRPr="00A10D07">
        <w:rPr>
          <w:sz w:val="24"/>
          <w:szCs w:val="24"/>
        </w:rPr>
        <w:t xml:space="preserve"> </w:t>
      </w:r>
      <w:r w:rsidRPr="00CF4501">
        <w:rPr>
          <w:sz w:val="24"/>
          <w:szCs w:val="24"/>
        </w:rPr>
        <w:t>соответствии с которыми освобождаются от налогообложения доходы в денежной и натуральной формах, получаемые от физических лиц в порядке дарения</w:t>
      </w:r>
      <w:r>
        <w:rPr>
          <w:sz w:val="24"/>
          <w:szCs w:val="24"/>
        </w:rPr>
        <w:t>.</w:t>
      </w:r>
      <w:proofErr w:type="gramEnd"/>
    </w:p>
    <w:p w:rsidR="00CF4501" w:rsidRPr="00CF4501" w:rsidRDefault="00CF4501" w:rsidP="00CF4501">
      <w:pPr>
        <w:ind w:firstLine="567"/>
        <w:contextualSpacing/>
        <w:jc w:val="both"/>
        <w:rPr>
          <w:sz w:val="24"/>
          <w:szCs w:val="24"/>
        </w:rPr>
      </w:pPr>
    </w:p>
    <w:p w:rsidR="00CF4501" w:rsidRPr="00CF4501" w:rsidRDefault="00CF4501" w:rsidP="00C10F8B">
      <w:pPr>
        <w:pStyle w:val="a9"/>
        <w:numPr>
          <w:ilvl w:val="0"/>
          <w:numId w:val="37"/>
        </w:numPr>
        <w:spacing w:after="200" w:line="276" w:lineRule="auto"/>
        <w:ind w:left="709" w:firstLine="0"/>
        <w:jc w:val="both"/>
        <w:rPr>
          <w:b/>
          <w:sz w:val="24"/>
          <w:szCs w:val="24"/>
        </w:rPr>
      </w:pPr>
      <w:r w:rsidRPr="00CF4501">
        <w:rPr>
          <w:b/>
          <w:sz w:val="24"/>
          <w:szCs w:val="24"/>
        </w:rPr>
        <w:t>Рассмотрен вопрос о налогообложении суммы компенсации (оплаты) стоимости путевок работникам организации, членам их семей, независимо от членства в профсоюзе.</w:t>
      </w:r>
    </w:p>
    <w:p w:rsidR="00CF4501" w:rsidRPr="00CF4501" w:rsidRDefault="00CF4501" w:rsidP="00C10F8B">
      <w:pPr>
        <w:pStyle w:val="a9"/>
        <w:spacing w:after="200" w:line="276" w:lineRule="auto"/>
        <w:ind w:left="709"/>
        <w:jc w:val="both"/>
        <w:rPr>
          <w:i/>
          <w:sz w:val="24"/>
          <w:szCs w:val="24"/>
        </w:rPr>
      </w:pPr>
      <w:r w:rsidRPr="00CF4501">
        <w:rPr>
          <w:i/>
          <w:sz w:val="24"/>
          <w:szCs w:val="24"/>
        </w:rPr>
        <w:t>Письмо Департамента налоговой и таможенной политики Минфина России от 24 июля 2017 г. N 03-04-06/47036</w:t>
      </w:r>
    </w:p>
    <w:p w:rsidR="00CF4501" w:rsidRPr="00CF4501" w:rsidRDefault="00CF4501" w:rsidP="00A10D07">
      <w:pPr>
        <w:pStyle w:val="a9"/>
        <w:spacing w:after="200" w:line="276" w:lineRule="auto"/>
        <w:ind w:left="0" w:firstLine="709"/>
        <w:jc w:val="both"/>
        <w:rPr>
          <w:sz w:val="24"/>
          <w:szCs w:val="24"/>
        </w:rPr>
      </w:pPr>
      <w:r w:rsidRPr="00CF4501">
        <w:rPr>
          <w:sz w:val="24"/>
          <w:szCs w:val="24"/>
        </w:rPr>
        <w:t>Если такая компенсация (оплата) производится работодателем за счет собственных средств и расходы по ней не учитываются при налогообложении прибыли, то она освобождается от НДФЛ. Налог также не удерживается с сумм возмещения стоимости путевок, производимого профсоюзным комитетом членам профсоюза за счет членских взносов.</w:t>
      </w:r>
    </w:p>
    <w:p w:rsidR="00CF4501" w:rsidRPr="00CF4501" w:rsidRDefault="00CF4501" w:rsidP="00A10D07">
      <w:pPr>
        <w:pStyle w:val="a9"/>
        <w:spacing w:after="200" w:line="276" w:lineRule="auto"/>
        <w:ind w:left="0" w:firstLine="709"/>
        <w:jc w:val="both"/>
        <w:rPr>
          <w:sz w:val="24"/>
          <w:szCs w:val="24"/>
        </w:rPr>
      </w:pPr>
      <w:r w:rsidRPr="00CF4501">
        <w:rPr>
          <w:sz w:val="24"/>
          <w:szCs w:val="24"/>
        </w:rPr>
        <w:t>Если путевки компенсируются работникам и членам их семей профсоюзным комитетом за счет средств, полученных от работодателя, то НДФЛ взимается.</w:t>
      </w:r>
    </w:p>
    <w:p w:rsidR="004A2794" w:rsidRDefault="004A2794" w:rsidP="004D6450">
      <w:pPr>
        <w:ind w:firstLine="567"/>
        <w:contextualSpacing/>
        <w:jc w:val="both"/>
        <w:rPr>
          <w:sz w:val="24"/>
          <w:szCs w:val="24"/>
        </w:rPr>
      </w:pPr>
    </w:p>
    <w:p w:rsidR="004A2794" w:rsidRPr="004A2794" w:rsidRDefault="004A2794" w:rsidP="00C10F8B">
      <w:pPr>
        <w:pStyle w:val="a9"/>
        <w:numPr>
          <w:ilvl w:val="0"/>
          <w:numId w:val="37"/>
        </w:numPr>
        <w:spacing w:after="200" w:line="276" w:lineRule="auto"/>
        <w:ind w:left="709" w:firstLine="0"/>
        <w:jc w:val="both"/>
        <w:rPr>
          <w:b/>
          <w:sz w:val="24"/>
          <w:szCs w:val="24"/>
        </w:rPr>
      </w:pPr>
      <w:r w:rsidRPr="004A2794">
        <w:rPr>
          <w:b/>
          <w:sz w:val="24"/>
          <w:szCs w:val="24"/>
        </w:rPr>
        <w:t>В соответствии с НК РФ сумма единовременной материальной помощи, производимой организацией членам семьи умершего работника, признаваемым таковыми по СК РФ, не подлежит обложению НДФЛ.</w:t>
      </w:r>
    </w:p>
    <w:p w:rsidR="004A2794" w:rsidRPr="004A2794" w:rsidRDefault="004A2794" w:rsidP="00C10F8B">
      <w:pPr>
        <w:pStyle w:val="a9"/>
        <w:spacing w:after="200" w:line="276" w:lineRule="auto"/>
        <w:ind w:left="709"/>
        <w:jc w:val="both"/>
        <w:rPr>
          <w:i/>
          <w:sz w:val="24"/>
          <w:szCs w:val="24"/>
        </w:rPr>
      </w:pPr>
      <w:r w:rsidRPr="004A2794">
        <w:rPr>
          <w:i/>
          <w:sz w:val="24"/>
          <w:szCs w:val="24"/>
        </w:rPr>
        <w:t>Письмо Департамента налоговой и таможенной политики Минфина России от 24 июля 2017 г. N 03-04-05/46847</w:t>
      </w:r>
    </w:p>
    <w:p w:rsidR="004A2794" w:rsidRPr="004A2794" w:rsidRDefault="004A2794" w:rsidP="00A10D07">
      <w:pPr>
        <w:pStyle w:val="a9"/>
        <w:spacing w:after="200" w:line="276" w:lineRule="auto"/>
        <w:ind w:left="0" w:firstLine="709"/>
        <w:jc w:val="both"/>
        <w:rPr>
          <w:sz w:val="24"/>
          <w:szCs w:val="24"/>
        </w:rPr>
      </w:pPr>
      <w:r w:rsidRPr="004A2794">
        <w:rPr>
          <w:sz w:val="24"/>
          <w:szCs w:val="24"/>
        </w:rPr>
        <w:t>В прочих случаях полученные доходы облагаются налогом в установленном порядке.</w:t>
      </w:r>
    </w:p>
    <w:p w:rsidR="004A2794" w:rsidRPr="004A2794" w:rsidRDefault="004A2794" w:rsidP="00A10D07">
      <w:pPr>
        <w:pStyle w:val="a9"/>
        <w:spacing w:after="200" w:line="276" w:lineRule="auto"/>
        <w:ind w:left="0" w:firstLine="709"/>
        <w:jc w:val="both"/>
        <w:rPr>
          <w:sz w:val="24"/>
          <w:szCs w:val="24"/>
        </w:rPr>
      </w:pPr>
      <w:r w:rsidRPr="004A2794">
        <w:rPr>
          <w:sz w:val="24"/>
          <w:szCs w:val="24"/>
        </w:rPr>
        <w:t>От налогообложения также освобождаются суммы единовременных выплат, производимых по одному основанию. На периодичные выплаты действие указанной нормы не распространяется, и такие доходы подлежат обложению НДФЛ.</w:t>
      </w:r>
    </w:p>
    <w:p w:rsidR="004A2794" w:rsidRPr="004A2794" w:rsidRDefault="004A2794" w:rsidP="00A10D07">
      <w:pPr>
        <w:pStyle w:val="a9"/>
        <w:spacing w:after="200" w:line="276" w:lineRule="auto"/>
        <w:ind w:left="0" w:firstLine="709"/>
        <w:jc w:val="both"/>
        <w:rPr>
          <w:sz w:val="24"/>
          <w:szCs w:val="24"/>
        </w:rPr>
      </w:pPr>
      <w:r w:rsidRPr="004A2794">
        <w:rPr>
          <w:sz w:val="24"/>
          <w:szCs w:val="24"/>
        </w:rPr>
        <w:t>Освобождаются от НДФЛ суммы платы за обучение в образовательных учреждениях, имеющих соответствующую лицензию или статус. При этом наличие или отсутствие трудовых отношений между организацией, оплачивающей обучение, и обучающимся лицом не влияет на освобождение от налогообложения.</w:t>
      </w:r>
    </w:p>
    <w:p w:rsidR="004A2794" w:rsidRDefault="004A2794" w:rsidP="004D6450">
      <w:pPr>
        <w:ind w:firstLine="567"/>
        <w:contextualSpacing/>
        <w:jc w:val="both"/>
        <w:rPr>
          <w:sz w:val="24"/>
          <w:szCs w:val="24"/>
        </w:rPr>
      </w:pPr>
    </w:p>
    <w:p w:rsidR="004A2794" w:rsidRPr="004A2794" w:rsidRDefault="004A2794" w:rsidP="00C10F8B">
      <w:pPr>
        <w:pStyle w:val="a9"/>
        <w:numPr>
          <w:ilvl w:val="0"/>
          <w:numId w:val="37"/>
        </w:numPr>
        <w:spacing w:after="200" w:line="276" w:lineRule="auto"/>
        <w:ind w:left="709" w:firstLine="0"/>
        <w:jc w:val="both"/>
        <w:rPr>
          <w:b/>
          <w:sz w:val="24"/>
          <w:szCs w:val="24"/>
        </w:rPr>
      </w:pPr>
      <w:r w:rsidRPr="004A2794">
        <w:rPr>
          <w:b/>
          <w:sz w:val="24"/>
          <w:szCs w:val="24"/>
        </w:rPr>
        <w:t>В расходы, связанные с приобретением квартиры, включается рыночная стоимость обмениваемой квартиры на дату совершения мены.</w:t>
      </w:r>
    </w:p>
    <w:p w:rsidR="004A2794" w:rsidRPr="004A2794" w:rsidRDefault="004A2794" w:rsidP="00C10F8B">
      <w:pPr>
        <w:pStyle w:val="a9"/>
        <w:spacing w:after="200" w:line="276" w:lineRule="auto"/>
        <w:ind w:left="709"/>
        <w:jc w:val="both"/>
        <w:rPr>
          <w:i/>
          <w:sz w:val="24"/>
          <w:szCs w:val="24"/>
        </w:rPr>
      </w:pPr>
      <w:r w:rsidRPr="004A2794">
        <w:rPr>
          <w:i/>
          <w:sz w:val="24"/>
          <w:szCs w:val="24"/>
        </w:rPr>
        <w:t>Письмо Департамента налоговой и таможенной политики Минфина России от 25 июля 2017 г. N 03-04-05/47384</w:t>
      </w:r>
    </w:p>
    <w:p w:rsidR="004A2794" w:rsidRPr="004A2794" w:rsidRDefault="004A2794" w:rsidP="00A10D07">
      <w:pPr>
        <w:pStyle w:val="a9"/>
        <w:spacing w:after="200" w:line="276" w:lineRule="auto"/>
        <w:ind w:left="0" w:firstLine="709"/>
        <w:jc w:val="both"/>
        <w:rPr>
          <w:sz w:val="24"/>
          <w:szCs w:val="24"/>
        </w:rPr>
      </w:pPr>
      <w:r w:rsidRPr="004A2794">
        <w:rPr>
          <w:sz w:val="24"/>
          <w:szCs w:val="24"/>
        </w:rPr>
        <w:t>Физлицо планирует продать квартиру, полученную им в 2015 г. по договору мены вследствие сноса ветхого жилья. При этом в договоре не была указана стоимость обмениваемого имущества.</w:t>
      </w:r>
    </w:p>
    <w:p w:rsidR="004A2794" w:rsidRPr="004A2794" w:rsidRDefault="004A2794" w:rsidP="00A10D07">
      <w:pPr>
        <w:pStyle w:val="a9"/>
        <w:spacing w:after="200" w:line="276" w:lineRule="auto"/>
        <w:ind w:left="0" w:firstLine="709"/>
        <w:jc w:val="both"/>
        <w:rPr>
          <w:sz w:val="24"/>
          <w:szCs w:val="24"/>
        </w:rPr>
      </w:pPr>
      <w:r w:rsidRPr="004A2794">
        <w:rPr>
          <w:sz w:val="24"/>
          <w:szCs w:val="24"/>
        </w:rPr>
        <w:t xml:space="preserve">Разъяснено, что если квартира, полученная по договору мены, находилась в собственности физлица </w:t>
      </w:r>
      <w:proofErr w:type="gramStart"/>
      <w:r w:rsidRPr="004A2794">
        <w:rPr>
          <w:sz w:val="24"/>
          <w:szCs w:val="24"/>
        </w:rPr>
        <w:t>менее минимального</w:t>
      </w:r>
      <w:proofErr w:type="gramEnd"/>
      <w:r w:rsidRPr="004A2794">
        <w:rPr>
          <w:sz w:val="24"/>
          <w:szCs w:val="24"/>
        </w:rPr>
        <w:t xml:space="preserve"> срока владения объектом недвижимости, установленного НК РФ, то при продаже квартиры физлицо-налогоплательщик вправе получить имущественный вычет по НДФЛ.</w:t>
      </w:r>
    </w:p>
    <w:p w:rsidR="004A2794" w:rsidRPr="004A2794" w:rsidRDefault="004A2794" w:rsidP="00A10D07">
      <w:pPr>
        <w:pStyle w:val="a9"/>
        <w:spacing w:after="200" w:line="276" w:lineRule="auto"/>
        <w:ind w:left="0" w:firstLine="709"/>
        <w:jc w:val="both"/>
        <w:rPr>
          <w:sz w:val="24"/>
          <w:szCs w:val="24"/>
        </w:rPr>
      </w:pPr>
      <w:r w:rsidRPr="004A2794">
        <w:rPr>
          <w:sz w:val="24"/>
          <w:szCs w:val="24"/>
        </w:rPr>
        <w:t>Вместо получения указанного вычета налогоплательщик вправе уменьшить доходы от продажи квартиры на сумму произведенных расходов, связанных с ее приобретением. В такие расходы включается рыночная стоимость обмениваемой квартиры на дату совершения мены. Рыночная стоимость квартиры может быть установлена оценщиком.</w:t>
      </w:r>
    </w:p>
    <w:p w:rsidR="00AB13A3" w:rsidRPr="00714D07" w:rsidRDefault="00AB13A3" w:rsidP="00237799">
      <w:pPr>
        <w:pStyle w:val="a9"/>
        <w:numPr>
          <w:ilvl w:val="0"/>
          <w:numId w:val="37"/>
        </w:numPr>
        <w:spacing w:after="200" w:line="276" w:lineRule="auto"/>
        <w:ind w:left="709" w:firstLine="0"/>
        <w:jc w:val="both"/>
        <w:rPr>
          <w:b/>
          <w:sz w:val="24"/>
          <w:szCs w:val="24"/>
        </w:rPr>
      </w:pPr>
      <w:r w:rsidRPr="00714D07">
        <w:rPr>
          <w:b/>
          <w:sz w:val="24"/>
          <w:szCs w:val="24"/>
        </w:rPr>
        <w:t>Доход в виде неустойки (пени), выплачиваемой застройщиком в случае нарушения предусмотренного договором срока передачи участнику долевого строительства объект долевого строительства, не является материальной выгодой, поскольку никакими заемными (кредитными) средствами, полученными от организации, налогоплательщик в данном случае не пользуется.</w:t>
      </w:r>
    </w:p>
    <w:p w:rsidR="00AB13A3" w:rsidRPr="00580A88" w:rsidRDefault="00AB13A3" w:rsidP="00237799">
      <w:pPr>
        <w:pStyle w:val="a9"/>
        <w:spacing w:after="200" w:line="276" w:lineRule="auto"/>
        <w:ind w:left="709"/>
        <w:jc w:val="both"/>
        <w:rPr>
          <w:i/>
          <w:sz w:val="24"/>
          <w:szCs w:val="24"/>
        </w:rPr>
      </w:pPr>
      <w:r w:rsidRPr="00580A88">
        <w:rPr>
          <w:i/>
          <w:sz w:val="24"/>
          <w:szCs w:val="24"/>
        </w:rPr>
        <w:t>Письмо Департамента налоговой и таможенной политики Минфина России от 27 июля 2017 г. N 03-04-05/47983</w:t>
      </w:r>
    </w:p>
    <w:p w:rsidR="00AB13A3" w:rsidRPr="00714D07" w:rsidRDefault="00AB13A3" w:rsidP="00A10D07">
      <w:pPr>
        <w:pStyle w:val="a9"/>
        <w:spacing w:after="200" w:line="276" w:lineRule="auto"/>
        <w:ind w:left="0" w:firstLine="709"/>
        <w:jc w:val="both"/>
        <w:rPr>
          <w:sz w:val="24"/>
          <w:szCs w:val="24"/>
        </w:rPr>
      </w:pPr>
      <w:r w:rsidRPr="00714D07">
        <w:rPr>
          <w:sz w:val="24"/>
          <w:szCs w:val="24"/>
        </w:rPr>
        <w:t>Указанный доход, полученный в денежной форме, облагается НДФЛ в полном объеме.</w:t>
      </w:r>
    </w:p>
    <w:p w:rsidR="00AB13A3" w:rsidRDefault="00AB13A3" w:rsidP="00A10D07">
      <w:pPr>
        <w:pStyle w:val="a9"/>
        <w:spacing w:after="200" w:line="276" w:lineRule="auto"/>
        <w:ind w:left="0" w:firstLine="709"/>
        <w:jc w:val="both"/>
        <w:rPr>
          <w:sz w:val="24"/>
          <w:szCs w:val="24"/>
        </w:rPr>
      </w:pPr>
      <w:r w:rsidRPr="00714D07">
        <w:rPr>
          <w:sz w:val="24"/>
          <w:szCs w:val="24"/>
        </w:rPr>
        <w:t>Отмечается также, что порядок определения материальной выгоды и ее оценки при привлечении денежных сре</w:t>
      </w:r>
      <w:proofErr w:type="gramStart"/>
      <w:r w:rsidRPr="00714D07">
        <w:rPr>
          <w:sz w:val="24"/>
          <w:szCs w:val="24"/>
        </w:rPr>
        <w:t>дств гр</w:t>
      </w:r>
      <w:proofErr w:type="gramEnd"/>
      <w:r w:rsidRPr="00714D07">
        <w:rPr>
          <w:sz w:val="24"/>
          <w:szCs w:val="24"/>
        </w:rPr>
        <w:t>аждан, связанном с возникающим у граждан правом собственности на жилые помещения в многоквартирных домах, главой НК РФ о налоге на прибыль не установлен.</w:t>
      </w:r>
    </w:p>
    <w:p w:rsidR="00AB13A3" w:rsidRPr="004D6450" w:rsidRDefault="00AB13A3" w:rsidP="00A10D07">
      <w:pPr>
        <w:pStyle w:val="a9"/>
        <w:spacing w:after="200" w:line="276" w:lineRule="auto"/>
        <w:ind w:left="0" w:firstLine="709"/>
        <w:jc w:val="both"/>
        <w:rPr>
          <w:sz w:val="24"/>
          <w:szCs w:val="24"/>
        </w:rPr>
      </w:pPr>
    </w:p>
    <w:p w:rsidR="00AB13A3" w:rsidRPr="00AB13A3" w:rsidRDefault="00AB13A3" w:rsidP="00237799">
      <w:pPr>
        <w:pStyle w:val="a9"/>
        <w:numPr>
          <w:ilvl w:val="0"/>
          <w:numId w:val="37"/>
        </w:numPr>
        <w:spacing w:before="360" w:line="320" w:lineRule="exact"/>
        <w:ind w:left="709" w:firstLine="0"/>
        <w:jc w:val="both"/>
        <w:rPr>
          <w:b/>
          <w:sz w:val="24"/>
          <w:szCs w:val="24"/>
        </w:rPr>
      </w:pPr>
      <w:proofErr w:type="gramStart"/>
      <w:r w:rsidRPr="00AB13A3">
        <w:rPr>
          <w:b/>
          <w:sz w:val="24"/>
          <w:szCs w:val="24"/>
        </w:rPr>
        <w:t xml:space="preserve">Компенсационные выплаты, связанные с увольнением работников, предусмотренные коллективным или трудовым договорами, освобождаются от обложения налогом на доходы физических лиц на основании </w:t>
      </w:r>
      <w:hyperlink r:id="rId116" w:history="1">
        <w:r w:rsidRPr="00AB13A3">
          <w:rPr>
            <w:b/>
            <w:sz w:val="24"/>
            <w:szCs w:val="24"/>
          </w:rPr>
          <w:t>пункта 3 статьи 217</w:t>
        </w:r>
      </w:hyperlink>
      <w:r w:rsidRPr="00AB13A3">
        <w:rPr>
          <w:b/>
          <w:sz w:val="24"/>
          <w:szCs w:val="24"/>
        </w:rPr>
        <w:t xml:space="preserve"> Кодекса в сумме, не превышающей в целом трехкратный размер среднего месячного заработка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roofErr w:type="gramEnd"/>
    </w:p>
    <w:p w:rsidR="00AB13A3" w:rsidRPr="00AB13A3" w:rsidRDefault="00AB13A3" w:rsidP="00237799">
      <w:pPr>
        <w:pStyle w:val="a9"/>
        <w:spacing w:after="200" w:line="276" w:lineRule="auto"/>
        <w:ind w:left="709"/>
        <w:jc w:val="both"/>
        <w:rPr>
          <w:i/>
          <w:sz w:val="24"/>
          <w:szCs w:val="24"/>
        </w:rPr>
      </w:pPr>
      <w:r w:rsidRPr="00AB13A3">
        <w:rPr>
          <w:i/>
          <w:sz w:val="24"/>
          <w:szCs w:val="24"/>
        </w:rPr>
        <w:t>Письмо Департамента налоговой и таможенной политики Минфина России от 25 июля 2017 г. N 03-04-06/47374</w:t>
      </w:r>
    </w:p>
    <w:p w:rsidR="00AB13A3" w:rsidRDefault="00AB13A3" w:rsidP="00A10D07">
      <w:pPr>
        <w:pStyle w:val="a9"/>
        <w:spacing w:after="200" w:line="276" w:lineRule="auto"/>
        <w:ind w:left="0" w:firstLine="709"/>
        <w:jc w:val="both"/>
        <w:rPr>
          <w:sz w:val="24"/>
          <w:szCs w:val="24"/>
        </w:rPr>
      </w:pPr>
      <w:r w:rsidRPr="00AB13A3">
        <w:rPr>
          <w:sz w:val="24"/>
          <w:szCs w:val="24"/>
        </w:rPr>
        <w:t xml:space="preserve">Указанные положения </w:t>
      </w:r>
      <w:hyperlink r:id="rId117" w:history="1">
        <w:r w:rsidRPr="00AB13A3">
          <w:rPr>
            <w:sz w:val="24"/>
            <w:szCs w:val="24"/>
          </w:rPr>
          <w:t>пункта 3 статьи 217</w:t>
        </w:r>
      </w:hyperlink>
      <w:r w:rsidRPr="00AB13A3">
        <w:rPr>
          <w:sz w:val="24"/>
          <w:szCs w:val="24"/>
        </w:rPr>
        <w:t xml:space="preserve"> Кодекса применяются в отношении доходов любых сотрудников организации независимо от занимаемой должности.</w:t>
      </w:r>
    </w:p>
    <w:p w:rsidR="004B4CC0" w:rsidRPr="004B4CC0" w:rsidRDefault="004B4CC0" w:rsidP="00795CD5">
      <w:pPr>
        <w:pStyle w:val="a9"/>
        <w:spacing w:after="200" w:line="276" w:lineRule="auto"/>
        <w:ind w:left="567"/>
        <w:jc w:val="both"/>
        <w:rPr>
          <w:i/>
          <w:sz w:val="24"/>
          <w:szCs w:val="24"/>
        </w:rPr>
      </w:pPr>
      <w:r w:rsidRPr="004B4CC0">
        <w:rPr>
          <w:i/>
          <w:sz w:val="24"/>
          <w:szCs w:val="24"/>
        </w:rPr>
        <w:t>Письмо Департамента налоговой и таможенной политики Минфина России от 20 июля 2017 г. N 03-04-05/46193</w:t>
      </w:r>
      <w:r w:rsidR="00795CD5">
        <w:rPr>
          <w:i/>
          <w:sz w:val="24"/>
          <w:szCs w:val="24"/>
        </w:rPr>
        <w:t xml:space="preserve">, </w:t>
      </w:r>
      <w:r w:rsidR="00795CD5" w:rsidRPr="00795CD5">
        <w:rPr>
          <w:i/>
          <w:sz w:val="24"/>
          <w:szCs w:val="24"/>
        </w:rPr>
        <w:t>Письмо Департамента налоговой и таможенной политики Минфина России от 25 июля 2017 г. N 03-04-06/47374</w:t>
      </w:r>
    </w:p>
    <w:p w:rsidR="004B4CC0" w:rsidRPr="004B4CC0" w:rsidRDefault="004B4CC0" w:rsidP="00A10D07">
      <w:pPr>
        <w:pStyle w:val="a9"/>
        <w:spacing w:after="200" w:line="276" w:lineRule="auto"/>
        <w:ind w:left="0" w:firstLine="709"/>
        <w:jc w:val="both"/>
        <w:rPr>
          <w:sz w:val="24"/>
          <w:szCs w:val="24"/>
        </w:rPr>
      </w:pPr>
      <w:r w:rsidRPr="004B4CC0">
        <w:rPr>
          <w:sz w:val="24"/>
          <w:szCs w:val="24"/>
        </w:rPr>
        <w:t xml:space="preserve">Указанные положения </w:t>
      </w:r>
      <w:hyperlink r:id="rId118" w:history="1">
        <w:r w:rsidRPr="004B4CC0">
          <w:rPr>
            <w:sz w:val="24"/>
            <w:szCs w:val="24"/>
          </w:rPr>
          <w:t>пункта 3 статьи 217</w:t>
        </w:r>
      </w:hyperlink>
      <w:r w:rsidRPr="004B4CC0">
        <w:rPr>
          <w:sz w:val="24"/>
          <w:szCs w:val="24"/>
        </w:rPr>
        <w:t xml:space="preserve"> Кодекса применяются независимо от основания, по которому производится увольнение, в отношении доходов любых сотрудников организации независимо от занимаемой должности.</w:t>
      </w:r>
    </w:p>
    <w:p w:rsidR="004B4CC0" w:rsidRDefault="004B4CC0" w:rsidP="00A10D07">
      <w:pPr>
        <w:pStyle w:val="a9"/>
        <w:spacing w:after="200" w:line="276" w:lineRule="auto"/>
        <w:ind w:left="0" w:firstLine="709"/>
        <w:jc w:val="both"/>
        <w:rPr>
          <w:sz w:val="24"/>
          <w:szCs w:val="24"/>
        </w:rPr>
      </w:pPr>
      <w:r w:rsidRPr="004B4CC0">
        <w:rPr>
          <w:sz w:val="24"/>
          <w:szCs w:val="24"/>
        </w:rPr>
        <w:t xml:space="preserve">В соответствии с </w:t>
      </w:r>
      <w:hyperlink r:id="rId119" w:history="1">
        <w:r w:rsidRPr="004B4CC0">
          <w:rPr>
            <w:sz w:val="24"/>
            <w:szCs w:val="24"/>
          </w:rPr>
          <w:t>пунктом 1 статьи 231</w:t>
        </w:r>
      </w:hyperlink>
      <w:r w:rsidRPr="004B4CC0">
        <w:rPr>
          <w:sz w:val="24"/>
          <w:szCs w:val="24"/>
        </w:rPr>
        <w:t xml:space="preserve"> Кодекса излишне удержанная налоговым агентом из дохода налогоплательщика сумма налога подлежит возврату налоговым агентом на основании письменного заявления налогоплательщика.</w:t>
      </w:r>
    </w:p>
    <w:p w:rsidR="002C26D4" w:rsidRPr="004B4CC0" w:rsidRDefault="002C26D4" w:rsidP="00A10D07">
      <w:pPr>
        <w:pStyle w:val="a9"/>
        <w:spacing w:after="200" w:line="276" w:lineRule="auto"/>
        <w:ind w:left="0" w:firstLine="709"/>
        <w:jc w:val="both"/>
        <w:rPr>
          <w:sz w:val="24"/>
          <w:szCs w:val="24"/>
        </w:rPr>
      </w:pPr>
    </w:p>
    <w:p w:rsidR="002C26D4" w:rsidRPr="002C26D4" w:rsidRDefault="002C26D4" w:rsidP="002C26D4">
      <w:pPr>
        <w:pStyle w:val="a9"/>
        <w:numPr>
          <w:ilvl w:val="0"/>
          <w:numId w:val="37"/>
        </w:numPr>
        <w:spacing w:after="200" w:line="276" w:lineRule="auto"/>
        <w:ind w:left="709" w:firstLine="0"/>
        <w:jc w:val="both"/>
        <w:rPr>
          <w:b/>
          <w:sz w:val="24"/>
          <w:szCs w:val="24"/>
        </w:rPr>
      </w:pPr>
      <w:r w:rsidRPr="002C26D4">
        <w:rPr>
          <w:b/>
          <w:sz w:val="24"/>
          <w:szCs w:val="24"/>
        </w:rPr>
        <w:t>Рассмотрен вопрос о налогообложении суммы компенсации (оплаты) стоимости путевок работникам организации, членам их семей, независимо от членства в профсоюзе.</w:t>
      </w:r>
    </w:p>
    <w:p w:rsidR="002C26D4" w:rsidRPr="002C26D4" w:rsidRDefault="002C26D4" w:rsidP="002C26D4">
      <w:pPr>
        <w:pStyle w:val="a9"/>
        <w:spacing w:after="200" w:line="276" w:lineRule="auto"/>
        <w:ind w:left="709"/>
        <w:jc w:val="both"/>
        <w:rPr>
          <w:i/>
          <w:sz w:val="24"/>
          <w:szCs w:val="24"/>
        </w:rPr>
      </w:pPr>
      <w:r w:rsidRPr="002C26D4">
        <w:rPr>
          <w:i/>
          <w:sz w:val="24"/>
          <w:szCs w:val="24"/>
        </w:rPr>
        <w:t>Письмо Департамента налоговой и таможенной политики Минфина России от 24 июля 2017 г. N 03-04-06/47036</w:t>
      </w:r>
    </w:p>
    <w:p w:rsidR="002C26D4" w:rsidRPr="002C26D4" w:rsidRDefault="002C26D4" w:rsidP="002C26D4">
      <w:pPr>
        <w:pStyle w:val="a9"/>
        <w:spacing w:after="200" w:line="276" w:lineRule="auto"/>
        <w:ind w:left="0" w:firstLine="709"/>
        <w:jc w:val="both"/>
        <w:rPr>
          <w:sz w:val="24"/>
          <w:szCs w:val="24"/>
        </w:rPr>
      </w:pPr>
      <w:r w:rsidRPr="002C26D4">
        <w:rPr>
          <w:sz w:val="24"/>
          <w:szCs w:val="24"/>
        </w:rPr>
        <w:t>Если такая компенсация (оплата) производится работодателем за счет собственных средств и расходы по ней не учитываются при налогообложении прибыли, то она освобождается от НДФЛ. Налог также не удерживается с сумм возмещения стоимости путевок, производимого профсоюзным комитетом членам профсоюза за счет членских взносов.</w:t>
      </w:r>
    </w:p>
    <w:p w:rsidR="002C26D4" w:rsidRDefault="002C26D4" w:rsidP="002C26D4">
      <w:pPr>
        <w:pStyle w:val="a9"/>
        <w:spacing w:after="200" w:line="276" w:lineRule="auto"/>
        <w:ind w:left="0" w:firstLine="709"/>
        <w:jc w:val="both"/>
        <w:rPr>
          <w:sz w:val="24"/>
          <w:szCs w:val="24"/>
        </w:rPr>
      </w:pPr>
      <w:r w:rsidRPr="002C26D4">
        <w:rPr>
          <w:sz w:val="24"/>
          <w:szCs w:val="24"/>
        </w:rPr>
        <w:t>Если путевки компенсируются работникам и членам их семей профсоюзным комитетом за счет средств, полученных от работодателя, то НДФЛ взимается.</w:t>
      </w:r>
    </w:p>
    <w:p w:rsidR="002C26D4" w:rsidRPr="002C26D4" w:rsidRDefault="002C26D4" w:rsidP="002C26D4">
      <w:pPr>
        <w:pStyle w:val="a9"/>
        <w:spacing w:after="200" w:line="276" w:lineRule="auto"/>
        <w:ind w:left="0" w:firstLine="709"/>
        <w:jc w:val="both"/>
        <w:rPr>
          <w:sz w:val="24"/>
          <w:szCs w:val="24"/>
        </w:rPr>
      </w:pPr>
    </w:p>
    <w:p w:rsidR="00AB13A3" w:rsidRPr="00AB13A3" w:rsidRDefault="00AB13A3" w:rsidP="00D1477E">
      <w:pPr>
        <w:pStyle w:val="a9"/>
        <w:numPr>
          <w:ilvl w:val="0"/>
          <w:numId w:val="37"/>
        </w:numPr>
        <w:spacing w:after="200" w:line="276" w:lineRule="auto"/>
        <w:ind w:left="709" w:firstLine="0"/>
        <w:jc w:val="both"/>
        <w:rPr>
          <w:b/>
          <w:sz w:val="24"/>
          <w:szCs w:val="24"/>
        </w:rPr>
      </w:pPr>
      <w:r w:rsidRPr="00AB13A3">
        <w:rPr>
          <w:b/>
          <w:sz w:val="24"/>
          <w:szCs w:val="24"/>
        </w:rPr>
        <w:t xml:space="preserve">Налоговыми резидентами России признаются физлица, фактически </w:t>
      </w:r>
      <w:proofErr w:type="gramStart"/>
      <w:r w:rsidRPr="00AB13A3">
        <w:rPr>
          <w:b/>
          <w:sz w:val="24"/>
          <w:szCs w:val="24"/>
        </w:rPr>
        <w:t>находящиеся</w:t>
      </w:r>
      <w:proofErr w:type="gramEnd"/>
      <w:r w:rsidRPr="00AB13A3">
        <w:rPr>
          <w:b/>
          <w:sz w:val="24"/>
          <w:szCs w:val="24"/>
        </w:rPr>
        <w:t xml:space="preserve"> в нашем государстве не менее 183 календарных дней в течение 12 следующих подряд месяцев.</w:t>
      </w:r>
    </w:p>
    <w:p w:rsidR="00AB13A3" w:rsidRPr="00AB13A3" w:rsidRDefault="00AB13A3" w:rsidP="00D1477E">
      <w:pPr>
        <w:pStyle w:val="a9"/>
        <w:spacing w:after="200" w:line="276" w:lineRule="auto"/>
        <w:ind w:left="709"/>
        <w:jc w:val="both"/>
        <w:rPr>
          <w:i/>
          <w:sz w:val="24"/>
          <w:szCs w:val="24"/>
        </w:rPr>
      </w:pPr>
      <w:r w:rsidRPr="00AB13A3">
        <w:rPr>
          <w:i/>
          <w:sz w:val="24"/>
          <w:szCs w:val="24"/>
        </w:rPr>
        <w:t>Письмо Департамента налоговой и таможенной политики Минфина России от 25 июля 2017 г. N 03-04-05/47373</w:t>
      </w:r>
    </w:p>
    <w:p w:rsidR="00AB13A3" w:rsidRPr="00AB13A3" w:rsidRDefault="00AB13A3" w:rsidP="00A10D07">
      <w:pPr>
        <w:pStyle w:val="a9"/>
        <w:spacing w:after="200" w:line="276" w:lineRule="auto"/>
        <w:ind w:left="0" w:firstLine="709"/>
        <w:jc w:val="both"/>
        <w:rPr>
          <w:sz w:val="24"/>
          <w:szCs w:val="24"/>
        </w:rPr>
      </w:pPr>
      <w:r w:rsidRPr="00AB13A3">
        <w:rPr>
          <w:sz w:val="24"/>
          <w:szCs w:val="24"/>
        </w:rPr>
        <w:t>Период нахождения физлица в России не прерывается на периоды его выезда за границу для краткосрочного (менее 6 месяцев) лечения или обучения.</w:t>
      </w:r>
    </w:p>
    <w:p w:rsidR="00AB13A3" w:rsidRPr="00AB13A3" w:rsidRDefault="00AB13A3" w:rsidP="00A10D07">
      <w:pPr>
        <w:pStyle w:val="a9"/>
        <w:spacing w:after="200" w:line="276" w:lineRule="auto"/>
        <w:ind w:left="0" w:firstLine="709"/>
        <w:jc w:val="both"/>
        <w:rPr>
          <w:sz w:val="24"/>
          <w:szCs w:val="24"/>
        </w:rPr>
      </w:pPr>
      <w:r w:rsidRPr="00AB13A3">
        <w:rPr>
          <w:sz w:val="24"/>
          <w:szCs w:val="24"/>
        </w:rPr>
        <w:t>Следует учитывать, что заочная форма обучения не предполагает выезд за пределы страны для прохождения обучения.</w:t>
      </w:r>
    </w:p>
    <w:p w:rsidR="00AB13A3" w:rsidRPr="00AB13A3" w:rsidRDefault="00AB13A3" w:rsidP="00AB13A3">
      <w:pPr>
        <w:autoSpaceDE w:val="0"/>
        <w:autoSpaceDN w:val="0"/>
        <w:adjustRightInd w:val="0"/>
        <w:ind w:firstLine="720"/>
        <w:jc w:val="both"/>
        <w:rPr>
          <w:rFonts w:ascii="Arial" w:eastAsiaTheme="minorHAnsi" w:hAnsi="Arial" w:cs="Arial"/>
          <w:sz w:val="24"/>
          <w:szCs w:val="24"/>
          <w:lang w:eastAsia="en-US"/>
        </w:rPr>
      </w:pPr>
    </w:p>
    <w:p w:rsidR="00AB13A3" w:rsidRPr="00580A88" w:rsidRDefault="00AB13A3" w:rsidP="00D1477E">
      <w:pPr>
        <w:pStyle w:val="a9"/>
        <w:numPr>
          <w:ilvl w:val="0"/>
          <w:numId w:val="37"/>
        </w:numPr>
        <w:spacing w:after="200" w:line="276" w:lineRule="auto"/>
        <w:ind w:left="709" w:firstLine="0"/>
        <w:jc w:val="both"/>
        <w:rPr>
          <w:b/>
          <w:sz w:val="24"/>
          <w:szCs w:val="24"/>
        </w:rPr>
      </w:pPr>
      <w:proofErr w:type="gramStart"/>
      <w:r w:rsidRPr="00580A88">
        <w:rPr>
          <w:b/>
          <w:sz w:val="24"/>
          <w:szCs w:val="24"/>
        </w:rPr>
        <w:t>В соответствии с НК РФ не подлежат обложению НДФЛ суммы единовременных выплат (в том числе в виде материальной помощи), осуществляемых работодателями работникам (родителям, усыновителям, опекунам) при рождении (усыновлении (удочерении) ребенка в сумме, не превышающей 50 000 руб.</w:t>
      </w:r>
      <w:proofErr w:type="gramEnd"/>
    </w:p>
    <w:p w:rsidR="00AB13A3" w:rsidRPr="00580A88" w:rsidRDefault="00AB13A3" w:rsidP="00D1477E">
      <w:pPr>
        <w:pStyle w:val="a9"/>
        <w:spacing w:after="200" w:line="276" w:lineRule="auto"/>
        <w:ind w:left="709"/>
        <w:jc w:val="both"/>
        <w:rPr>
          <w:i/>
          <w:sz w:val="24"/>
          <w:szCs w:val="24"/>
        </w:rPr>
      </w:pPr>
      <w:r w:rsidRPr="00580A88">
        <w:rPr>
          <w:i/>
          <w:sz w:val="24"/>
          <w:szCs w:val="24"/>
        </w:rPr>
        <w:t>Письмо Департамента налоговой и таможенной политики Минфина России от 26 июля 2017 г. N 03-04-06/47541</w:t>
      </w:r>
    </w:p>
    <w:p w:rsidR="00AB13A3" w:rsidRPr="00580A88" w:rsidRDefault="00AB13A3" w:rsidP="00A10D07">
      <w:pPr>
        <w:pStyle w:val="a9"/>
        <w:spacing w:after="200" w:line="276" w:lineRule="auto"/>
        <w:ind w:left="0" w:firstLine="709"/>
        <w:jc w:val="both"/>
        <w:rPr>
          <w:sz w:val="24"/>
          <w:szCs w:val="24"/>
        </w:rPr>
      </w:pPr>
      <w:r w:rsidRPr="00580A88">
        <w:rPr>
          <w:sz w:val="24"/>
          <w:szCs w:val="24"/>
        </w:rPr>
        <w:t>Такое освобождение работодатель применяет в отношении каждого из родителей.</w:t>
      </w:r>
    </w:p>
    <w:p w:rsidR="00AB13A3" w:rsidRDefault="00381841" w:rsidP="00A10D07">
      <w:pPr>
        <w:pStyle w:val="a9"/>
        <w:spacing w:after="200" w:line="276" w:lineRule="auto"/>
        <w:ind w:left="0" w:firstLine="709"/>
        <w:jc w:val="both"/>
        <w:rPr>
          <w:sz w:val="24"/>
          <w:szCs w:val="24"/>
        </w:rPr>
      </w:pPr>
      <w:hyperlink r:id="rId120" w:history="1">
        <w:r w:rsidR="00A10D07">
          <w:rPr>
            <w:sz w:val="24"/>
            <w:szCs w:val="24"/>
          </w:rPr>
          <w:t>Письмо</w:t>
        </w:r>
      </w:hyperlink>
      <w:r w:rsidR="00AB13A3" w:rsidRPr="00580A88">
        <w:rPr>
          <w:sz w:val="24"/>
          <w:szCs w:val="24"/>
        </w:rPr>
        <w:t xml:space="preserve"> Департамента от 15.07.2016 N 03-04-06/41390 отозвано.</w:t>
      </w:r>
    </w:p>
    <w:p w:rsidR="00AB13A3" w:rsidRPr="00580A88" w:rsidRDefault="00AB13A3" w:rsidP="00AB13A3">
      <w:pPr>
        <w:ind w:firstLine="567"/>
        <w:contextualSpacing/>
        <w:jc w:val="both"/>
        <w:rPr>
          <w:sz w:val="24"/>
          <w:szCs w:val="24"/>
        </w:rPr>
      </w:pPr>
    </w:p>
    <w:p w:rsidR="00AB13A3" w:rsidRPr="00714D07" w:rsidRDefault="00AB13A3" w:rsidP="00D1477E">
      <w:pPr>
        <w:pStyle w:val="a9"/>
        <w:numPr>
          <w:ilvl w:val="0"/>
          <w:numId w:val="37"/>
        </w:numPr>
        <w:spacing w:after="200" w:line="276" w:lineRule="auto"/>
        <w:ind w:left="709" w:firstLine="0"/>
        <w:jc w:val="both"/>
        <w:rPr>
          <w:b/>
          <w:sz w:val="24"/>
          <w:szCs w:val="24"/>
        </w:rPr>
      </w:pPr>
      <w:r w:rsidRPr="00714D07">
        <w:rPr>
          <w:b/>
          <w:sz w:val="24"/>
          <w:szCs w:val="24"/>
        </w:rPr>
        <w:t>Доход в виде неустойки (пени), выплачиваемой застройщиком в случае нарушения предусмотренного договором срока передачи участнику долевого строительства объект долевого строительства, не является материальной выгодой, поскольку никакими заемными (кредитными) средствами, полученными от организации, налогоплательщик в данном случае не пользуется.</w:t>
      </w:r>
    </w:p>
    <w:p w:rsidR="00AB13A3" w:rsidRPr="00580A88" w:rsidRDefault="00AB13A3" w:rsidP="00D1477E">
      <w:pPr>
        <w:pStyle w:val="a9"/>
        <w:spacing w:after="200" w:line="276" w:lineRule="auto"/>
        <w:ind w:left="709"/>
        <w:jc w:val="both"/>
        <w:rPr>
          <w:i/>
          <w:sz w:val="24"/>
          <w:szCs w:val="24"/>
        </w:rPr>
      </w:pPr>
      <w:r w:rsidRPr="00580A88">
        <w:rPr>
          <w:i/>
          <w:sz w:val="24"/>
          <w:szCs w:val="24"/>
        </w:rPr>
        <w:t>Письмо Департамента налоговой и таможенной политики Минфина России от 27 июля 2017 г. N 03-04-05/47983</w:t>
      </w:r>
    </w:p>
    <w:p w:rsidR="00AB13A3" w:rsidRPr="00714D07" w:rsidRDefault="00AB13A3" w:rsidP="00A10D07">
      <w:pPr>
        <w:pStyle w:val="a9"/>
        <w:spacing w:after="200" w:line="276" w:lineRule="auto"/>
        <w:ind w:left="0" w:firstLine="709"/>
        <w:jc w:val="both"/>
        <w:rPr>
          <w:sz w:val="24"/>
          <w:szCs w:val="24"/>
        </w:rPr>
      </w:pPr>
      <w:r w:rsidRPr="00714D07">
        <w:rPr>
          <w:sz w:val="24"/>
          <w:szCs w:val="24"/>
        </w:rPr>
        <w:t>Указанный доход, полученный в денежной форме, облагается НДФЛ в полном объеме.</w:t>
      </w:r>
    </w:p>
    <w:p w:rsidR="00AB13A3" w:rsidRDefault="00AB13A3" w:rsidP="00A10D07">
      <w:pPr>
        <w:pStyle w:val="a9"/>
        <w:spacing w:after="200" w:line="276" w:lineRule="auto"/>
        <w:ind w:left="0" w:firstLine="709"/>
        <w:jc w:val="both"/>
        <w:rPr>
          <w:sz w:val="24"/>
          <w:szCs w:val="24"/>
        </w:rPr>
      </w:pPr>
      <w:r w:rsidRPr="00714D07">
        <w:rPr>
          <w:sz w:val="24"/>
          <w:szCs w:val="24"/>
        </w:rPr>
        <w:t>Отмечается также, что порядок определения материальной выгоды и ее оценки при привлечении денежных сре</w:t>
      </w:r>
      <w:proofErr w:type="gramStart"/>
      <w:r w:rsidRPr="00714D07">
        <w:rPr>
          <w:sz w:val="24"/>
          <w:szCs w:val="24"/>
        </w:rPr>
        <w:t>дств гр</w:t>
      </w:r>
      <w:proofErr w:type="gramEnd"/>
      <w:r w:rsidRPr="00714D07">
        <w:rPr>
          <w:sz w:val="24"/>
          <w:szCs w:val="24"/>
        </w:rPr>
        <w:t>аждан, связанном с возникающим у граждан правом собственности на жилые помещения в многоквартирных домах, главой НК РФ о налоге на прибыль не установлен.</w:t>
      </w:r>
    </w:p>
    <w:p w:rsidR="00AB13A3" w:rsidRPr="00580A88" w:rsidRDefault="00AB13A3" w:rsidP="00AB13A3">
      <w:pPr>
        <w:autoSpaceDE w:val="0"/>
        <w:autoSpaceDN w:val="0"/>
        <w:adjustRightInd w:val="0"/>
        <w:ind w:firstLine="720"/>
        <w:jc w:val="both"/>
        <w:rPr>
          <w:rFonts w:ascii="Arial" w:eastAsiaTheme="minorHAnsi" w:hAnsi="Arial" w:cs="Arial"/>
          <w:sz w:val="24"/>
          <w:szCs w:val="24"/>
          <w:lang w:eastAsia="en-US"/>
        </w:rPr>
      </w:pPr>
    </w:p>
    <w:p w:rsidR="00AB13A3" w:rsidRPr="00714D07" w:rsidRDefault="00AB13A3" w:rsidP="00D1477E">
      <w:pPr>
        <w:pStyle w:val="a9"/>
        <w:numPr>
          <w:ilvl w:val="0"/>
          <w:numId w:val="37"/>
        </w:numPr>
        <w:spacing w:after="200" w:line="276" w:lineRule="auto"/>
        <w:ind w:left="709" w:firstLine="0"/>
        <w:jc w:val="both"/>
        <w:rPr>
          <w:b/>
          <w:sz w:val="24"/>
          <w:szCs w:val="24"/>
        </w:rPr>
      </w:pPr>
      <w:r w:rsidRPr="00714D07">
        <w:rPr>
          <w:b/>
          <w:sz w:val="24"/>
          <w:szCs w:val="24"/>
        </w:rPr>
        <w:t>Если сотрудник организации - получатель доходов в виде вознаграждения за выполнение трудовых обязанностей по трудовому договору о дистанционной работе за пределами России признается налоговым резидентом нашей страны, то он самостоятельно исчисляет и уплачивает НДФЛ.</w:t>
      </w:r>
    </w:p>
    <w:p w:rsidR="00AB13A3" w:rsidRPr="00714D07" w:rsidRDefault="00AB13A3" w:rsidP="00D1477E">
      <w:pPr>
        <w:pStyle w:val="a9"/>
        <w:spacing w:after="200" w:line="276" w:lineRule="auto"/>
        <w:ind w:left="709"/>
        <w:jc w:val="both"/>
        <w:rPr>
          <w:i/>
          <w:sz w:val="24"/>
          <w:szCs w:val="24"/>
        </w:rPr>
      </w:pPr>
      <w:r w:rsidRPr="00714D07">
        <w:rPr>
          <w:i/>
          <w:sz w:val="24"/>
          <w:szCs w:val="24"/>
        </w:rPr>
        <w:t>Письмо Департамента налоговой и таможенной политики Минфина России от 28 июля 2017 г. N 03-04-05/48385</w:t>
      </w:r>
    </w:p>
    <w:p w:rsidR="00AB13A3" w:rsidRPr="00714D07" w:rsidRDefault="00AB13A3" w:rsidP="00A10D07">
      <w:pPr>
        <w:pStyle w:val="a9"/>
        <w:spacing w:after="200" w:line="276" w:lineRule="auto"/>
        <w:ind w:left="0" w:firstLine="709"/>
        <w:jc w:val="both"/>
        <w:rPr>
          <w:sz w:val="24"/>
          <w:szCs w:val="24"/>
        </w:rPr>
      </w:pPr>
      <w:r w:rsidRPr="00714D07">
        <w:rPr>
          <w:sz w:val="24"/>
          <w:szCs w:val="24"/>
        </w:rPr>
        <w:t>Доходы лица, не признаваемого налоговым резидентом, полученные от источников за пределами России, не являются объектом обложения НДФЛ.</w:t>
      </w:r>
    </w:p>
    <w:p w:rsidR="00AB13A3" w:rsidRDefault="00AB13A3" w:rsidP="00A10D07">
      <w:pPr>
        <w:pStyle w:val="a9"/>
        <w:spacing w:after="200" w:line="276" w:lineRule="auto"/>
        <w:ind w:left="0" w:firstLine="709"/>
        <w:jc w:val="both"/>
        <w:rPr>
          <w:sz w:val="24"/>
          <w:szCs w:val="24"/>
        </w:rPr>
      </w:pPr>
      <w:r w:rsidRPr="00714D07">
        <w:rPr>
          <w:sz w:val="24"/>
          <w:szCs w:val="24"/>
        </w:rPr>
        <w:t>Аналогичным образом рассматривается вопрос о налогообложении доходов в виде вознаграждения исполнителя по гражданско-правовому договору, предусматривающему выполнение работ (оказание услуг) за рубежом.</w:t>
      </w:r>
    </w:p>
    <w:p w:rsidR="004A2794" w:rsidRPr="004A2794" w:rsidRDefault="004A2794" w:rsidP="00D1477E">
      <w:pPr>
        <w:pStyle w:val="a9"/>
        <w:spacing w:after="200" w:line="276" w:lineRule="auto"/>
        <w:ind w:left="709"/>
        <w:jc w:val="both"/>
        <w:rPr>
          <w:i/>
          <w:sz w:val="24"/>
          <w:szCs w:val="24"/>
        </w:rPr>
      </w:pPr>
      <w:r w:rsidRPr="004A2794">
        <w:rPr>
          <w:i/>
          <w:sz w:val="24"/>
          <w:szCs w:val="24"/>
        </w:rPr>
        <w:t>Письмо Департамента налоговой и таможенной политики Минфина России от 24 июля 2017 г. N 03-04-06/46916</w:t>
      </w:r>
    </w:p>
    <w:p w:rsidR="004A2794" w:rsidRDefault="004A2794" w:rsidP="00795CD5">
      <w:pPr>
        <w:pStyle w:val="a9"/>
        <w:spacing w:after="200" w:line="276" w:lineRule="auto"/>
        <w:ind w:left="709"/>
        <w:jc w:val="both"/>
        <w:rPr>
          <w:sz w:val="24"/>
          <w:szCs w:val="24"/>
        </w:rPr>
      </w:pPr>
      <w:r w:rsidRPr="004A2794">
        <w:rPr>
          <w:sz w:val="24"/>
          <w:szCs w:val="24"/>
        </w:rPr>
        <w:t>В отношении вознаграждения физлица, исполняющего обязанности по трудовому договору за пределами России, организация не признается налоговым агентом.</w:t>
      </w:r>
    </w:p>
    <w:p w:rsidR="00795CD5" w:rsidRPr="004A2794" w:rsidRDefault="00795CD5" w:rsidP="00795CD5">
      <w:pPr>
        <w:pStyle w:val="a9"/>
        <w:spacing w:after="200" w:line="276" w:lineRule="auto"/>
        <w:ind w:left="709"/>
        <w:jc w:val="both"/>
        <w:rPr>
          <w:sz w:val="24"/>
          <w:szCs w:val="24"/>
        </w:rPr>
      </w:pPr>
    </w:p>
    <w:p w:rsidR="00795CD5" w:rsidRPr="00795CD5" w:rsidRDefault="00795CD5" w:rsidP="00795CD5">
      <w:pPr>
        <w:pStyle w:val="a9"/>
        <w:numPr>
          <w:ilvl w:val="0"/>
          <w:numId w:val="37"/>
        </w:numPr>
        <w:spacing w:after="200" w:line="276" w:lineRule="auto"/>
        <w:ind w:left="709" w:firstLine="0"/>
        <w:jc w:val="both"/>
        <w:rPr>
          <w:b/>
          <w:sz w:val="24"/>
          <w:szCs w:val="24"/>
        </w:rPr>
      </w:pPr>
      <w:r w:rsidRPr="00795CD5">
        <w:rPr>
          <w:b/>
          <w:sz w:val="24"/>
          <w:szCs w:val="24"/>
        </w:rPr>
        <w:t>Дополнительная компенсация, выплачиваемая в случае расторжения трудового договора с работником до истечения срока предупреждения об увольнении, не облагается НДФЛ в полном объеме.</w:t>
      </w:r>
    </w:p>
    <w:p w:rsidR="00795CD5" w:rsidRPr="00795CD5" w:rsidRDefault="00795CD5" w:rsidP="00795CD5">
      <w:pPr>
        <w:pStyle w:val="a9"/>
        <w:spacing w:after="200" w:line="276" w:lineRule="auto"/>
        <w:ind w:left="709"/>
        <w:jc w:val="both"/>
        <w:rPr>
          <w:i/>
          <w:sz w:val="24"/>
          <w:szCs w:val="24"/>
        </w:rPr>
      </w:pPr>
      <w:r w:rsidRPr="00795CD5">
        <w:rPr>
          <w:i/>
          <w:sz w:val="24"/>
          <w:szCs w:val="24"/>
        </w:rPr>
        <w:t>Письмо Минфина России от 31 июля 2017 г. N 03-04-07/48592</w:t>
      </w:r>
    </w:p>
    <w:p w:rsidR="00795CD5" w:rsidRPr="00795CD5" w:rsidRDefault="00795CD5" w:rsidP="00795CD5">
      <w:pPr>
        <w:pStyle w:val="a9"/>
        <w:spacing w:after="200" w:line="276" w:lineRule="auto"/>
        <w:ind w:left="0" w:firstLine="709"/>
        <w:jc w:val="both"/>
        <w:rPr>
          <w:sz w:val="24"/>
          <w:szCs w:val="24"/>
        </w:rPr>
      </w:pPr>
      <w:r w:rsidRPr="00795CD5">
        <w:rPr>
          <w:sz w:val="24"/>
          <w:szCs w:val="24"/>
        </w:rPr>
        <w:t>Данная компенсация не облагается страховыми взносами в размере, установленном ТК РФ (в сумме среднего заработка работника, исчисленного пропорционально времени, оставшемуся до истечения срока предупреждения об увольнении).</w:t>
      </w:r>
    </w:p>
    <w:p w:rsidR="00795CD5" w:rsidRPr="00795CD5" w:rsidRDefault="00795CD5" w:rsidP="00795CD5">
      <w:pPr>
        <w:pStyle w:val="a9"/>
        <w:spacing w:line="276" w:lineRule="auto"/>
        <w:ind w:left="0" w:firstLine="709"/>
        <w:jc w:val="both"/>
        <w:rPr>
          <w:sz w:val="24"/>
          <w:szCs w:val="24"/>
        </w:rPr>
      </w:pPr>
      <w:r w:rsidRPr="00795CD5">
        <w:rPr>
          <w:sz w:val="24"/>
          <w:szCs w:val="24"/>
        </w:rPr>
        <w:t>НДФЛ не облагаются компенсации при увольнении в части, не превышающей в целом трехкратный размер среднего месячного заработка (шестикратный - для работников, уволенных из организаций, расположенных в районах Крайнего Севера и приравненных к ним местностях). Аналогичное правило применяется и в отношении уплаты страховых взносов.</w:t>
      </w:r>
    </w:p>
    <w:p w:rsidR="004A2794" w:rsidRDefault="004A2794" w:rsidP="004A2794">
      <w:pPr>
        <w:autoSpaceDE w:val="0"/>
        <w:autoSpaceDN w:val="0"/>
        <w:adjustRightInd w:val="0"/>
        <w:ind w:firstLine="720"/>
        <w:jc w:val="both"/>
        <w:rPr>
          <w:rFonts w:ascii="Arial" w:eastAsiaTheme="minorHAnsi" w:hAnsi="Arial" w:cs="Arial"/>
          <w:sz w:val="24"/>
          <w:szCs w:val="24"/>
          <w:lang w:eastAsia="en-US"/>
        </w:rPr>
      </w:pPr>
    </w:p>
    <w:p w:rsidR="00201B83" w:rsidRPr="00201B83" w:rsidRDefault="00201B83" w:rsidP="00D1477E">
      <w:pPr>
        <w:pStyle w:val="a9"/>
        <w:numPr>
          <w:ilvl w:val="0"/>
          <w:numId w:val="37"/>
        </w:numPr>
        <w:spacing w:after="200" w:line="276" w:lineRule="auto"/>
        <w:ind w:left="709" w:firstLine="0"/>
        <w:jc w:val="both"/>
        <w:rPr>
          <w:b/>
          <w:sz w:val="24"/>
          <w:szCs w:val="24"/>
        </w:rPr>
      </w:pPr>
      <w:r w:rsidRPr="00201B83">
        <w:rPr>
          <w:b/>
          <w:sz w:val="24"/>
          <w:szCs w:val="24"/>
        </w:rPr>
        <w:t>Фактически обществом своим работникам (родителям детей, обучающихся в образовательных учреждениях) была произведена выплата материальной помощи, которая не является компенсационной выплатой и подлежит включению в налоговую базу по НДФЛ на общих основаниях. Налоговый агент ссылается на необоснованность предложения налогового органа об уплате недоимки по НДФЛ, поскольку в силу пункта 9 статьи 226 НК РФ уплата налога за счет средств налоговых агентов не допускается. Данный довод не принимается судом в качестве основания для отмены судебных актов, поскольку в указанной правовой норме говорится только о недопустимости уплаты налоговым агентом налога за счет его средств. Вместе с тем доказательств, свидетельствующих о невозможности удержания налога с работников и перечисления его в бюджет, общество при рассмотрении настоящего дела не представило. Также не представлены доказательства направления сообщения о невозможности удержания спорного налога налогоплательщику и налоговому органу в порядке, предусмотренном пунктом 5 статьи 226 НК РФ.</w:t>
      </w:r>
    </w:p>
    <w:p w:rsidR="00201B83" w:rsidRDefault="00201B83" w:rsidP="00D1477E">
      <w:pPr>
        <w:pStyle w:val="a9"/>
        <w:spacing w:after="200" w:line="276" w:lineRule="auto"/>
        <w:ind w:left="709"/>
        <w:jc w:val="both"/>
        <w:rPr>
          <w:bCs/>
          <w:i/>
          <w:sz w:val="24"/>
          <w:szCs w:val="24"/>
        </w:rPr>
      </w:pPr>
      <w:r w:rsidRPr="00201B83">
        <w:rPr>
          <w:bCs/>
          <w:i/>
          <w:sz w:val="24"/>
          <w:szCs w:val="24"/>
        </w:rPr>
        <w:t xml:space="preserve">Определение Верховного суда РФ от 31 июля 2017 г. № 304-КГ17-9276 </w:t>
      </w:r>
    </w:p>
    <w:p w:rsidR="00201B83" w:rsidRPr="00201B83" w:rsidRDefault="00201B83" w:rsidP="00201B83">
      <w:pPr>
        <w:pStyle w:val="a9"/>
        <w:spacing w:after="200" w:line="276" w:lineRule="auto"/>
        <w:ind w:left="567"/>
        <w:jc w:val="both"/>
        <w:rPr>
          <w:bCs/>
          <w:i/>
          <w:sz w:val="24"/>
          <w:szCs w:val="24"/>
        </w:rPr>
      </w:pPr>
    </w:p>
    <w:p w:rsidR="00201B83" w:rsidRPr="00201B83" w:rsidRDefault="00201B83" w:rsidP="00D1477E">
      <w:pPr>
        <w:pStyle w:val="a9"/>
        <w:numPr>
          <w:ilvl w:val="0"/>
          <w:numId w:val="37"/>
        </w:numPr>
        <w:spacing w:after="200" w:line="276" w:lineRule="auto"/>
        <w:ind w:left="709" w:firstLine="0"/>
        <w:jc w:val="both"/>
        <w:rPr>
          <w:b/>
          <w:sz w:val="24"/>
          <w:szCs w:val="24"/>
        </w:rPr>
      </w:pPr>
      <w:r w:rsidRPr="00201B83">
        <w:rPr>
          <w:b/>
          <w:sz w:val="24"/>
          <w:szCs w:val="24"/>
        </w:rPr>
        <w:t xml:space="preserve">Налогоплательщик, задолженность которого </w:t>
      </w:r>
      <w:proofErr w:type="gramStart"/>
      <w:r w:rsidRPr="00201B83">
        <w:rPr>
          <w:b/>
          <w:sz w:val="24"/>
          <w:szCs w:val="24"/>
        </w:rPr>
        <w:t>перед</w:t>
      </w:r>
      <w:proofErr w:type="gramEnd"/>
      <w:r w:rsidRPr="00201B83">
        <w:rPr>
          <w:b/>
          <w:sz w:val="24"/>
          <w:szCs w:val="24"/>
        </w:rPr>
        <w:t xml:space="preserve"> рядом лиц, в результате реализации им права аренды земельного участка, была погашена, получил доход от указанной операции в размере погашенной задолженности. Следовательно, в деятельности Налогоплательщика возник объект налогообложения НДФЛ.</w:t>
      </w:r>
    </w:p>
    <w:p w:rsidR="00201B83" w:rsidRDefault="00201B83" w:rsidP="00D1477E">
      <w:pPr>
        <w:pStyle w:val="a9"/>
        <w:spacing w:after="200" w:line="276" w:lineRule="auto"/>
        <w:ind w:left="709"/>
        <w:jc w:val="both"/>
        <w:rPr>
          <w:i/>
          <w:sz w:val="24"/>
          <w:szCs w:val="24"/>
        </w:rPr>
      </w:pPr>
      <w:r w:rsidRPr="00201B83">
        <w:rPr>
          <w:i/>
          <w:sz w:val="24"/>
          <w:szCs w:val="24"/>
        </w:rPr>
        <w:t>Определение Верховного суда РФ от 11.07.2017 № 302-КГ17-785</w:t>
      </w:r>
    </w:p>
    <w:p w:rsidR="00201B83" w:rsidRPr="00201B83" w:rsidRDefault="00201B83" w:rsidP="00201B83">
      <w:pPr>
        <w:pStyle w:val="a9"/>
        <w:spacing w:after="200" w:line="276" w:lineRule="auto"/>
        <w:ind w:left="567"/>
        <w:jc w:val="both"/>
        <w:rPr>
          <w:bCs/>
          <w:i/>
          <w:sz w:val="24"/>
          <w:szCs w:val="24"/>
        </w:rPr>
      </w:pPr>
    </w:p>
    <w:p w:rsidR="00D734B4" w:rsidRPr="00766303" w:rsidRDefault="00060E3C" w:rsidP="002A71F6">
      <w:pPr>
        <w:keepNext/>
        <w:numPr>
          <w:ilvl w:val="1"/>
          <w:numId w:val="1"/>
        </w:numPr>
        <w:tabs>
          <w:tab w:val="left" w:pos="567"/>
        </w:tabs>
        <w:spacing w:before="120"/>
        <w:ind w:left="0" w:right="57" w:firstLine="567"/>
        <w:jc w:val="center"/>
        <w:outlineLvl w:val="0"/>
        <w:rPr>
          <w:b/>
          <w:bCs/>
          <w:sz w:val="28"/>
          <w:szCs w:val="28"/>
        </w:rPr>
      </w:pPr>
      <w:bookmarkStart w:id="140" w:name="_Toc493173764"/>
      <w:r w:rsidRPr="00766303">
        <w:rPr>
          <w:b/>
          <w:bCs/>
          <w:sz w:val="28"/>
          <w:szCs w:val="28"/>
        </w:rPr>
        <w:t>Специальные налоговые режимы</w:t>
      </w:r>
      <w:bookmarkEnd w:id="140"/>
      <w:r w:rsidRPr="00766303">
        <w:rPr>
          <w:b/>
          <w:bCs/>
          <w:sz w:val="28"/>
          <w:szCs w:val="28"/>
        </w:rPr>
        <w:t xml:space="preserve"> </w:t>
      </w:r>
    </w:p>
    <w:p w:rsidR="004B5ABC" w:rsidRPr="005C1E79" w:rsidRDefault="004B5ABC" w:rsidP="004B5ABC">
      <w:pPr>
        <w:pStyle w:val="a9"/>
        <w:keepNext/>
        <w:tabs>
          <w:tab w:val="left" w:pos="567"/>
        </w:tabs>
        <w:spacing w:before="120"/>
        <w:ind w:left="567" w:right="57"/>
        <w:outlineLvl w:val="0"/>
        <w:rPr>
          <w:b/>
          <w:bCs/>
          <w:color w:val="FF0000"/>
          <w:sz w:val="28"/>
          <w:szCs w:val="28"/>
        </w:rPr>
      </w:pPr>
    </w:p>
    <w:p w:rsidR="00766303" w:rsidRPr="00766303" w:rsidRDefault="00766303" w:rsidP="00D1477E">
      <w:pPr>
        <w:pStyle w:val="a9"/>
        <w:numPr>
          <w:ilvl w:val="0"/>
          <w:numId w:val="37"/>
        </w:numPr>
        <w:spacing w:after="200" w:line="276" w:lineRule="auto"/>
        <w:ind w:left="709" w:firstLine="0"/>
        <w:jc w:val="both"/>
        <w:rPr>
          <w:b/>
          <w:sz w:val="24"/>
          <w:szCs w:val="24"/>
        </w:rPr>
      </w:pPr>
      <w:r>
        <w:rPr>
          <w:b/>
          <w:sz w:val="24"/>
          <w:szCs w:val="24"/>
        </w:rPr>
        <w:t>Н</w:t>
      </w:r>
      <w:r w:rsidRPr="00766303">
        <w:rPr>
          <w:b/>
          <w:sz w:val="24"/>
          <w:szCs w:val="24"/>
        </w:rPr>
        <w:t>алогоплательщик, применяющий упрощенную систему налогообложения, в доходы от реализации товаров (работ, услуг) включает стоимость квартиры, полученной в качестве оплаты оказанных услуг, а также стоимость реализованной квартиры.</w:t>
      </w:r>
    </w:p>
    <w:p w:rsidR="00766303" w:rsidRDefault="00766303" w:rsidP="00D1477E">
      <w:pPr>
        <w:pStyle w:val="a9"/>
        <w:spacing w:after="200" w:line="276" w:lineRule="auto"/>
        <w:ind w:left="709"/>
        <w:jc w:val="both"/>
        <w:rPr>
          <w:i/>
          <w:sz w:val="24"/>
          <w:szCs w:val="24"/>
        </w:rPr>
      </w:pPr>
      <w:r w:rsidRPr="00766303">
        <w:rPr>
          <w:i/>
          <w:sz w:val="24"/>
          <w:szCs w:val="24"/>
        </w:rPr>
        <w:t>Письмо Департамента налоговой и таможенной политики Минфина России от 17 июля 2017 г. N 03-11-11/45308</w:t>
      </w:r>
    </w:p>
    <w:p w:rsidR="0003532A" w:rsidRDefault="0003532A" w:rsidP="00D1477E">
      <w:pPr>
        <w:pStyle w:val="a9"/>
        <w:spacing w:after="200" w:line="276" w:lineRule="auto"/>
        <w:ind w:left="709"/>
        <w:jc w:val="both"/>
        <w:rPr>
          <w:i/>
          <w:sz w:val="24"/>
          <w:szCs w:val="24"/>
        </w:rPr>
      </w:pPr>
    </w:p>
    <w:p w:rsidR="0003532A" w:rsidRPr="0003532A" w:rsidRDefault="0003532A" w:rsidP="0003532A">
      <w:pPr>
        <w:pStyle w:val="a9"/>
        <w:numPr>
          <w:ilvl w:val="0"/>
          <w:numId w:val="37"/>
        </w:numPr>
        <w:spacing w:after="200" w:line="276" w:lineRule="auto"/>
        <w:ind w:left="709" w:firstLine="0"/>
        <w:jc w:val="both"/>
        <w:rPr>
          <w:b/>
          <w:sz w:val="24"/>
          <w:szCs w:val="24"/>
        </w:rPr>
      </w:pPr>
      <w:r w:rsidRPr="0003532A">
        <w:rPr>
          <w:b/>
          <w:sz w:val="24"/>
          <w:szCs w:val="24"/>
        </w:rPr>
        <w:t>Не вправе применять УСН организации, в которых доля участия других компаний составляет более 25%.</w:t>
      </w:r>
    </w:p>
    <w:p w:rsidR="0003532A" w:rsidRPr="0003532A" w:rsidRDefault="0003532A" w:rsidP="0003532A">
      <w:pPr>
        <w:pStyle w:val="a9"/>
        <w:spacing w:after="200" w:line="276" w:lineRule="auto"/>
        <w:ind w:left="709"/>
        <w:jc w:val="both"/>
        <w:rPr>
          <w:i/>
          <w:sz w:val="24"/>
          <w:szCs w:val="24"/>
        </w:rPr>
      </w:pPr>
      <w:r w:rsidRPr="0003532A">
        <w:rPr>
          <w:i/>
          <w:sz w:val="24"/>
          <w:szCs w:val="24"/>
        </w:rPr>
        <w:t>Письмо Департамента налоговой и таможенной политики Минфина России от 18 июля 2017 г. N 03-11-06/2/45604</w:t>
      </w:r>
    </w:p>
    <w:p w:rsidR="0003532A" w:rsidRPr="0003532A" w:rsidRDefault="0003532A" w:rsidP="0003532A">
      <w:pPr>
        <w:pStyle w:val="a9"/>
        <w:spacing w:after="200" w:line="276" w:lineRule="auto"/>
        <w:ind w:left="709"/>
        <w:jc w:val="both"/>
        <w:rPr>
          <w:i/>
          <w:sz w:val="24"/>
          <w:szCs w:val="24"/>
        </w:rPr>
      </w:pPr>
    </w:p>
    <w:p w:rsidR="0003532A" w:rsidRDefault="0003532A" w:rsidP="0003532A">
      <w:pPr>
        <w:pStyle w:val="a9"/>
        <w:spacing w:line="276" w:lineRule="auto"/>
        <w:ind w:left="0" w:firstLine="709"/>
        <w:jc w:val="both"/>
        <w:rPr>
          <w:sz w:val="24"/>
          <w:szCs w:val="24"/>
        </w:rPr>
      </w:pPr>
      <w:r w:rsidRPr="0003532A">
        <w:rPr>
          <w:sz w:val="24"/>
          <w:szCs w:val="24"/>
        </w:rPr>
        <w:t>Налогоплательщик считается утратившим право на УСН с начала того квартала, в котором допущено несоответствие указанному требованию.</w:t>
      </w:r>
    </w:p>
    <w:p w:rsidR="0048069D" w:rsidRPr="0003532A" w:rsidRDefault="0048069D" w:rsidP="0003532A">
      <w:pPr>
        <w:pStyle w:val="a9"/>
        <w:spacing w:line="276" w:lineRule="auto"/>
        <w:ind w:left="0" w:firstLine="709"/>
        <w:jc w:val="both"/>
        <w:rPr>
          <w:sz w:val="24"/>
          <w:szCs w:val="24"/>
        </w:rPr>
      </w:pPr>
    </w:p>
    <w:p w:rsidR="0048069D" w:rsidRPr="004F3DB4" w:rsidRDefault="0048069D" w:rsidP="0048069D">
      <w:pPr>
        <w:pStyle w:val="a9"/>
        <w:numPr>
          <w:ilvl w:val="0"/>
          <w:numId w:val="37"/>
        </w:numPr>
        <w:spacing w:after="200" w:line="276" w:lineRule="auto"/>
        <w:ind w:left="709" w:firstLine="0"/>
        <w:jc w:val="both"/>
        <w:rPr>
          <w:b/>
          <w:sz w:val="24"/>
          <w:szCs w:val="24"/>
        </w:rPr>
      </w:pPr>
      <w:r w:rsidRPr="004F3DB4">
        <w:rPr>
          <w:b/>
          <w:sz w:val="24"/>
          <w:szCs w:val="24"/>
        </w:rPr>
        <w:t>Организация применяет УСН с объектом "доходы минус расходы". Разъяснено, что можно учесть расходы по ведению бухучета, если такие услуги выполняются специализированной организацией.</w:t>
      </w:r>
    </w:p>
    <w:p w:rsidR="0048069D" w:rsidRPr="004F3DB4" w:rsidRDefault="0048069D" w:rsidP="0048069D">
      <w:pPr>
        <w:pStyle w:val="a9"/>
        <w:spacing w:after="200" w:line="276" w:lineRule="auto"/>
        <w:ind w:left="709"/>
        <w:jc w:val="both"/>
        <w:rPr>
          <w:i/>
          <w:sz w:val="24"/>
          <w:szCs w:val="24"/>
        </w:rPr>
      </w:pPr>
      <w:r w:rsidRPr="004F3DB4">
        <w:rPr>
          <w:i/>
          <w:sz w:val="24"/>
          <w:szCs w:val="24"/>
        </w:rPr>
        <w:t>Письмо Департамента налоговой и таможенной политики Минфина России от 14 июля 2017 г. N 03-11-06/2/45197</w:t>
      </w:r>
    </w:p>
    <w:p w:rsidR="0048069D" w:rsidRPr="004F3DB4" w:rsidRDefault="0048069D" w:rsidP="0048069D">
      <w:pPr>
        <w:pStyle w:val="a9"/>
        <w:spacing w:after="200" w:line="276" w:lineRule="auto"/>
        <w:ind w:left="0" w:firstLine="709"/>
        <w:jc w:val="both"/>
        <w:rPr>
          <w:sz w:val="24"/>
          <w:szCs w:val="24"/>
        </w:rPr>
      </w:pPr>
      <w:r w:rsidRPr="004F3DB4">
        <w:rPr>
          <w:sz w:val="24"/>
          <w:szCs w:val="24"/>
        </w:rPr>
        <w:t>Также можно учесть расходы на оплату труда, на пособия по временной нетрудоспособности.</w:t>
      </w:r>
    </w:p>
    <w:p w:rsidR="0001104F" w:rsidRPr="00766303" w:rsidRDefault="0001104F" w:rsidP="00D1477E">
      <w:pPr>
        <w:pStyle w:val="a9"/>
        <w:spacing w:after="200" w:line="276" w:lineRule="auto"/>
        <w:ind w:left="709"/>
        <w:jc w:val="both"/>
        <w:rPr>
          <w:i/>
          <w:sz w:val="24"/>
          <w:szCs w:val="24"/>
        </w:rPr>
      </w:pPr>
    </w:p>
    <w:p w:rsidR="00052EC2" w:rsidRPr="00052EC2" w:rsidRDefault="00052EC2" w:rsidP="00D1477E">
      <w:pPr>
        <w:pStyle w:val="a9"/>
        <w:numPr>
          <w:ilvl w:val="0"/>
          <w:numId w:val="37"/>
        </w:numPr>
        <w:spacing w:after="200" w:line="276" w:lineRule="auto"/>
        <w:ind w:left="709" w:firstLine="0"/>
        <w:jc w:val="both"/>
        <w:rPr>
          <w:b/>
          <w:sz w:val="24"/>
          <w:szCs w:val="24"/>
        </w:rPr>
      </w:pPr>
      <w:r w:rsidRPr="00052EC2">
        <w:rPr>
          <w:b/>
          <w:sz w:val="24"/>
          <w:szCs w:val="24"/>
        </w:rPr>
        <w:t>Суд указал, что спорный объект в период осуществления деятельности в 2012-2013 годах не являлся ни зданием, ни строением, ни сооружением, а являлся объектом незавершенного строительства, по которому в проверяемом периоде отсутствовал акт ввода в эксплуатацию, о чем свидетельствует отметка в техническом паспорте. Таким образом, является верным вывод суда, согласно которому Налогоплательщик неправомерно использовал специальный налоговый режим по уплате ЕНВД, так как помещение, в котором осуществлялась деятельность, не предназначено для розничной торговли.</w:t>
      </w:r>
    </w:p>
    <w:p w:rsidR="0001104F" w:rsidRDefault="0001104F" w:rsidP="00D1477E">
      <w:pPr>
        <w:pStyle w:val="a9"/>
        <w:spacing w:after="200" w:line="276" w:lineRule="auto"/>
        <w:ind w:left="709"/>
        <w:jc w:val="both"/>
        <w:rPr>
          <w:i/>
          <w:sz w:val="24"/>
          <w:szCs w:val="24"/>
        </w:rPr>
      </w:pPr>
      <w:r w:rsidRPr="0001104F">
        <w:rPr>
          <w:i/>
          <w:sz w:val="24"/>
          <w:szCs w:val="24"/>
        </w:rPr>
        <w:t xml:space="preserve">Определение </w:t>
      </w:r>
      <w:r w:rsidR="0068031A">
        <w:rPr>
          <w:i/>
          <w:sz w:val="24"/>
          <w:szCs w:val="24"/>
        </w:rPr>
        <w:t xml:space="preserve">Верховного суда РФ </w:t>
      </w:r>
      <w:r w:rsidRPr="0001104F">
        <w:rPr>
          <w:i/>
          <w:sz w:val="24"/>
          <w:szCs w:val="24"/>
        </w:rPr>
        <w:t xml:space="preserve">от 03.07.2017 № 308-КГ17-7546 </w:t>
      </w:r>
    </w:p>
    <w:p w:rsidR="0068031A" w:rsidRPr="0001104F" w:rsidRDefault="0068031A" w:rsidP="00D1477E">
      <w:pPr>
        <w:pStyle w:val="a9"/>
        <w:spacing w:after="200" w:line="276" w:lineRule="auto"/>
        <w:ind w:left="709"/>
        <w:jc w:val="both"/>
        <w:rPr>
          <w:i/>
          <w:sz w:val="24"/>
          <w:szCs w:val="24"/>
        </w:rPr>
      </w:pPr>
    </w:p>
    <w:p w:rsidR="0068031A" w:rsidRPr="0068031A" w:rsidRDefault="0068031A" w:rsidP="00D1477E">
      <w:pPr>
        <w:pStyle w:val="a9"/>
        <w:numPr>
          <w:ilvl w:val="0"/>
          <w:numId w:val="37"/>
        </w:numPr>
        <w:spacing w:after="200" w:line="276" w:lineRule="auto"/>
        <w:ind w:left="709" w:firstLine="0"/>
        <w:jc w:val="both"/>
        <w:rPr>
          <w:b/>
          <w:sz w:val="24"/>
          <w:szCs w:val="24"/>
        </w:rPr>
      </w:pPr>
      <w:r w:rsidRPr="0068031A">
        <w:rPr>
          <w:b/>
          <w:sz w:val="24"/>
          <w:szCs w:val="24"/>
        </w:rPr>
        <w:t xml:space="preserve">Суды исходили из доказанности налоговым органом совокупности обстоятельств, свидетельствующих о том, что доход Налогоплательщика от обязательств, возникших с покупателями - субъектами государственного и муниципального сектора, подлежит квалификации в качестве дохода от договоров поставки, следовательно, не является объектом налогообложения в виде ЕНВД. </w:t>
      </w:r>
      <w:proofErr w:type="gramStart"/>
      <w:r w:rsidRPr="0068031A">
        <w:rPr>
          <w:b/>
          <w:sz w:val="24"/>
          <w:szCs w:val="24"/>
        </w:rPr>
        <w:t>При этом судами установлено, что передача товаров бюджетным учреждениям осуществлялась посредством составления Налогоплательщиком накладных, оплата производилась в безналичной форме на основании выставленных счетов на оплату и счетов-фактур после отгрузки товара, в ряде случаев оплата производилась частями, а не единовременно, при этом доказательства использования бюджетными учреждениями приобретенных товаров в какой-либо сфере предпринимательской деятельности в материалах дела отсутствуют;</w:t>
      </w:r>
      <w:proofErr w:type="gramEnd"/>
      <w:r w:rsidRPr="0068031A">
        <w:rPr>
          <w:b/>
          <w:sz w:val="24"/>
          <w:szCs w:val="24"/>
        </w:rPr>
        <w:t xml:space="preserve"> реализация Налогоплательщиком подакцизного товара – моторного масла не может быть признана розничной торговлей для применения ЕНВД в силу абзаца 12 статьи 346.27 НК РФ.</w:t>
      </w:r>
    </w:p>
    <w:p w:rsidR="0068031A" w:rsidRPr="0068031A" w:rsidRDefault="0068031A" w:rsidP="00D1477E">
      <w:pPr>
        <w:pStyle w:val="a9"/>
        <w:spacing w:after="200" w:line="276" w:lineRule="auto"/>
        <w:ind w:left="709"/>
        <w:jc w:val="both"/>
        <w:rPr>
          <w:i/>
          <w:sz w:val="24"/>
          <w:szCs w:val="24"/>
        </w:rPr>
      </w:pPr>
      <w:r w:rsidRPr="0068031A">
        <w:rPr>
          <w:i/>
          <w:sz w:val="24"/>
          <w:szCs w:val="24"/>
        </w:rPr>
        <w:t xml:space="preserve">Определение Верховного суда РФ от 24 июля 2017 № 308-КГ17-8828 </w:t>
      </w:r>
    </w:p>
    <w:p w:rsidR="00795294" w:rsidRPr="005C1E79" w:rsidRDefault="00795294" w:rsidP="002A71F6">
      <w:pPr>
        <w:keepNext/>
        <w:numPr>
          <w:ilvl w:val="1"/>
          <w:numId w:val="1"/>
        </w:numPr>
        <w:tabs>
          <w:tab w:val="left" w:pos="567"/>
        </w:tabs>
        <w:spacing w:before="120"/>
        <w:ind w:left="0" w:right="57" w:firstLine="567"/>
        <w:jc w:val="center"/>
        <w:outlineLvl w:val="0"/>
        <w:rPr>
          <w:b/>
          <w:bCs/>
          <w:color w:val="FF0000"/>
          <w:sz w:val="28"/>
          <w:szCs w:val="28"/>
        </w:rPr>
      </w:pPr>
      <w:bookmarkStart w:id="141" w:name="_Toc493173765"/>
      <w:r w:rsidRPr="004F3DB4">
        <w:rPr>
          <w:b/>
          <w:bCs/>
          <w:sz w:val="28"/>
          <w:szCs w:val="28"/>
        </w:rPr>
        <w:t>Социальное</w:t>
      </w:r>
      <w:r w:rsidRPr="005C1E79">
        <w:rPr>
          <w:b/>
          <w:bCs/>
          <w:color w:val="FF0000"/>
          <w:sz w:val="28"/>
          <w:szCs w:val="28"/>
        </w:rPr>
        <w:t xml:space="preserve"> </w:t>
      </w:r>
      <w:r w:rsidRPr="004F3DB4">
        <w:rPr>
          <w:b/>
          <w:bCs/>
          <w:sz w:val="28"/>
          <w:szCs w:val="28"/>
        </w:rPr>
        <w:t>страхование</w:t>
      </w:r>
      <w:bookmarkEnd w:id="141"/>
    </w:p>
    <w:p w:rsidR="00795294" w:rsidRPr="005C1E79" w:rsidRDefault="00795294" w:rsidP="00B459B7">
      <w:pPr>
        <w:ind w:firstLine="567"/>
        <w:contextualSpacing/>
        <w:jc w:val="both"/>
        <w:rPr>
          <w:color w:val="FF0000"/>
          <w:sz w:val="24"/>
          <w:szCs w:val="24"/>
        </w:rPr>
      </w:pPr>
    </w:p>
    <w:p w:rsidR="007E1FC9" w:rsidRPr="007E1FC9" w:rsidRDefault="007E1FC9" w:rsidP="00202425">
      <w:pPr>
        <w:pStyle w:val="a9"/>
        <w:numPr>
          <w:ilvl w:val="0"/>
          <w:numId w:val="37"/>
        </w:numPr>
        <w:spacing w:after="200" w:line="276" w:lineRule="auto"/>
        <w:ind w:left="709" w:firstLine="0"/>
        <w:jc w:val="both"/>
        <w:rPr>
          <w:b/>
          <w:sz w:val="24"/>
          <w:szCs w:val="24"/>
        </w:rPr>
      </w:pPr>
      <w:r w:rsidRPr="007E1FC9">
        <w:rPr>
          <w:b/>
          <w:sz w:val="24"/>
          <w:szCs w:val="24"/>
        </w:rPr>
        <w:t>Иностранцы и апатриды, имеющие вид на жительство в России или разрешение на временное проживание, а также беженцы (лица, получившие свидетельство о рассмотрении ходатайства по существу, и лица, получившие временное убежище) подлежат обязательному медицинскому страхованию. Медицинская помощь за счет средств ОМС им оказывается наравне с гражданами нашего государства.</w:t>
      </w:r>
    </w:p>
    <w:p w:rsidR="007E1FC9" w:rsidRPr="007E1FC9" w:rsidRDefault="007E1FC9" w:rsidP="00202425">
      <w:pPr>
        <w:pStyle w:val="a9"/>
        <w:spacing w:after="200" w:line="276" w:lineRule="auto"/>
        <w:ind w:left="709"/>
        <w:jc w:val="both"/>
        <w:rPr>
          <w:i/>
          <w:sz w:val="24"/>
          <w:szCs w:val="24"/>
        </w:rPr>
      </w:pPr>
      <w:r w:rsidRPr="007E1FC9">
        <w:rPr>
          <w:i/>
          <w:sz w:val="24"/>
          <w:szCs w:val="24"/>
        </w:rPr>
        <w:t>Письмо Министерства здравоохранения РФ от 20 июля 2017 г. N 11-8/3077</w:t>
      </w:r>
    </w:p>
    <w:p w:rsidR="007E1FC9" w:rsidRPr="007E1FC9" w:rsidRDefault="007E1FC9" w:rsidP="007E1FC9">
      <w:pPr>
        <w:autoSpaceDE w:val="0"/>
        <w:autoSpaceDN w:val="0"/>
        <w:adjustRightInd w:val="0"/>
        <w:ind w:firstLine="720"/>
        <w:jc w:val="both"/>
        <w:rPr>
          <w:rFonts w:ascii="Arial" w:eastAsiaTheme="minorHAnsi" w:hAnsi="Arial" w:cs="Arial"/>
          <w:sz w:val="24"/>
          <w:szCs w:val="24"/>
          <w:lang w:eastAsia="en-US"/>
        </w:rPr>
      </w:pPr>
    </w:p>
    <w:p w:rsidR="007E1FC9" w:rsidRPr="007E1FC9" w:rsidRDefault="007E1FC9" w:rsidP="00202425">
      <w:pPr>
        <w:pStyle w:val="a9"/>
        <w:spacing w:after="200" w:line="276" w:lineRule="auto"/>
        <w:ind w:left="0" w:firstLine="709"/>
        <w:jc w:val="both"/>
        <w:rPr>
          <w:sz w:val="24"/>
          <w:szCs w:val="24"/>
        </w:rPr>
      </w:pPr>
      <w:r w:rsidRPr="007E1FC9">
        <w:rPr>
          <w:sz w:val="24"/>
          <w:szCs w:val="24"/>
        </w:rPr>
        <w:t>С 1 января 2017 г. обязательному медицинскому страхованию подлежат временно пребывающие на территории России трудящиеся иностранные граждане государств - членов ЕАЭС, а также работающие на территории нашего государства члены Коллегии Евразийской экономической комиссии, должностные лица, сотрудники органов ЕАЭС, находящихся на территории России.</w:t>
      </w:r>
    </w:p>
    <w:p w:rsidR="007E1FC9" w:rsidRPr="007E1FC9" w:rsidRDefault="007E1FC9" w:rsidP="00202425">
      <w:pPr>
        <w:pStyle w:val="a9"/>
        <w:spacing w:after="200" w:line="276" w:lineRule="auto"/>
        <w:ind w:left="0" w:firstLine="709"/>
        <w:jc w:val="both"/>
        <w:rPr>
          <w:sz w:val="24"/>
          <w:szCs w:val="24"/>
        </w:rPr>
      </w:pPr>
      <w:r w:rsidRPr="007E1FC9">
        <w:rPr>
          <w:sz w:val="24"/>
          <w:szCs w:val="24"/>
        </w:rPr>
        <w:t>Им выдается только бумажный полис ОМС со сроком действия до конца календарного года, но не более срока пребывания, действия разрешения на временное проживание, действия трудового договора или исполнения соответствующих полномочий. Полис подлежит ежегодной замене.</w:t>
      </w:r>
    </w:p>
    <w:p w:rsidR="007E1FC9" w:rsidRPr="007E1FC9" w:rsidRDefault="007E1FC9" w:rsidP="00202425">
      <w:pPr>
        <w:pStyle w:val="a9"/>
        <w:spacing w:after="200" w:line="276" w:lineRule="auto"/>
        <w:ind w:left="0" w:firstLine="709"/>
        <w:jc w:val="both"/>
        <w:rPr>
          <w:sz w:val="24"/>
          <w:szCs w:val="24"/>
        </w:rPr>
      </w:pPr>
      <w:r w:rsidRPr="007E1FC9">
        <w:rPr>
          <w:sz w:val="24"/>
          <w:szCs w:val="24"/>
        </w:rPr>
        <w:t>Установлены ограничения в части выдачи полиса. Они применяются в т. ч. в случаях изготовления дубликата полиса, выданного до 1 января 2017 г., по причине ветхости, утери.</w:t>
      </w:r>
    </w:p>
    <w:p w:rsidR="00DA5C7D" w:rsidRPr="005C1E79" w:rsidRDefault="00DA5C7D" w:rsidP="00B459B7">
      <w:pPr>
        <w:pStyle w:val="a9"/>
        <w:ind w:left="0" w:firstLine="567"/>
        <w:jc w:val="both"/>
        <w:rPr>
          <w:i/>
          <w:color w:val="FF0000"/>
          <w:sz w:val="24"/>
          <w:szCs w:val="24"/>
        </w:rPr>
      </w:pPr>
    </w:p>
    <w:p w:rsidR="00EB143F" w:rsidRPr="00F17C42" w:rsidRDefault="00EB143F" w:rsidP="002A71F6">
      <w:pPr>
        <w:keepNext/>
        <w:numPr>
          <w:ilvl w:val="1"/>
          <w:numId w:val="1"/>
        </w:numPr>
        <w:tabs>
          <w:tab w:val="left" w:pos="567"/>
        </w:tabs>
        <w:spacing w:before="120"/>
        <w:ind w:left="0" w:right="57" w:firstLine="567"/>
        <w:jc w:val="center"/>
        <w:outlineLvl w:val="0"/>
        <w:rPr>
          <w:b/>
          <w:bCs/>
          <w:sz w:val="28"/>
          <w:szCs w:val="28"/>
        </w:rPr>
      </w:pPr>
      <w:bookmarkStart w:id="142" w:name="_Toc401564774"/>
      <w:bookmarkStart w:id="143" w:name="_Toc414698778"/>
      <w:bookmarkStart w:id="144" w:name="_Toc493173766"/>
      <w:r w:rsidRPr="00F17C42">
        <w:rPr>
          <w:b/>
          <w:bCs/>
          <w:sz w:val="28"/>
          <w:szCs w:val="28"/>
        </w:rPr>
        <w:t>Страховые взносы</w:t>
      </w:r>
      <w:bookmarkEnd w:id="142"/>
      <w:bookmarkEnd w:id="143"/>
      <w:bookmarkEnd w:id="144"/>
      <w:r w:rsidRPr="00F17C42">
        <w:rPr>
          <w:b/>
          <w:bCs/>
          <w:sz w:val="28"/>
          <w:szCs w:val="28"/>
        </w:rPr>
        <w:t xml:space="preserve"> </w:t>
      </w:r>
    </w:p>
    <w:p w:rsidR="00B459B7" w:rsidRPr="005C1E79" w:rsidRDefault="00B459B7" w:rsidP="00B459B7">
      <w:pPr>
        <w:ind w:firstLine="567"/>
        <w:contextualSpacing/>
        <w:jc w:val="both"/>
        <w:rPr>
          <w:color w:val="FF0000"/>
          <w:sz w:val="24"/>
          <w:szCs w:val="24"/>
        </w:rPr>
      </w:pPr>
    </w:p>
    <w:p w:rsidR="00F17C42" w:rsidRPr="00F17C42" w:rsidRDefault="00F17C42" w:rsidP="00D1477E">
      <w:pPr>
        <w:pStyle w:val="a9"/>
        <w:numPr>
          <w:ilvl w:val="0"/>
          <w:numId w:val="37"/>
        </w:numPr>
        <w:spacing w:after="200" w:line="276" w:lineRule="auto"/>
        <w:ind w:left="709" w:firstLine="0"/>
        <w:jc w:val="both"/>
        <w:rPr>
          <w:b/>
          <w:sz w:val="24"/>
          <w:szCs w:val="24"/>
        </w:rPr>
      </w:pPr>
      <w:r w:rsidRPr="00F17C42">
        <w:rPr>
          <w:b/>
          <w:sz w:val="24"/>
          <w:szCs w:val="24"/>
        </w:rPr>
        <w:t>Суммы расходов, возмещенные территориальными органами ФСС России за отчетные периоды до 2017 года, в расчете не отражаются.</w:t>
      </w:r>
    </w:p>
    <w:p w:rsidR="00F17C42" w:rsidRPr="00F17C42" w:rsidRDefault="00F17C42" w:rsidP="00202425">
      <w:pPr>
        <w:pStyle w:val="a9"/>
        <w:spacing w:after="200" w:line="276" w:lineRule="auto"/>
        <w:ind w:left="709"/>
        <w:jc w:val="both"/>
        <w:rPr>
          <w:i/>
          <w:sz w:val="24"/>
          <w:szCs w:val="24"/>
        </w:rPr>
      </w:pPr>
      <w:r w:rsidRPr="00202425">
        <w:rPr>
          <w:i/>
          <w:sz w:val="24"/>
          <w:szCs w:val="24"/>
        </w:rPr>
        <w:t>Письмо</w:t>
      </w:r>
      <w:r w:rsidRPr="00F17C42">
        <w:rPr>
          <w:i/>
          <w:sz w:val="24"/>
          <w:szCs w:val="24"/>
        </w:rPr>
        <w:t xml:space="preserve"> Федеральной налоговой службы от 3 июля 2017 г. N БС-4-11/12778@ "О заполнении расчетов по страховым взносам"</w:t>
      </w:r>
    </w:p>
    <w:p w:rsidR="00F17C42" w:rsidRPr="00F17C42" w:rsidRDefault="00F17C42" w:rsidP="00D1477E">
      <w:pPr>
        <w:pStyle w:val="a9"/>
        <w:spacing w:after="200" w:line="276" w:lineRule="auto"/>
        <w:ind w:left="0" w:firstLine="709"/>
        <w:jc w:val="both"/>
        <w:rPr>
          <w:sz w:val="24"/>
          <w:szCs w:val="24"/>
        </w:rPr>
      </w:pPr>
      <w:r w:rsidRPr="00F17C42">
        <w:rPr>
          <w:sz w:val="24"/>
          <w:szCs w:val="24"/>
        </w:rPr>
        <w:t>Если возмещение сумм расходов плательщика осуществляется в одном отчетном периоде по расходам, произведенным в другом отчетном периоде, отражать данные суммы необходимо в расчете за отчетный период применительно к месяцу, в котором территориальными органами ФСС России осуществлено указанное возмещение.</w:t>
      </w:r>
    </w:p>
    <w:p w:rsidR="00F17C42" w:rsidRPr="00F17C42" w:rsidRDefault="00F17C42" w:rsidP="00D1477E">
      <w:pPr>
        <w:pStyle w:val="a9"/>
        <w:spacing w:after="200" w:line="276" w:lineRule="auto"/>
        <w:ind w:left="0" w:firstLine="709"/>
        <w:jc w:val="both"/>
        <w:rPr>
          <w:sz w:val="24"/>
          <w:szCs w:val="24"/>
        </w:rPr>
      </w:pPr>
      <w:r w:rsidRPr="00F17C42">
        <w:rPr>
          <w:sz w:val="24"/>
          <w:szCs w:val="24"/>
        </w:rPr>
        <w:t>Возник вопрос о заполнении расчета плательщиками, состоящими на учете в регионе, где реализуется пилотный проект, предусматривающий особенности финансового обеспечения, назначения и выплаты страхового обеспечения. Данные лица расходов на выплату страхового обеспечения на случай временной нетрудоспособности и в связи с материнством не производят. Соответственно, приложения N 3 и N 4 к разделу 1 расчета не заполняются и в состав расчета не включаются.</w:t>
      </w:r>
    </w:p>
    <w:p w:rsidR="00F17C42" w:rsidRPr="00A10D07" w:rsidRDefault="00F17C42" w:rsidP="00D1477E">
      <w:pPr>
        <w:pStyle w:val="a9"/>
        <w:spacing w:after="200" w:line="276" w:lineRule="auto"/>
        <w:ind w:left="709"/>
        <w:jc w:val="both"/>
        <w:rPr>
          <w:sz w:val="24"/>
          <w:szCs w:val="24"/>
        </w:rPr>
      </w:pPr>
    </w:p>
    <w:p w:rsidR="000635B9" w:rsidRPr="00F17C42" w:rsidRDefault="000635B9" w:rsidP="00D1477E">
      <w:pPr>
        <w:pStyle w:val="a9"/>
        <w:numPr>
          <w:ilvl w:val="0"/>
          <w:numId w:val="37"/>
        </w:numPr>
        <w:spacing w:after="200" w:line="276" w:lineRule="auto"/>
        <w:ind w:left="709" w:firstLine="0"/>
        <w:jc w:val="both"/>
        <w:rPr>
          <w:b/>
          <w:sz w:val="24"/>
          <w:szCs w:val="24"/>
        </w:rPr>
      </w:pPr>
      <w:r w:rsidRPr="000635B9">
        <w:rPr>
          <w:b/>
          <w:sz w:val="24"/>
          <w:szCs w:val="24"/>
        </w:rPr>
        <w:t>Принят закон, которым предусмотрен механизм взаимодействия ФСС России, ОВД и следственных органов при наличии у работодателя двухмесячной задолженности по уплате недоимки, пеней и штрафов по страховым взносам</w:t>
      </w:r>
      <w:r w:rsidRPr="00F17C42">
        <w:rPr>
          <w:b/>
          <w:sz w:val="24"/>
          <w:szCs w:val="24"/>
        </w:rPr>
        <w:t>.</w:t>
      </w:r>
    </w:p>
    <w:p w:rsidR="000635B9" w:rsidRDefault="000635B9" w:rsidP="00D1477E">
      <w:pPr>
        <w:pStyle w:val="a9"/>
        <w:spacing w:after="200" w:line="276" w:lineRule="auto"/>
        <w:ind w:left="709"/>
        <w:jc w:val="both"/>
        <w:rPr>
          <w:i/>
          <w:sz w:val="24"/>
          <w:szCs w:val="24"/>
        </w:rPr>
      </w:pPr>
      <w:r w:rsidRPr="000635B9">
        <w:rPr>
          <w:i/>
          <w:sz w:val="24"/>
          <w:szCs w:val="24"/>
        </w:rPr>
        <w:t>Федеральный закон от 29 июля 2017 г. № 272-ФЗ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w:t>
      </w:r>
    </w:p>
    <w:p w:rsidR="000635B9" w:rsidRPr="000635B9" w:rsidRDefault="000635B9" w:rsidP="00D1477E">
      <w:pPr>
        <w:pStyle w:val="a9"/>
        <w:spacing w:after="200" w:line="276" w:lineRule="auto"/>
        <w:ind w:left="0" w:firstLine="709"/>
        <w:jc w:val="both"/>
        <w:rPr>
          <w:sz w:val="24"/>
          <w:szCs w:val="24"/>
        </w:rPr>
      </w:pPr>
      <w:r w:rsidRPr="000635B9">
        <w:rPr>
          <w:sz w:val="24"/>
          <w:szCs w:val="24"/>
        </w:rPr>
        <w:t xml:space="preserve">Соответствующие изменения внесены в Федеральный закон от 24 июля 1998 года № 125-ФЗ "Об обязательном социальном страховании от несчастных случаев на производстве и профессиональных заболеваний" (далее – Закон № 125-ФЗ). </w:t>
      </w:r>
    </w:p>
    <w:p w:rsidR="000635B9" w:rsidRPr="000635B9" w:rsidRDefault="000635B9" w:rsidP="00D1477E">
      <w:pPr>
        <w:pStyle w:val="a9"/>
        <w:spacing w:after="200" w:line="276" w:lineRule="auto"/>
        <w:ind w:left="0" w:firstLine="709"/>
        <w:jc w:val="both"/>
        <w:rPr>
          <w:sz w:val="24"/>
          <w:szCs w:val="24"/>
        </w:rPr>
      </w:pPr>
    </w:p>
    <w:p w:rsidR="000635B9" w:rsidRPr="000635B9" w:rsidRDefault="000635B9" w:rsidP="00D1477E">
      <w:pPr>
        <w:pStyle w:val="a9"/>
        <w:spacing w:after="200" w:line="276" w:lineRule="auto"/>
        <w:ind w:left="0" w:firstLine="709"/>
        <w:jc w:val="both"/>
        <w:rPr>
          <w:sz w:val="24"/>
          <w:szCs w:val="24"/>
        </w:rPr>
      </w:pPr>
      <w:r w:rsidRPr="000635B9">
        <w:rPr>
          <w:sz w:val="24"/>
          <w:szCs w:val="24"/>
        </w:rPr>
        <w:t xml:space="preserve">Профильный закон, в частности, подвергся следующим корректировкам: </w:t>
      </w:r>
    </w:p>
    <w:p w:rsidR="000635B9" w:rsidRPr="000635B9" w:rsidRDefault="000635B9" w:rsidP="00D1477E">
      <w:pPr>
        <w:pStyle w:val="a9"/>
        <w:spacing w:after="200" w:line="276" w:lineRule="auto"/>
        <w:ind w:left="0" w:firstLine="709"/>
        <w:jc w:val="both"/>
        <w:rPr>
          <w:sz w:val="24"/>
          <w:szCs w:val="24"/>
        </w:rPr>
      </w:pPr>
      <w:proofErr w:type="gramStart"/>
      <w:r w:rsidRPr="000635B9">
        <w:rPr>
          <w:sz w:val="24"/>
          <w:szCs w:val="24"/>
        </w:rPr>
        <w:t>•ст. 18 Закона № 125-ФЗ дополнена п. 2.1-2.2, в которых предусмотрено, что в случае, если страхователь не погасил недоимку по страховым взносам, размер которой позволяет предполагать факт совершения нарушения законодательства РФ, в течение двух месяцев со дня истечения срока исполнения требования об ее уплате, то территориальный орган страховщика обязан в течение 10 дней направить соответствующие материалы в следственные органы, уполномоченные</w:t>
      </w:r>
      <w:proofErr w:type="gramEnd"/>
      <w:r w:rsidRPr="000635B9">
        <w:rPr>
          <w:sz w:val="24"/>
          <w:szCs w:val="24"/>
        </w:rPr>
        <w:t xml:space="preserve"> производить предварительное следствие по уголовным делам о преступлениях, предусмотренных ст. 199.2-199.4 Уголовного кодекса, для решения вопроса о возбуждении уголовного дела.</w:t>
      </w:r>
    </w:p>
    <w:p w:rsidR="000635B9" w:rsidRPr="000635B9" w:rsidRDefault="000635B9" w:rsidP="00D1477E">
      <w:pPr>
        <w:pStyle w:val="a9"/>
        <w:spacing w:after="200" w:line="276" w:lineRule="auto"/>
        <w:ind w:left="0" w:firstLine="709"/>
        <w:jc w:val="both"/>
        <w:rPr>
          <w:sz w:val="24"/>
          <w:szCs w:val="24"/>
        </w:rPr>
      </w:pPr>
      <w:r w:rsidRPr="000635B9">
        <w:rPr>
          <w:sz w:val="24"/>
          <w:szCs w:val="24"/>
        </w:rPr>
        <w:t xml:space="preserve">•в </w:t>
      </w:r>
      <w:proofErr w:type="spellStart"/>
      <w:r w:rsidRPr="000635B9">
        <w:rPr>
          <w:sz w:val="24"/>
          <w:szCs w:val="24"/>
        </w:rPr>
        <w:t>абз</w:t>
      </w:r>
      <w:proofErr w:type="spellEnd"/>
      <w:r w:rsidRPr="000635B9">
        <w:rPr>
          <w:sz w:val="24"/>
          <w:szCs w:val="24"/>
        </w:rPr>
        <w:t xml:space="preserve">. 3 п. 1 ст. 19 Закона № 125-ФЗ к </w:t>
      </w:r>
      <w:proofErr w:type="gramStart"/>
      <w:r w:rsidRPr="000635B9">
        <w:rPr>
          <w:sz w:val="24"/>
          <w:szCs w:val="24"/>
        </w:rPr>
        <w:t>административной</w:t>
      </w:r>
      <w:proofErr w:type="gramEnd"/>
      <w:r w:rsidRPr="000635B9">
        <w:rPr>
          <w:sz w:val="24"/>
          <w:szCs w:val="24"/>
        </w:rPr>
        <w:t xml:space="preserve"> добавлена уголовная ответственность;</w:t>
      </w:r>
    </w:p>
    <w:p w:rsidR="000635B9" w:rsidRPr="000635B9" w:rsidRDefault="000635B9" w:rsidP="00D1477E">
      <w:pPr>
        <w:pStyle w:val="a9"/>
        <w:spacing w:after="200" w:line="276" w:lineRule="auto"/>
        <w:ind w:left="0" w:firstLine="709"/>
        <w:jc w:val="both"/>
        <w:rPr>
          <w:sz w:val="24"/>
          <w:szCs w:val="24"/>
        </w:rPr>
      </w:pPr>
      <w:r w:rsidRPr="000635B9">
        <w:rPr>
          <w:sz w:val="24"/>
          <w:szCs w:val="24"/>
        </w:rPr>
        <w:t>•ст. 26.9 Закона № 125-ФЗ дополнена п. 4.1, в котором предусмотрена обязанность территориального органа ФСС России в направляемом требовании об уплате недоимки предупреждать страхователя о направлении материалов в следственные органы, уполномоченные производить предварительное следствие по уголовным делам о преступлениях, предусмотренных ст. 199.2 - 199.4 УК РФ;</w:t>
      </w:r>
    </w:p>
    <w:p w:rsidR="000635B9" w:rsidRPr="000635B9" w:rsidRDefault="000635B9" w:rsidP="00D1477E">
      <w:pPr>
        <w:pStyle w:val="a9"/>
        <w:spacing w:after="200" w:line="276" w:lineRule="auto"/>
        <w:ind w:left="0" w:firstLine="709"/>
        <w:jc w:val="both"/>
        <w:rPr>
          <w:sz w:val="24"/>
          <w:szCs w:val="24"/>
        </w:rPr>
      </w:pPr>
      <w:proofErr w:type="gramStart"/>
      <w:r w:rsidRPr="000635B9">
        <w:rPr>
          <w:sz w:val="24"/>
          <w:szCs w:val="24"/>
        </w:rPr>
        <w:t xml:space="preserve">•в ст. 26.14 Закона № 125-ФЗ </w:t>
      </w:r>
      <w:r>
        <w:rPr>
          <w:sz w:val="24"/>
          <w:szCs w:val="24"/>
        </w:rPr>
        <w:t xml:space="preserve"> </w:t>
      </w:r>
      <w:r w:rsidRPr="000635B9">
        <w:rPr>
          <w:sz w:val="24"/>
          <w:szCs w:val="24"/>
        </w:rPr>
        <w:t xml:space="preserve">добавлены п. 5-7, в которых </w:t>
      </w:r>
      <w:r>
        <w:rPr>
          <w:sz w:val="24"/>
          <w:szCs w:val="24"/>
        </w:rPr>
        <w:t xml:space="preserve"> </w:t>
      </w:r>
      <w:r w:rsidRPr="000635B9">
        <w:rPr>
          <w:sz w:val="24"/>
          <w:szCs w:val="24"/>
        </w:rPr>
        <w:t>предусмотрено участие ОВД в выездных проверках страхователя по запросу территориальных органов страховщика;</w:t>
      </w:r>
      <w:proofErr w:type="gramEnd"/>
    </w:p>
    <w:p w:rsidR="000635B9" w:rsidRPr="000635B9" w:rsidRDefault="000635B9" w:rsidP="00D1477E">
      <w:pPr>
        <w:pStyle w:val="a9"/>
        <w:spacing w:after="200" w:line="276" w:lineRule="auto"/>
        <w:ind w:left="0" w:firstLine="709"/>
        <w:jc w:val="both"/>
        <w:rPr>
          <w:sz w:val="24"/>
          <w:szCs w:val="24"/>
        </w:rPr>
      </w:pPr>
      <w:r w:rsidRPr="000635B9">
        <w:rPr>
          <w:sz w:val="24"/>
          <w:szCs w:val="24"/>
        </w:rPr>
        <w:t xml:space="preserve">•ст. 26.20 Закона № 125-ФЗ </w:t>
      </w:r>
      <w:proofErr w:type="gramStart"/>
      <w:r w:rsidRPr="000635B9">
        <w:rPr>
          <w:sz w:val="24"/>
          <w:szCs w:val="24"/>
        </w:rPr>
        <w:t>дополнена</w:t>
      </w:r>
      <w:proofErr w:type="gramEnd"/>
      <w:r w:rsidRPr="000635B9">
        <w:rPr>
          <w:sz w:val="24"/>
          <w:szCs w:val="24"/>
        </w:rPr>
        <w:t xml:space="preserve"> п. 15-17, в которых следственные органы обязуются отправлять страховщику копии постановлений в случае принятия решения об отказе в возбуждении уголовного дела либо о прекращении уголовного дела. Также предусмотрена обязанность страховщика доводить данную информацию до сведения страхователя не позднее шести дней со дня вынесения решения.</w:t>
      </w:r>
    </w:p>
    <w:p w:rsidR="00F17C42" w:rsidRPr="00A10D07" w:rsidRDefault="000635B9" w:rsidP="00D1477E">
      <w:pPr>
        <w:pStyle w:val="a9"/>
        <w:spacing w:after="200" w:line="276" w:lineRule="auto"/>
        <w:ind w:left="0" w:firstLine="709"/>
        <w:jc w:val="both"/>
        <w:rPr>
          <w:sz w:val="24"/>
          <w:szCs w:val="24"/>
        </w:rPr>
      </w:pPr>
      <w:r w:rsidRPr="000635B9">
        <w:rPr>
          <w:sz w:val="24"/>
          <w:szCs w:val="24"/>
        </w:rPr>
        <w:t>Соответствующие изменения также были внесены в Федеральный закон от 7 февраля 2011 года № 3-ФЗ "О полиции".</w:t>
      </w:r>
    </w:p>
    <w:p w:rsidR="00902E75" w:rsidRDefault="00902E75" w:rsidP="00902E75">
      <w:pPr>
        <w:pStyle w:val="a9"/>
        <w:spacing w:after="200" w:line="276" w:lineRule="auto"/>
        <w:ind w:left="709"/>
        <w:jc w:val="both"/>
        <w:rPr>
          <w:b/>
          <w:sz w:val="24"/>
          <w:szCs w:val="24"/>
        </w:rPr>
      </w:pPr>
    </w:p>
    <w:p w:rsidR="00902E75" w:rsidRPr="00902E75" w:rsidRDefault="00902E75" w:rsidP="00902E75">
      <w:pPr>
        <w:pStyle w:val="a9"/>
        <w:numPr>
          <w:ilvl w:val="0"/>
          <w:numId w:val="37"/>
        </w:numPr>
        <w:spacing w:after="200" w:line="276" w:lineRule="auto"/>
        <w:ind w:left="709" w:firstLine="0"/>
        <w:jc w:val="both"/>
        <w:rPr>
          <w:b/>
          <w:sz w:val="24"/>
          <w:szCs w:val="24"/>
        </w:rPr>
      </w:pPr>
      <w:r w:rsidRPr="00902E75">
        <w:rPr>
          <w:b/>
          <w:sz w:val="24"/>
          <w:szCs w:val="24"/>
        </w:rPr>
        <w:t>Приведена информация по вопросу уплаты взносов в ГВБФ с сумм вознаграждения по гражданско-правовым договорам, предметом которых являются выполнение работ, оказание услуг, выплачиваемым иностранцам, временно пребывающим на территории России.</w:t>
      </w:r>
    </w:p>
    <w:p w:rsidR="00902E75" w:rsidRPr="00902E75" w:rsidRDefault="00902E75" w:rsidP="00902E75">
      <w:pPr>
        <w:pStyle w:val="a9"/>
        <w:spacing w:after="200" w:line="276" w:lineRule="auto"/>
        <w:ind w:left="709"/>
        <w:jc w:val="both"/>
        <w:rPr>
          <w:i/>
          <w:sz w:val="24"/>
          <w:szCs w:val="24"/>
        </w:rPr>
      </w:pPr>
      <w:r w:rsidRPr="00902E75">
        <w:rPr>
          <w:i/>
          <w:sz w:val="24"/>
          <w:szCs w:val="24"/>
        </w:rPr>
        <w:t>Письмо Департамента налоговой и таможенной политики Минфина России от 21 июля 2017 г. N 03-15-06/46670</w:t>
      </w:r>
    </w:p>
    <w:p w:rsidR="00902E75" w:rsidRPr="00902E75" w:rsidRDefault="00902E75" w:rsidP="00902E75">
      <w:pPr>
        <w:pStyle w:val="a9"/>
        <w:spacing w:after="200" w:line="276" w:lineRule="auto"/>
        <w:ind w:left="0" w:firstLine="709"/>
        <w:jc w:val="both"/>
        <w:rPr>
          <w:sz w:val="24"/>
          <w:szCs w:val="24"/>
        </w:rPr>
      </w:pPr>
      <w:r w:rsidRPr="00902E75">
        <w:rPr>
          <w:sz w:val="24"/>
          <w:szCs w:val="24"/>
        </w:rPr>
        <w:t>Они облагаются только взносами на ОПС.</w:t>
      </w:r>
    </w:p>
    <w:p w:rsidR="00902E75" w:rsidRDefault="00902E75" w:rsidP="00902E75">
      <w:pPr>
        <w:pStyle w:val="a9"/>
        <w:spacing w:after="200" w:line="276" w:lineRule="auto"/>
        <w:ind w:left="0" w:firstLine="709"/>
        <w:jc w:val="both"/>
        <w:rPr>
          <w:sz w:val="24"/>
          <w:szCs w:val="24"/>
        </w:rPr>
      </w:pPr>
      <w:r w:rsidRPr="00902E75">
        <w:rPr>
          <w:sz w:val="24"/>
          <w:szCs w:val="24"/>
        </w:rPr>
        <w:t>Вопросы заполнения расчета по страховым взносам в части указания персонифицированных сведений о застрахованных лицах - иностранцах, временно пребывающих на территории России, урегулированы Порядком заполнения расчета по страховым взносам, утвержденным ФНС России 10.10.2016.</w:t>
      </w:r>
    </w:p>
    <w:p w:rsidR="00202425" w:rsidRDefault="00202425" w:rsidP="00902E75">
      <w:pPr>
        <w:pStyle w:val="a9"/>
        <w:spacing w:after="200" w:line="276" w:lineRule="auto"/>
        <w:ind w:left="0" w:firstLine="709"/>
        <w:jc w:val="both"/>
        <w:rPr>
          <w:sz w:val="24"/>
          <w:szCs w:val="24"/>
        </w:rPr>
      </w:pPr>
    </w:p>
    <w:p w:rsidR="00F2063B" w:rsidRPr="00F2063B" w:rsidRDefault="00F2063B" w:rsidP="00F2063B">
      <w:pPr>
        <w:pStyle w:val="a9"/>
        <w:numPr>
          <w:ilvl w:val="0"/>
          <w:numId w:val="37"/>
        </w:numPr>
        <w:spacing w:after="200" w:line="276" w:lineRule="auto"/>
        <w:ind w:left="709" w:firstLine="0"/>
        <w:jc w:val="both"/>
        <w:rPr>
          <w:b/>
          <w:sz w:val="24"/>
          <w:szCs w:val="24"/>
        </w:rPr>
      </w:pPr>
      <w:r w:rsidRPr="00F2063B">
        <w:rPr>
          <w:b/>
          <w:sz w:val="24"/>
          <w:szCs w:val="24"/>
        </w:rPr>
        <w:t xml:space="preserve">С 01.01.2017 взносы на обязательное пенсионное, социальное и медицинское страхование </w:t>
      </w:r>
      <w:proofErr w:type="spellStart"/>
      <w:r w:rsidRPr="00F2063B">
        <w:rPr>
          <w:b/>
          <w:sz w:val="24"/>
          <w:szCs w:val="24"/>
        </w:rPr>
        <w:t>администрируются</w:t>
      </w:r>
      <w:proofErr w:type="spellEnd"/>
      <w:r w:rsidRPr="00F2063B">
        <w:rPr>
          <w:b/>
          <w:sz w:val="24"/>
          <w:szCs w:val="24"/>
        </w:rPr>
        <w:t xml:space="preserve"> налоговыми органами.</w:t>
      </w:r>
    </w:p>
    <w:p w:rsidR="00F2063B" w:rsidRPr="00F2063B" w:rsidRDefault="00F2063B" w:rsidP="00F2063B">
      <w:pPr>
        <w:pStyle w:val="a9"/>
        <w:spacing w:after="200" w:line="276" w:lineRule="auto"/>
        <w:ind w:left="709"/>
        <w:jc w:val="both"/>
        <w:rPr>
          <w:b/>
          <w:sz w:val="24"/>
          <w:szCs w:val="24"/>
        </w:rPr>
      </w:pPr>
      <w:r w:rsidRPr="00F2063B">
        <w:rPr>
          <w:b/>
          <w:sz w:val="24"/>
          <w:szCs w:val="24"/>
        </w:rPr>
        <w:t>Приведена информация по вопросу излишнего взыскания налоговыми органами сумм страховых взносов за периоды, истекшие до 01.01.2017.</w:t>
      </w:r>
    </w:p>
    <w:p w:rsidR="00F2063B" w:rsidRPr="00F2063B" w:rsidRDefault="00F2063B" w:rsidP="00F2063B">
      <w:pPr>
        <w:pStyle w:val="a9"/>
        <w:spacing w:after="200" w:line="276" w:lineRule="auto"/>
        <w:ind w:left="709"/>
        <w:jc w:val="both"/>
        <w:rPr>
          <w:i/>
          <w:sz w:val="24"/>
          <w:szCs w:val="24"/>
        </w:rPr>
      </w:pPr>
      <w:r w:rsidRPr="00F2063B">
        <w:rPr>
          <w:i/>
          <w:sz w:val="24"/>
          <w:szCs w:val="24"/>
        </w:rPr>
        <w:t>Письмо Федеральной налоговой службы от 20 июня 2017 г. N ГД-4-8/11682@ "О возврате излишне взысканной суммы страховых взносов за периоды, истекшие до 01.01.2017"</w:t>
      </w:r>
    </w:p>
    <w:p w:rsidR="00F2063B" w:rsidRPr="00F2063B" w:rsidRDefault="00F2063B" w:rsidP="00F2063B">
      <w:pPr>
        <w:pStyle w:val="a9"/>
        <w:spacing w:after="200" w:line="276" w:lineRule="auto"/>
        <w:ind w:left="0" w:firstLine="709"/>
        <w:jc w:val="both"/>
        <w:rPr>
          <w:sz w:val="24"/>
          <w:szCs w:val="24"/>
        </w:rPr>
      </w:pPr>
      <w:proofErr w:type="gramStart"/>
      <w:r w:rsidRPr="00F2063B">
        <w:rPr>
          <w:sz w:val="24"/>
          <w:szCs w:val="24"/>
        </w:rPr>
        <w:t xml:space="preserve">На сегодняшний день в результате применения налоговыми органами мер принудительного взыскания в соответствии со </w:t>
      </w:r>
      <w:hyperlink r:id="rId121" w:history="1">
        <w:r w:rsidRPr="00F2063B">
          <w:rPr>
            <w:sz w:val="24"/>
            <w:szCs w:val="24"/>
          </w:rPr>
          <w:t>статьями 46-48</w:t>
        </w:r>
      </w:hyperlink>
      <w:r w:rsidRPr="00F2063B">
        <w:rPr>
          <w:sz w:val="24"/>
          <w:szCs w:val="24"/>
        </w:rPr>
        <w:t xml:space="preserve"> Кодекса в отношении задолженности по страховым взносам за периоды, истекшие до 01.01.2017, переданной ПФР России и ФСС России, в соответствующих карточках "Расчеты с бюджетом" образуется излишне взысканная сумма страховых взносов в случае передачи ПФР России и ФСС России в налоговые органы уточненного сальдо расчетов</w:t>
      </w:r>
      <w:proofErr w:type="gramEnd"/>
      <w:r w:rsidRPr="00F2063B">
        <w:rPr>
          <w:sz w:val="24"/>
          <w:szCs w:val="24"/>
        </w:rPr>
        <w:t xml:space="preserve"> по страховым взносам:</w:t>
      </w:r>
    </w:p>
    <w:p w:rsidR="00F2063B" w:rsidRPr="00F2063B" w:rsidRDefault="00F2063B" w:rsidP="00F2063B">
      <w:pPr>
        <w:pStyle w:val="a9"/>
        <w:spacing w:after="200" w:line="276" w:lineRule="auto"/>
        <w:ind w:left="0" w:firstLine="709"/>
        <w:jc w:val="both"/>
        <w:rPr>
          <w:sz w:val="24"/>
          <w:szCs w:val="24"/>
        </w:rPr>
      </w:pPr>
      <w:r w:rsidRPr="00F2063B">
        <w:rPr>
          <w:sz w:val="24"/>
          <w:szCs w:val="24"/>
        </w:rPr>
        <w:t>- в связи с передачей ранее некорректного сальдо расчетов по страховым взносам;</w:t>
      </w:r>
    </w:p>
    <w:p w:rsidR="00F2063B" w:rsidRPr="00F2063B" w:rsidRDefault="00F2063B" w:rsidP="00F2063B">
      <w:pPr>
        <w:pStyle w:val="a9"/>
        <w:spacing w:after="200" w:line="276" w:lineRule="auto"/>
        <w:ind w:left="0" w:firstLine="709"/>
        <w:jc w:val="both"/>
        <w:rPr>
          <w:sz w:val="24"/>
          <w:szCs w:val="24"/>
        </w:rPr>
      </w:pPr>
      <w:r w:rsidRPr="00F2063B">
        <w:rPr>
          <w:sz w:val="24"/>
          <w:szCs w:val="24"/>
        </w:rPr>
        <w:t>- в связи с перерасчетом начисленных страховых взносов в сторону уменьшения.</w:t>
      </w:r>
    </w:p>
    <w:p w:rsidR="00F2063B" w:rsidRPr="00F2063B" w:rsidRDefault="00F2063B" w:rsidP="00F2063B">
      <w:pPr>
        <w:pStyle w:val="a9"/>
        <w:spacing w:after="200" w:line="276" w:lineRule="auto"/>
        <w:ind w:left="0" w:firstLine="709"/>
        <w:jc w:val="both"/>
        <w:rPr>
          <w:sz w:val="24"/>
          <w:szCs w:val="24"/>
        </w:rPr>
      </w:pPr>
      <w:r w:rsidRPr="00F2063B">
        <w:rPr>
          <w:sz w:val="24"/>
          <w:szCs w:val="24"/>
        </w:rPr>
        <w:t>По мнению ФНС России, в таких случаях решение о возврате суммы излишне взысканных взносов принимается соответствующими органами ПФР и ФСС России.</w:t>
      </w:r>
    </w:p>
    <w:p w:rsidR="00F2063B" w:rsidRPr="00902E75" w:rsidRDefault="00F2063B" w:rsidP="00902E75">
      <w:pPr>
        <w:pStyle w:val="a9"/>
        <w:spacing w:after="200" w:line="276" w:lineRule="auto"/>
        <w:ind w:left="0" w:firstLine="709"/>
        <w:jc w:val="both"/>
        <w:rPr>
          <w:sz w:val="24"/>
          <w:szCs w:val="24"/>
        </w:rPr>
      </w:pPr>
    </w:p>
    <w:p w:rsidR="00202425" w:rsidRPr="00202425" w:rsidRDefault="00202425" w:rsidP="00202425">
      <w:pPr>
        <w:pStyle w:val="a9"/>
        <w:numPr>
          <w:ilvl w:val="0"/>
          <w:numId w:val="37"/>
        </w:numPr>
        <w:spacing w:after="200" w:line="276" w:lineRule="auto"/>
        <w:ind w:left="709" w:firstLine="0"/>
        <w:jc w:val="both"/>
        <w:rPr>
          <w:b/>
          <w:sz w:val="24"/>
          <w:szCs w:val="24"/>
        </w:rPr>
      </w:pPr>
      <w:r w:rsidRPr="00202425">
        <w:rPr>
          <w:b/>
          <w:sz w:val="24"/>
          <w:szCs w:val="24"/>
        </w:rPr>
        <w:t>С выплат в пользу граждан Белоруссии, Казахстана, Армении и Кыргызстана, временно пребывающих и работающих по трудовым договорам в России, уплачиваются страховые взносы на ОПС в порядке, установленном НК РФ.</w:t>
      </w:r>
    </w:p>
    <w:p w:rsidR="00202425" w:rsidRPr="00202425" w:rsidRDefault="00381841" w:rsidP="00202425">
      <w:pPr>
        <w:pStyle w:val="a9"/>
        <w:spacing w:after="200" w:line="276" w:lineRule="auto"/>
        <w:ind w:left="709"/>
        <w:jc w:val="both"/>
        <w:rPr>
          <w:i/>
          <w:sz w:val="24"/>
          <w:szCs w:val="24"/>
        </w:rPr>
      </w:pPr>
      <w:hyperlink r:id="rId122" w:history="1">
        <w:r w:rsidR="00202425" w:rsidRPr="00202425">
          <w:rPr>
            <w:i/>
            <w:sz w:val="24"/>
            <w:szCs w:val="24"/>
          </w:rPr>
          <w:t>Письмо Минфина России от 12 июля 2017 г. N 03-15-06/44430</w:t>
        </w:r>
      </w:hyperlink>
    </w:p>
    <w:p w:rsidR="00202425" w:rsidRPr="00202425" w:rsidRDefault="00202425" w:rsidP="00202425">
      <w:pPr>
        <w:pStyle w:val="a9"/>
        <w:spacing w:after="200" w:line="276" w:lineRule="auto"/>
        <w:ind w:left="0" w:firstLine="709"/>
        <w:jc w:val="both"/>
        <w:rPr>
          <w:sz w:val="24"/>
          <w:szCs w:val="24"/>
        </w:rPr>
      </w:pPr>
      <w:r w:rsidRPr="00202425">
        <w:rPr>
          <w:sz w:val="24"/>
          <w:szCs w:val="24"/>
        </w:rPr>
        <w:t xml:space="preserve">При указании персонифицированных сведений о застрахованных лицах - иностранных работниках - временно пребывающих в России гражданах ЕАЭС следует руководствоваться </w:t>
      </w:r>
      <w:hyperlink r:id="rId123" w:history="1">
        <w:r w:rsidRPr="00202425">
          <w:rPr>
            <w:sz w:val="24"/>
            <w:szCs w:val="24"/>
          </w:rPr>
          <w:t>порядком</w:t>
        </w:r>
      </w:hyperlink>
      <w:r w:rsidRPr="00202425">
        <w:rPr>
          <w:sz w:val="24"/>
          <w:szCs w:val="24"/>
        </w:rPr>
        <w:t xml:space="preserve">, утвержденным ФНС, в частности, </w:t>
      </w:r>
      <w:hyperlink r:id="rId124" w:history="1">
        <w:r w:rsidRPr="00202425">
          <w:rPr>
            <w:sz w:val="24"/>
            <w:szCs w:val="24"/>
          </w:rPr>
          <w:t>кодами</w:t>
        </w:r>
      </w:hyperlink>
      <w:r w:rsidRPr="00202425">
        <w:rPr>
          <w:sz w:val="24"/>
          <w:szCs w:val="24"/>
        </w:rPr>
        <w:t xml:space="preserve"> категории застрахованного лица.</w:t>
      </w:r>
    </w:p>
    <w:p w:rsidR="00202425" w:rsidRPr="00202425" w:rsidRDefault="00202425" w:rsidP="00202425">
      <w:pPr>
        <w:pStyle w:val="a9"/>
        <w:spacing w:after="200" w:line="276" w:lineRule="auto"/>
        <w:ind w:left="0" w:firstLine="709"/>
        <w:jc w:val="both"/>
        <w:rPr>
          <w:sz w:val="24"/>
          <w:szCs w:val="24"/>
        </w:rPr>
      </w:pPr>
      <w:r w:rsidRPr="00202425">
        <w:rPr>
          <w:sz w:val="24"/>
          <w:szCs w:val="24"/>
        </w:rPr>
        <w:t xml:space="preserve">Иностранные высококвалифицированные специалисты не являются застрахованными лицами в системе ОПС. Поэтому с выплат в их пользу страховые взносы на ОПС не уплачиваются. В </w:t>
      </w:r>
      <w:hyperlink r:id="rId125" w:history="1">
        <w:r w:rsidRPr="00202425">
          <w:rPr>
            <w:sz w:val="24"/>
            <w:szCs w:val="24"/>
          </w:rPr>
          <w:t>раздел 3</w:t>
        </w:r>
      </w:hyperlink>
      <w:r w:rsidRPr="00202425">
        <w:rPr>
          <w:sz w:val="24"/>
          <w:szCs w:val="24"/>
        </w:rPr>
        <w:t xml:space="preserve"> "Персонифицированные сведения о застрахованных лицах" расчета данные о таких работниках не вносятся.</w:t>
      </w:r>
    </w:p>
    <w:p w:rsidR="00237799" w:rsidRPr="00237799" w:rsidRDefault="00237799" w:rsidP="00237799">
      <w:pPr>
        <w:pStyle w:val="a9"/>
        <w:numPr>
          <w:ilvl w:val="0"/>
          <w:numId w:val="37"/>
        </w:numPr>
        <w:spacing w:after="200" w:line="276" w:lineRule="auto"/>
        <w:ind w:left="709" w:firstLine="0"/>
        <w:jc w:val="both"/>
        <w:rPr>
          <w:b/>
          <w:sz w:val="24"/>
          <w:szCs w:val="24"/>
        </w:rPr>
      </w:pPr>
      <w:r w:rsidRPr="00237799">
        <w:rPr>
          <w:b/>
          <w:sz w:val="24"/>
          <w:szCs w:val="24"/>
        </w:rPr>
        <w:t>Российские граждане работают в филиале российской организации в Казахстане. Возник вопрос о страховых взносах.</w:t>
      </w:r>
    </w:p>
    <w:p w:rsidR="00237799" w:rsidRPr="00237799" w:rsidRDefault="00237799" w:rsidP="00237799">
      <w:pPr>
        <w:pStyle w:val="a9"/>
        <w:spacing w:before="240" w:after="200" w:line="276" w:lineRule="auto"/>
        <w:ind w:left="709"/>
        <w:contextualSpacing w:val="0"/>
        <w:jc w:val="both"/>
        <w:rPr>
          <w:i/>
          <w:sz w:val="24"/>
          <w:szCs w:val="24"/>
        </w:rPr>
      </w:pPr>
      <w:r w:rsidRPr="00237799">
        <w:rPr>
          <w:i/>
          <w:sz w:val="24"/>
          <w:szCs w:val="24"/>
        </w:rPr>
        <w:t>Письмо Департамента налоговой и таможенной политики Минфина России от 12 июля 2017 г. N 03-15-06/44346</w:t>
      </w:r>
    </w:p>
    <w:p w:rsidR="00237799" w:rsidRPr="00237799" w:rsidRDefault="00237799" w:rsidP="00237799">
      <w:pPr>
        <w:pStyle w:val="a9"/>
        <w:spacing w:after="200" w:line="276" w:lineRule="auto"/>
        <w:ind w:left="0" w:firstLine="709"/>
        <w:jc w:val="both"/>
        <w:rPr>
          <w:sz w:val="24"/>
          <w:szCs w:val="24"/>
        </w:rPr>
      </w:pPr>
      <w:r w:rsidRPr="00237799">
        <w:rPr>
          <w:sz w:val="24"/>
          <w:szCs w:val="24"/>
        </w:rPr>
        <w:t>Ссылаясь на Договор о ЕАЭС, Минфин России пояснил следующее.</w:t>
      </w:r>
    </w:p>
    <w:p w:rsidR="00237799" w:rsidRPr="00237799" w:rsidRDefault="00237799" w:rsidP="00237799">
      <w:pPr>
        <w:pStyle w:val="a9"/>
        <w:spacing w:after="200" w:line="276" w:lineRule="auto"/>
        <w:ind w:left="0" w:firstLine="709"/>
        <w:jc w:val="both"/>
        <w:rPr>
          <w:sz w:val="24"/>
          <w:szCs w:val="24"/>
        </w:rPr>
      </w:pPr>
      <w:r w:rsidRPr="00237799">
        <w:rPr>
          <w:sz w:val="24"/>
          <w:szCs w:val="24"/>
        </w:rPr>
        <w:t>С 1 января 2015 г. вышеуказанные российские граждане с первого дня работы на территории Казахстана являются застрахованными в системе ОСС и ОМС Республики Казахстан наравне с гражданами Казахстана. Соответственно, обособленное подразделение российской организации должно уплачивать с выплат в пользу данных лиц страховые взносы в порядке, установленном законодательством Республики Казахстан.</w:t>
      </w:r>
    </w:p>
    <w:p w:rsidR="00237799" w:rsidRDefault="00237799" w:rsidP="00237799">
      <w:pPr>
        <w:pStyle w:val="a9"/>
        <w:spacing w:after="200" w:line="276" w:lineRule="auto"/>
        <w:ind w:left="0" w:firstLine="709"/>
        <w:jc w:val="both"/>
        <w:rPr>
          <w:sz w:val="24"/>
          <w:szCs w:val="24"/>
        </w:rPr>
      </w:pPr>
      <w:r w:rsidRPr="00237799">
        <w:rPr>
          <w:sz w:val="24"/>
          <w:szCs w:val="24"/>
        </w:rPr>
        <w:t>При этом с выплат в пользу данных лиц страховые взносы на ОПС уплачиваются в порядке, установленном российским законодательством.</w:t>
      </w:r>
    </w:p>
    <w:p w:rsidR="007A726F" w:rsidRDefault="007A726F" w:rsidP="00237799">
      <w:pPr>
        <w:pStyle w:val="a9"/>
        <w:spacing w:after="200" w:line="276" w:lineRule="auto"/>
        <w:ind w:left="0" w:firstLine="709"/>
        <w:jc w:val="both"/>
        <w:rPr>
          <w:sz w:val="24"/>
          <w:szCs w:val="24"/>
        </w:rPr>
      </w:pPr>
    </w:p>
    <w:p w:rsidR="007A726F" w:rsidRPr="007A726F" w:rsidRDefault="007A726F" w:rsidP="007A726F">
      <w:pPr>
        <w:pStyle w:val="a9"/>
        <w:numPr>
          <w:ilvl w:val="0"/>
          <w:numId w:val="37"/>
        </w:numPr>
        <w:spacing w:after="200" w:line="276" w:lineRule="auto"/>
        <w:ind w:left="709" w:firstLine="0"/>
        <w:jc w:val="both"/>
        <w:rPr>
          <w:b/>
          <w:sz w:val="24"/>
          <w:szCs w:val="24"/>
        </w:rPr>
      </w:pPr>
      <w:r w:rsidRPr="007A726F">
        <w:rPr>
          <w:b/>
          <w:sz w:val="24"/>
          <w:szCs w:val="24"/>
        </w:rPr>
        <w:t>С выплат в пользу граждан Белоруссии, Казахстана, Армении и Кыргызстана, временно пребывающих и работающих по трудовым договорам в России, уплачиваются страховые взносы на ОПС в порядке, установленном НК РФ.</w:t>
      </w:r>
    </w:p>
    <w:p w:rsidR="007A726F" w:rsidRPr="007A726F" w:rsidRDefault="007A726F" w:rsidP="007A726F">
      <w:pPr>
        <w:pStyle w:val="a9"/>
        <w:spacing w:before="240" w:after="200" w:line="276" w:lineRule="auto"/>
        <w:ind w:left="709"/>
        <w:contextualSpacing w:val="0"/>
        <w:jc w:val="both"/>
        <w:rPr>
          <w:i/>
          <w:sz w:val="24"/>
          <w:szCs w:val="24"/>
        </w:rPr>
      </w:pPr>
      <w:r w:rsidRPr="007A726F">
        <w:rPr>
          <w:i/>
          <w:sz w:val="24"/>
          <w:szCs w:val="24"/>
        </w:rPr>
        <w:t>Письмо Департамента налоговой и таможенной политики Минфина России от 12 июля 2017 г. N 03-15-06/44430</w:t>
      </w:r>
    </w:p>
    <w:p w:rsidR="007A726F" w:rsidRPr="007A726F" w:rsidRDefault="007A726F" w:rsidP="007A726F">
      <w:pPr>
        <w:pStyle w:val="a9"/>
        <w:spacing w:after="200" w:line="276" w:lineRule="auto"/>
        <w:ind w:left="0" w:firstLine="709"/>
        <w:jc w:val="both"/>
        <w:rPr>
          <w:sz w:val="24"/>
          <w:szCs w:val="24"/>
        </w:rPr>
      </w:pPr>
      <w:r w:rsidRPr="007A726F">
        <w:rPr>
          <w:sz w:val="24"/>
          <w:szCs w:val="24"/>
        </w:rPr>
        <w:t>Что касается заполнения расчета по страховым взносам в части указания персонифицированных сведений о застрахованных лицах - иностранных работниках, временно пребывающих в России граждан государства ЕАЭС, то следует руководствоваться порядком, утвержденным ФНС России, в частности, кодами категории застрахованного лица.</w:t>
      </w:r>
    </w:p>
    <w:p w:rsidR="007A726F" w:rsidRDefault="007A726F" w:rsidP="007A726F">
      <w:pPr>
        <w:pStyle w:val="a9"/>
        <w:spacing w:after="200" w:line="276" w:lineRule="auto"/>
        <w:ind w:left="0" w:firstLine="709"/>
        <w:jc w:val="both"/>
        <w:rPr>
          <w:sz w:val="24"/>
          <w:szCs w:val="24"/>
        </w:rPr>
      </w:pPr>
      <w:r w:rsidRPr="007A726F">
        <w:rPr>
          <w:sz w:val="24"/>
          <w:szCs w:val="24"/>
        </w:rPr>
        <w:t>Иностранные высококвалифицированные специалисты не являются застрахованными лицами в системе ОПС. Поэтому с выплат в их пользу страховые взносы на ОПС не уплачиваются. В раздел 3 "Персонифицированные сведения о застрахованных лицах" расчета данные о таких работниках не вносятся.</w:t>
      </w:r>
    </w:p>
    <w:p w:rsidR="007A726F" w:rsidRPr="007A726F" w:rsidRDefault="007A726F" w:rsidP="007A726F">
      <w:pPr>
        <w:pStyle w:val="a9"/>
        <w:spacing w:after="200" w:line="276" w:lineRule="auto"/>
        <w:ind w:left="0" w:firstLine="709"/>
        <w:jc w:val="both"/>
        <w:rPr>
          <w:sz w:val="24"/>
          <w:szCs w:val="24"/>
        </w:rPr>
      </w:pPr>
    </w:p>
    <w:p w:rsidR="007A726F" w:rsidRPr="007A726F" w:rsidRDefault="007A726F" w:rsidP="007A726F">
      <w:pPr>
        <w:pStyle w:val="a9"/>
        <w:numPr>
          <w:ilvl w:val="0"/>
          <w:numId w:val="37"/>
        </w:numPr>
        <w:spacing w:after="200" w:line="276" w:lineRule="auto"/>
        <w:ind w:left="709" w:firstLine="0"/>
        <w:jc w:val="both"/>
        <w:rPr>
          <w:b/>
          <w:sz w:val="24"/>
          <w:szCs w:val="24"/>
        </w:rPr>
      </w:pPr>
      <w:r w:rsidRPr="007A726F">
        <w:rPr>
          <w:b/>
          <w:sz w:val="24"/>
          <w:szCs w:val="24"/>
        </w:rPr>
        <w:t>Сообщается, что граждане КНР, временно пребывающие на территории России и работающие по трудовым договорам, заключенным с российской организацией, не подлежат ОПС и ОМС, но подлежат ОСС на случай временной нетрудоспособности.</w:t>
      </w:r>
    </w:p>
    <w:p w:rsidR="007A726F" w:rsidRPr="007A726F" w:rsidRDefault="007A726F" w:rsidP="007A726F">
      <w:pPr>
        <w:pStyle w:val="a9"/>
        <w:spacing w:before="240" w:after="200" w:line="276" w:lineRule="auto"/>
        <w:ind w:left="709"/>
        <w:contextualSpacing w:val="0"/>
        <w:jc w:val="both"/>
        <w:rPr>
          <w:i/>
          <w:sz w:val="24"/>
          <w:szCs w:val="24"/>
        </w:rPr>
      </w:pPr>
      <w:r w:rsidRPr="007A726F">
        <w:rPr>
          <w:i/>
          <w:sz w:val="24"/>
          <w:szCs w:val="24"/>
        </w:rPr>
        <w:t>Письмо Департамента налоговой и таможенной политики Минфина России от 12 июля 2017 г. N 03-15-06/44433</w:t>
      </w:r>
    </w:p>
    <w:p w:rsidR="007A726F" w:rsidRPr="007A726F" w:rsidRDefault="007A726F" w:rsidP="007A726F">
      <w:pPr>
        <w:pStyle w:val="a9"/>
        <w:spacing w:after="200" w:line="276" w:lineRule="auto"/>
        <w:ind w:left="0" w:firstLine="709"/>
        <w:jc w:val="both"/>
        <w:rPr>
          <w:sz w:val="24"/>
          <w:szCs w:val="24"/>
        </w:rPr>
      </w:pPr>
      <w:r w:rsidRPr="007A726F">
        <w:rPr>
          <w:sz w:val="24"/>
          <w:szCs w:val="24"/>
        </w:rPr>
        <w:t>С выплат и иных вознаграждений, начисляемых плательщиком страховых взносов в их пользу, взносы на ОСС уплачиваются по тарифу 1,8% в пределах установленной предельной величины базы по данному виду страхования.</w:t>
      </w:r>
    </w:p>
    <w:p w:rsidR="007A726F" w:rsidRPr="007A726F" w:rsidRDefault="007A726F" w:rsidP="007A726F">
      <w:pPr>
        <w:pStyle w:val="a9"/>
        <w:spacing w:after="200" w:line="276" w:lineRule="auto"/>
        <w:ind w:left="0" w:firstLine="709"/>
        <w:jc w:val="both"/>
        <w:rPr>
          <w:sz w:val="24"/>
          <w:szCs w:val="24"/>
        </w:rPr>
      </w:pPr>
      <w:r w:rsidRPr="007A726F">
        <w:rPr>
          <w:sz w:val="24"/>
          <w:szCs w:val="24"/>
        </w:rPr>
        <w:t>При этом граждане КНР, являющиеся временно пребывающими и признаваемые в России высококвалифицированными специалистами, ни одному из названных видов обязательного страхования не подлежат.</w:t>
      </w:r>
    </w:p>
    <w:p w:rsidR="007A726F" w:rsidRPr="00237799" w:rsidRDefault="007A726F" w:rsidP="00237799">
      <w:pPr>
        <w:pStyle w:val="a9"/>
        <w:spacing w:after="200" w:line="276" w:lineRule="auto"/>
        <w:ind w:left="0" w:firstLine="709"/>
        <w:jc w:val="both"/>
        <w:rPr>
          <w:sz w:val="24"/>
          <w:szCs w:val="24"/>
        </w:rPr>
      </w:pPr>
    </w:p>
    <w:p w:rsidR="007A726F" w:rsidRPr="007A726F" w:rsidRDefault="007A726F" w:rsidP="007A726F">
      <w:pPr>
        <w:pStyle w:val="a9"/>
        <w:numPr>
          <w:ilvl w:val="0"/>
          <w:numId w:val="37"/>
        </w:numPr>
        <w:spacing w:after="200" w:line="276" w:lineRule="auto"/>
        <w:ind w:left="709" w:firstLine="0"/>
        <w:jc w:val="both"/>
        <w:rPr>
          <w:b/>
          <w:sz w:val="24"/>
          <w:szCs w:val="24"/>
        </w:rPr>
      </w:pPr>
      <w:r w:rsidRPr="007A726F">
        <w:rPr>
          <w:b/>
          <w:sz w:val="24"/>
          <w:szCs w:val="24"/>
        </w:rPr>
        <w:t>Плательщик страховых взносов при исчислении взносов на ОСС на случай временной нетрудоспособности и в связи с материнством уменьшает сумму взносов по данному виду страхования на сумму произведенных им расходов на выплату страхового обеспечения.</w:t>
      </w:r>
    </w:p>
    <w:p w:rsidR="007A726F" w:rsidRPr="007A726F" w:rsidRDefault="007A726F" w:rsidP="007A726F">
      <w:pPr>
        <w:pStyle w:val="a9"/>
        <w:spacing w:after="200" w:line="276" w:lineRule="auto"/>
        <w:ind w:left="709"/>
        <w:jc w:val="both"/>
        <w:rPr>
          <w:b/>
          <w:sz w:val="24"/>
          <w:szCs w:val="24"/>
        </w:rPr>
      </w:pPr>
      <w:r w:rsidRPr="007A726F">
        <w:rPr>
          <w:b/>
          <w:sz w:val="24"/>
          <w:szCs w:val="24"/>
        </w:rPr>
        <w:t>Сообщается, что он делает это самостоятельно без представления каких-либо документов в налоговый орган на осуществление произведенного им зачета.</w:t>
      </w:r>
    </w:p>
    <w:p w:rsidR="007A726F" w:rsidRPr="007A726F" w:rsidRDefault="007A726F" w:rsidP="007A726F">
      <w:pPr>
        <w:pStyle w:val="a9"/>
        <w:spacing w:before="240" w:after="200" w:line="276" w:lineRule="auto"/>
        <w:ind w:left="709"/>
        <w:contextualSpacing w:val="0"/>
        <w:jc w:val="both"/>
        <w:rPr>
          <w:i/>
          <w:sz w:val="24"/>
          <w:szCs w:val="24"/>
        </w:rPr>
      </w:pPr>
      <w:r w:rsidRPr="007A726F">
        <w:rPr>
          <w:i/>
          <w:sz w:val="24"/>
          <w:szCs w:val="24"/>
        </w:rPr>
        <w:t>Письмо Департамента налоговой и таможенной политики Минфина России от 12 июля 2017 г. N 03-15-06/44403</w:t>
      </w:r>
    </w:p>
    <w:p w:rsidR="007A726F" w:rsidRPr="007A726F" w:rsidRDefault="007A726F" w:rsidP="007A726F">
      <w:pPr>
        <w:pStyle w:val="a9"/>
        <w:spacing w:after="200" w:line="276" w:lineRule="auto"/>
        <w:ind w:left="0" w:firstLine="709"/>
        <w:jc w:val="both"/>
        <w:rPr>
          <w:sz w:val="24"/>
          <w:szCs w:val="24"/>
        </w:rPr>
      </w:pPr>
      <w:r w:rsidRPr="007A726F">
        <w:rPr>
          <w:sz w:val="24"/>
          <w:szCs w:val="24"/>
        </w:rPr>
        <w:t>НК РФ предусмотрена обязанность плательщиков страховых взносов, производящих выплаты и иные вознаграждения физлицам, представлять в налоговый орган по месту учета расчет по страховым взносам.</w:t>
      </w:r>
    </w:p>
    <w:p w:rsidR="007A726F" w:rsidRPr="007A726F" w:rsidRDefault="007A726F" w:rsidP="007A726F">
      <w:pPr>
        <w:pStyle w:val="a9"/>
        <w:spacing w:after="200" w:line="276" w:lineRule="auto"/>
        <w:ind w:left="0" w:firstLine="709"/>
        <w:jc w:val="both"/>
        <w:rPr>
          <w:sz w:val="24"/>
          <w:szCs w:val="24"/>
        </w:rPr>
      </w:pPr>
      <w:r w:rsidRPr="007A726F">
        <w:rPr>
          <w:sz w:val="24"/>
          <w:szCs w:val="24"/>
        </w:rPr>
        <w:t>Сообщается, что проверки правильности заявленных расходов на выплату страхового обеспечения проводятся территориальными органами ФСС РФ. Это делается на основании данных расчетов по взносам об исчисленных взносах на ОСС на случай временной нетрудоспособности и в связи с материнством и о суммах расходов плательщиков на выплаты страхового обеспечения, направленных налоговым органом в соответствующие территориальные органы Фонда.</w:t>
      </w:r>
    </w:p>
    <w:p w:rsidR="007A726F" w:rsidRPr="007A726F" w:rsidRDefault="007A726F" w:rsidP="007A726F">
      <w:pPr>
        <w:pStyle w:val="a9"/>
        <w:spacing w:after="200" w:line="276" w:lineRule="auto"/>
        <w:ind w:left="0" w:firstLine="709"/>
        <w:jc w:val="both"/>
        <w:rPr>
          <w:sz w:val="24"/>
          <w:szCs w:val="24"/>
        </w:rPr>
      </w:pPr>
      <w:r w:rsidRPr="007A726F">
        <w:rPr>
          <w:sz w:val="24"/>
          <w:szCs w:val="24"/>
        </w:rPr>
        <w:t>Сумма превышения расходов на выплату страхового обеспечения над общей суммой исчисленных взносов на ОСС на случай временной нетрудоспособности и в связи с материнством по итогам расчетного (отчетного) периода подлежит зачету налоговым органом в счет предстоящих платежей по данному виду страхования. Это делается на основании полученного от территориального органа Фонда подтверждения заявленных плательщиком расходов на выплату страхового обеспечения за соответствующий расчетный (отчетный) период.</w:t>
      </w:r>
    </w:p>
    <w:p w:rsidR="007A726F" w:rsidRPr="007A726F" w:rsidRDefault="007A726F" w:rsidP="007A726F">
      <w:pPr>
        <w:pStyle w:val="a9"/>
        <w:spacing w:after="200" w:line="276" w:lineRule="auto"/>
        <w:ind w:left="0" w:firstLine="709"/>
        <w:jc w:val="both"/>
        <w:rPr>
          <w:sz w:val="24"/>
          <w:szCs w:val="24"/>
        </w:rPr>
      </w:pPr>
      <w:r w:rsidRPr="007A726F">
        <w:rPr>
          <w:sz w:val="24"/>
          <w:szCs w:val="24"/>
        </w:rPr>
        <w:t>Сообщается, что данные нормы применяются непосредственно налоговым органом в целях контроля правильности исчисления взносов на ОСС на случай временной нетрудоспособности и в связи с материнством после представления плательщиком взносов расчета по итогам расчетного (отчетного) периода.</w:t>
      </w:r>
    </w:p>
    <w:p w:rsidR="00202425" w:rsidRPr="00202425" w:rsidRDefault="00202425" w:rsidP="00202425">
      <w:pPr>
        <w:autoSpaceDE w:val="0"/>
        <w:autoSpaceDN w:val="0"/>
        <w:adjustRightInd w:val="0"/>
        <w:ind w:firstLine="720"/>
        <w:jc w:val="both"/>
        <w:rPr>
          <w:rFonts w:ascii="Arial" w:eastAsiaTheme="minorHAnsi" w:hAnsi="Arial" w:cs="Arial"/>
          <w:sz w:val="24"/>
          <w:szCs w:val="24"/>
          <w:lang w:eastAsia="en-US"/>
        </w:rPr>
      </w:pPr>
    </w:p>
    <w:p w:rsidR="002C7D5C" w:rsidRPr="00201B83" w:rsidRDefault="00377C8E" w:rsidP="002A71F6">
      <w:pPr>
        <w:keepNext/>
        <w:numPr>
          <w:ilvl w:val="1"/>
          <w:numId w:val="1"/>
        </w:numPr>
        <w:tabs>
          <w:tab w:val="left" w:pos="567"/>
        </w:tabs>
        <w:spacing w:before="120"/>
        <w:ind w:left="0" w:right="57" w:firstLine="567"/>
        <w:jc w:val="center"/>
        <w:outlineLvl w:val="0"/>
        <w:rPr>
          <w:b/>
          <w:bCs/>
          <w:sz w:val="28"/>
          <w:szCs w:val="28"/>
        </w:rPr>
      </w:pPr>
      <w:bookmarkStart w:id="145" w:name="_Toc493173767"/>
      <w:bookmarkStart w:id="146" w:name="_Toc401564780"/>
      <w:r w:rsidRPr="00201B83">
        <w:rPr>
          <w:b/>
          <w:bCs/>
          <w:sz w:val="28"/>
          <w:szCs w:val="28"/>
        </w:rPr>
        <w:t>Земельный налог</w:t>
      </w:r>
      <w:bookmarkEnd w:id="145"/>
    </w:p>
    <w:p w:rsidR="00052EC2" w:rsidRPr="00052EC2" w:rsidRDefault="00052EC2" w:rsidP="00D1477E">
      <w:pPr>
        <w:pStyle w:val="a9"/>
        <w:numPr>
          <w:ilvl w:val="0"/>
          <w:numId w:val="37"/>
        </w:numPr>
        <w:spacing w:after="200" w:line="276" w:lineRule="auto"/>
        <w:ind w:left="709" w:firstLine="0"/>
        <w:jc w:val="both"/>
        <w:rPr>
          <w:b/>
          <w:sz w:val="24"/>
          <w:szCs w:val="24"/>
        </w:rPr>
      </w:pPr>
      <w:r w:rsidRPr="00052EC2">
        <w:rPr>
          <w:b/>
          <w:sz w:val="24"/>
          <w:szCs w:val="24"/>
        </w:rPr>
        <w:t>Суды исходили из того, что по смыслу налогового законодательства пониженные ставки земельного налога устанавливаются для некоммерческих организаций и физических лиц, непосредственно использующих земли в целях удовлетворения личных потребностей при ведении дачного хозяйства или дачного строительства, в то время как Налогоплательщик намерен использовать спорные земельные участки в коммерческих целях. Суды указали, что переход права на земельный участок, находящийся во владении физических лиц и предназначавшийся для ведения дачного хозяйства или дачного строительства в целях удовлетворения личных потребностей и, решения общих социально-хозяйственных задач ведения дачного хозяйства, к юридическому лицу не связан с реализацией целей, установленных в Законе № 66-ФЗ.</w:t>
      </w:r>
    </w:p>
    <w:p w:rsidR="00201B83" w:rsidRDefault="00201B83" w:rsidP="00D1477E">
      <w:pPr>
        <w:pStyle w:val="a9"/>
        <w:spacing w:after="200" w:line="276" w:lineRule="auto"/>
        <w:ind w:left="709"/>
        <w:jc w:val="both"/>
        <w:rPr>
          <w:i/>
          <w:sz w:val="24"/>
          <w:szCs w:val="24"/>
        </w:rPr>
      </w:pPr>
      <w:r w:rsidRPr="00052EC2">
        <w:rPr>
          <w:i/>
          <w:sz w:val="24"/>
          <w:szCs w:val="24"/>
        </w:rPr>
        <w:t xml:space="preserve">Определение </w:t>
      </w:r>
      <w:r w:rsidR="00052EC2" w:rsidRPr="00052EC2">
        <w:rPr>
          <w:i/>
          <w:sz w:val="24"/>
          <w:szCs w:val="24"/>
        </w:rPr>
        <w:t xml:space="preserve">Верховного суда РФ </w:t>
      </w:r>
      <w:r w:rsidRPr="00052EC2">
        <w:rPr>
          <w:i/>
          <w:sz w:val="24"/>
          <w:szCs w:val="24"/>
        </w:rPr>
        <w:t xml:space="preserve">от 31.07.2017 № 305-КГ17-11304 </w:t>
      </w:r>
    </w:p>
    <w:p w:rsidR="00052EC2" w:rsidRPr="00052EC2" w:rsidRDefault="00052EC2" w:rsidP="00D1477E">
      <w:pPr>
        <w:pStyle w:val="a9"/>
        <w:spacing w:after="200" w:line="276" w:lineRule="auto"/>
        <w:ind w:left="709"/>
        <w:jc w:val="both"/>
        <w:rPr>
          <w:i/>
          <w:sz w:val="24"/>
          <w:szCs w:val="24"/>
        </w:rPr>
      </w:pPr>
    </w:p>
    <w:p w:rsidR="00201B83" w:rsidRPr="00052EC2" w:rsidRDefault="00201B83" w:rsidP="00D1477E">
      <w:pPr>
        <w:pStyle w:val="a9"/>
        <w:numPr>
          <w:ilvl w:val="0"/>
          <w:numId w:val="37"/>
        </w:numPr>
        <w:spacing w:after="200" w:line="276" w:lineRule="auto"/>
        <w:ind w:left="709" w:firstLine="0"/>
        <w:jc w:val="both"/>
        <w:rPr>
          <w:b/>
          <w:sz w:val="24"/>
          <w:szCs w:val="24"/>
        </w:rPr>
      </w:pPr>
      <w:r w:rsidRPr="00052EC2">
        <w:rPr>
          <w:b/>
          <w:sz w:val="24"/>
          <w:szCs w:val="24"/>
        </w:rPr>
        <w:t xml:space="preserve">Суд пришел к выводу, что земельный участок с кадастровым номером 74:36:0605001:13 является объектом налогообложения земельным налогом. </w:t>
      </w:r>
      <w:proofErr w:type="gramStart"/>
      <w:r w:rsidRPr="00052EC2">
        <w:rPr>
          <w:b/>
          <w:sz w:val="24"/>
          <w:szCs w:val="24"/>
        </w:rPr>
        <w:t>При этом судом указано, что часть земельного участка, на котором расположены здания казарм отдела ФСБ по Челябинскому гарнизону, как самостоятельный объект права в установленном законом порядке не сформирован, его границы на местности не определены, межевание не произведено, на государственный кадастровый учет данный участок не поставлен и из состава земельного участка с кадастровым номером 74:36:0605001:13 не выделен.</w:t>
      </w:r>
      <w:proofErr w:type="gramEnd"/>
    </w:p>
    <w:p w:rsidR="00052EC2" w:rsidRDefault="00052EC2" w:rsidP="00D1477E">
      <w:pPr>
        <w:pStyle w:val="a9"/>
        <w:spacing w:after="200" w:line="276" w:lineRule="auto"/>
        <w:ind w:left="709"/>
        <w:jc w:val="both"/>
        <w:rPr>
          <w:b/>
          <w:bCs/>
          <w:i/>
          <w:sz w:val="24"/>
          <w:szCs w:val="24"/>
        </w:rPr>
      </w:pPr>
      <w:r w:rsidRPr="00052EC2">
        <w:rPr>
          <w:i/>
          <w:sz w:val="24"/>
          <w:szCs w:val="24"/>
        </w:rPr>
        <w:t>Определение Верховного суда РФ от 31 июля 2017 № 309-КГ17-9484</w:t>
      </w:r>
      <w:r w:rsidRPr="00052EC2">
        <w:rPr>
          <w:b/>
          <w:bCs/>
          <w:i/>
          <w:sz w:val="24"/>
          <w:szCs w:val="24"/>
        </w:rPr>
        <w:t xml:space="preserve"> </w:t>
      </w:r>
    </w:p>
    <w:p w:rsidR="00052EC2" w:rsidRPr="00052EC2" w:rsidRDefault="00052EC2" w:rsidP="00D1477E">
      <w:pPr>
        <w:pStyle w:val="a9"/>
        <w:spacing w:after="200" w:line="276" w:lineRule="auto"/>
        <w:ind w:left="709"/>
        <w:jc w:val="both"/>
        <w:rPr>
          <w:b/>
          <w:bCs/>
          <w:i/>
          <w:sz w:val="24"/>
          <w:szCs w:val="24"/>
        </w:rPr>
      </w:pPr>
    </w:p>
    <w:p w:rsidR="00052EC2" w:rsidRPr="00052EC2" w:rsidRDefault="00052EC2" w:rsidP="00D1477E">
      <w:pPr>
        <w:pStyle w:val="a9"/>
        <w:numPr>
          <w:ilvl w:val="0"/>
          <w:numId w:val="37"/>
        </w:numPr>
        <w:spacing w:after="200" w:line="276" w:lineRule="auto"/>
        <w:ind w:left="709" w:firstLine="0"/>
        <w:jc w:val="both"/>
        <w:rPr>
          <w:b/>
          <w:sz w:val="24"/>
          <w:szCs w:val="24"/>
        </w:rPr>
      </w:pPr>
      <w:r>
        <w:rPr>
          <w:b/>
          <w:sz w:val="24"/>
          <w:szCs w:val="24"/>
        </w:rPr>
        <w:t>Н</w:t>
      </w:r>
      <w:r w:rsidRPr="00052EC2">
        <w:rPr>
          <w:b/>
          <w:sz w:val="24"/>
          <w:szCs w:val="24"/>
        </w:rPr>
        <w:t>алоговая база по налогу на имущество организаций, рассчитанная в порядке статьи 378.2 НК РФ, должна определяться исходя из кадастровой стоимости здания, определенной постановлением Правительства.</w:t>
      </w:r>
    </w:p>
    <w:p w:rsidR="00052EC2" w:rsidRPr="00052EC2" w:rsidRDefault="00052EC2" w:rsidP="00D1477E">
      <w:pPr>
        <w:pStyle w:val="a9"/>
        <w:spacing w:after="200" w:line="276" w:lineRule="auto"/>
        <w:ind w:left="709"/>
        <w:jc w:val="both"/>
        <w:rPr>
          <w:i/>
          <w:sz w:val="24"/>
          <w:szCs w:val="24"/>
        </w:rPr>
      </w:pPr>
      <w:r w:rsidRPr="00052EC2">
        <w:rPr>
          <w:i/>
          <w:sz w:val="24"/>
          <w:szCs w:val="24"/>
        </w:rPr>
        <w:t xml:space="preserve">Определение Верховного суда РФ от  25.07.2017 № 305-КГ17-6783 </w:t>
      </w:r>
    </w:p>
    <w:p w:rsidR="00201B83" w:rsidRPr="00052EC2" w:rsidRDefault="00201B83" w:rsidP="00A10D07">
      <w:pPr>
        <w:pStyle w:val="a9"/>
        <w:spacing w:after="200" w:line="276" w:lineRule="auto"/>
        <w:ind w:left="0" w:firstLine="709"/>
        <w:jc w:val="both"/>
        <w:rPr>
          <w:sz w:val="24"/>
          <w:szCs w:val="24"/>
        </w:rPr>
      </w:pPr>
      <w:r w:rsidRPr="00052EC2">
        <w:rPr>
          <w:sz w:val="24"/>
          <w:szCs w:val="24"/>
        </w:rPr>
        <w:t xml:space="preserve">Суды установили, что инспекция произвела перерасчет налога на основании данных, полученных налоговым органом в ответ на запрос из </w:t>
      </w:r>
      <w:proofErr w:type="spellStart"/>
      <w:r w:rsidRPr="00052EC2">
        <w:rPr>
          <w:sz w:val="24"/>
          <w:szCs w:val="24"/>
        </w:rPr>
        <w:t>Росреестра</w:t>
      </w:r>
      <w:proofErr w:type="spellEnd"/>
      <w:r w:rsidRPr="00052EC2">
        <w:rPr>
          <w:sz w:val="24"/>
          <w:szCs w:val="24"/>
        </w:rPr>
        <w:t xml:space="preserve">. Вместе с тем, в спорной правовой ситуации с учетом особенностей, установленных статьей 378.2 НК РФ, для определения налоговой базы по налогу на имущество организаций исходя из его кадастровой стоимости следует исходить из информации, внесенной на основании постановления Правительства г. Москвы от 26.11.2013 № 752-ПП (далее </w:t>
      </w:r>
      <w:proofErr w:type="gramStart"/>
      <w:r w:rsidRPr="00052EC2">
        <w:rPr>
          <w:sz w:val="24"/>
          <w:szCs w:val="24"/>
        </w:rPr>
        <w:t>–п</w:t>
      </w:r>
      <w:proofErr w:type="gramEnd"/>
      <w:r w:rsidRPr="00052EC2">
        <w:rPr>
          <w:sz w:val="24"/>
          <w:szCs w:val="24"/>
        </w:rPr>
        <w:t>остановление № 752-ПП) в Перечень объекта недвижимого имущества на 2014 год. Иные сведения, полученные даже от официальных и уполномоченных органов или учреждений, отличные от сведений, содержащихся в постановлении № 752-ПП, не должны учитываться налогоплательщиками и не принимаются во внимание при расчете налоговой базы по налогу на имущество организаций. При таких обстоятельствах суды пришли к правомерному выводу о том, что налоговая база по налогу на имущество организаций, рассчитанная в порядке статьи 378.2 НК РФ, должна определяться исходя из кадастровой стоимости здания, определенной постановлением № 752-ПП, с учетом доли площади спорных помещений в общей площади здания.</w:t>
      </w:r>
    </w:p>
    <w:p w:rsidR="00052EC2" w:rsidRDefault="00052EC2" w:rsidP="00D1477E">
      <w:pPr>
        <w:pStyle w:val="a9"/>
        <w:spacing w:after="200" w:line="276" w:lineRule="auto"/>
        <w:ind w:left="709"/>
        <w:jc w:val="both"/>
        <w:rPr>
          <w:i/>
          <w:sz w:val="24"/>
          <w:szCs w:val="24"/>
        </w:rPr>
      </w:pPr>
    </w:p>
    <w:p w:rsidR="00052EC2" w:rsidRPr="00052EC2" w:rsidRDefault="00201B83" w:rsidP="00D1477E">
      <w:pPr>
        <w:pStyle w:val="a9"/>
        <w:numPr>
          <w:ilvl w:val="0"/>
          <w:numId w:val="37"/>
        </w:numPr>
        <w:spacing w:after="200" w:line="276" w:lineRule="auto"/>
        <w:ind w:left="709" w:firstLine="0"/>
        <w:jc w:val="both"/>
        <w:rPr>
          <w:i/>
          <w:sz w:val="24"/>
          <w:szCs w:val="24"/>
        </w:rPr>
      </w:pPr>
      <w:r w:rsidRPr="00052EC2">
        <w:rPr>
          <w:b/>
          <w:sz w:val="24"/>
          <w:szCs w:val="24"/>
        </w:rPr>
        <w:t>Исчисление Налогоплательщиком в уточненной налоговой декларации земельного налога за 2014 год на основании справки, полученной от ФГБУ «Федеральная кадастровая палата Федеральной службы государственной регистрации кадастра и картографии», произведено неправомерно, поскольку указанные в ней сведения о кадастровой стоимости спорного земельного участка являются неактуальными</w:t>
      </w:r>
      <w:r w:rsidR="00052EC2" w:rsidRPr="00052EC2">
        <w:rPr>
          <w:b/>
          <w:sz w:val="24"/>
          <w:szCs w:val="24"/>
        </w:rPr>
        <w:t>.</w:t>
      </w:r>
      <w:r w:rsidRPr="00052EC2">
        <w:rPr>
          <w:b/>
          <w:sz w:val="24"/>
          <w:szCs w:val="24"/>
        </w:rPr>
        <w:t xml:space="preserve"> </w:t>
      </w:r>
    </w:p>
    <w:p w:rsidR="00052EC2" w:rsidRPr="00052EC2" w:rsidRDefault="00052EC2" w:rsidP="00D1477E">
      <w:pPr>
        <w:pStyle w:val="a9"/>
        <w:spacing w:after="200" w:line="276" w:lineRule="auto"/>
        <w:ind w:left="709"/>
        <w:jc w:val="both"/>
        <w:rPr>
          <w:i/>
          <w:sz w:val="24"/>
          <w:szCs w:val="24"/>
        </w:rPr>
      </w:pPr>
      <w:r w:rsidRPr="00052EC2">
        <w:rPr>
          <w:i/>
          <w:sz w:val="24"/>
          <w:szCs w:val="24"/>
        </w:rPr>
        <w:t>Определение Верховного суда РФ от 24 июля 2017 № 302-КГ17-8696</w:t>
      </w:r>
      <w:r w:rsidRPr="00052EC2">
        <w:rPr>
          <w:b/>
          <w:bCs/>
          <w:i/>
          <w:sz w:val="24"/>
          <w:szCs w:val="24"/>
        </w:rPr>
        <w:t xml:space="preserve"> </w:t>
      </w:r>
    </w:p>
    <w:p w:rsidR="00201B83" w:rsidRPr="00052EC2" w:rsidRDefault="00201B83" w:rsidP="00D1477E">
      <w:pPr>
        <w:pStyle w:val="a9"/>
        <w:spacing w:after="200" w:line="276" w:lineRule="auto"/>
        <w:ind w:left="709"/>
        <w:jc w:val="both"/>
        <w:rPr>
          <w:b/>
          <w:sz w:val="24"/>
          <w:szCs w:val="24"/>
        </w:rPr>
      </w:pPr>
    </w:p>
    <w:p w:rsidR="00201B83" w:rsidRPr="00052EC2" w:rsidRDefault="00201B83" w:rsidP="00D1477E">
      <w:pPr>
        <w:pStyle w:val="a9"/>
        <w:numPr>
          <w:ilvl w:val="0"/>
          <w:numId w:val="37"/>
        </w:numPr>
        <w:spacing w:after="200" w:line="276" w:lineRule="auto"/>
        <w:ind w:left="709" w:firstLine="0"/>
        <w:jc w:val="both"/>
        <w:rPr>
          <w:b/>
          <w:sz w:val="24"/>
          <w:szCs w:val="24"/>
        </w:rPr>
      </w:pPr>
      <w:r w:rsidRPr="00052EC2">
        <w:rPr>
          <w:b/>
          <w:sz w:val="24"/>
          <w:szCs w:val="24"/>
        </w:rPr>
        <w:t>Налогоплательщик приводит доводы о неправомерном доначислении земельного налога в отношении спорных земельных участков исходя из их кадастровой стоимости, сведения о которой отсутствовали в государственном кадастре недвижимости. То обстоятельство, что Налогоплательщик не обращался в орган кадастрового учета за сведениями о кадастровой стоимости земельных участков в целях исчисления земельного налога, не может расцениваться как отсутствие в государственном кадастре недвижимости сведений о кадастровой стоимости, определенной в установленном порядке. Как установлено судами, определяя свои налоговые обязательства по исчислению земельного налога в отношении спорных земельных участков, Налогоплательщик имел возможность получить необходимые сведения о кадастровой стоимости этих земельных участков.</w:t>
      </w:r>
    </w:p>
    <w:p w:rsidR="00052EC2" w:rsidRPr="00052EC2" w:rsidRDefault="00052EC2" w:rsidP="00D1477E">
      <w:pPr>
        <w:pStyle w:val="a9"/>
        <w:spacing w:after="200" w:line="276" w:lineRule="auto"/>
        <w:ind w:left="709"/>
        <w:jc w:val="both"/>
        <w:rPr>
          <w:i/>
          <w:sz w:val="24"/>
          <w:szCs w:val="24"/>
        </w:rPr>
      </w:pPr>
      <w:r w:rsidRPr="00052EC2">
        <w:rPr>
          <w:i/>
          <w:sz w:val="24"/>
          <w:szCs w:val="24"/>
        </w:rPr>
        <w:t xml:space="preserve">Определение Верховного суда РФ от 14.07.2017 № 305-КГ17-8264 </w:t>
      </w:r>
    </w:p>
    <w:p w:rsidR="00B13ED5" w:rsidRPr="005C1E79" w:rsidRDefault="00B13ED5" w:rsidP="00B459B7">
      <w:pPr>
        <w:ind w:firstLine="567"/>
        <w:contextualSpacing/>
        <w:jc w:val="both"/>
        <w:rPr>
          <w:color w:val="FF0000"/>
          <w:sz w:val="24"/>
          <w:szCs w:val="24"/>
        </w:rPr>
      </w:pPr>
    </w:p>
    <w:p w:rsidR="00377C8E" w:rsidRPr="00F905B1" w:rsidRDefault="00D34BFC" w:rsidP="002A71F6">
      <w:pPr>
        <w:keepNext/>
        <w:numPr>
          <w:ilvl w:val="1"/>
          <w:numId w:val="1"/>
        </w:numPr>
        <w:tabs>
          <w:tab w:val="left" w:pos="567"/>
        </w:tabs>
        <w:spacing w:before="120"/>
        <w:ind w:left="0" w:right="57" w:firstLine="567"/>
        <w:jc w:val="center"/>
        <w:outlineLvl w:val="0"/>
        <w:rPr>
          <w:b/>
          <w:bCs/>
          <w:sz w:val="28"/>
          <w:szCs w:val="28"/>
        </w:rPr>
      </w:pPr>
      <w:bookmarkStart w:id="147" w:name="_Toc493173768"/>
      <w:r w:rsidRPr="00F905B1">
        <w:rPr>
          <w:b/>
          <w:bCs/>
          <w:sz w:val="28"/>
          <w:szCs w:val="28"/>
        </w:rPr>
        <w:t>Транспортный налог</w:t>
      </w:r>
      <w:bookmarkEnd w:id="147"/>
    </w:p>
    <w:p w:rsidR="00B13ED5" w:rsidRPr="00F905B1" w:rsidRDefault="00F905B1" w:rsidP="00D1477E">
      <w:pPr>
        <w:pStyle w:val="a9"/>
        <w:numPr>
          <w:ilvl w:val="0"/>
          <w:numId w:val="37"/>
        </w:numPr>
        <w:spacing w:after="200" w:line="276" w:lineRule="auto"/>
        <w:ind w:left="709" w:firstLine="0"/>
        <w:jc w:val="both"/>
        <w:rPr>
          <w:b/>
          <w:sz w:val="24"/>
          <w:szCs w:val="24"/>
        </w:rPr>
      </w:pPr>
      <w:r w:rsidRPr="00F905B1">
        <w:rPr>
          <w:b/>
          <w:sz w:val="24"/>
          <w:szCs w:val="24"/>
        </w:rPr>
        <w:t xml:space="preserve">Минфин РФ подтвердил согласованность позиции с ФНС вопросу обоснованности исчисления транспортного налога с применением повышающего коэффициента при условии, что в Перечне легковых автомобилей средней стоимостью от 3,0 </w:t>
      </w:r>
      <w:proofErr w:type="gramStart"/>
      <w:r w:rsidRPr="00F905B1">
        <w:rPr>
          <w:b/>
          <w:sz w:val="24"/>
          <w:szCs w:val="24"/>
        </w:rPr>
        <w:t>млн</w:t>
      </w:r>
      <w:proofErr w:type="gramEnd"/>
      <w:r w:rsidRPr="00F905B1">
        <w:rPr>
          <w:b/>
          <w:sz w:val="24"/>
          <w:szCs w:val="24"/>
        </w:rPr>
        <w:t xml:space="preserve"> рублей содержится описание модели (версии) для соответствующей марки легкового автомобиля в меньшем объеме по сравнению со сведениями из ГИБДД МВД России о данной марке автомобиля, а также для обратной ситуации.</w:t>
      </w:r>
    </w:p>
    <w:p w:rsidR="00B13ED5" w:rsidRPr="00F905B1" w:rsidRDefault="00B13ED5" w:rsidP="00D1477E">
      <w:pPr>
        <w:pStyle w:val="a9"/>
        <w:spacing w:after="200" w:line="276" w:lineRule="auto"/>
        <w:ind w:left="709"/>
        <w:jc w:val="both"/>
        <w:rPr>
          <w:i/>
          <w:sz w:val="24"/>
          <w:szCs w:val="24"/>
        </w:rPr>
      </w:pPr>
      <w:r w:rsidRPr="00F905B1">
        <w:rPr>
          <w:i/>
          <w:sz w:val="24"/>
          <w:szCs w:val="24"/>
        </w:rPr>
        <w:t xml:space="preserve">Письмо ФНС  России от </w:t>
      </w:r>
      <w:r w:rsidR="00F905B1" w:rsidRPr="00F905B1">
        <w:rPr>
          <w:i/>
          <w:sz w:val="24"/>
          <w:szCs w:val="24"/>
        </w:rPr>
        <w:t>17</w:t>
      </w:r>
      <w:r w:rsidR="00990CB2">
        <w:rPr>
          <w:i/>
          <w:sz w:val="24"/>
          <w:szCs w:val="24"/>
        </w:rPr>
        <w:t xml:space="preserve"> июля </w:t>
      </w:r>
      <w:r w:rsidRPr="00F905B1">
        <w:rPr>
          <w:i/>
          <w:sz w:val="24"/>
          <w:szCs w:val="24"/>
        </w:rPr>
        <w:t xml:space="preserve">2017 № </w:t>
      </w:r>
      <w:r w:rsidR="00F905B1" w:rsidRPr="00F905B1">
        <w:rPr>
          <w:i/>
          <w:sz w:val="24"/>
          <w:szCs w:val="24"/>
        </w:rPr>
        <w:t>БС-4-21/14024@ «О транспортном налоге в отношении дорогостоящих легковых автомобилей»</w:t>
      </w:r>
    </w:p>
    <w:p w:rsidR="00D34BFC" w:rsidRPr="005C1E79" w:rsidRDefault="00D34BFC" w:rsidP="00B459B7">
      <w:pPr>
        <w:pStyle w:val="a9"/>
        <w:spacing w:before="120" w:after="120" w:line="276" w:lineRule="auto"/>
        <w:ind w:left="0" w:firstLine="567"/>
        <w:contextualSpacing w:val="0"/>
        <w:jc w:val="both"/>
        <w:rPr>
          <w:i/>
          <w:color w:val="FF0000"/>
          <w:sz w:val="24"/>
          <w:szCs w:val="24"/>
        </w:rPr>
      </w:pPr>
    </w:p>
    <w:p w:rsidR="00497AB5" w:rsidRDefault="00497AB5" w:rsidP="002A71F6">
      <w:pPr>
        <w:keepNext/>
        <w:numPr>
          <w:ilvl w:val="1"/>
          <w:numId w:val="1"/>
        </w:numPr>
        <w:tabs>
          <w:tab w:val="left" w:pos="567"/>
        </w:tabs>
        <w:spacing w:before="120"/>
        <w:ind w:left="0" w:right="57" w:firstLine="567"/>
        <w:jc w:val="center"/>
        <w:outlineLvl w:val="0"/>
        <w:rPr>
          <w:b/>
          <w:bCs/>
          <w:sz w:val="28"/>
          <w:szCs w:val="28"/>
        </w:rPr>
      </w:pPr>
      <w:bookmarkStart w:id="148" w:name="_Toc493173769"/>
      <w:r w:rsidRPr="009909E1">
        <w:rPr>
          <w:b/>
          <w:bCs/>
          <w:sz w:val="28"/>
          <w:szCs w:val="28"/>
        </w:rPr>
        <w:t>Налоговый контроль</w:t>
      </w:r>
      <w:bookmarkEnd w:id="148"/>
      <w:r w:rsidR="00764AC8" w:rsidRPr="009909E1">
        <w:rPr>
          <w:b/>
          <w:bCs/>
          <w:sz w:val="28"/>
          <w:szCs w:val="28"/>
        </w:rPr>
        <w:t xml:space="preserve"> </w:t>
      </w:r>
    </w:p>
    <w:p w:rsidR="00ED1603" w:rsidRPr="009909E1" w:rsidRDefault="00ED1603" w:rsidP="00ED1603">
      <w:pPr>
        <w:keepNext/>
        <w:tabs>
          <w:tab w:val="left" w:pos="567"/>
        </w:tabs>
        <w:spacing w:before="120"/>
        <w:ind w:left="567" w:right="57"/>
        <w:outlineLvl w:val="0"/>
        <w:rPr>
          <w:b/>
          <w:bCs/>
          <w:sz w:val="28"/>
          <w:szCs w:val="28"/>
        </w:rPr>
      </w:pPr>
    </w:p>
    <w:p w:rsidR="009909E1" w:rsidRPr="00605DFA" w:rsidRDefault="009909E1" w:rsidP="00D1477E">
      <w:pPr>
        <w:pStyle w:val="a9"/>
        <w:numPr>
          <w:ilvl w:val="0"/>
          <w:numId w:val="37"/>
        </w:numPr>
        <w:spacing w:after="200" w:line="276" w:lineRule="auto"/>
        <w:ind w:left="709" w:firstLine="0"/>
        <w:jc w:val="both"/>
        <w:rPr>
          <w:b/>
          <w:sz w:val="24"/>
          <w:szCs w:val="24"/>
        </w:rPr>
      </w:pPr>
      <w:bookmarkStart w:id="149" w:name="OLE_LINK4"/>
      <w:bookmarkStart w:id="150" w:name="OLE_LINK5"/>
      <w:r w:rsidRPr="00605DFA">
        <w:rPr>
          <w:b/>
          <w:sz w:val="24"/>
          <w:szCs w:val="24"/>
        </w:rPr>
        <w:t>Принят закон, направленный на решение проблемы использования налогоплательщиками формально правомерных действий для неуплаты (неполной уплаты) налога или получения права на его возмещение (зачет, возврат) – в качестве меры борьбы с получением необоснованной налоговой выгоды.</w:t>
      </w:r>
    </w:p>
    <w:p w:rsidR="00634202" w:rsidRPr="00634202" w:rsidRDefault="00634202" w:rsidP="00D1477E">
      <w:pPr>
        <w:pStyle w:val="a9"/>
        <w:spacing w:before="240" w:after="120" w:line="276" w:lineRule="auto"/>
        <w:ind w:left="709"/>
        <w:contextualSpacing w:val="0"/>
        <w:jc w:val="both"/>
        <w:rPr>
          <w:i/>
          <w:sz w:val="24"/>
          <w:szCs w:val="24"/>
        </w:rPr>
      </w:pPr>
      <w:r w:rsidRPr="00634202">
        <w:rPr>
          <w:i/>
          <w:sz w:val="24"/>
          <w:szCs w:val="24"/>
        </w:rPr>
        <w:t>Федеральный закон от 18 июля 2017 г. № 163-ФЗ «О внесении изменений в часть первую Налогового кодекса Российской Федерации»</w:t>
      </w:r>
    </w:p>
    <w:bookmarkEnd w:id="149"/>
    <w:bookmarkEnd w:id="150"/>
    <w:p w:rsidR="00634202" w:rsidRPr="00634202" w:rsidRDefault="00634202" w:rsidP="00A10D07">
      <w:pPr>
        <w:pStyle w:val="a9"/>
        <w:spacing w:after="200" w:line="276" w:lineRule="auto"/>
        <w:ind w:left="0" w:firstLine="709"/>
        <w:jc w:val="both"/>
        <w:rPr>
          <w:sz w:val="24"/>
          <w:szCs w:val="24"/>
        </w:rPr>
      </w:pPr>
      <w:r w:rsidRPr="00634202">
        <w:rPr>
          <w:sz w:val="24"/>
          <w:szCs w:val="24"/>
        </w:rPr>
        <w:t>В НК РФ закреплено общее правило, запрещающее налогоплательщикам уменьшать налоговую базу и (или) сумму подлежащего уплате налога в результате искажения сведений о фактах хозяйственной жизни (совокупности таких фактов), объектах налогообложения, подлежащих отражению в налоговом и (или) бухгалтерском учете либо налоговой отчетности налогоплательщика.</w:t>
      </w:r>
    </w:p>
    <w:p w:rsidR="00634202" w:rsidRPr="00634202" w:rsidRDefault="00634202" w:rsidP="00A10D07">
      <w:pPr>
        <w:pStyle w:val="a9"/>
        <w:spacing w:after="200" w:line="276" w:lineRule="auto"/>
        <w:ind w:left="0" w:firstLine="709"/>
        <w:jc w:val="both"/>
        <w:rPr>
          <w:sz w:val="24"/>
          <w:szCs w:val="24"/>
        </w:rPr>
      </w:pPr>
      <w:r w:rsidRPr="00634202">
        <w:rPr>
          <w:sz w:val="24"/>
          <w:szCs w:val="24"/>
        </w:rPr>
        <w:t>Кроме того, введены дополнительные условия для законного уменьшения налоговой базы (суммы налога) даже в тех случаях, когда такое уменьшение прямо предусмотрено главами второй части НК РФ и какие-либо искажения отсутствуют. Условий два:</w:t>
      </w:r>
    </w:p>
    <w:p w:rsidR="00634202" w:rsidRPr="00634202" w:rsidRDefault="00634202" w:rsidP="00A10D07">
      <w:pPr>
        <w:pStyle w:val="a9"/>
        <w:spacing w:after="200" w:line="276" w:lineRule="auto"/>
        <w:ind w:left="0" w:firstLine="709"/>
        <w:jc w:val="both"/>
        <w:rPr>
          <w:sz w:val="24"/>
          <w:szCs w:val="24"/>
        </w:rPr>
      </w:pPr>
      <w:proofErr w:type="gramStart"/>
      <w:r w:rsidRPr="00634202">
        <w:rPr>
          <w:sz w:val="24"/>
          <w:szCs w:val="24"/>
        </w:rPr>
        <w:t>1) основной целью совершения сделки (операции) не являются неуплата (неполная уплата) и (или) зачет (возврат) суммы налога;</w:t>
      </w:r>
      <w:proofErr w:type="gramEnd"/>
    </w:p>
    <w:p w:rsidR="00634202" w:rsidRPr="00634202" w:rsidRDefault="00634202" w:rsidP="00A10D07">
      <w:pPr>
        <w:pStyle w:val="a9"/>
        <w:spacing w:after="200" w:line="276" w:lineRule="auto"/>
        <w:ind w:left="0" w:firstLine="709"/>
        <w:jc w:val="both"/>
        <w:rPr>
          <w:sz w:val="24"/>
          <w:szCs w:val="24"/>
        </w:rPr>
      </w:pPr>
      <w:proofErr w:type="gramStart"/>
      <w:r w:rsidRPr="00634202">
        <w:rPr>
          <w:sz w:val="24"/>
          <w:szCs w:val="24"/>
        </w:rP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roofErr w:type="gramEnd"/>
    </w:p>
    <w:p w:rsidR="00634202" w:rsidRPr="00634202" w:rsidRDefault="00634202" w:rsidP="00A10D07">
      <w:pPr>
        <w:pStyle w:val="a9"/>
        <w:spacing w:after="200" w:line="276" w:lineRule="auto"/>
        <w:ind w:left="0" w:firstLine="709"/>
        <w:jc w:val="both"/>
        <w:rPr>
          <w:sz w:val="24"/>
          <w:szCs w:val="24"/>
        </w:rPr>
      </w:pPr>
      <w:r w:rsidRPr="00634202">
        <w:rPr>
          <w:sz w:val="24"/>
          <w:szCs w:val="24"/>
        </w:rPr>
        <w:t>Оба условия должны выполняться одновременно.</w:t>
      </w:r>
    </w:p>
    <w:p w:rsidR="00634202" w:rsidRPr="00634202" w:rsidRDefault="00634202" w:rsidP="00A10D07">
      <w:pPr>
        <w:pStyle w:val="a9"/>
        <w:spacing w:after="200" w:line="276" w:lineRule="auto"/>
        <w:ind w:left="0" w:firstLine="709"/>
        <w:jc w:val="both"/>
        <w:rPr>
          <w:sz w:val="24"/>
          <w:szCs w:val="24"/>
        </w:rPr>
      </w:pPr>
      <w:r w:rsidRPr="00634202">
        <w:rPr>
          <w:sz w:val="24"/>
          <w:szCs w:val="24"/>
        </w:rPr>
        <w:t>Новые положения также применяются в отношении сборов и страховых взносов и распространяются на плательщиков сборов, страховых взносов и налоговых агентов.</w:t>
      </w:r>
    </w:p>
    <w:p w:rsidR="00634202" w:rsidRPr="00634202" w:rsidRDefault="00634202" w:rsidP="00A10D07">
      <w:pPr>
        <w:pStyle w:val="a9"/>
        <w:spacing w:after="200" w:line="276" w:lineRule="auto"/>
        <w:ind w:left="0" w:firstLine="709"/>
        <w:jc w:val="both"/>
        <w:rPr>
          <w:sz w:val="24"/>
          <w:szCs w:val="24"/>
        </w:rPr>
      </w:pPr>
      <w:proofErr w:type="gramStart"/>
      <w:r w:rsidRPr="00634202">
        <w:rPr>
          <w:sz w:val="24"/>
          <w:szCs w:val="24"/>
        </w:rPr>
        <w:t>При этом уточнено, что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roofErr w:type="gramEnd"/>
    </w:p>
    <w:p w:rsidR="00634202" w:rsidRDefault="00634202" w:rsidP="00A10D07">
      <w:pPr>
        <w:pStyle w:val="a9"/>
        <w:spacing w:after="200" w:line="276" w:lineRule="auto"/>
        <w:ind w:left="0" w:firstLine="709"/>
        <w:jc w:val="both"/>
        <w:rPr>
          <w:sz w:val="24"/>
          <w:szCs w:val="24"/>
        </w:rPr>
      </w:pPr>
      <w:r w:rsidRPr="00634202">
        <w:rPr>
          <w:sz w:val="24"/>
          <w:szCs w:val="24"/>
        </w:rPr>
        <w:t>Доказывание нарушений этих требований возлагается на налоговые органы.</w:t>
      </w:r>
    </w:p>
    <w:p w:rsidR="00ED1603" w:rsidRDefault="00ED1603" w:rsidP="00605DFA">
      <w:pPr>
        <w:autoSpaceDE w:val="0"/>
        <w:autoSpaceDN w:val="0"/>
        <w:adjustRightInd w:val="0"/>
        <w:ind w:firstLine="567"/>
        <w:jc w:val="both"/>
        <w:rPr>
          <w:sz w:val="24"/>
          <w:szCs w:val="24"/>
        </w:rPr>
      </w:pPr>
    </w:p>
    <w:p w:rsidR="00ED1603" w:rsidRPr="00605DFA" w:rsidRDefault="00ED1603" w:rsidP="00ED1603">
      <w:pPr>
        <w:pStyle w:val="a9"/>
        <w:numPr>
          <w:ilvl w:val="0"/>
          <w:numId w:val="37"/>
        </w:numPr>
        <w:spacing w:after="200" w:line="276" w:lineRule="auto"/>
        <w:jc w:val="both"/>
        <w:rPr>
          <w:b/>
          <w:sz w:val="24"/>
          <w:szCs w:val="24"/>
        </w:rPr>
      </w:pPr>
      <w:r w:rsidRPr="00ED1603">
        <w:rPr>
          <w:b/>
          <w:sz w:val="24"/>
          <w:szCs w:val="24"/>
        </w:rPr>
        <w:t>Принят закон о едином порядке определения начала и окончания налогового периода для юр</w:t>
      </w:r>
      <w:r>
        <w:rPr>
          <w:b/>
          <w:sz w:val="24"/>
          <w:szCs w:val="24"/>
        </w:rPr>
        <w:t xml:space="preserve">идических </w:t>
      </w:r>
      <w:r w:rsidRPr="00ED1603">
        <w:rPr>
          <w:b/>
          <w:sz w:val="24"/>
          <w:szCs w:val="24"/>
        </w:rPr>
        <w:t>лиц и ИП.</w:t>
      </w:r>
    </w:p>
    <w:p w:rsidR="00ED1603" w:rsidRDefault="00ED1603" w:rsidP="00D1477E">
      <w:pPr>
        <w:pStyle w:val="a9"/>
        <w:spacing w:before="240" w:after="120" w:line="276" w:lineRule="auto"/>
        <w:ind w:left="709"/>
        <w:contextualSpacing w:val="0"/>
        <w:jc w:val="both"/>
        <w:rPr>
          <w:i/>
          <w:sz w:val="24"/>
          <w:szCs w:val="24"/>
        </w:rPr>
      </w:pPr>
      <w:r w:rsidRPr="00634202">
        <w:rPr>
          <w:i/>
          <w:sz w:val="24"/>
          <w:szCs w:val="24"/>
        </w:rPr>
        <w:t>Федеральный закон от 18 июля 2017 г. № 1</w:t>
      </w:r>
      <w:r>
        <w:rPr>
          <w:i/>
          <w:sz w:val="24"/>
          <w:szCs w:val="24"/>
        </w:rPr>
        <w:t>7</w:t>
      </w:r>
      <w:r w:rsidRPr="00634202">
        <w:rPr>
          <w:i/>
          <w:sz w:val="24"/>
          <w:szCs w:val="24"/>
        </w:rPr>
        <w:t xml:space="preserve">3-ФЗ «О внесении изменений в </w:t>
      </w:r>
      <w:r>
        <w:rPr>
          <w:i/>
          <w:sz w:val="24"/>
          <w:szCs w:val="24"/>
        </w:rPr>
        <w:t xml:space="preserve"> статью 55 </w:t>
      </w:r>
      <w:r w:rsidRPr="00634202">
        <w:rPr>
          <w:i/>
          <w:sz w:val="24"/>
          <w:szCs w:val="24"/>
        </w:rPr>
        <w:t>част</w:t>
      </w:r>
      <w:r>
        <w:rPr>
          <w:i/>
          <w:sz w:val="24"/>
          <w:szCs w:val="24"/>
        </w:rPr>
        <w:t xml:space="preserve">и </w:t>
      </w:r>
      <w:r w:rsidRPr="00634202">
        <w:rPr>
          <w:i/>
          <w:sz w:val="24"/>
          <w:szCs w:val="24"/>
        </w:rPr>
        <w:t xml:space="preserve"> перв</w:t>
      </w:r>
      <w:r>
        <w:rPr>
          <w:i/>
          <w:sz w:val="24"/>
          <w:szCs w:val="24"/>
        </w:rPr>
        <w:t xml:space="preserve">ой </w:t>
      </w:r>
      <w:r w:rsidRPr="00634202">
        <w:rPr>
          <w:i/>
          <w:sz w:val="24"/>
          <w:szCs w:val="24"/>
        </w:rPr>
        <w:t xml:space="preserve"> Налогового кодекса Российской Федерации»</w:t>
      </w:r>
    </w:p>
    <w:p w:rsidR="00ED1603" w:rsidRPr="00ED1603" w:rsidRDefault="00ED1603" w:rsidP="00A10D07">
      <w:pPr>
        <w:pStyle w:val="a9"/>
        <w:spacing w:after="200" w:line="276" w:lineRule="auto"/>
        <w:ind w:left="0" w:firstLine="709"/>
        <w:jc w:val="both"/>
        <w:rPr>
          <w:sz w:val="24"/>
          <w:szCs w:val="24"/>
        </w:rPr>
      </w:pPr>
      <w:r w:rsidRPr="00ED1603">
        <w:rPr>
          <w:sz w:val="24"/>
          <w:szCs w:val="24"/>
        </w:rPr>
        <w:t xml:space="preserve">Если налоговым периодом признается календарный год, то для организаций и ИП, зарегистрированных с 1 января по 30 ноября одного календарного года, первым налоговым периодом является период со дня </w:t>
      </w:r>
      <w:proofErr w:type="spellStart"/>
      <w:r w:rsidRPr="00ED1603">
        <w:rPr>
          <w:sz w:val="24"/>
          <w:szCs w:val="24"/>
        </w:rPr>
        <w:t>госрегистрации</w:t>
      </w:r>
      <w:proofErr w:type="spellEnd"/>
      <w:r w:rsidRPr="00ED1603">
        <w:rPr>
          <w:sz w:val="24"/>
          <w:szCs w:val="24"/>
        </w:rPr>
        <w:t xml:space="preserve"> по 31 декабря этого календарного года. Для организаций и ИП, зарегистрированных с 1 декабря по 31 декабря одного календарного года, первым налоговым периодом является период со дня </w:t>
      </w:r>
      <w:proofErr w:type="spellStart"/>
      <w:r w:rsidRPr="00ED1603">
        <w:rPr>
          <w:sz w:val="24"/>
          <w:szCs w:val="24"/>
        </w:rPr>
        <w:t>госрегистрации</w:t>
      </w:r>
      <w:proofErr w:type="spellEnd"/>
      <w:r w:rsidRPr="00ED1603">
        <w:rPr>
          <w:sz w:val="24"/>
          <w:szCs w:val="24"/>
        </w:rPr>
        <w:t xml:space="preserve"> по 31 декабря календарного года, следующего за годом </w:t>
      </w:r>
      <w:proofErr w:type="spellStart"/>
      <w:r w:rsidRPr="00ED1603">
        <w:rPr>
          <w:sz w:val="24"/>
          <w:szCs w:val="24"/>
        </w:rPr>
        <w:t>госрегистрации</w:t>
      </w:r>
      <w:proofErr w:type="spellEnd"/>
      <w:r w:rsidRPr="00ED1603">
        <w:rPr>
          <w:sz w:val="24"/>
          <w:szCs w:val="24"/>
        </w:rPr>
        <w:t>.</w:t>
      </w:r>
    </w:p>
    <w:p w:rsidR="00ED1603" w:rsidRPr="00ED1603" w:rsidRDefault="00ED1603" w:rsidP="00A10D07">
      <w:pPr>
        <w:pStyle w:val="a9"/>
        <w:spacing w:after="200" w:line="276" w:lineRule="auto"/>
        <w:ind w:left="0" w:firstLine="709"/>
        <w:jc w:val="both"/>
        <w:rPr>
          <w:sz w:val="24"/>
          <w:szCs w:val="24"/>
        </w:rPr>
      </w:pPr>
      <w:r w:rsidRPr="00ED1603">
        <w:rPr>
          <w:sz w:val="24"/>
          <w:szCs w:val="24"/>
        </w:rPr>
        <w:t xml:space="preserve">По единым правилам для </w:t>
      </w:r>
      <w:proofErr w:type="spellStart"/>
      <w:r w:rsidRPr="00ED1603">
        <w:rPr>
          <w:sz w:val="24"/>
          <w:szCs w:val="24"/>
        </w:rPr>
        <w:t>юрлиц</w:t>
      </w:r>
      <w:proofErr w:type="spellEnd"/>
      <w:r w:rsidRPr="00ED1603">
        <w:rPr>
          <w:sz w:val="24"/>
          <w:szCs w:val="24"/>
        </w:rPr>
        <w:t xml:space="preserve"> и ИП определяется и последний налоговый период, если </w:t>
      </w:r>
      <w:proofErr w:type="spellStart"/>
      <w:r w:rsidRPr="00ED1603">
        <w:rPr>
          <w:sz w:val="24"/>
          <w:szCs w:val="24"/>
        </w:rPr>
        <w:t>юрлицо</w:t>
      </w:r>
      <w:proofErr w:type="spellEnd"/>
      <w:r w:rsidRPr="00ED1603">
        <w:rPr>
          <w:sz w:val="24"/>
          <w:szCs w:val="24"/>
        </w:rPr>
        <w:t xml:space="preserve"> </w:t>
      </w:r>
      <w:proofErr w:type="gramStart"/>
      <w:r w:rsidRPr="00ED1603">
        <w:rPr>
          <w:sz w:val="24"/>
          <w:szCs w:val="24"/>
        </w:rPr>
        <w:t>ликвидировано</w:t>
      </w:r>
      <w:proofErr w:type="gramEnd"/>
      <w:r w:rsidRPr="00ED1603">
        <w:rPr>
          <w:sz w:val="24"/>
          <w:szCs w:val="24"/>
        </w:rPr>
        <w:t>/реорганизовано (</w:t>
      </w:r>
      <w:proofErr w:type="spellStart"/>
      <w:r w:rsidRPr="00ED1603">
        <w:rPr>
          <w:sz w:val="24"/>
          <w:szCs w:val="24"/>
        </w:rPr>
        <w:t>госрегистрация</w:t>
      </w:r>
      <w:proofErr w:type="spellEnd"/>
      <w:r w:rsidRPr="00ED1603">
        <w:rPr>
          <w:sz w:val="24"/>
          <w:szCs w:val="24"/>
        </w:rPr>
        <w:t xml:space="preserve"> ИП утратила силу), а также сроки начала и окончания налогового периода, если организация создана и ликвидирована/реорганизована (</w:t>
      </w:r>
      <w:proofErr w:type="spellStart"/>
      <w:r w:rsidRPr="00ED1603">
        <w:rPr>
          <w:sz w:val="24"/>
          <w:szCs w:val="24"/>
        </w:rPr>
        <w:t>госрегистрация</w:t>
      </w:r>
      <w:proofErr w:type="spellEnd"/>
      <w:r w:rsidRPr="00ED1603">
        <w:rPr>
          <w:sz w:val="24"/>
          <w:szCs w:val="24"/>
        </w:rPr>
        <w:t xml:space="preserve"> ИП осуществлена и утратила силу) в течение календарного года.</w:t>
      </w:r>
    </w:p>
    <w:p w:rsidR="00ED1603" w:rsidRPr="00ED1603" w:rsidRDefault="00ED1603" w:rsidP="00A10D07">
      <w:pPr>
        <w:pStyle w:val="a9"/>
        <w:spacing w:after="200" w:line="276" w:lineRule="auto"/>
        <w:ind w:left="0" w:firstLine="709"/>
        <w:jc w:val="both"/>
        <w:rPr>
          <w:sz w:val="24"/>
          <w:szCs w:val="24"/>
        </w:rPr>
      </w:pPr>
      <w:r w:rsidRPr="00ED1603">
        <w:rPr>
          <w:sz w:val="24"/>
          <w:szCs w:val="24"/>
        </w:rPr>
        <w:t xml:space="preserve">Для </w:t>
      </w:r>
      <w:proofErr w:type="spellStart"/>
      <w:r w:rsidRPr="00ED1603">
        <w:rPr>
          <w:sz w:val="24"/>
          <w:szCs w:val="24"/>
        </w:rPr>
        <w:t>юрлиц</w:t>
      </w:r>
      <w:proofErr w:type="spellEnd"/>
      <w:r w:rsidRPr="00ED1603">
        <w:rPr>
          <w:sz w:val="24"/>
          <w:szCs w:val="24"/>
        </w:rPr>
        <w:t xml:space="preserve"> и ИП установлены единые правила определения сроков и в тех случаях, когда налоговыми периодами признаются квартал и календарный месяц.</w:t>
      </w:r>
    </w:p>
    <w:p w:rsidR="00ED1603" w:rsidRPr="00ED1603" w:rsidRDefault="00ED1603" w:rsidP="00A10D07">
      <w:pPr>
        <w:pStyle w:val="a9"/>
        <w:spacing w:after="200" w:line="276" w:lineRule="auto"/>
        <w:ind w:left="0" w:firstLine="709"/>
        <w:jc w:val="both"/>
        <w:rPr>
          <w:sz w:val="24"/>
          <w:szCs w:val="24"/>
        </w:rPr>
      </w:pPr>
      <w:r w:rsidRPr="00ED1603">
        <w:rPr>
          <w:sz w:val="24"/>
          <w:szCs w:val="24"/>
        </w:rPr>
        <w:t>Детализирован порядок определения сроков начала и завершения налогового (расчетного) периода в целях исполнения обязанностей налогового агента по НДФЛ и в целях определения расчетного периода по страховым взносам.</w:t>
      </w:r>
    </w:p>
    <w:p w:rsidR="00ED1603" w:rsidRDefault="00ED1603" w:rsidP="00A10D07">
      <w:pPr>
        <w:pStyle w:val="a9"/>
        <w:spacing w:after="200" w:line="276" w:lineRule="auto"/>
        <w:ind w:left="0" w:firstLine="709"/>
        <w:jc w:val="both"/>
        <w:rPr>
          <w:sz w:val="24"/>
          <w:szCs w:val="24"/>
        </w:rPr>
      </w:pPr>
      <w:r w:rsidRPr="00ED1603">
        <w:rPr>
          <w:sz w:val="24"/>
          <w:szCs w:val="24"/>
        </w:rPr>
        <w:t xml:space="preserve">Правила определения сроков налогового периода, если таковым признается календарный год, квартал или календарный месяц, не применяются в отношении налога, уплачиваемого в связи с применением ПСН. </w:t>
      </w:r>
    </w:p>
    <w:p w:rsidR="00ED1603" w:rsidRPr="00ED1603" w:rsidRDefault="00ED1603" w:rsidP="00A10D07">
      <w:pPr>
        <w:pStyle w:val="a9"/>
        <w:spacing w:after="200" w:line="276" w:lineRule="auto"/>
        <w:ind w:left="0" w:firstLine="709"/>
        <w:jc w:val="both"/>
        <w:rPr>
          <w:sz w:val="24"/>
          <w:szCs w:val="24"/>
        </w:rPr>
      </w:pPr>
      <w:r w:rsidRPr="00ED1603">
        <w:rPr>
          <w:sz w:val="24"/>
          <w:szCs w:val="24"/>
        </w:rPr>
        <w:t>Правила определения сроков налогового периода, если таковым признается квартал, не применяются в отношении ЕНВД.</w:t>
      </w:r>
    </w:p>
    <w:p w:rsidR="00ED1603" w:rsidRDefault="00ED1603" w:rsidP="00ED1603">
      <w:pPr>
        <w:pStyle w:val="a9"/>
        <w:spacing w:before="240" w:after="120" w:line="276" w:lineRule="auto"/>
        <w:ind w:left="567"/>
        <w:contextualSpacing w:val="0"/>
        <w:jc w:val="both"/>
        <w:rPr>
          <w:i/>
          <w:sz w:val="24"/>
          <w:szCs w:val="24"/>
        </w:rPr>
      </w:pPr>
      <w:r w:rsidRPr="00ED1603">
        <w:rPr>
          <w:i/>
          <w:sz w:val="24"/>
          <w:szCs w:val="24"/>
        </w:rPr>
        <w:t xml:space="preserve">Федеральный закон вступает в силу </w:t>
      </w:r>
      <w:r>
        <w:rPr>
          <w:i/>
          <w:sz w:val="24"/>
          <w:szCs w:val="24"/>
        </w:rPr>
        <w:t>19 августа 2017 года</w:t>
      </w:r>
      <w:r w:rsidRPr="00ED1603">
        <w:rPr>
          <w:i/>
          <w:sz w:val="24"/>
          <w:szCs w:val="24"/>
        </w:rPr>
        <w:t>.</w:t>
      </w:r>
    </w:p>
    <w:p w:rsidR="0095618D" w:rsidRPr="00634202" w:rsidRDefault="0095618D" w:rsidP="00605DFA">
      <w:pPr>
        <w:autoSpaceDE w:val="0"/>
        <w:autoSpaceDN w:val="0"/>
        <w:adjustRightInd w:val="0"/>
        <w:ind w:firstLine="567"/>
        <w:jc w:val="both"/>
        <w:rPr>
          <w:sz w:val="24"/>
          <w:szCs w:val="24"/>
        </w:rPr>
      </w:pPr>
    </w:p>
    <w:p w:rsidR="000F187E" w:rsidRPr="000F187E" w:rsidRDefault="000F187E" w:rsidP="00D1477E">
      <w:pPr>
        <w:pStyle w:val="a9"/>
        <w:numPr>
          <w:ilvl w:val="0"/>
          <w:numId w:val="37"/>
        </w:numPr>
        <w:spacing w:after="200" w:line="276" w:lineRule="auto"/>
        <w:ind w:left="709" w:firstLine="0"/>
        <w:jc w:val="both"/>
        <w:rPr>
          <w:b/>
          <w:sz w:val="24"/>
          <w:szCs w:val="24"/>
        </w:rPr>
      </w:pPr>
      <w:r w:rsidRPr="000F187E">
        <w:rPr>
          <w:b/>
          <w:sz w:val="24"/>
          <w:szCs w:val="24"/>
        </w:rPr>
        <w:t>В июле 2017 г. на сайте ФНС России появятся первые открытые данные о юридических лицах.</w:t>
      </w:r>
    </w:p>
    <w:p w:rsidR="000F187E" w:rsidRPr="000F187E" w:rsidRDefault="000F187E" w:rsidP="00D1477E">
      <w:pPr>
        <w:pStyle w:val="a9"/>
        <w:spacing w:before="240" w:after="120" w:line="276" w:lineRule="auto"/>
        <w:ind w:left="709"/>
        <w:contextualSpacing w:val="0"/>
        <w:jc w:val="both"/>
        <w:rPr>
          <w:i/>
          <w:sz w:val="24"/>
          <w:szCs w:val="24"/>
        </w:rPr>
      </w:pPr>
      <w:r w:rsidRPr="000F187E">
        <w:rPr>
          <w:i/>
          <w:sz w:val="24"/>
          <w:szCs w:val="24"/>
        </w:rPr>
        <w:t>Информация Федеральной налоговой службы от 17 июля 2017 г. "ФНС России опубликует открытые данные о юридических лицах"</w:t>
      </w:r>
    </w:p>
    <w:p w:rsidR="0039326B" w:rsidRPr="0039326B" w:rsidRDefault="0039326B" w:rsidP="00A10D07">
      <w:pPr>
        <w:pStyle w:val="a9"/>
        <w:spacing w:after="200" w:line="276" w:lineRule="auto"/>
        <w:ind w:left="0" w:firstLine="709"/>
        <w:jc w:val="both"/>
        <w:rPr>
          <w:sz w:val="24"/>
          <w:szCs w:val="24"/>
        </w:rPr>
      </w:pPr>
      <w:r w:rsidRPr="0039326B">
        <w:rPr>
          <w:sz w:val="24"/>
          <w:szCs w:val="24"/>
        </w:rPr>
        <w:t>С 1 июня 2016 года НК РФ предусматривает размещение ряда сведений об организации, не признаваемых налоговой тайной, в форме открытых данных на официальном сайте ФНС России, если эти сведения не относятся к государственной тайне (п. 1.1 ст. 102 НК РФ, Федеральный закон от 01.05.2016 N 134-ФЗ).</w:t>
      </w:r>
    </w:p>
    <w:p w:rsidR="000F187E" w:rsidRPr="000F187E" w:rsidRDefault="000F187E" w:rsidP="00A10D07">
      <w:pPr>
        <w:pStyle w:val="a9"/>
        <w:spacing w:after="200" w:line="276" w:lineRule="auto"/>
        <w:ind w:left="0" w:firstLine="709"/>
        <w:jc w:val="both"/>
        <w:rPr>
          <w:sz w:val="24"/>
          <w:szCs w:val="24"/>
        </w:rPr>
      </w:pPr>
      <w:r w:rsidRPr="000F187E">
        <w:rPr>
          <w:sz w:val="24"/>
          <w:szCs w:val="24"/>
        </w:rPr>
        <w:t>ФНС России утвердила сроки размещения открытых данных о юр</w:t>
      </w:r>
      <w:r w:rsidR="004F758D" w:rsidRPr="004F758D">
        <w:rPr>
          <w:sz w:val="24"/>
          <w:szCs w:val="24"/>
        </w:rPr>
        <w:t xml:space="preserve">идических </w:t>
      </w:r>
      <w:r w:rsidRPr="000F187E">
        <w:rPr>
          <w:sz w:val="24"/>
          <w:szCs w:val="24"/>
        </w:rPr>
        <w:t>лицах. Они будут в открытом доступе 3 года. Данные размещаются на сайте Службы по определенным блокам, например, о суммах недоимки и задолженности по пеням и штрафам (по каждому налогу и сбору); о налоговых правонарушениях и мерах ответственности за их совершение; о применяемых специальных налоговых режимах, о суммах доходов и расходов за год; об уплаченных суммах налогов и сборов.</w:t>
      </w:r>
    </w:p>
    <w:p w:rsidR="000F187E" w:rsidRDefault="000F187E" w:rsidP="00A10D07">
      <w:pPr>
        <w:pStyle w:val="a9"/>
        <w:spacing w:after="200" w:line="276" w:lineRule="auto"/>
        <w:ind w:left="0" w:firstLine="709"/>
        <w:jc w:val="both"/>
        <w:rPr>
          <w:sz w:val="24"/>
          <w:szCs w:val="24"/>
        </w:rPr>
      </w:pPr>
      <w:r w:rsidRPr="000F187E">
        <w:rPr>
          <w:sz w:val="24"/>
          <w:szCs w:val="24"/>
        </w:rPr>
        <w:t>В зависимости от вида информация размещается ежемесячно или ежегодно. Так, 25 июля 2017 г. на сайте появятся сведения о налоговых правонарушениях, привлечении к ответственности. Данные об уплаченных суммах страховых взносов появятся в феврале 2018 г.</w:t>
      </w:r>
    </w:p>
    <w:p w:rsidR="00795CD5" w:rsidRPr="000F187E" w:rsidRDefault="00795CD5" w:rsidP="00A10D07">
      <w:pPr>
        <w:pStyle w:val="a9"/>
        <w:spacing w:after="200" w:line="276" w:lineRule="auto"/>
        <w:ind w:left="0" w:firstLine="709"/>
        <w:jc w:val="both"/>
        <w:rPr>
          <w:sz w:val="24"/>
          <w:szCs w:val="24"/>
        </w:rPr>
      </w:pPr>
    </w:p>
    <w:p w:rsidR="00795CD5" w:rsidRPr="00795CD5" w:rsidRDefault="00795CD5" w:rsidP="00795CD5">
      <w:pPr>
        <w:pStyle w:val="a9"/>
        <w:numPr>
          <w:ilvl w:val="0"/>
          <w:numId w:val="37"/>
        </w:numPr>
        <w:spacing w:after="200" w:line="276" w:lineRule="auto"/>
        <w:ind w:left="709" w:firstLine="0"/>
        <w:jc w:val="both"/>
        <w:rPr>
          <w:b/>
          <w:sz w:val="24"/>
          <w:szCs w:val="24"/>
        </w:rPr>
      </w:pPr>
      <w:proofErr w:type="gramStart"/>
      <w:r w:rsidRPr="00795CD5">
        <w:rPr>
          <w:b/>
          <w:sz w:val="24"/>
          <w:szCs w:val="24"/>
        </w:rPr>
        <w:t>Налоговые органы вправе направлять решения о приостановлении операций по счетам налогоплательщиков (об отмене приостановления), запросы о наличии счетов в банке и (или) об остатках денежных средств на них, о представлении выписок по операциям на счетах на бумажном носителе в банки, заключившие соглашение, только в случае возникновения обстоятельств непреодолимого характера, не позволяющих направить документы в электронном виде.</w:t>
      </w:r>
      <w:proofErr w:type="gramEnd"/>
    </w:p>
    <w:p w:rsidR="00795CD5" w:rsidRPr="00795CD5" w:rsidRDefault="00795CD5" w:rsidP="00795CD5">
      <w:pPr>
        <w:pStyle w:val="a9"/>
        <w:spacing w:before="240" w:after="120" w:line="276" w:lineRule="auto"/>
        <w:ind w:left="709"/>
        <w:contextualSpacing w:val="0"/>
        <w:jc w:val="both"/>
        <w:rPr>
          <w:i/>
          <w:sz w:val="24"/>
          <w:szCs w:val="24"/>
        </w:rPr>
      </w:pPr>
      <w:r w:rsidRPr="00795CD5">
        <w:rPr>
          <w:i/>
          <w:sz w:val="24"/>
          <w:szCs w:val="24"/>
        </w:rPr>
        <w:t>Письмо Департамента налоговой и таможенной политики Минфина России от 31 июля 2017 г. N 03-02-07/1/48534</w:t>
      </w:r>
    </w:p>
    <w:p w:rsidR="00795CD5" w:rsidRPr="00795CD5" w:rsidRDefault="00795CD5" w:rsidP="00795CD5">
      <w:pPr>
        <w:pStyle w:val="a9"/>
        <w:spacing w:after="200" w:line="276" w:lineRule="auto"/>
        <w:ind w:left="0" w:firstLine="709"/>
        <w:jc w:val="both"/>
        <w:rPr>
          <w:sz w:val="24"/>
          <w:szCs w:val="24"/>
        </w:rPr>
      </w:pPr>
      <w:r w:rsidRPr="00795CD5">
        <w:rPr>
          <w:sz w:val="24"/>
          <w:szCs w:val="24"/>
        </w:rPr>
        <w:t>НК РФ не предусмотрен возврат банками или неисполнение ими указанных решений, мотивированных запросов налоговых органов, если они представлены на бумажных носителях.</w:t>
      </w:r>
    </w:p>
    <w:p w:rsidR="00795CD5" w:rsidRDefault="00795CD5" w:rsidP="00795CD5">
      <w:pPr>
        <w:pStyle w:val="a9"/>
        <w:spacing w:after="200" w:line="276" w:lineRule="auto"/>
        <w:ind w:left="0" w:firstLine="709"/>
        <w:jc w:val="both"/>
        <w:rPr>
          <w:sz w:val="24"/>
          <w:szCs w:val="24"/>
        </w:rPr>
      </w:pPr>
      <w:r w:rsidRPr="00795CD5">
        <w:rPr>
          <w:sz w:val="24"/>
          <w:szCs w:val="24"/>
        </w:rPr>
        <w:t>Вместе с тем информацию о фактах нарушения налоговыми органами электронной формы направления документов рекомендуется представлять в ФНС России.</w:t>
      </w:r>
    </w:p>
    <w:p w:rsidR="00795CD5" w:rsidRPr="00795CD5" w:rsidRDefault="00795CD5" w:rsidP="00795CD5">
      <w:pPr>
        <w:pStyle w:val="a9"/>
        <w:spacing w:after="200" w:line="276" w:lineRule="auto"/>
        <w:ind w:left="0" w:firstLine="709"/>
        <w:jc w:val="both"/>
        <w:rPr>
          <w:sz w:val="24"/>
          <w:szCs w:val="24"/>
        </w:rPr>
      </w:pPr>
    </w:p>
    <w:p w:rsidR="00895907" w:rsidRDefault="00895907" w:rsidP="00D1477E">
      <w:pPr>
        <w:pStyle w:val="a9"/>
        <w:numPr>
          <w:ilvl w:val="0"/>
          <w:numId w:val="37"/>
        </w:numPr>
        <w:spacing w:after="200" w:line="276" w:lineRule="auto"/>
        <w:ind w:left="709" w:firstLine="0"/>
        <w:jc w:val="both"/>
        <w:rPr>
          <w:rFonts w:ascii="Arial" w:hAnsi="Arial" w:cs="Arial"/>
          <w:b/>
          <w:bCs/>
          <w:color w:val="000000"/>
          <w:sz w:val="24"/>
          <w:szCs w:val="24"/>
          <w:lang w:eastAsia="ru-RU"/>
        </w:rPr>
      </w:pPr>
      <w:r w:rsidRPr="00895907">
        <w:rPr>
          <w:b/>
          <w:sz w:val="24"/>
          <w:szCs w:val="24"/>
        </w:rPr>
        <w:t>Суды установили создание формального документооборота в отношении договоров аренды предпринимателей и Налогоплательщика; завышение стоимости арендной платы в связи с включением предпринимателей в цепочку предоставления услуг по аренде помещений конечному потребителю; искусственное занижение Налогоплательщиком налоговой базы в целях получения необоснованной налоговой выгоды, связанной с завышением расходов от сумм, перечисленных за аренду, поскольку недвижимое имущество передавалось в аренду взаимозависимым лицам, организацией, применявшей специальный налоговый режим, по цене значительно ниже той, по которой последние сдавали в субаренду полученное в аренду имущество.</w:t>
      </w:r>
      <w:r w:rsidRPr="00895907">
        <w:rPr>
          <w:rFonts w:ascii="Arial" w:hAnsi="Arial" w:cs="Arial"/>
          <w:b/>
          <w:bCs/>
          <w:color w:val="000000"/>
          <w:sz w:val="24"/>
          <w:szCs w:val="24"/>
          <w:lang w:eastAsia="ru-RU"/>
        </w:rPr>
        <w:t xml:space="preserve"> </w:t>
      </w:r>
    </w:p>
    <w:p w:rsidR="00895907" w:rsidRPr="00895907" w:rsidRDefault="00895907" w:rsidP="00D1477E">
      <w:pPr>
        <w:pStyle w:val="a9"/>
        <w:spacing w:before="240" w:after="120" w:line="276" w:lineRule="auto"/>
        <w:ind w:left="709"/>
        <w:contextualSpacing w:val="0"/>
        <w:jc w:val="both"/>
        <w:rPr>
          <w:i/>
          <w:sz w:val="24"/>
          <w:szCs w:val="24"/>
        </w:rPr>
      </w:pPr>
      <w:r w:rsidRPr="00895907">
        <w:rPr>
          <w:i/>
          <w:sz w:val="24"/>
          <w:szCs w:val="24"/>
        </w:rPr>
        <w:t xml:space="preserve">Определение </w:t>
      </w:r>
      <w:r>
        <w:rPr>
          <w:i/>
          <w:sz w:val="24"/>
          <w:szCs w:val="24"/>
        </w:rPr>
        <w:t xml:space="preserve">Верховного суда РФ </w:t>
      </w:r>
      <w:r w:rsidRPr="00895907">
        <w:rPr>
          <w:i/>
          <w:sz w:val="24"/>
          <w:szCs w:val="24"/>
        </w:rPr>
        <w:t xml:space="preserve">от 24 июля 2017 г. № 306-КГ17-8812 </w:t>
      </w:r>
    </w:p>
    <w:p w:rsidR="00895907" w:rsidRPr="00895907" w:rsidRDefault="00895907" w:rsidP="00D1477E">
      <w:pPr>
        <w:pStyle w:val="a9"/>
        <w:spacing w:after="200" w:line="276" w:lineRule="auto"/>
        <w:ind w:left="709"/>
        <w:jc w:val="both"/>
        <w:rPr>
          <w:b/>
          <w:sz w:val="24"/>
          <w:szCs w:val="24"/>
        </w:rPr>
      </w:pPr>
    </w:p>
    <w:p w:rsidR="00434863" w:rsidRPr="00434863" w:rsidRDefault="00895907" w:rsidP="00D1477E">
      <w:pPr>
        <w:pStyle w:val="a9"/>
        <w:numPr>
          <w:ilvl w:val="0"/>
          <w:numId w:val="37"/>
        </w:numPr>
        <w:spacing w:after="200" w:line="276" w:lineRule="auto"/>
        <w:ind w:left="709" w:firstLine="0"/>
        <w:jc w:val="both"/>
        <w:rPr>
          <w:b/>
          <w:sz w:val="24"/>
          <w:szCs w:val="24"/>
        </w:rPr>
      </w:pPr>
      <w:r w:rsidRPr="00895907">
        <w:rPr>
          <w:b/>
          <w:sz w:val="24"/>
          <w:szCs w:val="24"/>
        </w:rPr>
        <w:t>Налогоплательщик фактически осуществил реализацию имущества под видом передачи вновь образованному юридическому лицу основных средств, денежных средств и кредиторской задолженности с использованием соответствующих гражданско-правовых механизмов. Совершение действий в обход положений НК РФ влечет применение к налогоплательщику тех положений законодательства о налогах и сборах, которые он стремился избежать.</w:t>
      </w:r>
      <w:r w:rsidR="00434863" w:rsidRPr="00434863">
        <w:rPr>
          <w:b/>
          <w:sz w:val="24"/>
          <w:szCs w:val="24"/>
        </w:rPr>
        <w:t xml:space="preserve"> </w:t>
      </w:r>
    </w:p>
    <w:p w:rsidR="00434863" w:rsidRPr="00434863" w:rsidRDefault="00434863" w:rsidP="00D1477E">
      <w:pPr>
        <w:pStyle w:val="a9"/>
        <w:spacing w:before="240" w:after="120" w:line="276" w:lineRule="auto"/>
        <w:ind w:left="709"/>
        <w:contextualSpacing w:val="0"/>
        <w:jc w:val="both"/>
        <w:rPr>
          <w:i/>
          <w:sz w:val="24"/>
          <w:szCs w:val="24"/>
        </w:rPr>
      </w:pPr>
      <w:r w:rsidRPr="00434863">
        <w:rPr>
          <w:i/>
          <w:sz w:val="24"/>
          <w:szCs w:val="24"/>
        </w:rPr>
        <w:t xml:space="preserve">Определение </w:t>
      </w:r>
      <w:r>
        <w:rPr>
          <w:i/>
          <w:sz w:val="24"/>
          <w:szCs w:val="24"/>
        </w:rPr>
        <w:t xml:space="preserve">Верховного суда РФ </w:t>
      </w:r>
      <w:r w:rsidRPr="00434863">
        <w:rPr>
          <w:i/>
          <w:sz w:val="24"/>
          <w:szCs w:val="24"/>
        </w:rPr>
        <w:t xml:space="preserve">от 11.07.2017 № 309-КГ17-8387 </w:t>
      </w:r>
    </w:p>
    <w:p w:rsidR="00895907" w:rsidRPr="00895907" w:rsidRDefault="00895907" w:rsidP="00D1477E">
      <w:pPr>
        <w:pStyle w:val="a9"/>
        <w:spacing w:after="200" w:line="276" w:lineRule="auto"/>
        <w:ind w:left="709"/>
        <w:jc w:val="both"/>
        <w:rPr>
          <w:b/>
          <w:sz w:val="24"/>
          <w:szCs w:val="24"/>
        </w:rPr>
      </w:pPr>
    </w:p>
    <w:p w:rsidR="00895907" w:rsidRPr="00895907" w:rsidRDefault="00895907" w:rsidP="00D1477E">
      <w:pPr>
        <w:pStyle w:val="a9"/>
        <w:numPr>
          <w:ilvl w:val="0"/>
          <w:numId w:val="37"/>
        </w:numPr>
        <w:spacing w:after="200" w:line="276" w:lineRule="auto"/>
        <w:ind w:left="709" w:firstLine="0"/>
        <w:jc w:val="both"/>
        <w:rPr>
          <w:b/>
          <w:sz w:val="24"/>
          <w:szCs w:val="24"/>
        </w:rPr>
      </w:pPr>
      <w:proofErr w:type="gramStart"/>
      <w:r w:rsidRPr="00895907">
        <w:rPr>
          <w:b/>
          <w:sz w:val="24"/>
          <w:szCs w:val="24"/>
        </w:rPr>
        <w:t xml:space="preserve">Налогоплательщик не обосновал мотивы, по которым были избраны контрагенты и необходимость заключения договоров с данными организациями; не представил объяснений о том, какие сведения на дату заключения договоров о деловой репутации контрагентов, их платежеспособности, наличии у контрагента обязательных необходимых ресурсов и соответствующего опыта, оценивались Налогоплательщиком, которые свидетельствовали бы о том, что в рассматриваемом случае </w:t>
      </w:r>
      <w:r w:rsidR="00434863">
        <w:rPr>
          <w:b/>
          <w:sz w:val="24"/>
          <w:szCs w:val="24"/>
        </w:rPr>
        <w:t>н</w:t>
      </w:r>
      <w:r w:rsidRPr="00895907">
        <w:rPr>
          <w:b/>
          <w:sz w:val="24"/>
          <w:szCs w:val="24"/>
        </w:rPr>
        <w:t>алогоплательщик проявил осмотрительность при выборе контрагента.</w:t>
      </w:r>
      <w:proofErr w:type="gramEnd"/>
    </w:p>
    <w:p w:rsidR="00434863" w:rsidRPr="00434863" w:rsidRDefault="00434863" w:rsidP="00D1477E">
      <w:pPr>
        <w:pStyle w:val="a9"/>
        <w:spacing w:before="240" w:after="120" w:line="276" w:lineRule="auto"/>
        <w:ind w:left="709"/>
        <w:contextualSpacing w:val="0"/>
        <w:jc w:val="both"/>
        <w:rPr>
          <w:i/>
          <w:sz w:val="24"/>
          <w:szCs w:val="24"/>
        </w:rPr>
      </w:pPr>
      <w:r w:rsidRPr="00434863">
        <w:rPr>
          <w:i/>
          <w:sz w:val="24"/>
          <w:szCs w:val="24"/>
        </w:rPr>
        <w:t xml:space="preserve">Определение Верховного суда РФ от 03.07.2017 № 308-КГ17-7398 </w:t>
      </w:r>
    </w:p>
    <w:p w:rsidR="00191569" w:rsidRPr="005C1E79" w:rsidRDefault="00191569" w:rsidP="00B459B7">
      <w:pPr>
        <w:autoSpaceDE w:val="0"/>
        <w:autoSpaceDN w:val="0"/>
        <w:adjustRightInd w:val="0"/>
        <w:ind w:firstLine="567"/>
        <w:jc w:val="both"/>
        <w:rPr>
          <w:i/>
          <w:color w:val="FF0000"/>
          <w:sz w:val="24"/>
          <w:szCs w:val="24"/>
        </w:rPr>
      </w:pPr>
    </w:p>
    <w:p w:rsidR="00342E0A" w:rsidRPr="006A6532" w:rsidRDefault="00342E0A" w:rsidP="002A71F6">
      <w:pPr>
        <w:keepNext/>
        <w:numPr>
          <w:ilvl w:val="1"/>
          <w:numId w:val="1"/>
        </w:numPr>
        <w:tabs>
          <w:tab w:val="left" w:pos="567"/>
        </w:tabs>
        <w:spacing w:before="120"/>
        <w:ind w:left="0" w:right="57" w:firstLine="567"/>
        <w:jc w:val="center"/>
        <w:outlineLvl w:val="0"/>
        <w:rPr>
          <w:b/>
          <w:bCs/>
          <w:sz w:val="28"/>
          <w:szCs w:val="28"/>
        </w:rPr>
      </w:pPr>
      <w:bookmarkStart w:id="151" w:name="_Toc493173770"/>
      <w:r w:rsidRPr="006A6532">
        <w:rPr>
          <w:b/>
          <w:bCs/>
          <w:sz w:val="28"/>
          <w:szCs w:val="28"/>
        </w:rPr>
        <w:t>Взыскание недоимки</w:t>
      </w:r>
      <w:bookmarkEnd w:id="151"/>
    </w:p>
    <w:p w:rsidR="006A6532" w:rsidRPr="006A6532" w:rsidRDefault="006A6532" w:rsidP="006A6532">
      <w:pPr>
        <w:autoSpaceDE w:val="0"/>
        <w:autoSpaceDN w:val="0"/>
        <w:adjustRightInd w:val="0"/>
        <w:ind w:firstLine="720"/>
        <w:jc w:val="both"/>
        <w:rPr>
          <w:rFonts w:ascii="Arial" w:eastAsiaTheme="minorHAnsi" w:hAnsi="Arial" w:cs="Arial"/>
          <w:sz w:val="24"/>
          <w:szCs w:val="24"/>
          <w:lang w:eastAsia="en-US"/>
        </w:rPr>
      </w:pPr>
    </w:p>
    <w:p w:rsidR="006A6532" w:rsidRDefault="006A6532" w:rsidP="00D1477E">
      <w:pPr>
        <w:pStyle w:val="a9"/>
        <w:numPr>
          <w:ilvl w:val="0"/>
          <w:numId w:val="37"/>
        </w:numPr>
        <w:spacing w:after="200" w:line="276" w:lineRule="auto"/>
        <w:ind w:left="709" w:firstLine="0"/>
        <w:jc w:val="both"/>
        <w:rPr>
          <w:b/>
          <w:sz w:val="24"/>
          <w:szCs w:val="24"/>
        </w:rPr>
      </w:pPr>
      <w:r w:rsidRPr="006A6532">
        <w:rPr>
          <w:b/>
          <w:sz w:val="24"/>
          <w:szCs w:val="24"/>
        </w:rPr>
        <w:t>Утверждены формы документов по взысканию недоимки и обеспечению исполнения обязанностей по страховым взносам от несчастных случаев на производстве и профзаболеваний.</w:t>
      </w:r>
    </w:p>
    <w:p w:rsidR="006A6532" w:rsidRPr="006A6532" w:rsidRDefault="006A6532" w:rsidP="00D1477E">
      <w:pPr>
        <w:pStyle w:val="a9"/>
        <w:spacing w:before="240" w:after="120" w:line="276" w:lineRule="auto"/>
        <w:ind w:left="709"/>
        <w:contextualSpacing w:val="0"/>
        <w:jc w:val="both"/>
        <w:rPr>
          <w:i/>
          <w:sz w:val="24"/>
          <w:szCs w:val="24"/>
        </w:rPr>
      </w:pPr>
      <w:r w:rsidRPr="006A6532">
        <w:rPr>
          <w:i/>
          <w:sz w:val="24"/>
          <w:szCs w:val="24"/>
        </w:rPr>
        <w:t xml:space="preserve">Приказ Фонда социального страхования РФ от 21 июня 2017 г. </w:t>
      </w:r>
      <w:r w:rsidR="0014147E">
        <w:rPr>
          <w:i/>
          <w:sz w:val="24"/>
          <w:szCs w:val="24"/>
        </w:rPr>
        <w:t>№</w:t>
      </w:r>
      <w:r w:rsidRPr="006A6532">
        <w:rPr>
          <w:i/>
          <w:sz w:val="24"/>
          <w:szCs w:val="24"/>
        </w:rPr>
        <w:t xml:space="preserve"> 301 "Об утверждении форм документов, применяемых при выявлении недоимки и обеспечении исполнения обязанности по уплате страховых взносов на обязательное социальное страхование от несчастных случаев на производстве и профессиональных заболеваний"</w:t>
      </w:r>
    </w:p>
    <w:p w:rsidR="006A6532" w:rsidRPr="006A6532" w:rsidRDefault="006A6532" w:rsidP="00A10D07">
      <w:pPr>
        <w:pStyle w:val="a9"/>
        <w:spacing w:after="200" w:line="276" w:lineRule="auto"/>
        <w:ind w:left="0" w:firstLine="709"/>
        <w:jc w:val="both"/>
        <w:rPr>
          <w:sz w:val="24"/>
          <w:szCs w:val="24"/>
        </w:rPr>
      </w:pPr>
      <w:r w:rsidRPr="006A6532">
        <w:rPr>
          <w:sz w:val="24"/>
          <w:szCs w:val="24"/>
        </w:rPr>
        <w:t xml:space="preserve">С 01.01.2017 действует новая глава Закона об </w:t>
      </w:r>
      <w:r w:rsidR="00E754E0" w:rsidRPr="00E754E0">
        <w:rPr>
          <w:sz w:val="24"/>
          <w:szCs w:val="24"/>
        </w:rPr>
        <w:t xml:space="preserve">обязательном социальном страховании </w:t>
      </w:r>
      <w:r w:rsidRPr="006A6532">
        <w:rPr>
          <w:sz w:val="24"/>
          <w:szCs w:val="24"/>
        </w:rPr>
        <w:t>от несчастных случаев на производстве и профзаболеваний, посвященная обеспечению исполнения обязанности по уплате страховых взносов.</w:t>
      </w:r>
    </w:p>
    <w:p w:rsidR="006A6532" w:rsidRPr="006A6532" w:rsidRDefault="006A6532" w:rsidP="00A10D07">
      <w:pPr>
        <w:pStyle w:val="a9"/>
        <w:spacing w:after="200" w:line="276" w:lineRule="auto"/>
        <w:ind w:left="0" w:firstLine="709"/>
        <w:jc w:val="both"/>
        <w:rPr>
          <w:sz w:val="24"/>
          <w:szCs w:val="24"/>
        </w:rPr>
      </w:pPr>
      <w:r w:rsidRPr="006A6532">
        <w:rPr>
          <w:sz w:val="24"/>
          <w:szCs w:val="24"/>
        </w:rPr>
        <w:t xml:space="preserve">Утверждены формы документов, применяемых при выявлении недоимки и обеспечении исполнения обязанности по уплате взносов. Это справка о выявлении недоимки у страхователя; решение о взыскании взносов, пеней и штрафов за счет средств, находящихся на счетах </w:t>
      </w:r>
      <w:proofErr w:type="gramStart"/>
      <w:r w:rsidRPr="006A6532">
        <w:rPr>
          <w:sz w:val="24"/>
          <w:szCs w:val="24"/>
        </w:rPr>
        <w:t>страхователя-юр</w:t>
      </w:r>
      <w:r w:rsidR="00E754E0">
        <w:rPr>
          <w:sz w:val="24"/>
          <w:szCs w:val="24"/>
        </w:rPr>
        <w:t>идического</w:t>
      </w:r>
      <w:proofErr w:type="gramEnd"/>
      <w:r w:rsidR="00E754E0">
        <w:rPr>
          <w:sz w:val="24"/>
          <w:szCs w:val="24"/>
        </w:rPr>
        <w:t xml:space="preserve"> </w:t>
      </w:r>
      <w:r w:rsidRPr="006A6532">
        <w:rPr>
          <w:sz w:val="24"/>
          <w:szCs w:val="24"/>
        </w:rPr>
        <w:t xml:space="preserve">лица или </w:t>
      </w:r>
      <w:r w:rsidR="00E754E0">
        <w:rPr>
          <w:sz w:val="24"/>
          <w:szCs w:val="24"/>
        </w:rPr>
        <w:t>индивидуального предпринимателя</w:t>
      </w:r>
      <w:r w:rsidRPr="006A6532">
        <w:rPr>
          <w:sz w:val="24"/>
          <w:szCs w:val="24"/>
        </w:rPr>
        <w:t xml:space="preserve"> в банках (иных кредитных организациях).</w:t>
      </w:r>
    </w:p>
    <w:p w:rsidR="006A6532" w:rsidRPr="006A6532" w:rsidRDefault="006A6532" w:rsidP="00A10D07">
      <w:pPr>
        <w:pStyle w:val="a9"/>
        <w:spacing w:after="200" w:line="276" w:lineRule="auto"/>
        <w:ind w:left="0" w:firstLine="709"/>
        <w:jc w:val="both"/>
        <w:rPr>
          <w:sz w:val="24"/>
          <w:szCs w:val="24"/>
        </w:rPr>
      </w:pPr>
      <w:r w:rsidRPr="006A6532">
        <w:rPr>
          <w:sz w:val="24"/>
          <w:szCs w:val="24"/>
        </w:rPr>
        <w:t xml:space="preserve">Также утверждена форма постановления о взыскании взносов, пеней и штрафов за счет имущества </w:t>
      </w:r>
      <w:proofErr w:type="gramStart"/>
      <w:r w:rsidR="00E754E0" w:rsidRPr="006A6532">
        <w:rPr>
          <w:sz w:val="24"/>
          <w:szCs w:val="24"/>
        </w:rPr>
        <w:t>страхователя-юр</w:t>
      </w:r>
      <w:r w:rsidR="00E754E0">
        <w:rPr>
          <w:sz w:val="24"/>
          <w:szCs w:val="24"/>
        </w:rPr>
        <w:t>идического</w:t>
      </w:r>
      <w:proofErr w:type="gramEnd"/>
      <w:r w:rsidR="00E754E0">
        <w:rPr>
          <w:sz w:val="24"/>
          <w:szCs w:val="24"/>
        </w:rPr>
        <w:t xml:space="preserve"> </w:t>
      </w:r>
      <w:r w:rsidR="00E754E0" w:rsidRPr="006A6532">
        <w:rPr>
          <w:sz w:val="24"/>
          <w:szCs w:val="24"/>
        </w:rPr>
        <w:t xml:space="preserve">лица или </w:t>
      </w:r>
      <w:r w:rsidR="00E754E0">
        <w:rPr>
          <w:sz w:val="24"/>
          <w:szCs w:val="24"/>
        </w:rPr>
        <w:t>индивидуального предпринимателя</w:t>
      </w:r>
      <w:r w:rsidRPr="006A6532">
        <w:rPr>
          <w:sz w:val="24"/>
          <w:szCs w:val="24"/>
        </w:rPr>
        <w:t>.</w:t>
      </w:r>
    </w:p>
    <w:p w:rsidR="006A6532" w:rsidRDefault="006A6532" w:rsidP="00A10D07">
      <w:pPr>
        <w:pStyle w:val="a9"/>
        <w:spacing w:after="200" w:line="276" w:lineRule="auto"/>
        <w:ind w:left="0" w:firstLine="709"/>
        <w:jc w:val="both"/>
        <w:rPr>
          <w:sz w:val="24"/>
          <w:szCs w:val="24"/>
        </w:rPr>
      </w:pPr>
      <w:r w:rsidRPr="006A6532">
        <w:rPr>
          <w:sz w:val="24"/>
          <w:szCs w:val="24"/>
        </w:rPr>
        <w:t xml:space="preserve">Зарегистрирован в Минюсте РФ 13 июля 2017 г. Регистрационный </w:t>
      </w:r>
      <w:r>
        <w:rPr>
          <w:sz w:val="24"/>
          <w:szCs w:val="24"/>
        </w:rPr>
        <w:t>№</w:t>
      </w:r>
      <w:r w:rsidRPr="006A6532">
        <w:rPr>
          <w:sz w:val="24"/>
          <w:szCs w:val="24"/>
        </w:rPr>
        <w:t xml:space="preserve"> 47400.</w:t>
      </w:r>
    </w:p>
    <w:p w:rsidR="00E96D20" w:rsidRPr="006A6532" w:rsidRDefault="00E96D20" w:rsidP="006A6532">
      <w:pPr>
        <w:autoSpaceDE w:val="0"/>
        <w:autoSpaceDN w:val="0"/>
        <w:adjustRightInd w:val="0"/>
        <w:ind w:firstLine="567"/>
        <w:jc w:val="both"/>
        <w:rPr>
          <w:sz w:val="24"/>
          <w:szCs w:val="24"/>
        </w:rPr>
      </w:pPr>
    </w:p>
    <w:p w:rsidR="00360A9C" w:rsidRPr="00360A9C" w:rsidRDefault="00360A9C" w:rsidP="00D1477E">
      <w:pPr>
        <w:pStyle w:val="a9"/>
        <w:numPr>
          <w:ilvl w:val="0"/>
          <w:numId w:val="37"/>
        </w:numPr>
        <w:spacing w:after="200" w:line="276" w:lineRule="auto"/>
        <w:ind w:left="709" w:firstLine="0"/>
        <w:jc w:val="both"/>
        <w:rPr>
          <w:b/>
          <w:sz w:val="24"/>
          <w:szCs w:val="24"/>
        </w:rPr>
      </w:pPr>
      <w:r w:rsidRPr="00360A9C">
        <w:rPr>
          <w:b/>
          <w:sz w:val="24"/>
          <w:szCs w:val="24"/>
        </w:rPr>
        <w:t xml:space="preserve">Признав наличие согласованных действий хозяйствующих субъектов, направленных на уклонение от исполнения обязанности общества по уплате возникшей задолженности по налогам, пеням, штрафам путем сокрытия имущества, суды, руководствуясь подпунктом 2 пункта 2 статьи 45 НК РФ, пришли к выводу о наличии у взаимозависимого общества </w:t>
      </w:r>
      <w:proofErr w:type="gramStart"/>
      <w:r w:rsidRPr="00360A9C">
        <w:rPr>
          <w:b/>
          <w:sz w:val="24"/>
          <w:szCs w:val="24"/>
        </w:rPr>
        <w:t>обязанности</w:t>
      </w:r>
      <w:proofErr w:type="gramEnd"/>
      <w:r w:rsidRPr="00360A9C">
        <w:rPr>
          <w:b/>
          <w:sz w:val="24"/>
          <w:szCs w:val="24"/>
        </w:rPr>
        <w:t xml:space="preserve"> по погашению налоговой задолженности проверяемого налогоплательщика в заявленном размере.</w:t>
      </w:r>
    </w:p>
    <w:p w:rsidR="00360A9C" w:rsidRPr="00360A9C" w:rsidRDefault="00360A9C" w:rsidP="00D1477E">
      <w:pPr>
        <w:pStyle w:val="a9"/>
        <w:spacing w:before="240" w:after="120" w:line="276" w:lineRule="auto"/>
        <w:ind w:left="709"/>
        <w:contextualSpacing w:val="0"/>
        <w:jc w:val="both"/>
        <w:rPr>
          <w:i/>
          <w:sz w:val="24"/>
          <w:szCs w:val="24"/>
        </w:rPr>
      </w:pPr>
      <w:r w:rsidRPr="00360A9C">
        <w:rPr>
          <w:i/>
          <w:sz w:val="24"/>
          <w:szCs w:val="24"/>
        </w:rPr>
        <w:t xml:space="preserve">Определение Верховного суда РФ от 17.07.2017 № 308-ЭС17-6790  </w:t>
      </w:r>
    </w:p>
    <w:p w:rsidR="00360A9C" w:rsidRPr="00360A9C" w:rsidRDefault="00360A9C" w:rsidP="00A10D07">
      <w:pPr>
        <w:pStyle w:val="a9"/>
        <w:spacing w:after="200" w:line="276" w:lineRule="auto"/>
        <w:ind w:left="0" w:firstLine="709"/>
        <w:jc w:val="both"/>
        <w:rPr>
          <w:sz w:val="24"/>
          <w:szCs w:val="24"/>
        </w:rPr>
      </w:pPr>
      <w:r w:rsidRPr="00360A9C">
        <w:rPr>
          <w:sz w:val="24"/>
          <w:szCs w:val="24"/>
        </w:rPr>
        <w:t xml:space="preserve">После получения руководителем общества акта выездной налоговой проверки произошло уменьшение стоимости основных средств за счет выбытия двух автотранспортных средств по договорам купли – продажи, заключенным с взаимозависимым обществом, исполненным взаимозачетом. </w:t>
      </w:r>
    </w:p>
    <w:p w:rsidR="006A6532" w:rsidRPr="006A6532" w:rsidRDefault="006A6532" w:rsidP="006A6532">
      <w:pPr>
        <w:autoSpaceDE w:val="0"/>
        <w:autoSpaceDN w:val="0"/>
        <w:adjustRightInd w:val="0"/>
        <w:ind w:firstLine="567"/>
        <w:jc w:val="both"/>
        <w:rPr>
          <w:sz w:val="24"/>
          <w:szCs w:val="24"/>
        </w:rPr>
      </w:pPr>
    </w:p>
    <w:p w:rsidR="00B522E5" w:rsidRPr="00936FC3" w:rsidRDefault="00936FC3" w:rsidP="00936FC3">
      <w:pPr>
        <w:keepNext/>
        <w:numPr>
          <w:ilvl w:val="1"/>
          <w:numId w:val="1"/>
        </w:numPr>
        <w:tabs>
          <w:tab w:val="left" w:pos="567"/>
        </w:tabs>
        <w:spacing w:before="120"/>
        <w:ind w:left="0" w:right="57" w:firstLine="567"/>
        <w:jc w:val="center"/>
        <w:outlineLvl w:val="0"/>
        <w:rPr>
          <w:b/>
          <w:bCs/>
          <w:sz w:val="28"/>
          <w:szCs w:val="28"/>
        </w:rPr>
      </w:pPr>
      <w:bookmarkStart w:id="152" w:name="_Toc493173771"/>
      <w:r w:rsidRPr="00936FC3">
        <w:rPr>
          <w:b/>
          <w:bCs/>
          <w:sz w:val="28"/>
          <w:szCs w:val="28"/>
        </w:rPr>
        <w:t>Зачет, возврат</w:t>
      </w:r>
      <w:bookmarkEnd w:id="152"/>
    </w:p>
    <w:p w:rsidR="00936FC3" w:rsidRPr="00936FC3" w:rsidRDefault="00936FC3" w:rsidP="00D1477E">
      <w:pPr>
        <w:pStyle w:val="a9"/>
        <w:numPr>
          <w:ilvl w:val="0"/>
          <w:numId w:val="37"/>
        </w:numPr>
        <w:spacing w:after="200" w:line="276" w:lineRule="auto"/>
        <w:ind w:left="709" w:firstLine="0"/>
        <w:jc w:val="both"/>
        <w:rPr>
          <w:b/>
          <w:sz w:val="24"/>
          <w:szCs w:val="24"/>
        </w:rPr>
      </w:pPr>
      <w:proofErr w:type="gramStart"/>
      <w:r w:rsidRPr="00936FC3">
        <w:rPr>
          <w:b/>
          <w:sz w:val="24"/>
          <w:szCs w:val="24"/>
        </w:rPr>
        <w:t>Общество сознательно проигнорировало установленный Налоговым кодексом порядок выражения несогласия с решением налогового органа, добровольное исполнение которого, по мнению общества, обусловило возникновение у него сумм излишне взысканных налогов, пеней, штрафов, и увеличен период обращения в суд с заявлением, где выражено несогласие с решением инспекции, именно с целью увеличения периода начисления процентов, предусмотренных ст. 79 НК РФ, то есть, с намерением обогатиться</w:t>
      </w:r>
      <w:proofErr w:type="gramEnd"/>
      <w:r w:rsidRPr="00936FC3">
        <w:rPr>
          <w:b/>
          <w:sz w:val="24"/>
          <w:szCs w:val="24"/>
        </w:rPr>
        <w:t xml:space="preserve"> за счет средств федерального бюджета, что свидетельствует о недобросовестности налогоплательщика, в чем суд усматривает фактическое злоупотребление правом.</w:t>
      </w:r>
    </w:p>
    <w:p w:rsidR="00936FC3" w:rsidRPr="00936FC3" w:rsidRDefault="00936FC3" w:rsidP="00D1477E">
      <w:pPr>
        <w:pStyle w:val="a9"/>
        <w:spacing w:before="240" w:after="120" w:line="276" w:lineRule="auto"/>
        <w:ind w:left="709"/>
        <w:contextualSpacing w:val="0"/>
        <w:jc w:val="both"/>
        <w:rPr>
          <w:i/>
          <w:sz w:val="24"/>
          <w:szCs w:val="24"/>
        </w:rPr>
      </w:pPr>
      <w:r w:rsidRPr="00936FC3">
        <w:rPr>
          <w:i/>
          <w:sz w:val="24"/>
          <w:szCs w:val="24"/>
        </w:rPr>
        <w:t>Постановление Арбитражного суда Московского округа от 20</w:t>
      </w:r>
      <w:r w:rsidR="00990CB2">
        <w:rPr>
          <w:i/>
          <w:sz w:val="24"/>
          <w:szCs w:val="24"/>
        </w:rPr>
        <w:t xml:space="preserve"> июля </w:t>
      </w:r>
      <w:r w:rsidRPr="00936FC3">
        <w:rPr>
          <w:i/>
          <w:sz w:val="24"/>
          <w:szCs w:val="24"/>
        </w:rPr>
        <w:t>2017 г. № А40-240292/2015</w:t>
      </w:r>
    </w:p>
    <w:p w:rsidR="00360A9C" w:rsidRPr="00E96D20" w:rsidRDefault="00360A9C" w:rsidP="00D1477E">
      <w:pPr>
        <w:pStyle w:val="a9"/>
        <w:numPr>
          <w:ilvl w:val="0"/>
          <w:numId w:val="37"/>
        </w:numPr>
        <w:spacing w:after="200" w:line="276" w:lineRule="auto"/>
        <w:ind w:left="709" w:firstLine="0"/>
        <w:jc w:val="both"/>
        <w:rPr>
          <w:b/>
          <w:sz w:val="24"/>
          <w:szCs w:val="24"/>
        </w:rPr>
      </w:pPr>
      <w:r w:rsidRPr="00E96D20">
        <w:rPr>
          <w:b/>
          <w:sz w:val="24"/>
          <w:szCs w:val="24"/>
        </w:rPr>
        <w:t xml:space="preserve">Суды пришли к выводу о доказанности налоговым органом факта осведомленности Налогоплательщика об имеющихся проблемах у обслуживающего банка и наличии в его действиях признаков недобросовестности (в том числе в связи с перечислением через «проблемный» банк денежных средств в размерах, превышающих действительные налоговые обязательства и суммы, исчисленные самим обществом в налоговых декларациях за спорные периоды), в </w:t>
      </w:r>
      <w:proofErr w:type="gramStart"/>
      <w:r w:rsidRPr="00E96D20">
        <w:rPr>
          <w:b/>
          <w:sz w:val="24"/>
          <w:szCs w:val="24"/>
        </w:rPr>
        <w:t>связи</w:t>
      </w:r>
      <w:proofErr w:type="gramEnd"/>
      <w:r w:rsidRPr="00E96D20">
        <w:rPr>
          <w:b/>
          <w:sz w:val="24"/>
          <w:szCs w:val="24"/>
        </w:rPr>
        <w:t xml:space="preserve"> с чем не усмотрели оснований для признания обязанности по уплате налоговых платежей исполненной и, как следствие, проведения их зачета.</w:t>
      </w:r>
    </w:p>
    <w:p w:rsidR="00360A9C" w:rsidRDefault="00360A9C" w:rsidP="00D1477E">
      <w:pPr>
        <w:pStyle w:val="a9"/>
        <w:spacing w:before="240" w:after="120" w:line="276" w:lineRule="auto"/>
        <w:ind w:left="709"/>
        <w:contextualSpacing w:val="0"/>
        <w:jc w:val="both"/>
        <w:rPr>
          <w:bCs/>
          <w:i/>
          <w:sz w:val="24"/>
          <w:szCs w:val="24"/>
        </w:rPr>
      </w:pPr>
      <w:r w:rsidRPr="00E96D20">
        <w:rPr>
          <w:bCs/>
          <w:i/>
          <w:sz w:val="24"/>
          <w:szCs w:val="24"/>
        </w:rPr>
        <w:t>Определение Верховного суда РФ от 31 июля 2017 № 305-КГ17-9501</w:t>
      </w:r>
    </w:p>
    <w:p w:rsidR="00936FC3" w:rsidRDefault="00936FC3" w:rsidP="00B459B7">
      <w:pPr>
        <w:pStyle w:val="a9"/>
        <w:ind w:left="0" w:firstLine="567"/>
        <w:rPr>
          <w:rFonts w:ascii="Arial" w:hAnsi="Arial" w:cs="Arial"/>
          <w:b/>
          <w:bCs/>
          <w:color w:val="FF0000"/>
          <w:shd w:val="clear" w:color="auto" w:fill="FFFFFF"/>
        </w:rPr>
      </w:pPr>
    </w:p>
    <w:p w:rsidR="00936FC3" w:rsidRPr="005C1E79" w:rsidRDefault="00936FC3" w:rsidP="00B459B7">
      <w:pPr>
        <w:pStyle w:val="a9"/>
        <w:ind w:left="0" w:firstLine="567"/>
        <w:rPr>
          <w:rFonts w:ascii="Arial" w:hAnsi="Arial" w:cs="Arial"/>
          <w:b/>
          <w:bCs/>
          <w:color w:val="FF0000"/>
          <w:shd w:val="clear" w:color="auto" w:fill="FFFFFF"/>
        </w:rPr>
      </w:pPr>
    </w:p>
    <w:p w:rsidR="002C7D5C" w:rsidRPr="005C1E79" w:rsidRDefault="002C7D5C" w:rsidP="002A71F6">
      <w:pPr>
        <w:keepNext/>
        <w:numPr>
          <w:ilvl w:val="1"/>
          <w:numId w:val="1"/>
        </w:numPr>
        <w:tabs>
          <w:tab w:val="left" w:pos="567"/>
        </w:tabs>
        <w:spacing w:before="120"/>
        <w:ind w:left="0" w:right="57" w:firstLine="567"/>
        <w:jc w:val="center"/>
        <w:outlineLvl w:val="0"/>
        <w:rPr>
          <w:b/>
          <w:bCs/>
          <w:sz w:val="28"/>
          <w:szCs w:val="28"/>
        </w:rPr>
      </w:pPr>
      <w:bookmarkStart w:id="153" w:name="_Toc454527541"/>
      <w:bookmarkStart w:id="154" w:name="_Toc493173772"/>
      <w:r w:rsidRPr="005C1E79">
        <w:rPr>
          <w:b/>
          <w:bCs/>
          <w:sz w:val="28"/>
          <w:szCs w:val="28"/>
        </w:rPr>
        <w:t>Контрольно-кассовая техника и кассовая дисциплина</w:t>
      </w:r>
      <w:bookmarkEnd w:id="153"/>
      <w:bookmarkEnd w:id="154"/>
    </w:p>
    <w:p w:rsidR="00CA307A" w:rsidRDefault="00CA307A" w:rsidP="00B459B7">
      <w:pPr>
        <w:autoSpaceDE w:val="0"/>
        <w:autoSpaceDN w:val="0"/>
        <w:adjustRightInd w:val="0"/>
        <w:ind w:firstLine="567"/>
        <w:jc w:val="center"/>
        <w:rPr>
          <w:b/>
          <w:bCs/>
          <w:sz w:val="28"/>
          <w:szCs w:val="28"/>
        </w:rPr>
      </w:pPr>
    </w:p>
    <w:p w:rsidR="00CA307A" w:rsidRPr="00613740" w:rsidRDefault="00CA307A" w:rsidP="00D1477E">
      <w:pPr>
        <w:pStyle w:val="a9"/>
        <w:numPr>
          <w:ilvl w:val="0"/>
          <w:numId w:val="37"/>
        </w:numPr>
        <w:spacing w:after="200" w:line="276" w:lineRule="auto"/>
        <w:ind w:left="709" w:firstLine="0"/>
        <w:jc w:val="both"/>
        <w:rPr>
          <w:b/>
          <w:sz w:val="24"/>
          <w:szCs w:val="24"/>
        </w:rPr>
      </w:pPr>
      <w:r w:rsidRPr="00613740">
        <w:rPr>
          <w:b/>
          <w:sz w:val="24"/>
          <w:szCs w:val="24"/>
        </w:rPr>
        <w:t xml:space="preserve">В случае если при получении предоплаты объем и список товаров, работ, услуг невозможно определить в момент оплаты на кассовом чеке (бланке строгой отчетности) указывается аванс и фактически полученные денежные средства. </w:t>
      </w:r>
      <w:proofErr w:type="gramStart"/>
      <w:r w:rsidRPr="00613740">
        <w:rPr>
          <w:b/>
          <w:sz w:val="24"/>
          <w:szCs w:val="24"/>
        </w:rPr>
        <w:t>При конечном расчете с учетом ранее предоставленного аванса на кассовом чеке указываются обязательные реквизиты, предусмотренные статьей 4.7 Федерального закона N 54-ФЗ, а в сумме оплаты наличными и (или) электронными средствами платежа за реализуемые товары, работы, услуги указываются фактически полученные денежные средства без привязки к конкретным товарным позициям, при  этом  сумма  ранее полученного аванса не отражается.</w:t>
      </w:r>
      <w:proofErr w:type="gramEnd"/>
    </w:p>
    <w:p w:rsidR="00CA307A" w:rsidRPr="005C1E79" w:rsidRDefault="00CA307A" w:rsidP="00D1477E">
      <w:pPr>
        <w:pStyle w:val="a9"/>
        <w:spacing w:before="240" w:after="120" w:line="276" w:lineRule="auto"/>
        <w:ind w:left="709"/>
        <w:contextualSpacing w:val="0"/>
        <w:jc w:val="both"/>
        <w:rPr>
          <w:i/>
          <w:sz w:val="24"/>
          <w:szCs w:val="24"/>
        </w:rPr>
      </w:pPr>
      <w:r w:rsidRPr="005C1E79">
        <w:rPr>
          <w:i/>
          <w:sz w:val="24"/>
          <w:szCs w:val="24"/>
        </w:rPr>
        <w:t xml:space="preserve">Письмо </w:t>
      </w:r>
      <w:r>
        <w:rPr>
          <w:i/>
          <w:sz w:val="24"/>
          <w:szCs w:val="24"/>
        </w:rPr>
        <w:t>Минфина России</w:t>
      </w:r>
      <w:r w:rsidRPr="005C1E79">
        <w:rPr>
          <w:i/>
          <w:sz w:val="24"/>
          <w:szCs w:val="24"/>
        </w:rPr>
        <w:t xml:space="preserve"> от </w:t>
      </w:r>
      <w:r>
        <w:rPr>
          <w:i/>
          <w:sz w:val="24"/>
          <w:szCs w:val="24"/>
        </w:rPr>
        <w:t>03 июля 2</w:t>
      </w:r>
      <w:r w:rsidRPr="005C1E79">
        <w:rPr>
          <w:i/>
          <w:sz w:val="24"/>
          <w:szCs w:val="24"/>
        </w:rPr>
        <w:t>017 г. N </w:t>
      </w:r>
      <w:r>
        <w:rPr>
          <w:i/>
          <w:sz w:val="24"/>
          <w:szCs w:val="24"/>
        </w:rPr>
        <w:t>03-07-11/41761</w:t>
      </w:r>
    </w:p>
    <w:p w:rsidR="00306DE4" w:rsidRPr="004F4476" w:rsidRDefault="00306DE4" w:rsidP="00306DE4">
      <w:pPr>
        <w:autoSpaceDE w:val="0"/>
        <w:autoSpaceDN w:val="0"/>
        <w:adjustRightInd w:val="0"/>
        <w:ind w:firstLine="567"/>
        <w:jc w:val="both"/>
        <w:rPr>
          <w:sz w:val="24"/>
          <w:szCs w:val="24"/>
        </w:rPr>
      </w:pPr>
    </w:p>
    <w:p w:rsidR="00306DE4" w:rsidRPr="0095618D" w:rsidRDefault="00306DE4" w:rsidP="00306DE4">
      <w:pPr>
        <w:pStyle w:val="a9"/>
        <w:numPr>
          <w:ilvl w:val="0"/>
          <w:numId w:val="37"/>
        </w:numPr>
        <w:spacing w:after="200" w:line="276" w:lineRule="auto"/>
        <w:ind w:left="709" w:firstLine="0"/>
        <w:jc w:val="both"/>
        <w:rPr>
          <w:b/>
          <w:sz w:val="24"/>
          <w:szCs w:val="24"/>
        </w:rPr>
      </w:pPr>
      <w:r w:rsidRPr="0095618D">
        <w:rPr>
          <w:b/>
          <w:sz w:val="24"/>
          <w:szCs w:val="24"/>
        </w:rPr>
        <w:t>ККТ применяется в обязательном порядке всеми организациями и ИП при совершении расчетов. Не предусмотрено исключений при осуществлении оплаты электронными средствами платежа через кредитную организацию, в т. ч. посредством платежного поручения.</w:t>
      </w:r>
    </w:p>
    <w:p w:rsidR="00306DE4" w:rsidRDefault="00306DE4" w:rsidP="00306DE4">
      <w:pPr>
        <w:pStyle w:val="a9"/>
        <w:spacing w:before="240" w:after="120" w:line="276" w:lineRule="auto"/>
        <w:ind w:left="709"/>
        <w:contextualSpacing w:val="0"/>
        <w:jc w:val="both"/>
        <w:rPr>
          <w:i/>
          <w:sz w:val="24"/>
          <w:szCs w:val="24"/>
        </w:rPr>
      </w:pPr>
      <w:r w:rsidRPr="0095618D">
        <w:rPr>
          <w:i/>
          <w:sz w:val="24"/>
          <w:szCs w:val="24"/>
        </w:rPr>
        <w:t>Письмо Федеральной налоговой службы РФ от 06</w:t>
      </w:r>
      <w:r>
        <w:rPr>
          <w:i/>
          <w:sz w:val="24"/>
          <w:szCs w:val="24"/>
        </w:rPr>
        <w:t xml:space="preserve"> июля </w:t>
      </w:r>
      <w:r w:rsidRPr="0095618D">
        <w:rPr>
          <w:i/>
          <w:sz w:val="24"/>
          <w:szCs w:val="24"/>
        </w:rPr>
        <w:t>2017 г. № ЕД-3-20/4592@</w:t>
      </w:r>
    </w:p>
    <w:p w:rsidR="00306DE4" w:rsidRPr="0095618D" w:rsidRDefault="00306DE4" w:rsidP="00306DE4">
      <w:pPr>
        <w:pStyle w:val="a9"/>
        <w:spacing w:after="200" w:line="276" w:lineRule="auto"/>
        <w:ind w:left="0" w:firstLine="709"/>
        <w:jc w:val="both"/>
        <w:rPr>
          <w:sz w:val="24"/>
          <w:szCs w:val="24"/>
        </w:rPr>
      </w:pPr>
      <w:r>
        <w:rPr>
          <w:sz w:val="24"/>
          <w:szCs w:val="24"/>
        </w:rPr>
        <w:t>С</w:t>
      </w:r>
      <w:r w:rsidRPr="0095618D">
        <w:rPr>
          <w:sz w:val="24"/>
          <w:szCs w:val="24"/>
        </w:rPr>
        <w:t>огласно позиции, содержащейся в письме Министерства финансов Российской Федерации от 28.04.2017 № 03-01-15/26324, Федеральным законом № 54-ФЗ не предусмотрено исключений при осуществлении оплаты электронными средствами платежа через кредитную организацию, в том числе посредством платежного поручения.</w:t>
      </w:r>
    </w:p>
    <w:p w:rsidR="00306DE4" w:rsidRDefault="00306DE4" w:rsidP="00306DE4">
      <w:pPr>
        <w:pStyle w:val="a9"/>
        <w:spacing w:after="200" w:line="276" w:lineRule="auto"/>
        <w:ind w:left="0" w:firstLine="709"/>
        <w:jc w:val="both"/>
        <w:rPr>
          <w:sz w:val="24"/>
          <w:szCs w:val="24"/>
        </w:rPr>
      </w:pPr>
      <w:r w:rsidRPr="0095618D">
        <w:rPr>
          <w:sz w:val="24"/>
          <w:szCs w:val="24"/>
        </w:rPr>
        <w:t>Таким образом, Федеральным законом № 54-ФЗ не предусмотрено освобождение от применения контрольно-кассовой техники в ситуации, указанной в обращении.</w:t>
      </w:r>
    </w:p>
    <w:p w:rsidR="00CA307A" w:rsidRPr="0095618D" w:rsidRDefault="00CA307A" w:rsidP="00D1477E">
      <w:pPr>
        <w:autoSpaceDE w:val="0"/>
        <w:autoSpaceDN w:val="0"/>
        <w:adjustRightInd w:val="0"/>
        <w:ind w:left="709" w:firstLine="567"/>
        <w:jc w:val="both"/>
        <w:rPr>
          <w:sz w:val="24"/>
          <w:szCs w:val="24"/>
        </w:rPr>
      </w:pPr>
    </w:p>
    <w:p w:rsidR="00285ABF" w:rsidRPr="00285ABF" w:rsidRDefault="00285ABF" w:rsidP="00285ABF">
      <w:pPr>
        <w:pStyle w:val="a9"/>
        <w:numPr>
          <w:ilvl w:val="0"/>
          <w:numId w:val="37"/>
        </w:numPr>
        <w:spacing w:after="200" w:line="276" w:lineRule="auto"/>
        <w:ind w:left="709" w:firstLine="0"/>
        <w:jc w:val="both"/>
        <w:rPr>
          <w:b/>
          <w:sz w:val="24"/>
          <w:szCs w:val="24"/>
        </w:rPr>
      </w:pPr>
      <w:r w:rsidRPr="00285ABF">
        <w:rPr>
          <w:b/>
          <w:sz w:val="24"/>
          <w:szCs w:val="24"/>
        </w:rPr>
        <w:t>Получение ЖСК денежных средств от членов для целей деятельности такого кооператива, определенных ЖК РФ и другими федеральными законами, не является приемом денег за реализуемые товары, выполняемые работы, оказываемые услуги.</w:t>
      </w:r>
    </w:p>
    <w:p w:rsidR="00285ABF" w:rsidRPr="00285ABF" w:rsidRDefault="00285ABF" w:rsidP="00285ABF">
      <w:pPr>
        <w:pStyle w:val="a9"/>
        <w:spacing w:before="240" w:after="120" w:line="276" w:lineRule="auto"/>
        <w:ind w:left="709"/>
        <w:contextualSpacing w:val="0"/>
        <w:jc w:val="both"/>
        <w:rPr>
          <w:i/>
          <w:sz w:val="24"/>
          <w:szCs w:val="24"/>
        </w:rPr>
      </w:pPr>
      <w:r w:rsidRPr="00285ABF">
        <w:rPr>
          <w:i/>
          <w:sz w:val="24"/>
          <w:szCs w:val="24"/>
        </w:rPr>
        <w:t>Письмо Департамента налоговой и таможенной политики Минфина России от 7 июля 2017 г. N 03-01-15/43315</w:t>
      </w:r>
    </w:p>
    <w:p w:rsidR="005C1E79" w:rsidRPr="005C1E79" w:rsidRDefault="00285ABF" w:rsidP="00285ABF">
      <w:pPr>
        <w:pStyle w:val="a9"/>
        <w:spacing w:after="200" w:line="276" w:lineRule="auto"/>
        <w:ind w:left="0" w:firstLine="709"/>
        <w:jc w:val="both"/>
        <w:rPr>
          <w:rFonts w:ascii="Arial" w:eastAsiaTheme="minorHAnsi" w:hAnsi="Arial" w:cs="Arial"/>
          <w:sz w:val="24"/>
          <w:szCs w:val="24"/>
          <w:lang w:eastAsia="en-US"/>
        </w:rPr>
      </w:pPr>
      <w:r w:rsidRPr="00285ABF">
        <w:rPr>
          <w:sz w:val="24"/>
          <w:szCs w:val="24"/>
        </w:rPr>
        <w:t>При получении таких денежных средств от своих членов ЖСК не обязан применять ККТ.</w:t>
      </w:r>
    </w:p>
    <w:p w:rsidR="004F4476" w:rsidRPr="004F4476" w:rsidRDefault="004F4476" w:rsidP="00D1477E">
      <w:pPr>
        <w:pStyle w:val="a9"/>
        <w:numPr>
          <w:ilvl w:val="0"/>
          <w:numId w:val="37"/>
        </w:numPr>
        <w:spacing w:after="200" w:line="276" w:lineRule="auto"/>
        <w:ind w:left="709" w:firstLine="0"/>
        <w:jc w:val="both"/>
        <w:rPr>
          <w:b/>
          <w:sz w:val="24"/>
          <w:szCs w:val="24"/>
        </w:rPr>
      </w:pPr>
      <w:r w:rsidRPr="004F4476">
        <w:rPr>
          <w:b/>
          <w:sz w:val="24"/>
          <w:szCs w:val="24"/>
        </w:rPr>
        <w:t>ФНС России напоминает о позиции Минфина России по вопросу привлечения к ответственности за неприменение ККТ после 1 июля 2017 г.</w:t>
      </w:r>
    </w:p>
    <w:p w:rsidR="004F4476" w:rsidRPr="004F4476" w:rsidRDefault="004F4476" w:rsidP="00D1477E">
      <w:pPr>
        <w:pStyle w:val="a9"/>
        <w:spacing w:before="240" w:after="120" w:line="276" w:lineRule="auto"/>
        <w:ind w:left="709"/>
        <w:contextualSpacing w:val="0"/>
        <w:jc w:val="both"/>
        <w:rPr>
          <w:i/>
          <w:sz w:val="24"/>
          <w:szCs w:val="24"/>
        </w:rPr>
      </w:pPr>
      <w:r w:rsidRPr="004F4476">
        <w:rPr>
          <w:i/>
          <w:sz w:val="24"/>
          <w:szCs w:val="24"/>
        </w:rPr>
        <w:t>Письмо Федеральной налоговой службы от 11 июля 2017 г. N ЕД-4-20/13440@ "О рассмотрении обращения"</w:t>
      </w:r>
    </w:p>
    <w:p w:rsidR="004F4476" w:rsidRPr="004F4476" w:rsidRDefault="004F4476" w:rsidP="00A10D07">
      <w:pPr>
        <w:pStyle w:val="a9"/>
        <w:spacing w:after="200" w:line="276" w:lineRule="auto"/>
        <w:ind w:left="0" w:firstLine="709"/>
        <w:jc w:val="both"/>
        <w:rPr>
          <w:sz w:val="24"/>
          <w:szCs w:val="24"/>
        </w:rPr>
      </w:pPr>
      <w:r w:rsidRPr="004F4476">
        <w:rPr>
          <w:sz w:val="24"/>
          <w:szCs w:val="24"/>
        </w:rPr>
        <w:t>При неприменении ККТ, но при наличии обстоятельств, указывающих на то, что лицом были приняты все меры по соблюдению требований законодательства, оно не должно привлекаться к ответственности. В таких случаях может быть исследован заключенный пользователем договор поставки фискального накопителя на предмет разумного срока до окончания действия блока электронной контрольной ленты защищенной (ЭКЛЗ) или до установленного предельного срока возможности его использования. Также отмечено следующее.</w:t>
      </w:r>
    </w:p>
    <w:p w:rsidR="004F4476" w:rsidRDefault="004F4476" w:rsidP="00A10D07">
      <w:pPr>
        <w:pStyle w:val="a9"/>
        <w:spacing w:after="200" w:line="276" w:lineRule="auto"/>
        <w:ind w:left="0" w:firstLine="709"/>
        <w:jc w:val="both"/>
        <w:rPr>
          <w:sz w:val="24"/>
          <w:szCs w:val="24"/>
        </w:rPr>
      </w:pPr>
      <w:r w:rsidRPr="004F4476">
        <w:rPr>
          <w:sz w:val="24"/>
          <w:szCs w:val="24"/>
        </w:rPr>
        <w:t>Если ККТ, не соответствующая новым правилам, снята с регистрационного учета в одностороннем порядке после 1 июля 2017 г., нет возможности соблюдать требования, однако имеются вышеупомянутые обстоятельства, такое устройство используется для выдачи покупателю (клиенту) документов на бумажном носителе, то ответственность также не наступает.</w:t>
      </w:r>
      <w:bookmarkStart w:id="155" w:name="_GoBack"/>
      <w:bookmarkEnd w:id="155"/>
    </w:p>
    <w:p w:rsidR="00306DE4" w:rsidRPr="005C1E79" w:rsidRDefault="00306DE4" w:rsidP="00306DE4">
      <w:pPr>
        <w:pStyle w:val="a9"/>
        <w:numPr>
          <w:ilvl w:val="0"/>
          <w:numId w:val="37"/>
        </w:numPr>
        <w:spacing w:after="200" w:line="276" w:lineRule="auto"/>
        <w:ind w:left="709" w:firstLine="0"/>
        <w:jc w:val="both"/>
        <w:rPr>
          <w:b/>
          <w:sz w:val="24"/>
          <w:szCs w:val="24"/>
        </w:rPr>
      </w:pPr>
      <w:r w:rsidRPr="005C1E79">
        <w:rPr>
          <w:b/>
          <w:sz w:val="24"/>
          <w:szCs w:val="24"/>
        </w:rPr>
        <w:t>ФНС России утверждены дополнительные реквизиты фискальных документов и форматов фискальных документов, обязательных к использованию. Так, предусмотрены соответствующие признаки способа расчета, в т. ч. "аванс" и "частичная предварительная оплата до момента передачи предмета расчета".</w:t>
      </w:r>
    </w:p>
    <w:p w:rsidR="00306DE4" w:rsidRPr="005C1E79" w:rsidRDefault="00306DE4" w:rsidP="00381841">
      <w:pPr>
        <w:pStyle w:val="a9"/>
        <w:spacing w:before="240" w:after="120" w:line="276" w:lineRule="auto"/>
        <w:ind w:left="709"/>
        <w:contextualSpacing w:val="0"/>
        <w:jc w:val="both"/>
        <w:rPr>
          <w:i/>
          <w:sz w:val="24"/>
          <w:szCs w:val="24"/>
        </w:rPr>
      </w:pPr>
      <w:r w:rsidRPr="005C1E79">
        <w:rPr>
          <w:i/>
          <w:sz w:val="24"/>
          <w:szCs w:val="24"/>
        </w:rPr>
        <w:t xml:space="preserve">Письмо Федеральной </w:t>
      </w:r>
      <w:r w:rsidRPr="00381841">
        <w:rPr>
          <w:i/>
          <w:sz w:val="24"/>
          <w:szCs w:val="24"/>
        </w:rPr>
        <w:t>налоговой</w:t>
      </w:r>
      <w:r w:rsidRPr="005C1E79">
        <w:rPr>
          <w:i/>
          <w:sz w:val="24"/>
          <w:szCs w:val="24"/>
        </w:rPr>
        <w:t xml:space="preserve"> службы от 12 июля 2017 г. N ЕД-3-20/4723@ "О рассмотрении обращения"</w:t>
      </w:r>
    </w:p>
    <w:p w:rsidR="00306DE4" w:rsidRPr="005C1E79" w:rsidRDefault="00306DE4" w:rsidP="00306DE4">
      <w:pPr>
        <w:pStyle w:val="a9"/>
        <w:spacing w:after="200" w:line="276" w:lineRule="auto"/>
        <w:ind w:left="0" w:firstLine="709"/>
        <w:jc w:val="both"/>
        <w:rPr>
          <w:sz w:val="24"/>
          <w:szCs w:val="24"/>
        </w:rPr>
      </w:pPr>
      <w:r w:rsidRPr="005C1E79">
        <w:rPr>
          <w:sz w:val="24"/>
          <w:szCs w:val="24"/>
        </w:rPr>
        <w:t>При этом примеры формирования кассовых чеков с указанными признаками описаны в методических рекомендациях по описанию формирования кассовых чеков, размещенных на сайте ФНС России.</w:t>
      </w:r>
    </w:p>
    <w:p w:rsidR="00026E49" w:rsidRDefault="00026E49" w:rsidP="0095618D">
      <w:pPr>
        <w:autoSpaceDE w:val="0"/>
        <w:autoSpaceDN w:val="0"/>
        <w:adjustRightInd w:val="0"/>
        <w:ind w:firstLine="567"/>
        <w:jc w:val="both"/>
        <w:rPr>
          <w:sz w:val="24"/>
          <w:szCs w:val="24"/>
        </w:rPr>
      </w:pPr>
    </w:p>
    <w:p w:rsidR="00026E49" w:rsidRPr="005C1E79" w:rsidRDefault="00026E49" w:rsidP="00D1477E">
      <w:pPr>
        <w:pStyle w:val="a9"/>
        <w:numPr>
          <w:ilvl w:val="0"/>
          <w:numId w:val="37"/>
        </w:numPr>
        <w:spacing w:after="200" w:line="276" w:lineRule="auto"/>
        <w:ind w:left="709" w:firstLine="0"/>
        <w:jc w:val="both"/>
        <w:rPr>
          <w:b/>
          <w:sz w:val="24"/>
          <w:szCs w:val="24"/>
        </w:rPr>
      </w:pPr>
      <w:r>
        <w:rPr>
          <w:b/>
          <w:sz w:val="24"/>
          <w:szCs w:val="24"/>
        </w:rPr>
        <w:t>П</w:t>
      </w:r>
      <w:r w:rsidRPr="00026E49">
        <w:rPr>
          <w:b/>
          <w:sz w:val="24"/>
          <w:szCs w:val="24"/>
        </w:rPr>
        <w:t>ри реализации товаров комиссионером на основании договора комиссии ККТ применяется в обязательном порядке.</w:t>
      </w:r>
    </w:p>
    <w:p w:rsidR="00026E49" w:rsidRDefault="00026E49" w:rsidP="00D1477E">
      <w:pPr>
        <w:pStyle w:val="a9"/>
        <w:spacing w:before="240" w:after="120" w:line="276" w:lineRule="auto"/>
        <w:ind w:left="709"/>
        <w:contextualSpacing w:val="0"/>
        <w:jc w:val="both"/>
        <w:rPr>
          <w:i/>
          <w:sz w:val="24"/>
          <w:szCs w:val="24"/>
        </w:rPr>
      </w:pPr>
      <w:r w:rsidRPr="005C1E79">
        <w:rPr>
          <w:i/>
          <w:sz w:val="24"/>
          <w:szCs w:val="24"/>
        </w:rPr>
        <w:t xml:space="preserve">Письмо </w:t>
      </w:r>
      <w:r>
        <w:rPr>
          <w:i/>
          <w:sz w:val="24"/>
          <w:szCs w:val="24"/>
        </w:rPr>
        <w:t>Минфина России</w:t>
      </w:r>
      <w:r w:rsidRPr="005C1E79">
        <w:rPr>
          <w:i/>
          <w:sz w:val="24"/>
          <w:szCs w:val="24"/>
        </w:rPr>
        <w:t xml:space="preserve"> от </w:t>
      </w:r>
      <w:r>
        <w:rPr>
          <w:i/>
          <w:sz w:val="24"/>
          <w:szCs w:val="24"/>
        </w:rPr>
        <w:t>27</w:t>
      </w:r>
      <w:r w:rsidR="00990CB2">
        <w:rPr>
          <w:i/>
          <w:sz w:val="24"/>
          <w:szCs w:val="24"/>
        </w:rPr>
        <w:t xml:space="preserve"> июля </w:t>
      </w:r>
      <w:r>
        <w:rPr>
          <w:i/>
          <w:sz w:val="24"/>
          <w:szCs w:val="24"/>
        </w:rPr>
        <w:t>2</w:t>
      </w:r>
      <w:r w:rsidRPr="005C1E79">
        <w:rPr>
          <w:i/>
          <w:sz w:val="24"/>
          <w:szCs w:val="24"/>
        </w:rPr>
        <w:t>017 г. N </w:t>
      </w:r>
      <w:r>
        <w:rPr>
          <w:i/>
          <w:sz w:val="24"/>
          <w:szCs w:val="24"/>
        </w:rPr>
        <w:t>03-07-11/47894</w:t>
      </w:r>
    </w:p>
    <w:p w:rsidR="00902E75" w:rsidRPr="00902E75" w:rsidRDefault="00902E75" w:rsidP="00902E75">
      <w:pPr>
        <w:pStyle w:val="a9"/>
        <w:numPr>
          <w:ilvl w:val="0"/>
          <w:numId w:val="37"/>
        </w:numPr>
        <w:spacing w:after="200" w:line="276" w:lineRule="auto"/>
        <w:ind w:left="709" w:firstLine="0"/>
        <w:jc w:val="both"/>
        <w:rPr>
          <w:b/>
          <w:sz w:val="24"/>
          <w:szCs w:val="24"/>
        </w:rPr>
      </w:pPr>
      <w:r w:rsidRPr="00902E75">
        <w:rPr>
          <w:b/>
          <w:sz w:val="24"/>
          <w:szCs w:val="24"/>
        </w:rPr>
        <w:t>Разъяснено, что с 1 июля 2018 г. все организации или ИП при расчетах электронными средствами платежа (кроме платежных карт) в сети "Интернет" за оказанные услуги (реализованные товары) обязаны применять ККТ.</w:t>
      </w:r>
    </w:p>
    <w:p w:rsidR="00902E75" w:rsidRPr="00902E75" w:rsidRDefault="00902E75" w:rsidP="00902E75">
      <w:pPr>
        <w:pStyle w:val="a9"/>
        <w:spacing w:before="240" w:after="120" w:line="276" w:lineRule="auto"/>
        <w:ind w:left="709"/>
        <w:contextualSpacing w:val="0"/>
        <w:jc w:val="both"/>
        <w:rPr>
          <w:i/>
          <w:sz w:val="24"/>
          <w:szCs w:val="24"/>
        </w:rPr>
      </w:pPr>
      <w:r w:rsidRPr="00902E75">
        <w:rPr>
          <w:i/>
          <w:sz w:val="24"/>
          <w:szCs w:val="24"/>
        </w:rPr>
        <w:t>Письмо Департамента налоговой и таможенной политики Минфина России от 21 июля 2017 г. N 03-01-15/46716</w:t>
      </w:r>
    </w:p>
    <w:p w:rsidR="007E1FC9" w:rsidRDefault="007E1FC9" w:rsidP="00902E75">
      <w:pPr>
        <w:pStyle w:val="a9"/>
        <w:spacing w:after="200" w:line="276" w:lineRule="auto"/>
        <w:ind w:left="0" w:firstLine="709"/>
        <w:jc w:val="both"/>
        <w:rPr>
          <w:sz w:val="24"/>
          <w:szCs w:val="24"/>
        </w:rPr>
      </w:pPr>
    </w:p>
    <w:p w:rsidR="007E1FC9" w:rsidRPr="007E1FC9" w:rsidRDefault="007E1FC9" w:rsidP="007E1FC9">
      <w:pPr>
        <w:pStyle w:val="a9"/>
        <w:numPr>
          <w:ilvl w:val="0"/>
          <w:numId w:val="37"/>
        </w:numPr>
        <w:spacing w:after="200" w:line="276" w:lineRule="auto"/>
        <w:ind w:left="709" w:firstLine="0"/>
        <w:jc w:val="both"/>
        <w:rPr>
          <w:b/>
          <w:sz w:val="24"/>
          <w:szCs w:val="24"/>
        </w:rPr>
      </w:pPr>
      <w:r w:rsidRPr="007E1FC9">
        <w:rPr>
          <w:b/>
          <w:sz w:val="24"/>
          <w:szCs w:val="24"/>
        </w:rPr>
        <w:t>Вместе с тем по сделке, совершенной агентом с третьим лицом от имени и за счет принципала, права и обязанности возникают непосредственно у принципала. В таком случае ККТ применяется принципалом.</w:t>
      </w:r>
    </w:p>
    <w:p w:rsidR="007E1FC9" w:rsidRPr="007E1FC9" w:rsidRDefault="007E1FC9" w:rsidP="007E1FC9">
      <w:pPr>
        <w:pStyle w:val="a9"/>
        <w:spacing w:before="240" w:after="120" w:line="276" w:lineRule="auto"/>
        <w:ind w:left="709"/>
        <w:contextualSpacing w:val="0"/>
        <w:jc w:val="both"/>
        <w:rPr>
          <w:i/>
          <w:sz w:val="24"/>
          <w:szCs w:val="24"/>
        </w:rPr>
      </w:pPr>
      <w:r w:rsidRPr="007E1FC9">
        <w:rPr>
          <w:i/>
          <w:sz w:val="24"/>
          <w:szCs w:val="24"/>
        </w:rPr>
        <w:t>Письмо Департамента налоговой и таможенной политики Минфина России от 20 июля 2017 г. N 03-01-15/46234</w:t>
      </w:r>
    </w:p>
    <w:p w:rsidR="003C72E3" w:rsidRPr="003C72E3" w:rsidRDefault="003C72E3" w:rsidP="003C72E3">
      <w:pPr>
        <w:pStyle w:val="a9"/>
        <w:numPr>
          <w:ilvl w:val="0"/>
          <w:numId w:val="37"/>
        </w:numPr>
        <w:spacing w:after="200" w:line="276" w:lineRule="auto"/>
        <w:ind w:left="709" w:firstLine="0"/>
        <w:jc w:val="both"/>
        <w:rPr>
          <w:b/>
          <w:sz w:val="24"/>
          <w:szCs w:val="24"/>
        </w:rPr>
      </w:pPr>
      <w:r w:rsidRPr="003C72E3">
        <w:rPr>
          <w:b/>
          <w:sz w:val="24"/>
          <w:szCs w:val="24"/>
        </w:rPr>
        <w:t>При совершении расчета электронными средствами платежа организация обязана применять ККТ с момента подтверждения исполнения распоряжения о переводе электронных сре</w:t>
      </w:r>
      <w:proofErr w:type="gramStart"/>
      <w:r w:rsidRPr="003C72E3">
        <w:rPr>
          <w:b/>
          <w:sz w:val="24"/>
          <w:szCs w:val="24"/>
        </w:rPr>
        <w:t>дств пл</w:t>
      </w:r>
      <w:proofErr w:type="gramEnd"/>
      <w:r w:rsidRPr="003C72E3">
        <w:rPr>
          <w:b/>
          <w:sz w:val="24"/>
          <w:szCs w:val="24"/>
        </w:rPr>
        <w:t>атежа кредитной организацией.</w:t>
      </w:r>
    </w:p>
    <w:p w:rsidR="003C72E3" w:rsidRPr="003C72E3" w:rsidRDefault="003C72E3" w:rsidP="003C72E3">
      <w:pPr>
        <w:pStyle w:val="a9"/>
        <w:spacing w:before="240" w:after="120" w:line="276" w:lineRule="auto"/>
        <w:ind w:left="709"/>
        <w:contextualSpacing w:val="0"/>
        <w:jc w:val="both"/>
        <w:rPr>
          <w:i/>
          <w:sz w:val="24"/>
          <w:szCs w:val="24"/>
        </w:rPr>
      </w:pPr>
      <w:r w:rsidRPr="003C72E3">
        <w:rPr>
          <w:i/>
          <w:sz w:val="24"/>
          <w:szCs w:val="24"/>
        </w:rPr>
        <w:t>Письмо Департамента налоговой и таможенной политики Минфина России от 20 июля 2017 г. N 03-01-15/46238</w:t>
      </w:r>
    </w:p>
    <w:p w:rsidR="003C72E3" w:rsidRDefault="003C72E3" w:rsidP="003C72E3">
      <w:pPr>
        <w:pStyle w:val="a9"/>
        <w:spacing w:after="200" w:line="276" w:lineRule="auto"/>
        <w:ind w:left="0" w:firstLine="709"/>
        <w:jc w:val="both"/>
        <w:rPr>
          <w:sz w:val="24"/>
          <w:szCs w:val="24"/>
        </w:rPr>
      </w:pPr>
      <w:r w:rsidRPr="003C72E3">
        <w:rPr>
          <w:sz w:val="24"/>
          <w:szCs w:val="24"/>
        </w:rPr>
        <w:t>Отмечено, что организации и ИП, выполняющие работы, оказывающие услуги населению, вправе не применять ККТ при условии выдачи ими соответствующих бланков строгой отчетности до 1 июля 2018 г.</w:t>
      </w:r>
    </w:p>
    <w:p w:rsidR="00306DE4" w:rsidRPr="003C72E3" w:rsidRDefault="00306DE4" w:rsidP="003C72E3">
      <w:pPr>
        <w:pStyle w:val="a9"/>
        <w:spacing w:after="200" w:line="276" w:lineRule="auto"/>
        <w:ind w:left="0" w:firstLine="709"/>
        <w:jc w:val="both"/>
        <w:rPr>
          <w:sz w:val="24"/>
          <w:szCs w:val="24"/>
        </w:rPr>
      </w:pPr>
    </w:p>
    <w:p w:rsidR="00306DE4" w:rsidRPr="00902E75" w:rsidRDefault="00306DE4" w:rsidP="00306DE4">
      <w:pPr>
        <w:pStyle w:val="a9"/>
        <w:numPr>
          <w:ilvl w:val="0"/>
          <w:numId w:val="37"/>
        </w:numPr>
        <w:spacing w:after="200" w:line="276" w:lineRule="auto"/>
        <w:ind w:left="709" w:firstLine="0"/>
        <w:jc w:val="both"/>
        <w:rPr>
          <w:b/>
          <w:sz w:val="24"/>
          <w:szCs w:val="24"/>
        </w:rPr>
      </w:pPr>
      <w:r w:rsidRPr="00902E75">
        <w:rPr>
          <w:b/>
          <w:sz w:val="24"/>
          <w:szCs w:val="24"/>
        </w:rPr>
        <w:t>Закон N 5215-1 о применении контрольно-кассовых машин (ККМ) при осуществлении денежных расчетов с населением признан утратившим силу. Это связано с принятием Закона о применении ККТ при осуществлении наличных денежных расчетов и (или) расчетов с использованием электронных сре</w:t>
      </w:r>
      <w:proofErr w:type="gramStart"/>
      <w:r w:rsidRPr="00902E75">
        <w:rPr>
          <w:b/>
          <w:sz w:val="24"/>
          <w:szCs w:val="24"/>
        </w:rPr>
        <w:t>дств пл</w:t>
      </w:r>
      <w:proofErr w:type="gramEnd"/>
      <w:r w:rsidRPr="00902E75">
        <w:rPr>
          <w:b/>
          <w:sz w:val="24"/>
          <w:szCs w:val="24"/>
        </w:rPr>
        <w:t>атежа.</w:t>
      </w:r>
    </w:p>
    <w:p w:rsidR="00306DE4" w:rsidRPr="00902E75" w:rsidRDefault="00306DE4" w:rsidP="00306DE4">
      <w:pPr>
        <w:pStyle w:val="a9"/>
        <w:spacing w:before="240" w:after="120" w:line="276" w:lineRule="auto"/>
        <w:ind w:left="709"/>
        <w:contextualSpacing w:val="0"/>
        <w:jc w:val="both"/>
        <w:rPr>
          <w:i/>
          <w:sz w:val="24"/>
          <w:szCs w:val="24"/>
        </w:rPr>
      </w:pPr>
      <w:r w:rsidRPr="00902E75">
        <w:rPr>
          <w:i/>
          <w:sz w:val="24"/>
          <w:szCs w:val="24"/>
        </w:rPr>
        <w:t>Письмо Департамента налоговой и таможенной политики Минфина России от 21 июля 2017 г. N 03-01-15/46715</w:t>
      </w:r>
    </w:p>
    <w:p w:rsidR="00306DE4" w:rsidRPr="00902E75" w:rsidRDefault="00306DE4" w:rsidP="00306DE4">
      <w:pPr>
        <w:pStyle w:val="a9"/>
        <w:spacing w:after="200" w:line="276" w:lineRule="auto"/>
        <w:ind w:left="0" w:firstLine="709"/>
        <w:jc w:val="both"/>
        <w:rPr>
          <w:sz w:val="24"/>
          <w:szCs w:val="24"/>
        </w:rPr>
      </w:pPr>
      <w:r w:rsidRPr="00902E75">
        <w:rPr>
          <w:sz w:val="24"/>
          <w:szCs w:val="24"/>
        </w:rPr>
        <w:t>Сообщается, что Типовые правила эксплуатации контрольно-кассовых машин при осуществлении денежных расчетов с населением, утвержденные Минфином России 30.08.1993, были изданы в соответствии с Законом N 5215-1. Таким образом, они к законодательству о применении ККТ не относятся, и, следовательно, обязательному применению не подлежат.</w:t>
      </w:r>
    </w:p>
    <w:p w:rsidR="00306DE4" w:rsidRDefault="00306DE4" w:rsidP="00306DE4">
      <w:pPr>
        <w:pStyle w:val="a9"/>
        <w:spacing w:after="200" w:line="276" w:lineRule="auto"/>
        <w:ind w:left="0" w:firstLine="709"/>
        <w:jc w:val="both"/>
        <w:rPr>
          <w:sz w:val="24"/>
          <w:szCs w:val="24"/>
        </w:rPr>
      </w:pPr>
      <w:r w:rsidRPr="00902E75">
        <w:rPr>
          <w:sz w:val="24"/>
          <w:szCs w:val="24"/>
        </w:rPr>
        <w:t>Формы первичных учетных документов, содержащиеся в альбомах унифицированных форм первичной учетной документации, с 01.01.2013 обязательными к применению не являются.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(кроме Закона N 5215-1). В частности, это кассовые документы.</w:t>
      </w:r>
    </w:p>
    <w:p w:rsidR="0095618D" w:rsidRPr="0095618D" w:rsidRDefault="0095618D" w:rsidP="0095618D">
      <w:pPr>
        <w:pStyle w:val="a9"/>
        <w:spacing w:before="240" w:after="120" w:line="276" w:lineRule="auto"/>
        <w:ind w:left="567"/>
        <w:contextualSpacing w:val="0"/>
        <w:jc w:val="both"/>
        <w:rPr>
          <w:i/>
          <w:sz w:val="24"/>
          <w:szCs w:val="24"/>
        </w:rPr>
      </w:pPr>
    </w:p>
    <w:p w:rsidR="003635C7" w:rsidRDefault="003635C7" w:rsidP="002A71F6">
      <w:pPr>
        <w:keepNext/>
        <w:numPr>
          <w:ilvl w:val="1"/>
          <w:numId w:val="1"/>
        </w:numPr>
        <w:tabs>
          <w:tab w:val="left" w:pos="567"/>
        </w:tabs>
        <w:spacing w:before="120"/>
        <w:ind w:left="0" w:right="57" w:firstLine="567"/>
        <w:jc w:val="center"/>
        <w:outlineLvl w:val="0"/>
        <w:rPr>
          <w:b/>
          <w:bCs/>
          <w:sz w:val="28"/>
          <w:szCs w:val="28"/>
        </w:rPr>
      </w:pPr>
      <w:bookmarkStart w:id="156" w:name="_Toc493173773"/>
      <w:r w:rsidRPr="001659D7">
        <w:rPr>
          <w:b/>
          <w:bCs/>
          <w:sz w:val="28"/>
          <w:szCs w:val="28"/>
        </w:rPr>
        <w:t>Банкротство</w:t>
      </w:r>
      <w:bookmarkEnd w:id="156"/>
    </w:p>
    <w:p w:rsidR="004F3DB4" w:rsidRDefault="004F3DB4" w:rsidP="004F3DB4">
      <w:pPr>
        <w:keepNext/>
        <w:tabs>
          <w:tab w:val="left" w:pos="567"/>
        </w:tabs>
        <w:spacing w:before="120"/>
        <w:ind w:left="567" w:right="57"/>
        <w:outlineLvl w:val="0"/>
        <w:rPr>
          <w:b/>
          <w:bCs/>
          <w:sz w:val="28"/>
          <w:szCs w:val="28"/>
        </w:rPr>
      </w:pPr>
    </w:p>
    <w:p w:rsidR="003635C7" w:rsidRDefault="001659D7" w:rsidP="00D1477E">
      <w:pPr>
        <w:pStyle w:val="a9"/>
        <w:numPr>
          <w:ilvl w:val="0"/>
          <w:numId w:val="37"/>
        </w:numPr>
        <w:spacing w:after="200" w:line="276" w:lineRule="auto"/>
        <w:ind w:left="709" w:firstLine="0"/>
        <w:jc w:val="both"/>
        <w:rPr>
          <w:b/>
          <w:sz w:val="24"/>
          <w:szCs w:val="24"/>
        </w:rPr>
      </w:pPr>
      <w:r w:rsidRPr="001659D7">
        <w:rPr>
          <w:b/>
          <w:sz w:val="24"/>
          <w:szCs w:val="24"/>
        </w:rPr>
        <w:t>Подписан закон, которым вводятся нормы о субсидиарной ответственности по факту неуплаты налогов, в том числе, без возбуждения дела о банкротстве</w:t>
      </w:r>
      <w:r w:rsidR="003635C7" w:rsidRPr="001659D7">
        <w:rPr>
          <w:b/>
          <w:sz w:val="24"/>
          <w:szCs w:val="24"/>
        </w:rPr>
        <w:t>.</w:t>
      </w:r>
    </w:p>
    <w:p w:rsidR="001659D7" w:rsidRPr="001659D7" w:rsidRDefault="001659D7" w:rsidP="00D1477E">
      <w:pPr>
        <w:pStyle w:val="a9"/>
        <w:spacing w:after="200" w:line="276" w:lineRule="auto"/>
        <w:ind w:left="709"/>
        <w:jc w:val="both"/>
        <w:rPr>
          <w:b/>
          <w:sz w:val="24"/>
          <w:szCs w:val="24"/>
        </w:rPr>
      </w:pPr>
      <w:r w:rsidRPr="001659D7">
        <w:rPr>
          <w:b/>
          <w:sz w:val="24"/>
          <w:szCs w:val="24"/>
        </w:rPr>
        <w:t>Для этого в закон о банкротстве была добавлена глава III.2. "Ответственность руководителя должника и иных лиц в деле о банкротстве" (Федеральный закон от 26 октября 2002 г. № 127-ФЗ "О несостоятельности (банкротстве)").</w:t>
      </w:r>
    </w:p>
    <w:p w:rsidR="001659D7" w:rsidRDefault="001659D7" w:rsidP="00D1477E">
      <w:pPr>
        <w:pStyle w:val="a9"/>
        <w:spacing w:before="240" w:after="120" w:line="276" w:lineRule="auto"/>
        <w:ind w:left="709"/>
        <w:contextualSpacing w:val="0"/>
        <w:jc w:val="both"/>
        <w:rPr>
          <w:i/>
          <w:sz w:val="24"/>
          <w:szCs w:val="24"/>
        </w:rPr>
      </w:pPr>
      <w:r w:rsidRPr="001659D7">
        <w:rPr>
          <w:i/>
          <w:sz w:val="24"/>
          <w:szCs w:val="24"/>
        </w:rPr>
        <w:t>Федеральный закон 29 июля 2017 г. № 266-ФЗ "О внесении изменений в Федеральный закон "О несостоятельности (банкротстве)"</w:t>
      </w:r>
    </w:p>
    <w:p w:rsidR="001659D7" w:rsidRPr="00A6198C" w:rsidRDefault="001659D7" w:rsidP="00A10D07">
      <w:pPr>
        <w:pStyle w:val="a9"/>
        <w:spacing w:after="200" w:line="276" w:lineRule="auto"/>
        <w:ind w:left="0" w:firstLine="709"/>
        <w:jc w:val="both"/>
        <w:rPr>
          <w:sz w:val="24"/>
          <w:szCs w:val="24"/>
        </w:rPr>
      </w:pPr>
      <w:r w:rsidRPr="00A6198C">
        <w:rPr>
          <w:sz w:val="24"/>
          <w:szCs w:val="24"/>
        </w:rPr>
        <w:t xml:space="preserve">Если полное погашение требований кредиторов невозможно вследствие действий и (или) бездействия контролирующего должника лица, такое лицо несет субсидиарную ответственность по обязательствам должника. При этом под контролирующим лицом понимается физлицо или </w:t>
      </w:r>
      <w:proofErr w:type="spellStart"/>
      <w:r w:rsidRPr="00A6198C">
        <w:rPr>
          <w:sz w:val="24"/>
          <w:szCs w:val="24"/>
        </w:rPr>
        <w:t>юрлицо</w:t>
      </w:r>
      <w:proofErr w:type="spellEnd"/>
      <w:r w:rsidRPr="00A6198C">
        <w:rPr>
          <w:sz w:val="24"/>
          <w:szCs w:val="24"/>
        </w:rPr>
        <w:t xml:space="preserve">, которое имело право давать обязательные для исполнения должником указания или имело возможность иным образом определять действия должника, в том числе по совершению сделок и определению их условий. </w:t>
      </w:r>
    </w:p>
    <w:p w:rsidR="001659D7" w:rsidRPr="00A6198C" w:rsidRDefault="00A6198C" w:rsidP="00A10D07">
      <w:pPr>
        <w:pStyle w:val="a9"/>
        <w:spacing w:after="200" w:line="276" w:lineRule="auto"/>
        <w:ind w:left="0" w:firstLine="709"/>
        <w:jc w:val="both"/>
        <w:rPr>
          <w:sz w:val="24"/>
          <w:szCs w:val="24"/>
        </w:rPr>
      </w:pPr>
      <w:r w:rsidRPr="00A6198C">
        <w:rPr>
          <w:sz w:val="24"/>
          <w:szCs w:val="24"/>
        </w:rPr>
        <w:t>К</w:t>
      </w:r>
      <w:r w:rsidR="001659D7" w:rsidRPr="00A6198C">
        <w:rPr>
          <w:sz w:val="24"/>
          <w:szCs w:val="24"/>
        </w:rPr>
        <w:t>лючевым изменением является установление в законе критериев, способствующих четкому определению и доказыванию статуса контролирующих лиц. При этом суд не связан этими критериями и может признать контроль над должником по иным основаниям, не указанным в законе, отмечают представители налогового ведомства.</w:t>
      </w:r>
    </w:p>
    <w:p w:rsidR="001659D7" w:rsidRPr="00A6198C" w:rsidRDefault="001659D7" w:rsidP="00A10D07">
      <w:pPr>
        <w:pStyle w:val="a9"/>
        <w:spacing w:after="200" w:line="276" w:lineRule="auto"/>
        <w:ind w:left="0" w:firstLine="709"/>
        <w:jc w:val="both"/>
        <w:rPr>
          <w:sz w:val="24"/>
          <w:szCs w:val="24"/>
        </w:rPr>
      </w:pPr>
      <w:r w:rsidRPr="00A6198C">
        <w:rPr>
          <w:sz w:val="24"/>
          <w:szCs w:val="24"/>
        </w:rPr>
        <w:t>Также важным нововведением является правило о принятии обеспечительных мер в отношении субсидиарного ответчика в ускоренном процессе с вызовом сторон.</w:t>
      </w:r>
    </w:p>
    <w:p w:rsidR="00A6198C" w:rsidRPr="00A6198C" w:rsidRDefault="00A6198C" w:rsidP="00A10D07">
      <w:pPr>
        <w:pStyle w:val="a9"/>
        <w:spacing w:after="200" w:line="276" w:lineRule="auto"/>
        <w:ind w:left="0" w:firstLine="709"/>
        <w:jc w:val="both"/>
        <w:rPr>
          <w:sz w:val="24"/>
          <w:szCs w:val="24"/>
        </w:rPr>
      </w:pPr>
      <w:r w:rsidRPr="00A6198C">
        <w:rPr>
          <w:sz w:val="24"/>
          <w:szCs w:val="24"/>
        </w:rPr>
        <w:t>З</w:t>
      </w:r>
      <w:r w:rsidR="001659D7" w:rsidRPr="00A6198C">
        <w:rPr>
          <w:sz w:val="24"/>
          <w:szCs w:val="24"/>
        </w:rPr>
        <w:t xml:space="preserve">аконом детализируются права лица, привлекаемого к субсидиарной ответственности. В случае взыскания с него, как с субсидиарного ответчика, он получает право обратного требования к должнику. </w:t>
      </w:r>
    </w:p>
    <w:p w:rsidR="001659D7" w:rsidRPr="00A6198C" w:rsidRDefault="00A6198C" w:rsidP="00A10D07">
      <w:pPr>
        <w:pStyle w:val="a9"/>
        <w:spacing w:after="200" w:line="276" w:lineRule="auto"/>
        <w:ind w:left="0" w:firstLine="709"/>
        <w:jc w:val="both"/>
        <w:rPr>
          <w:sz w:val="24"/>
          <w:szCs w:val="24"/>
        </w:rPr>
      </w:pPr>
      <w:r w:rsidRPr="00A6198C">
        <w:rPr>
          <w:sz w:val="24"/>
          <w:szCs w:val="24"/>
        </w:rPr>
        <w:t>З</w:t>
      </w:r>
      <w:r w:rsidR="001659D7" w:rsidRPr="00A6198C">
        <w:rPr>
          <w:sz w:val="24"/>
          <w:szCs w:val="24"/>
        </w:rPr>
        <w:t>аконом предусмотрена возможность привлечения к субсидиарной ответственности и в случае, если контролирующее лицо отказывается опровергать доводы кредиторов.</w:t>
      </w:r>
    </w:p>
    <w:p w:rsidR="001659D7" w:rsidRPr="00A6198C" w:rsidRDefault="00A6198C" w:rsidP="00A10D07">
      <w:pPr>
        <w:pStyle w:val="a9"/>
        <w:spacing w:after="200" w:line="276" w:lineRule="auto"/>
        <w:ind w:left="0" w:firstLine="709"/>
        <w:jc w:val="both"/>
        <w:rPr>
          <w:sz w:val="24"/>
          <w:szCs w:val="24"/>
        </w:rPr>
      </w:pPr>
      <w:r w:rsidRPr="00A6198C">
        <w:rPr>
          <w:sz w:val="24"/>
          <w:szCs w:val="24"/>
        </w:rPr>
        <w:t>Е</w:t>
      </w:r>
      <w:r w:rsidR="001659D7" w:rsidRPr="00A6198C">
        <w:rPr>
          <w:sz w:val="24"/>
          <w:szCs w:val="24"/>
        </w:rPr>
        <w:t xml:space="preserve">сли номинальный директор способствует установлению реального лица, совершившего злоупотребления, и выявлению его активов, то его могут освободить от ответственности или уменьшить ее размер. </w:t>
      </w:r>
    </w:p>
    <w:p w:rsidR="001659D7" w:rsidRPr="00A6198C" w:rsidRDefault="001659D7" w:rsidP="00A10D07">
      <w:pPr>
        <w:pStyle w:val="a9"/>
        <w:spacing w:after="200" w:line="276" w:lineRule="auto"/>
        <w:ind w:left="0" w:firstLine="709"/>
        <w:jc w:val="both"/>
        <w:rPr>
          <w:sz w:val="24"/>
          <w:szCs w:val="24"/>
        </w:rPr>
      </w:pPr>
      <w:r w:rsidRPr="00A6198C">
        <w:rPr>
          <w:sz w:val="24"/>
          <w:szCs w:val="24"/>
        </w:rPr>
        <w:t xml:space="preserve">Также законом устанавливается, что правила привлечения к субсидиарной ответственности применяются и при взыскании убытков с менеджмента организации и контролирующих лиц. </w:t>
      </w:r>
    </w:p>
    <w:p w:rsidR="003635C7" w:rsidRDefault="001659D7" w:rsidP="001659D7">
      <w:pPr>
        <w:autoSpaceDE w:val="0"/>
        <w:autoSpaceDN w:val="0"/>
        <w:adjustRightInd w:val="0"/>
        <w:ind w:firstLine="567"/>
        <w:jc w:val="both"/>
        <w:rPr>
          <w:i/>
          <w:sz w:val="24"/>
          <w:szCs w:val="24"/>
        </w:rPr>
      </w:pPr>
      <w:r w:rsidRPr="00A6198C">
        <w:rPr>
          <w:i/>
          <w:sz w:val="24"/>
          <w:szCs w:val="24"/>
        </w:rPr>
        <w:t>Закон вступит в силу 10 августа 2017 года.</w:t>
      </w:r>
    </w:p>
    <w:p w:rsidR="00D3456E" w:rsidRDefault="00D3456E" w:rsidP="001659D7">
      <w:pPr>
        <w:autoSpaceDE w:val="0"/>
        <w:autoSpaceDN w:val="0"/>
        <w:adjustRightInd w:val="0"/>
        <w:ind w:firstLine="567"/>
        <w:jc w:val="both"/>
        <w:rPr>
          <w:i/>
          <w:sz w:val="24"/>
          <w:szCs w:val="24"/>
        </w:rPr>
      </w:pPr>
    </w:p>
    <w:p w:rsidR="00D3456E" w:rsidRPr="00D3456E" w:rsidRDefault="00D3456E" w:rsidP="00D1477E">
      <w:pPr>
        <w:pStyle w:val="a9"/>
        <w:numPr>
          <w:ilvl w:val="0"/>
          <w:numId w:val="37"/>
        </w:numPr>
        <w:spacing w:after="200" w:line="276" w:lineRule="auto"/>
        <w:ind w:left="709" w:firstLine="0"/>
        <w:jc w:val="both"/>
      </w:pPr>
      <w:r w:rsidRPr="00D3456E">
        <w:rPr>
          <w:b/>
          <w:sz w:val="24"/>
          <w:szCs w:val="24"/>
        </w:rPr>
        <w:t>Требования не считаются текущими, если денежное обязательство или обязательный платеж возникли до дела о банкротстве, но срок их исполнения должен был наступить после введения наблюдения</w:t>
      </w:r>
    </w:p>
    <w:p w:rsidR="00CB63FC" w:rsidRDefault="00D3456E" w:rsidP="00D1477E">
      <w:pPr>
        <w:pStyle w:val="a9"/>
        <w:spacing w:after="200" w:line="276" w:lineRule="auto"/>
        <w:ind w:left="709"/>
        <w:jc w:val="both"/>
        <w:rPr>
          <w:i/>
          <w:sz w:val="24"/>
          <w:szCs w:val="24"/>
        </w:rPr>
      </w:pPr>
      <w:r w:rsidRPr="00D3456E">
        <w:rPr>
          <w:i/>
          <w:sz w:val="24"/>
          <w:szCs w:val="24"/>
        </w:rPr>
        <w:t>Определение Судебной коллегии по экономическим спорам Верховного суда РФ от 05</w:t>
      </w:r>
      <w:r w:rsidR="00990CB2">
        <w:rPr>
          <w:i/>
          <w:sz w:val="24"/>
          <w:szCs w:val="24"/>
        </w:rPr>
        <w:t xml:space="preserve"> июля </w:t>
      </w:r>
      <w:r w:rsidRPr="00D3456E">
        <w:rPr>
          <w:i/>
          <w:sz w:val="24"/>
          <w:szCs w:val="24"/>
        </w:rPr>
        <w:t>2017 № 306-ЭС17-1387</w:t>
      </w:r>
      <w:r>
        <w:rPr>
          <w:i/>
          <w:sz w:val="24"/>
          <w:szCs w:val="24"/>
        </w:rPr>
        <w:t xml:space="preserve"> </w:t>
      </w:r>
    </w:p>
    <w:p w:rsidR="00CB63FC" w:rsidRDefault="00CB63FC" w:rsidP="00D1477E">
      <w:pPr>
        <w:pStyle w:val="a9"/>
        <w:spacing w:after="200" w:line="276" w:lineRule="auto"/>
        <w:ind w:left="709"/>
        <w:jc w:val="both"/>
        <w:rPr>
          <w:i/>
          <w:sz w:val="24"/>
          <w:szCs w:val="24"/>
        </w:rPr>
      </w:pPr>
    </w:p>
    <w:p w:rsidR="00CB63FC" w:rsidRPr="00CB63FC" w:rsidRDefault="00CB63FC" w:rsidP="00D1477E">
      <w:pPr>
        <w:pStyle w:val="a9"/>
        <w:numPr>
          <w:ilvl w:val="0"/>
          <w:numId w:val="37"/>
        </w:numPr>
        <w:spacing w:after="200" w:line="276" w:lineRule="auto"/>
        <w:ind w:left="709" w:firstLine="0"/>
        <w:jc w:val="both"/>
        <w:rPr>
          <w:b/>
          <w:sz w:val="24"/>
          <w:szCs w:val="24"/>
        </w:rPr>
      </w:pPr>
      <w:r w:rsidRPr="00CB63FC">
        <w:rPr>
          <w:b/>
          <w:sz w:val="24"/>
          <w:szCs w:val="24"/>
        </w:rPr>
        <w:t xml:space="preserve">Если руководитель должника докажет, что признаки неплатежеспособности не предвещали </w:t>
      </w:r>
      <w:proofErr w:type="gramStart"/>
      <w:r w:rsidRPr="00CB63FC">
        <w:rPr>
          <w:b/>
          <w:sz w:val="24"/>
          <w:szCs w:val="24"/>
        </w:rPr>
        <w:t>банкротство</w:t>
      </w:r>
      <w:proofErr w:type="gramEnd"/>
      <w:r w:rsidRPr="00CB63FC">
        <w:rPr>
          <w:b/>
          <w:sz w:val="24"/>
          <w:szCs w:val="24"/>
        </w:rPr>
        <w:t xml:space="preserve"> и он добросовестно рассчитывал преодолеть их в разумный срок, то нет оснований привлекать его к субсидиарной ответственности.</w:t>
      </w:r>
    </w:p>
    <w:p w:rsidR="00CB63FC" w:rsidRDefault="00CB63FC" w:rsidP="00D1477E">
      <w:pPr>
        <w:pStyle w:val="a9"/>
        <w:spacing w:after="200" w:line="276" w:lineRule="auto"/>
        <w:ind w:left="709"/>
        <w:jc w:val="both"/>
        <w:rPr>
          <w:i/>
          <w:sz w:val="24"/>
          <w:szCs w:val="24"/>
        </w:rPr>
      </w:pPr>
      <w:r w:rsidRPr="00CB63FC">
        <w:rPr>
          <w:i/>
          <w:sz w:val="24"/>
          <w:szCs w:val="24"/>
        </w:rPr>
        <w:t>Определение Судебной коллегии по экономическим спорам Верховного суда РФ от 20 июля 2017 г. № 309-ЭС17-1801</w:t>
      </w:r>
    </w:p>
    <w:p w:rsidR="00306DE4" w:rsidRDefault="00306DE4" w:rsidP="00D1477E">
      <w:pPr>
        <w:pStyle w:val="a9"/>
        <w:spacing w:after="200" w:line="276" w:lineRule="auto"/>
        <w:ind w:left="709"/>
        <w:jc w:val="both"/>
        <w:rPr>
          <w:i/>
          <w:sz w:val="24"/>
          <w:szCs w:val="24"/>
        </w:rPr>
      </w:pPr>
    </w:p>
    <w:p w:rsidR="00840410" w:rsidRDefault="00840410" w:rsidP="00840410">
      <w:pPr>
        <w:pStyle w:val="a9"/>
        <w:numPr>
          <w:ilvl w:val="0"/>
          <w:numId w:val="37"/>
        </w:numPr>
        <w:spacing w:after="200" w:line="276" w:lineRule="auto"/>
        <w:ind w:left="709" w:firstLine="0"/>
        <w:jc w:val="both"/>
        <w:rPr>
          <w:i/>
          <w:sz w:val="24"/>
          <w:szCs w:val="24"/>
        </w:rPr>
      </w:pPr>
      <w:r w:rsidRPr="00840410">
        <w:rPr>
          <w:b/>
          <w:sz w:val="24"/>
          <w:szCs w:val="24"/>
        </w:rPr>
        <w:t>Суд не включит в реестр требования к аффилированному должнику из мнимых заемных отношений</w:t>
      </w:r>
      <w:r>
        <w:rPr>
          <w:b/>
          <w:sz w:val="24"/>
          <w:szCs w:val="24"/>
        </w:rPr>
        <w:t>.</w:t>
      </w:r>
    </w:p>
    <w:p w:rsidR="00840410" w:rsidRDefault="00840410" w:rsidP="00840410">
      <w:pPr>
        <w:pStyle w:val="a9"/>
        <w:spacing w:after="200" w:line="276" w:lineRule="auto"/>
        <w:ind w:left="709"/>
        <w:jc w:val="both"/>
        <w:rPr>
          <w:i/>
          <w:sz w:val="24"/>
          <w:szCs w:val="24"/>
        </w:rPr>
      </w:pPr>
      <w:r w:rsidRPr="00CB63FC">
        <w:rPr>
          <w:i/>
          <w:sz w:val="24"/>
          <w:szCs w:val="24"/>
        </w:rPr>
        <w:t xml:space="preserve">Определение Верховного суда РФ от </w:t>
      </w:r>
      <w:r>
        <w:rPr>
          <w:i/>
          <w:sz w:val="24"/>
          <w:szCs w:val="24"/>
        </w:rPr>
        <w:t>11</w:t>
      </w:r>
      <w:r w:rsidRPr="00CB63FC">
        <w:rPr>
          <w:i/>
          <w:sz w:val="24"/>
          <w:szCs w:val="24"/>
        </w:rPr>
        <w:t> июля 2017 г. № </w:t>
      </w:r>
      <w:r>
        <w:rPr>
          <w:i/>
          <w:sz w:val="24"/>
          <w:szCs w:val="24"/>
        </w:rPr>
        <w:t>А40-201077/2015</w:t>
      </w:r>
    </w:p>
    <w:p w:rsidR="00A6198C" w:rsidRPr="00A6198C" w:rsidRDefault="00A6198C" w:rsidP="00951958">
      <w:pPr>
        <w:pStyle w:val="a9"/>
        <w:spacing w:after="200" w:line="276" w:lineRule="auto"/>
        <w:ind w:left="567"/>
        <w:jc w:val="both"/>
        <w:rPr>
          <w:i/>
          <w:sz w:val="24"/>
          <w:szCs w:val="24"/>
        </w:rPr>
      </w:pPr>
    </w:p>
    <w:p w:rsidR="003635C7" w:rsidRPr="005C1E79" w:rsidRDefault="009B237D" w:rsidP="002A71F6">
      <w:pPr>
        <w:keepNext/>
        <w:numPr>
          <w:ilvl w:val="1"/>
          <w:numId w:val="1"/>
        </w:numPr>
        <w:tabs>
          <w:tab w:val="left" w:pos="567"/>
        </w:tabs>
        <w:spacing w:before="120"/>
        <w:ind w:left="0" w:right="57" w:firstLine="567"/>
        <w:jc w:val="center"/>
        <w:outlineLvl w:val="0"/>
        <w:rPr>
          <w:b/>
          <w:bCs/>
          <w:color w:val="FF0000"/>
          <w:sz w:val="28"/>
          <w:szCs w:val="28"/>
        </w:rPr>
      </w:pPr>
      <w:bookmarkStart w:id="157" w:name="_Toc493173774"/>
      <w:r w:rsidRPr="00306DE4">
        <w:rPr>
          <w:b/>
          <w:bCs/>
          <w:sz w:val="28"/>
          <w:szCs w:val="28"/>
        </w:rPr>
        <w:t>Трудовое</w:t>
      </w:r>
      <w:r w:rsidRPr="005C1E79">
        <w:rPr>
          <w:b/>
          <w:bCs/>
          <w:color w:val="FF0000"/>
          <w:sz w:val="28"/>
          <w:szCs w:val="28"/>
        </w:rPr>
        <w:t xml:space="preserve"> </w:t>
      </w:r>
      <w:r w:rsidRPr="00306DE4">
        <w:rPr>
          <w:b/>
          <w:bCs/>
          <w:sz w:val="28"/>
          <w:szCs w:val="28"/>
        </w:rPr>
        <w:t>законодательство</w:t>
      </w:r>
      <w:bookmarkEnd w:id="157"/>
    </w:p>
    <w:p w:rsidR="00306DE4" w:rsidRPr="00306DE4" w:rsidRDefault="00306DE4" w:rsidP="00306DE4">
      <w:pPr>
        <w:pStyle w:val="a9"/>
        <w:numPr>
          <w:ilvl w:val="0"/>
          <w:numId w:val="37"/>
        </w:numPr>
        <w:spacing w:after="200" w:line="276" w:lineRule="auto"/>
        <w:ind w:left="709" w:firstLine="0"/>
        <w:jc w:val="both"/>
        <w:rPr>
          <w:b/>
          <w:sz w:val="24"/>
          <w:szCs w:val="24"/>
        </w:rPr>
      </w:pPr>
      <w:r w:rsidRPr="00306DE4">
        <w:rPr>
          <w:b/>
          <w:sz w:val="24"/>
          <w:szCs w:val="24"/>
        </w:rPr>
        <w:t>Даны разъяснения по вопросу формирования комиссии по проведению специальной оценки условий труда. В частности, указано следующее.</w:t>
      </w:r>
    </w:p>
    <w:p w:rsidR="00306DE4" w:rsidRPr="00306DE4" w:rsidRDefault="00306DE4" w:rsidP="00306DE4">
      <w:pPr>
        <w:pStyle w:val="a9"/>
        <w:spacing w:after="200" w:line="276" w:lineRule="auto"/>
        <w:ind w:left="709"/>
        <w:jc w:val="both"/>
        <w:rPr>
          <w:i/>
          <w:sz w:val="24"/>
          <w:szCs w:val="24"/>
        </w:rPr>
      </w:pPr>
      <w:r w:rsidRPr="00306DE4">
        <w:rPr>
          <w:i/>
          <w:sz w:val="24"/>
          <w:szCs w:val="24"/>
        </w:rPr>
        <w:t>Письмо Министерства труда и социальной защиты РФ от 5 июля 2017 г. N 15-1/ООГ-1890</w:t>
      </w:r>
    </w:p>
    <w:p w:rsidR="00306DE4" w:rsidRPr="00306DE4" w:rsidRDefault="00306DE4" w:rsidP="00306DE4">
      <w:pPr>
        <w:pStyle w:val="a9"/>
        <w:spacing w:after="200" w:line="276" w:lineRule="auto"/>
        <w:ind w:left="0" w:firstLine="709"/>
        <w:jc w:val="both"/>
        <w:rPr>
          <w:sz w:val="24"/>
          <w:szCs w:val="24"/>
        </w:rPr>
      </w:pPr>
      <w:r>
        <w:rPr>
          <w:sz w:val="24"/>
          <w:szCs w:val="24"/>
        </w:rPr>
        <w:t>П</w:t>
      </w:r>
      <w:r w:rsidRPr="00306DE4">
        <w:rPr>
          <w:sz w:val="24"/>
          <w:szCs w:val="24"/>
        </w:rPr>
        <w:t>редставитель организации, проводящей специальную оценку условий труда, в состав комиссии не включается.</w:t>
      </w:r>
    </w:p>
    <w:p w:rsidR="00306DE4" w:rsidRPr="00306DE4" w:rsidRDefault="00306DE4" w:rsidP="00306DE4">
      <w:pPr>
        <w:pStyle w:val="a9"/>
        <w:spacing w:after="200" w:line="276" w:lineRule="auto"/>
        <w:ind w:left="0" w:firstLine="709"/>
        <w:jc w:val="both"/>
        <w:rPr>
          <w:sz w:val="24"/>
          <w:szCs w:val="24"/>
        </w:rPr>
      </w:pPr>
      <w:proofErr w:type="gramStart"/>
      <w:r w:rsidRPr="00306DE4">
        <w:rPr>
          <w:sz w:val="24"/>
          <w:szCs w:val="24"/>
        </w:rPr>
        <w:t>При проведении оценки у работодателя, отнесенного к субъектам малого предпринимательства, в состав комиссии включаются работодатель - ИП (лично), руководитель организации, другие полномочные представители, в т. ч. специалист по охране труда либо представитель организации или специалист, привлекаемые по гражданско-правовому договору для реализации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w:t>
      </w:r>
      <w:proofErr w:type="gramEnd"/>
    </w:p>
    <w:p w:rsidR="000E3415" w:rsidRPr="005C1E79" w:rsidRDefault="000E3415" w:rsidP="00B459B7">
      <w:pPr>
        <w:pStyle w:val="a9"/>
        <w:spacing w:before="240" w:after="120" w:line="276" w:lineRule="auto"/>
        <w:ind w:left="0" w:firstLine="567"/>
        <w:contextualSpacing w:val="0"/>
        <w:jc w:val="both"/>
        <w:rPr>
          <w:i/>
          <w:color w:val="FF0000"/>
          <w:sz w:val="24"/>
          <w:szCs w:val="24"/>
        </w:rPr>
      </w:pPr>
    </w:p>
    <w:p w:rsidR="009B237D" w:rsidRPr="00AD5301" w:rsidRDefault="00AD5301" w:rsidP="002A71F6">
      <w:pPr>
        <w:keepNext/>
        <w:numPr>
          <w:ilvl w:val="1"/>
          <w:numId w:val="1"/>
        </w:numPr>
        <w:tabs>
          <w:tab w:val="left" w:pos="567"/>
        </w:tabs>
        <w:spacing w:before="120"/>
        <w:ind w:left="0" w:right="57" w:firstLine="567"/>
        <w:jc w:val="center"/>
        <w:outlineLvl w:val="0"/>
        <w:rPr>
          <w:b/>
          <w:bCs/>
          <w:sz w:val="28"/>
          <w:szCs w:val="28"/>
        </w:rPr>
      </w:pPr>
      <w:bookmarkStart w:id="158" w:name="_Toc493173775"/>
      <w:r>
        <w:rPr>
          <w:b/>
          <w:bCs/>
          <w:sz w:val="28"/>
          <w:szCs w:val="28"/>
        </w:rPr>
        <w:t>О</w:t>
      </w:r>
      <w:r w:rsidRPr="00AD5301">
        <w:rPr>
          <w:b/>
          <w:bCs/>
          <w:sz w:val="28"/>
          <w:szCs w:val="28"/>
        </w:rPr>
        <w:t>тветственность</w:t>
      </w:r>
      <w:bookmarkEnd w:id="158"/>
    </w:p>
    <w:p w:rsidR="00AD5301" w:rsidRPr="00A13E8E" w:rsidRDefault="00AD5301" w:rsidP="00D1477E">
      <w:pPr>
        <w:pStyle w:val="a9"/>
        <w:numPr>
          <w:ilvl w:val="0"/>
          <w:numId w:val="37"/>
        </w:numPr>
        <w:spacing w:after="200" w:line="276" w:lineRule="auto"/>
        <w:ind w:left="709" w:firstLine="0"/>
        <w:jc w:val="both"/>
        <w:rPr>
          <w:b/>
          <w:sz w:val="24"/>
          <w:szCs w:val="24"/>
        </w:rPr>
      </w:pPr>
      <w:r w:rsidRPr="00A13E8E">
        <w:rPr>
          <w:b/>
          <w:sz w:val="24"/>
          <w:szCs w:val="24"/>
        </w:rPr>
        <w:t>Внесены поправки в УК РФ и УПК РФ. Это связано с усилением ответственности за неуплату страховых взносов в государственные внебюджетные фонды.</w:t>
      </w:r>
    </w:p>
    <w:p w:rsidR="00AD5301" w:rsidRPr="00A13E8E" w:rsidRDefault="00AD5301" w:rsidP="00D1477E">
      <w:pPr>
        <w:pStyle w:val="a9"/>
        <w:spacing w:after="200" w:line="276" w:lineRule="auto"/>
        <w:ind w:left="709"/>
        <w:jc w:val="both"/>
        <w:rPr>
          <w:i/>
          <w:sz w:val="24"/>
          <w:szCs w:val="24"/>
        </w:rPr>
      </w:pPr>
      <w:r w:rsidRPr="00A13E8E">
        <w:rPr>
          <w:i/>
          <w:sz w:val="24"/>
          <w:szCs w:val="24"/>
        </w:rPr>
        <w:t>Федеральный закон от 29 июля 2017 г. N 250-ФЗ "О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w:t>
      </w:r>
    </w:p>
    <w:p w:rsidR="00AD5301" w:rsidRPr="00AD5301" w:rsidRDefault="00A13E8E" w:rsidP="00A10D07">
      <w:pPr>
        <w:pStyle w:val="a9"/>
        <w:spacing w:after="200" w:line="276" w:lineRule="auto"/>
        <w:ind w:left="0" w:firstLine="709"/>
        <w:jc w:val="both"/>
        <w:rPr>
          <w:sz w:val="24"/>
          <w:szCs w:val="24"/>
        </w:rPr>
      </w:pPr>
      <w:r w:rsidRPr="005D37E7">
        <w:rPr>
          <w:sz w:val="24"/>
          <w:szCs w:val="24"/>
        </w:rPr>
        <w:t>У</w:t>
      </w:r>
      <w:r w:rsidR="00AD5301" w:rsidRPr="00AD5301">
        <w:rPr>
          <w:sz w:val="24"/>
          <w:szCs w:val="24"/>
        </w:rPr>
        <w:t>точнено, что уголовная ответственность за уклонение от уплаты налогов, сборов, страховых взносов путем непредставления декларации (расчета) или документов, представление которых является обязательным, либо путем включения в них заведомо ложных сведений наступает в случае неуплаты взносов в крупном и особо крупном размерах. Для физлица крупной считается неуплата в течение 3 лет 900 тыс. руб., если это больше 10% от подлежащей уплате суммы взносов, либо неуплата 2,7 </w:t>
      </w:r>
      <w:proofErr w:type="gramStart"/>
      <w:r w:rsidR="00AD5301" w:rsidRPr="00AD5301">
        <w:rPr>
          <w:sz w:val="24"/>
          <w:szCs w:val="24"/>
        </w:rPr>
        <w:t>млн</w:t>
      </w:r>
      <w:proofErr w:type="gramEnd"/>
      <w:r w:rsidR="00AD5301" w:rsidRPr="00AD5301">
        <w:rPr>
          <w:sz w:val="24"/>
          <w:szCs w:val="24"/>
        </w:rPr>
        <w:t> руб. и более. Особо крупный размер - 4,5 </w:t>
      </w:r>
      <w:proofErr w:type="gramStart"/>
      <w:r w:rsidR="00AD5301" w:rsidRPr="00AD5301">
        <w:rPr>
          <w:sz w:val="24"/>
          <w:szCs w:val="24"/>
        </w:rPr>
        <w:t>млн</w:t>
      </w:r>
      <w:proofErr w:type="gramEnd"/>
      <w:r w:rsidR="00AD5301" w:rsidRPr="00AD5301">
        <w:rPr>
          <w:sz w:val="24"/>
          <w:szCs w:val="24"/>
        </w:rPr>
        <w:t> руб., если это больше 20% от подлежащей уплате суммы, либо неуплата более 13,5 млн руб. Для компаний крупный размер - неуплата более 5 млн руб. при превышении 25% от суммы взносов, либо неуплата взносов на сумму больше 15 млн руб. Особо крупный размер - 15 млн руб. при превышении 50% от суммы взносов, либо неуплата более 45 </w:t>
      </w:r>
      <w:proofErr w:type="gramStart"/>
      <w:r w:rsidR="00AD5301" w:rsidRPr="00AD5301">
        <w:rPr>
          <w:sz w:val="24"/>
          <w:szCs w:val="24"/>
        </w:rPr>
        <w:t>млн</w:t>
      </w:r>
      <w:proofErr w:type="gramEnd"/>
      <w:r w:rsidR="00AD5301" w:rsidRPr="00AD5301">
        <w:rPr>
          <w:sz w:val="24"/>
          <w:szCs w:val="24"/>
        </w:rPr>
        <w:t> руб.</w:t>
      </w:r>
    </w:p>
    <w:p w:rsidR="00AD5301" w:rsidRPr="00AD5301" w:rsidRDefault="00AD5301" w:rsidP="00A10D07">
      <w:pPr>
        <w:pStyle w:val="a9"/>
        <w:spacing w:after="200" w:line="276" w:lineRule="auto"/>
        <w:ind w:left="0" w:firstLine="709"/>
        <w:jc w:val="both"/>
        <w:rPr>
          <w:sz w:val="24"/>
          <w:szCs w:val="24"/>
        </w:rPr>
      </w:pPr>
      <w:r w:rsidRPr="00AD5301">
        <w:rPr>
          <w:sz w:val="24"/>
          <w:szCs w:val="24"/>
        </w:rPr>
        <w:t xml:space="preserve">Установлена уголовная ответственность </w:t>
      </w:r>
      <w:proofErr w:type="gramStart"/>
      <w:r w:rsidRPr="00AD5301">
        <w:rPr>
          <w:sz w:val="24"/>
          <w:szCs w:val="24"/>
        </w:rPr>
        <w:t>за уклонение от уплаты взносов на обязательное социальное страхование от несчастных случаев на производстве</w:t>
      </w:r>
      <w:proofErr w:type="gramEnd"/>
      <w:r w:rsidRPr="00AD5301">
        <w:rPr>
          <w:sz w:val="24"/>
          <w:szCs w:val="24"/>
        </w:rPr>
        <w:t xml:space="preserve"> и профессиональных заболеваний путем занижения базы для начисления взносов (иного неправильного исчисления взносов/непредставления расчета по ним).</w:t>
      </w:r>
    </w:p>
    <w:p w:rsidR="00AD5301" w:rsidRPr="00AD5301" w:rsidRDefault="00AD5301" w:rsidP="00A10D07">
      <w:pPr>
        <w:pStyle w:val="a9"/>
        <w:spacing w:after="200" w:line="276" w:lineRule="auto"/>
        <w:ind w:left="0" w:firstLine="709"/>
        <w:jc w:val="both"/>
        <w:rPr>
          <w:sz w:val="24"/>
          <w:szCs w:val="24"/>
        </w:rPr>
      </w:pPr>
      <w:r w:rsidRPr="00AD5301">
        <w:rPr>
          <w:sz w:val="24"/>
          <w:szCs w:val="24"/>
        </w:rPr>
        <w:t>При этом ответственность для физлиц наступает, если доля неуплаченных взносов превышает 10% подлежащих уплате сумм при неуплате более 600 тыс. руб. за 3 года, либо превышает 1 800 тыс. руб. Особо крупный размер - это 20%, 3 </w:t>
      </w:r>
      <w:proofErr w:type="gramStart"/>
      <w:r w:rsidRPr="00AD5301">
        <w:rPr>
          <w:sz w:val="24"/>
          <w:szCs w:val="24"/>
        </w:rPr>
        <w:t>млн</w:t>
      </w:r>
      <w:proofErr w:type="gramEnd"/>
      <w:r w:rsidRPr="00AD5301">
        <w:rPr>
          <w:sz w:val="24"/>
          <w:szCs w:val="24"/>
        </w:rPr>
        <w:t xml:space="preserve"> и 9 млн руб. соответственно. Для организаций - 10%, 2 </w:t>
      </w:r>
      <w:proofErr w:type="gramStart"/>
      <w:r w:rsidRPr="00AD5301">
        <w:rPr>
          <w:sz w:val="24"/>
          <w:szCs w:val="24"/>
        </w:rPr>
        <w:t>млн</w:t>
      </w:r>
      <w:proofErr w:type="gramEnd"/>
      <w:r w:rsidRPr="00AD5301">
        <w:rPr>
          <w:sz w:val="24"/>
          <w:szCs w:val="24"/>
        </w:rPr>
        <w:t xml:space="preserve"> и 6 млн руб. Особо крупный размер - 20%, 10 млн и 30 млн руб.</w:t>
      </w:r>
    </w:p>
    <w:p w:rsidR="00AD5301" w:rsidRPr="00AD5301" w:rsidRDefault="00AD5301" w:rsidP="00A10D07">
      <w:pPr>
        <w:pStyle w:val="a9"/>
        <w:spacing w:after="200" w:line="276" w:lineRule="auto"/>
        <w:ind w:left="0" w:firstLine="709"/>
        <w:jc w:val="both"/>
        <w:rPr>
          <w:sz w:val="24"/>
          <w:szCs w:val="24"/>
        </w:rPr>
      </w:pPr>
      <w:r w:rsidRPr="00AD5301">
        <w:rPr>
          <w:sz w:val="24"/>
          <w:szCs w:val="24"/>
        </w:rPr>
        <w:t>Уточнена ответственность за сокрытие денежных средств либо имущества организации (ИП), за счет которых должно быть произведено взыскание по взносам.</w:t>
      </w:r>
    </w:p>
    <w:p w:rsidR="00AD5301" w:rsidRDefault="00AD5301" w:rsidP="00A10D07">
      <w:pPr>
        <w:pStyle w:val="a9"/>
        <w:spacing w:after="200" w:line="276" w:lineRule="auto"/>
        <w:ind w:left="0" w:firstLine="709"/>
        <w:jc w:val="both"/>
        <w:rPr>
          <w:sz w:val="24"/>
          <w:szCs w:val="24"/>
        </w:rPr>
      </w:pPr>
      <w:r w:rsidRPr="00AD5301">
        <w:rPr>
          <w:sz w:val="24"/>
          <w:szCs w:val="24"/>
        </w:rPr>
        <w:t xml:space="preserve">Соответствующие поправки внесены в УПК РФ. В частности, инициировать возбуждение уголовного дела могут сами фонды. Регламентирован порядок рассмотрения сообщения об указанных преступлениях, а также механизм направления таких материалов в органы </w:t>
      </w:r>
      <w:proofErr w:type="gramStart"/>
      <w:r w:rsidRPr="00AD5301">
        <w:rPr>
          <w:sz w:val="24"/>
          <w:szCs w:val="24"/>
        </w:rPr>
        <w:t>контроля за</w:t>
      </w:r>
      <w:proofErr w:type="gramEnd"/>
      <w:r w:rsidRPr="00AD5301">
        <w:rPr>
          <w:sz w:val="24"/>
          <w:szCs w:val="24"/>
        </w:rPr>
        <w:t xml:space="preserve"> уплатой страховых взносов.</w:t>
      </w:r>
    </w:p>
    <w:p w:rsidR="00951958" w:rsidRPr="00AD5301" w:rsidRDefault="00951958" w:rsidP="005D37E7">
      <w:pPr>
        <w:autoSpaceDE w:val="0"/>
        <w:autoSpaceDN w:val="0"/>
        <w:adjustRightInd w:val="0"/>
        <w:ind w:firstLine="567"/>
        <w:jc w:val="both"/>
        <w:rPr>
          <w:sz w:val="24"/>
          <w:szCs w:val="24"/>
        </w:rPr>
      </w:pPr>
    </w:p>
    <w:p w:rsidR="00951958" w:rsidRPr="00951958" w:rsidRDefault="00951958" w:rsidP="00D1477E">
      <w:pPr>
        <w:pStyle w:val="a9"/>
        <w:numPr>
          <w:ilvl w:val="0"/>
          <w:numId w:val="37"/>
        </w:numPr>
        <w:spacing w:after="200" w:line="276" w:lineRule="auto"/>
        <w:ind w:left="709" w:firstLine="0"/>
        <w:jc w:val="both"/>
        <w:rPr>
          <w:b/>
          <w:sz w:val="24"/>
          <w:szCs w:val="24"/>
        </w:rPr>
      </w:pPr>
      <w:r w:rsidRPr="00951958">
        <w:rPr>
          <w:b/>
          <w:sz w:val="24"/>
          <w:szCs w:val="24"/>
        </w:rPr>
        <w:t>Отказывая в удовлетворении требований, суды исходили из отсутствия оснований для исключения вины Налогоплательщика в совершении налогового правонарушения, поскольку неправильное применение последствий изменения кадастровой стоимости земельных участков в течение налогового периода при исчислении земельного налога не может являться основанием для освобождения от налоговой ответственности в виде начисления пеней и штрафов.</w:t>
      </w:r>
    </w:p>
    <w:p w:rsidR="00951958" w:rsidRDefault="00951958" w:rsidP="00D1477E">
      <w:pPr>
        <w:pStyle w:val="a9"/>
        <w:spacing w:after="200" w:line="276" w:lineRule="auto"/>
        <w:ind w:left="709"/>
        <w:jc w:val="both"/>
        <w:rPr>
          <w:bCs/>
          <w:i/>
          <w:sz w:val="24"/>
          <w:szCs w:val="24"/>
        </w:rPr>
      </w:pPr>
      <w:r w:rsidRPr="00951958">
        <w:rPr>
          <w:bCs/>
          <w:i/>
          <w:sz w:val="24"/>
          <w:szCs w:val="24"/>
        </w:rPr>
        <w:t xml:space="preserve">Определение Верховного суда РФ от 26 июля 2017 № 309-КГ17-9013 </w:t>
      </w:r>
    </w:p>
    <w:p w:rsidR="00951958" w:rsidRPr="00951958" w:rsidRDefault="00951958" w:rsidP="00D1477E">
      <w:pPr>
        <w:pStyle w:val="a9"/>
        <w:spacing w:after="200" w:line="276" w:lineRule="auto"/>
        <w:ind w:left="709"/>
        <w:jc w:val="both"/>
        <w:rPr>
          <w:bCs/>
          <w:i/>
          <w:sz w:val="24"/>
          <w:szCs w:val="24"/>
        </w:rPr>
      </w:pPr>
    </w:p>
    <w:p w:rsidR="00951958" w:rsidRPr="00951958" w:rsidRDefault="00951958" w:rsidP="00D1477E">
      <w:pPr>
        <w:pStyle w:val="a9"/>
        <w:numPr>
          <w:ilvl w:val="0"/>
          <w:numId w:val="37"/>
        </w:numPr>
        <w:spacing w:after="200" w:line="276" w:lineRule="auto"/>
        <w:ind w:left="709" w:firstLine="0"/>
        <w:jc w:val="both"/>
        <w:rPr>
          <w:b/>
          <w:sz w:val="24"/>
          <w:szCs w:val="24"/>
        </w:rPr>
      </w:pPr>
      <w:r w:rsidRPr="00951958">
        <w:rPr>
          <w:b/>
          <w:sz w:val="24"/>
          <w:szCs w:val="24"/>
        </w:rPr>
        <w:t>Признав, что обстоятельства, на которые ссылалось Налогоплательщик, не являются обстоятельствами смягчающими ответственность, суд установил факт невозможности учета таких обстоятельств в качестве оснований для снижения штрафных санкций, и этот факт в рассматриваемом случае является неизменным применительно ко всем вменяемым Налогоплательщику нарушениям. Одни и те же обстоятельства не могут расцениваться одновременно и как смягчающие ответственность, и как не смягчающие ответственность.</w:t>
      </w:r>
    </w:p>
    <w:p w:rsidR="00951958" w:rsidRPr="00951958" w:rsidRDefault="00951958" w:rsidP="00D1477E">
      <w:pPr>
        <w:pStyle w:val="a9"/>
        <w:spacing w:after="200" w:line="276" w:lineRule="auto"/>
        <w:ind w:left="709"/>
        <w:jc w:val="both"/>
        <w:rPr>
          <w:i/>
          <w:sz w:val="24"/>
          <w:szCs w:val="24"/>
        </w:rPr>
      </w:pPr>
      <w:r w:rsidRPr="00951958">
        <w:rPr>
          <w:i/>
          <w:sz w:val="24"/>
          <w:szCs w:val="24"/>
        </w:rPr>
        <w:t xml:space="preserve">Определение Верховного суда РФ  от 17.07.2017 № 303-КГ17-8328 </w:t>
      </w:r>
    </w:p>
    <w:p w:rsidR="0077514C" w:rsidRPr="0077514C" w:rsidRDefault="0077514C" w:rsidP="0077514C">
      <w:pPr>
        <w:pStyle w:val="a9"/>
        <w:numPr>
          <w:ilvl w:val="0"/>
          <w:numId w:val="37"/>
        </w:numPr>
        <w:spacing w:before="360" w:after="120"/>
        <w:ind w:left="709" w:firstLine="0"/>
        <w:contextualSpacing w:val="0"/>
        <w:jc w:val="both"/>
        <w:rPr>
          <w:b/>
          <w:sz w:val="24"/>
          <w:szCs w:val="24"/>
        </w:rPr>
      </w:pPr>
      <w:r w:rsidRPr="0077514C">
        <w:rPr>
          <w:b/>
          <w:sz w:val="24"/>
          <w:szCs w:val="24"/>
        </w:rPr>
        <w:t>НК РФ установлена обязанность за неуплату или неполную уплату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w:t>
      </w:r>
    </w:p>
    <w:p w:rsidR="0077514C" w:rsidRPr="0077514C" w:rsidRDefault="0077514C" w:rsidP="0077514C">
      <w:pPr>
        <w:pStyle w:val="a9"/>
        <w:spacing w:after="200" w:line="276" w:lineRule="auto"/>
        <w:ind w:left="709"/>
        <w:jc w:val="both"/>
        <w:rPr>
          <w:i/>
          <w:sz w:val="24"/>
          <w:szCs w:val="24"/>
        </w:rPr>
      </w:pPr>
      <w:r w:rsidRPr="0077514C">
        <w:rPr>
          <w:i/>
          <w:sz w:val="24"/>
          <w:szCs w:val="24"/>
        </w:rPr>
        <w:t>Письмо Департамента налоговой и таможенной политики Минфина России от 20 июля 2017 г. N 03-02-07/1/46270</w:t>
      </w:r>
    </w:p>
    <w:p w:rsidR="0077514C" w:rsidRPr="0077514C" w:rsidRDefault="0077514C" w:rsidP="0077514C">
      <w:pPr>
        <w:pStyle w:val="a9"/>
        <w:spacing w:after="200" w:line="276" w:lineRule="auto"/>
        <w:ind w:left="0" w:firstLine="709"/>
        <w:jc w:val="both"/>
        <w:rPr>
          <w:sz w:val="24"/>
          <w:szCs w:val="24"/>
        </w:rPr>
      </w:pPr>
      <w:r w:rsidRPr="0077514C">
        <w:rPr>
          <w:sz w:val="24"/>
          <w:szCs w:val="24"/>
        </w:rPr>
        <w:t>В случае совершения ошибки в оформлении поручения на перечисление налога уточнение платежа производится по специальным правилам.</w:t>
      </w:r>
    </w:p>
    <w:p w:rsidR="007A726F" w:rsidRPr="007A726F" w:rsidRDefault="007A726F" w:rsidP="007A726F">
      <w:pPr>
        <w:pStyle w:val="a9"/>
        <w:numPr>
          <w:ilvl w:val="0"/>
          <w:numId w:val="37"/>
        </w:numPr>
        <w:spacing w:before="360" w:after="120"/>
        <w:ind w:left="709" w:firstLine="0"/>
        <w:contextualSpacing w:val="0"/>
        <w:jc w:val="both"/>
        <w:rPr>
          <w:b/>
          <w:sz w:val="24"/>
          <w:szCs w:val="24"/>
        </w:rPr>
      </w:pPr>
      <w:r w:rsidRPr="007A726F">
        <w:rPr>
          <w:b/>
          <w:sz w:val="24"/>
          <w:szCs w:val="24"/>
        </w:rPr>
        <w:t xml:space="preserve">Разъяснено, что </w:t>
      </w:r>
      <w:proofErr w:type="spellStart"/>
      <w:r w:rsidRPr="007A726F">
        <w:rPr>
          <w:b/>
          <w:sz w:val="24"/>
          <w:szCs w:val="24"/>
        </w:rPr>
        <w:t>непредоставление</w:t>
      </w:r>
      <w:proofErr w:type="spellEnd"/>
      <w:r w:rsidRPr="007A726F">
        <w:rPr>
          <w:b/>
          <w:sz w:val="24"/>
          <w:szCs w:val="24"/>
        </w:rPr>
        <w:t xml:space="preserve"> организацией </w:t>
      </w:r>
      <w:proofErr w:type="spellStart"/>
      <w:r w:rsidRPr="007A726F">
        <w:rPr>
          <w:b/>
          <w:sz w:val="24"/>
          <w:szCs w:val="24"/>
        </w:rPr>
        <w:t>истребуемых</w:t>
      </w:r>
      <w:proofErr w:type="spellEnd"/>
      <w:r w:rsidRPr="007A726F">
        <w:rPr>
          <w:b/>
          <w:sz w:val="24"/>
          <w:szCs w:val="24"/>
        </w:rPr>
        <w:t xml:space="preserve"> при проведении налоговой проверки документов в установленные сроки признается налоговым правонарушением и влечет ответственность, предусмотренную НК РФ.</w:t>
      </w:r>
    </w:p>
    <w:p w:rsidR="007A726F" w:rsidRPr="007A726F" w:rsidRDefault="007A726F" w:rsidP="007A726F">
      <w:pPr>
        <w:autoSpaceDE w:val="0"/>
        <w:autoSpaceDN w:val="0"/>
        <w:adjustRightInd w:val="0"/>
        <w:ind w:firstLine="720"/>
        <w:jc w:val="both"/>
        <w:rPr>
          <w:rFonts w:ascii="Arial" w:eastAsiaTheme="minorHAnsi" w:hAnsi="Arial" w:cs="Arial"/>
          <w:sz w:val="24"/>
          <w:szCs w:val="24"/>
          <w:lang w:eastAsia="en-US"/>
        </w:rPr>
      </w:pPr>
    </w:p>
    <w:p w:rsidR="007A726F" w:rsidRPr="007A726F" w:rsidRDefault="007A726F" w:rsidP="007A726F">
      <w:pPr>
        <w:pStyle w:val="a9"/>
        <w:spacing w:after="200" w:line="276" w:lineRule="auto"/>
        <w:ind w:left="709"/>
        <w:jc w:val="both"/>
        <w:rPr>
          <w:i/>
          <w:sz w:val="24"/>
          <w:szCs w:val="24"/>
        </w:rPr>
      </w:pPr>
      <w:r w:rsidRPr="007A726F">
        <w:rPr>
          <w:i/>
          <w:sz w:val="24"/>
          <w:szCs w:val="24"/>
        </w:rPr>
        <w:t>Письмо Департамента налоговой и таможенной политики Минфина России от 10 июля 2017 г. N 03-02-08/43465</w:t>
      </w:r>
    </w:p>
    <w:p w:rsidR="007A726F" w:rsidRPr="007A726F" w:rsidRDefault="007A726F" w:rsidP="007A726F">
      <w:pPr>
        <w:pStyle w:val="a9"/>
        <w:spacing w:after="200" w:line="276" w:lineRule="auto"/>
        <w:ind w:left="0" w:firstLine="709"/>
        <w:jc w:val="both"/>
        <w:rPr>
          <w:sz w:val="24"/>
          <w:szCs w:val="24"/>
        </w:rPr>
      </w:pPr>
      <w:r w:rsidRPr="007A726F">
        <w:rPr>
          <w:sz w:val="24"/>
          <w:szCs w:val="24"/>
        </w:rPr>
        <w:t>Непредставление в установленный срок в налоговые органы лицом, располагающим документами (информацией), касающимися деятельности проверяемого налогоплательщика, таких документов (информации) не образует состав налогового правонарушения, поскольку в данном случае к ответственности привлекаются налогоплательщики (плательщики сборов, страховых взносов, налоговые агенты).</w:t>
      </w:r>
    </w:p>
    <w:p w:rsidR="007A726F" w:rsidRPr="007A726F" w:rsidRDefault="007A726F" w:rsidP="007A726F">
      <w:pPr>
        <w:pStyle w:val="a9"/>
        <w:spacing w:after="200" w:line="276" w:lineRule="auto"/>
        <w:ind w:left="0" w:firstLine="709"/>
        <w:jc w:val="both"/>
        <w:rPr>
          <w:sz w:val="24"/>
          <w:szCs w:val="24"/>
        </w:rPr>
      </w:pPr>
      <w:r w:rsidRPr="007A726F">
        <w:rPr>
          <w:sz w:val="24"/>
          <w:szCs w:val="24"/>
        </w:rPr>
        <w:t>Обстоятельства, смягчающие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7A726F" w:rsidRPr="007A726F" w:rsidRDefault="007A726F" w:rsidP="007A726F">
      <w:pPr>
        <w:pStyle w:val="a9"/>
        <w:spacing w:after="200" w:line="276" w:lineRule="auto"/>
        <w:ind w:left="0" w:firstLine="709"/>
        <w:jc w:val="both"/>
        <w:rPr>
          <w:sz w:val="24"/>
          <w:szCs w:val="24"/>
        </w:rPr>
      </w:pPr>
      <w:r w:rsidRPr="007A726F">
        <w:rPr>
          <w:sz w:val="24"/>
          <w:szCs w:val="24"/>
        </w:rPr>
        <w:t>Обжалование актов налоговых органов ненормативного характера, действий или бездействия их должностных лиц осуществляется в порядке, установленном НК РФ.</w:t>
      </w:r>
    </w:p>
    <w:p w:rsidR="00AD5301" w:rsidRPr="007A726F" w:rsidRDefault="00AD5301" w:rsidP="007A726F">
      <w:pPr>
        <w:pStyle w:val="a9"/>
        <w:spacing w:after="200" w:line="276" w:lineRule="auto"/>
        <w:ind w:left="0" w:firstLine="709"/>
        <w:jc w:val="both"/>
        <w:rPr>
          <w:sz w:val="24"/>
          <w:szCs w:val="24"/>
        </w:rPr>
      </w:pPr>
    </w:p>
    <w:p w:rsidR="00D44451" w:rsidRPr="005C1E79" w:rsidRDefault="00166903" w:rsidP="002A71F6">
      <w:pPr>
        <w:keepNext/>
        <w:numPr>
          <w:ilvl w:val="1"/>
          <w:numId w:val="1"/>
        </w:numPr>
        <w:tabs>
          <w:tab w:val="left" w:pos="567"/>
        </w:tabs>
        <w:spacing w:before="120"/>
        <w:ind w:left="0" w:right="57" w:firstLine="567"/>
        <w:jc w:val="center"/>
        <w:outlineLvl w:val="0"/>
        <w:rPr>
          <w:b/>
          <w:bCs/>
          <w:sz w:val="28"/>
          <w:szCs w:val="28"/>
        </w:rPr>
      </w:pPr>
      <w:bookmarkStart w:id="159" w:name="_Toc493173776"/>
      <w:r w:rsidRPr="005C1E79">
        <w:rPr>
          <w:b/>
          <w:bCs/>
          <w:sz w:val="28"/>
          <w:szCs w:val="28"/>
        </w:rPr>
        <w:t>Разное</w:t>
      </w:r>
      <w:bookmarkEnd w:id="146"/>
      <w:bookmarkEnd w:id="159"/>
    </w:p>
    <w:p w:rsidR="005C1E79" w:rsidRPr="005C1E79" w:rsidRDefault="005C1E79" w:rsidP="00D1477E">
      <w:pPr>
        <w:pStyle w:val="a9"/>
        <w:numPr>
          <w:ilvl w:val="0"/>
          <w:numId w:val="37"/>
        </w:numPr>
        <w:spacing w:before="240" w:after="120" w:line="276" w:lineRule="auto"/>
        <w:ind w:left="709" w:firstLine="0"/>
        <w:contextualSpacing w:val="0"/>
        <w:jc w:val="both"/>
        <w:rPr>
          <w:b/>
          <w:sz w:val="24"/>
          <w:szCs w:val="24"/>
        </w:rPr>
      </w:pPr>
      <w:r w:rsidRPr="005C1E79">
        <w:rPr>
          <w:b/>
          <w:sz w:val="24"/>
          <w:szCs w:val="24"/>
        </w:rPr>
        <w:t xml:space="preserve">Принят закон о едином порядке определения начала и окончания налогового периода для </w:t>
      </w:r>
      <w:proofErr w:type="spellStart"/>
      <w:r w:rsidRPr="005C1E79">
        <w:rPr>
          <w:b/>
          <w:sz w:val="24"/>
          <w:szCs w:val="24"/>
        </w:rPr>
        <w:t>юрлиц</w:t>
      </w:r>
      <w:proofErr w:type="spellEnd"/>
      <w:r w:rsidRPr="005C1E79">
        <w:rPr>
          <w:b/>
          <w:sz w:val="24"/>
          <w:szCs w:val="24"/>
        </w:rPr>
        <w:t xml:space="preserve"> и ИП.</w:t>
      </w:r>
    </w:p>
    <w:p w:rsidR="005C1E79" w:rsidRPr="005C1E79" w:rsidRDefault="005C1E79" w:rsidP="00D1477E">
      <w:pPr>
        <w:pStyle w:val="a9"/>
        <w:spacing w:before="240" w:after="120" w:line="276" w:lineRule="auto"/>
        <w:ind w:left="709"/>
        <w:contextualSpacing w:val="0"/>
        <w:jc w:val="both"/>
        <w:rPr>
          <w:i/>
          <w:sz w:val="24"/>
          <w:szCs w:val="24"/>
        </w:rPr>
      </w:pPr>
      <w:r w:rsidRPr="005C1E79">
        <w:rPr>
          <w:i/>
          <w:sz w:val="24"/>
          <w:szCs w:val="24"/>
        </w:rPr>
        <w:t>Федеральный закон от 18 июля 2017 г. N 173-ФЗ "О внесении изменений в статью 55 части первой Налогового кодекса Российской Федерации"</w:t>
      </w:r>
    </w:p>
    <w:p w:rsidR="005C1E79" w:rsidRPr="005C1E79" w:rsidRDefault="005C1E79" w:rsidP="00A10D07">
      <w:pPr>
        <w:pStyle w:val="a9"/>
        <w:spacing w:after="200" w:line="276" w:lineRule="auto"/>
        <w:ind w:left="0" w:firstLine="709"/>
        <w:jc w:val="both"/>
        <w:rPr>
          <w:sz w:val="24"/>
          <w:szCs w:val="24"/>
        </w:rPr>
      </w:pPr>
      <w:r w:rsidRPr="005C1E79">
        <w:rPr>
          <w:sz w:val="24"/>
          <w:szCs w:val="24"/>
        </w:rPr>
        <w:t xml:space="preserve">Так, если налоговым периодом признается календарный год, то для организаций и ИП, зарегистрированных с 1 января по 30 ноября одного календарного года, первым налоговым периодом является период со дня </w:t>
      </w:r>
      <w:proofErr w:type="spellStart"/>
      <w:r w:rsidRPr="005C1E79">
        <w:rPr>
          <w:sz w:val="24"/>
          <w:szCs w:val="24"/>
        </w:rPr>
        <w:t>госрегистрации</w:t>
      </w:r>
      <w:proofErr w:type="spellEnd"/>
      <w:r w:rsidRPr="005C1E79">
        <w:rPr>
          <w:sz w:val="24"/>
          <w:szCs w:val="24"/>
        </w:rPr>
        <w:t xml:space="preserve"> по 31 декабря этого календарного года. Для организаций и ИП, зарегистрированных с 1 декабря по 31 декабря одного календарного года, первым налоговым периодом является период со дня </w:t>
      </w:r>
      <w:proofErr w:type="spellStart"/>
      <w:r w:rsidRPr="005C1E79">
        <w:rPr>
          <w:sz w:val="24"/>
          <w:szCs w:val="24"/>
        </w:rPr>
        <w:t>госрегистрации</w:t>
      </w:r>
      <w:proofErr w:type="spellEnd"/>
      <w:r w:rsidRPr="005C1E79">
        <w:rPr>
          <w:sz w:val="24"/>
          <w:szCs w:val="24"/>
        </w:rPr>
        <w:t xml:space="preserve"> по 31 декабря календарного года, следующего за годом </w:t>
      </w:r>
      <w:proofErr w:type="spellStart"/>
      <w:r w:rsidRPr="005C1E79">
        <w:rPr>
          <w:sz w:val="24"/>
          <w:szCs w:val="24"/>
        </w:rPr>
        <w:t>госрегистрации</w:t>
      </w:r>
      <w:proofErr w:type="spellEnd"/>
      <w:r w:rsidRPr="005C1E79">
        <w:rPr>
          <w:sz w:val="24"/>
          <w:szCs w:val="24"/>
        </w:rPr>
        <w:t>.</w:t>
      </w:r>
    </w:p>
    <w:p w:rsidR="005C1E79" w:rsidRPr="005C1E79" w:rsidRDefault="005C1E79" w:rsidP="00A10D07">
      <w:pPr>
        <w:pStyle w:val="a9"/>
        <w:spacing w:after="200" w:line="276" w:lineRule="auto"/>
        <w:ind w:left="0" w:firstLine="709"/>
        <w:jc w:val="both"/>
        <w:rPr>
          <w:sz w:val="24"/>
          <w:szCs w:val="24"/>
        </w:rPr>
      </w:pPr>
      <w:r w:rsidRPr="005C1E79">
        <w:rPr>
          <w:sz w:val="24"/>
          <w:szCs w:val="24"/>
        </w:rPr>
        <w:t xml:space="preserve">По единым правилам для </w:t>
      </w:r>
      <w:proofErr w:type="spellStart"/>
      <w:r w:rsidRPr="005C1E79">
        <w:rPr>
          <w:sz w:val="24"/>
          <w:szCs w:val="24"/>
        </w:rPr>
        <w:t>юрлиц</w:t>
      </w:r>
      <w:proofErr w:type="spellEnd"/>
      <w:r w:rsidRPr="005C1E79">
        <w:rPr>
          <w:sz w:val="24"/>
          <w:szCs w:val="24"/>
        </w:rPr>
        <w:t xml:space="preserve"> и ИП определяется и последний налоговый период, если </w:t>
      </w:r>
      <w:proofErr w:type="spellStart"/>
      <w:r w:rsidRPr="005C1E79">
        <w:rPr>
          <w:sz w:val="24"/>
          <w:szCs w:val="24"/>
        </w:rPr>
        <w:t>юрлицо</w:t>
      </w:r>
      <w:proofErr w:type="spellEnd"/>
      <w:r w:rsidRPr="005C1E79">
        <w:rPr>
          <w:sz w:val="24"/>
          <w:szCs w:val="24"/>
        </w:rPr>
        <w:t xml:space="preserve"> </w:t>
      </w:r>
      <w:proofErr w:type="gramStart"/>
      <w:r w:rsidRPr="005C1E79">
        <w:rPr>
          <w:sz w:val="24"/>
          <w:szCs w:val="24"/>
        </w:rPr>
        <w:t>ликвидировано</w:t>
      </w:r>
      <w:proofErr w:type="gramEnd"/>
      <w:r w:rsidRPr="005C1E79">
        <w:rPr>
          <w:sz w:val="24"/>
          <w:szCs w:val="24"/>
        </w:rPr>
        <w:t>/реорганизовано (</w:t>
      </w:r>
      <w:proofErr w:type="spellStart"/>
      <w:r w:rsidRPr="005C1E79">
        <w:rPr>
          <w:sz w:val="24"/>
          <w:szCs w:val="24"/>
        </w:rPr>
        <w:t>госрегистрация</w:t>
      </w:r>
      <w:proofErr w:type="spellEnd"/>
      <w:r w:rsidRPr="005C1E79">
        <w:rPr>
          <w:sz w:val="24"/>
          <w:szCs w:val="24"/>
        </w:rPr>
        <w:t xml:space="preserve"> ИП утратила силу), а также сроки начала и окончания налогового периода, если организация создана и ликвидирована/реорганизована (</w:t>
      </w:r>
      <w:proofErr w:type="spellStart"/>
      <w:r w:rsidRPr="005C1E79">
        <w:rPr>
          <w:sz w:val="24"/>
          <w:szCs w:val="24"/>
        </w:rPr>
        <w:t>госрегистрация</w:t>
      </w:r>
      <w:proofErr w:type="spellEnd"/>
      <w:r w:rsidRPr="005C1E79">
        <w:rPr>
          <w:sz w:val="24"/>
          <w:szCs w:val="24"/>
        </w:rPr>
        <w:t xml:space="preserve"> ИП осуществлена и утратила силу) в течение календарного года.</w:t>
      </w:r>
    </w:p>
    <w:p w:rsidR="005C1E79" w:rsidRPr="005C1E79" w:rsidRDefault="005C1E79" w:rsidP="00A10D07">
      <w:pPr>
        <w:pStyle w:val="a9"/>
        <w:spacing w:after="200" w:line="276" w:lineRule="auto"/>
        <w:ind w:left="0" w:firstLine="709"/>
        <w:jc w:val="both"/>
        <w:rPr>
          <w:sz w:val="24"/>
          <w:szCs w:val="24"/>
        </w:rPr>
      </w:pPr>
      <w:r w:rsidRPr="005C1E79">
        <w:rPr>
          <w:sz w:val="24"/>
          <w:szCs w:val="24"/>
        </w:rPr>
        <w:t xml:space="preserve">Для </w:t>
      </w:r>
      <w:proofErr w:type="spellStart"/>
      <w:r w:rsidRPr="005C1E79">
        <w:rPr>
          <w:sz w:val="24"/>
          <w:szCs w:val="24"/>
        </w:rPr>
        <w:t>юрлиц</w:t>
      </w:r>
      <w:proofErr w:type="spellEnd"/>
      <w:r w:rsidRPr="005C1E79">
        <w:rPr>
          <w:sz w:val="24"/>
          <w:szCs w:val="24"/>
        </w:rPr>
        <w:t xml:space="preserve"> и ИП установлены единые правила определения сроков и в тех случаях, когда налоговыми периодами признаются квартал и календарный месяц.</w:t>
      </w:r>
    </w:p>
    <w:p w:rsidR="005C1E79" w:rsidRPr="005C1E79" w:rsidRDefault="005C1E79" w:rsidP="00A10D07">
      <w:pPr>
        <w:pStyle w:val="a9"/>
        <w:spacing w:after="200" w:line="276" w:lineRule="auto"/>
        <w:ind w:left="0" w:firstLine="709"/>
        <w:jc w:val="both"/>
        <w:rPr>
          <w:sz w:val="24"/>
          <w:szCs w:val="24"/>
        </w:rPr>
      </w:pPr>
      <w:r w:rsidRPr="005C1E79">
        <w:rPr>
          <w:sz w:val="24"/>
          <w:szCs w:val="24"/>
        </w:rPr>
        <w:t>Детализирован порядок определения сроков начала и завершения налогового (расчетного) периода в целях исполнения обязанностей налогового агента по НДФЛ и в целях определения расчетного периода по страховым взносам.</w:t>
      </w:r>
    </w:p>
    <w:p w:rsidR="005C1E79" w:rsidRPr="005C1E79" w:rsidRDefault="005C1E79" w:rsidP="00A10D07">
      <w:pPr>
        <w:pStyle w:val="a9"/>
        <w:spacing w:after="200" w:line="276" w:lineRule="auto"/>
        <w:ind w:left="0" w:firstLine="709"/>
        <w:jc w:val="both"/>
        <w:rPr>
          <w:sz w:val="24"/>
          <w:szCs w:val="24"/>
        </w:rPr>
      </w:pPr>
      <w:r w:rsidRPr="005C1E79">
        <w:rPr>
          <w:sz w:val="24"/>
          <w:szCs w:val="24"/>
        </w:rPr>
        <w:t>Правила определения сроков налогового периода, если таковым признается календарный год, квартал или календарный месяц, не применяются в отношении налога, уплачиваемого в связи с применением ПСН. Правила определения сроков налогового периода, если таковым признается квартал, не применяются в отношении ЕНВД.</w:t>
      </w:r>
    </w:p>
    <w:p w:rsidR="005C1E79" w:rsidRPr="005C1E79" w:rsidRDefault="005C1E79" w:rsidP="00A10D07">
      <w:pPr>
        <w:pStyle w:val="a9"/>
        <w:spacing w:after="200" w:line="276" w:lineRule="auto"/>
        <w:ind w:left="0" w:firstLine="709"/>
        <w:jc w:val="both"/>
        <w:rPr>
          <w:sz w:val="24"/>
          <w:szCs w:val="24"/>
        </w:rPr>
      </w:pPr>
      <w:r w:rsidRPr="005C1E79">
        <w:rPr>
          <w:sz w:val="24"/>
          <w:szCs w:val="24"/>
        </w:rPr>
        <w:t>Федеральный закон вступает в силу через один месяц со дня его официального опубликования.</w:t>
      </w:r>
    </w:p>
    <w:p w:rsidR="005C1E79" w:rsidRPr="005C1E79" w:rsidRDefault="005C1E79" w:rsidP="00D1477E">
      <w:pPr>
        <w:pStyle w:val="a9"/>
        <w:numPr>
          <w:ilvl w:val="0"/>
          <w:numId w:val="37"/>
        </w:numPr>
        <w:spacing w:before="360" w:after="120" w:line="276" w:lineRule="auto"/>
        <w:ind w:left="709" w:firstLine="0"/>
        <w:contextualSpacing w:val="0"/>
        <w:jc w:val="both"/>
        <w:rPr>
          <w:b/>
          <w:sz w:val="24"/>
          <w:szCs w:val="24"/>
        </w:rPr>
      </w:pPr>
      <w:r w:rsidRPr="005C1E79">
        <w:rPr>
          <w:b/>
          <w:sz w:val="24"/>
          <w:szCs w:val="24"/>
        </w:rPr>
        <w:t xml:space="preserve">Необоснованную налоговую выгоду прописали в НК РФ </w:t>
      </w:r>
    </w:p>
    <w:p w:rsidR="005C1E79" w:rsidRPr="005C1E79" w:rsidRDefault="00381841" w:rsidP="00D1477E">
      <w:pPr>
        <w:pStyle w:val="a9"/>
        <w:spacing w:before="120" w:after="120" w:line="276" w:lineRule="auto"/>
        <w:ind w:left="709"/>
        <w:contextualSpacing w:val="0"/>
        <w:jc w:val="both"/>
        <w:rPr>
          <w:i/>
          <w:sz w:val="24"/>
          <w:szCs w:val="24"/>
        </w:rPr>
      </w:pPr>
      <w:hyperlink r:id="rId126" w:history="1">
        <w:r w:rsidR="005C1E79" w:rsidRPr="005C1E79">
          <w:rPr>
            <w:i/>
            <w:sz w:val="24"/>
            <w:szCs w:val="24"/>
          </w:rPr>
          <w:t>Федеральный закон от 18 июля 2017 г. N 163-ФЗ</w:t>
        </w:r>
      </w:hyperlink>
    </w:p>
    <w:p w:rsidR="005C1E79" w:rsidRPr="005C1E79" w:rsidRDefault="005C1E79" w:rsidP="00A10D07">
      <w:pPr>
        <w:pStyle w:val="a9"/>
        <w:spacing w:after="200" w:line="276" w:lineRule="auto"/>
        <w:ind w:left="0" w:firstLine="709"/>
        <w:jc w:val="both"/>
        <w:rPr>
          <w:sz w:val="24"/>
          <w:szCs w:val="24"/>
        </w:rPr>
      </w:pPr>
      <w:r w:rsidRPr="005C1E79">
        <w:rPr>
          <w:sz w:val="24"/>
          <w:szCs w:val="24"/>
        </w:rPr>
        <w:t>В НК РФ закреплено общее правило, запрещающее налогоплательщикам уменьшать налоговую базу и (или) сумму подлежащего уплате налога в результате искажения сведений о фактах хозяйственной жизни (совокупности таких фактов), объектах налогообложения, подлежащих отражению в налоговом и (или) бухгалтерском учете либо налоговой отчетности налогоплательщика.</w:t>
      </w:r>
    </w:p>
    <w:p w:rsidR="005C1E79" w:rsidRPr="005C1E79" w:rsidRDefault="005C1E79" w:rsidP="00A10D07">
      <w:pPr>
        <w:pStyle w:val="a9"/>
        <w:spacing w:after="200" w:line="276" w:lineRule="auto"/>
        <w:ind w:left="0" w:firstLine="709"/>
        <w:jc w:val="both"/>
        <w:rPr>
          <w:sz w:val="24"/>
          <w:szCs w:val="24"/>
        </w:rPr>
      </w:pPr>
      <w:r w:rsidRPr="005C1E79">
        <w:rPr>
          <w:sz w:val="24"/>
          <w:szCs w:val="24"/>
        </w:rPr>
        <w:t>Кроме того, введены дополнительные условия для законного уменьшения налоговой базы (суммы налога) даже в тех случаях, когда такое уменьшение прямо предусмотрено главами второй части НК РФ и какие-либо искажения отсутствуют. Условий два:</w:t>
      </w:r>
    </w:p>
    <w:p w:rsidR="005C1E79" w:rsidRPr="005C1E79" w:rsidRDefault="005C1E79" w:rsidP="00A10D07">
      <w:pPr>
        <w:pStyle w:val="a9"/>
        <w:spacing w:after="200" w:line="276" w:lineRule="auto"/>
        <w:ind w:left="0" w:firstLine="709"/>
        <w:jc w:val="both"/>
        <w:rPr>
          <w:sz w:val="24"/>
          <w:szCs w:val="24"/>
        </w:rPr>
      </w:pPr>
      <w:proofErr w:type="gramStart"/>
      <w:r w:rsidRPr="005C1E79">
        <w:rPr>
          <w:sz w:val="24"/>
          <w:szCs w:val="24"/>
        </w:rPr>
        <w:t>1) основной целью совершения сделки (операции) не являются неуплата (неполная уплата) и (или) зачет (возврат) суммы налога;</w:t>
      </w:r>
      <w:proofErr w:type="gramEnd"/>
    </w:p>
    <w:p w:rsidR="005C1E79" w:rsidRPr="005C1E79" w:rsidRDefault="005C1E79" w:rsidP="00A10D07">
      <w:pPr>
        <w:pStyle w:val="a9"/>
        <w:spacing w:after="200" w:line="276" w:lineRule="auto"/>
        <w:ind w:left="0" w:firstLine="709"/>
        <w:jc w:val="both"/>
        <w:rPr>
          <w:sz w:val="24"/>
          <w:szCs w:val="24"/>
        </w:rPr>
      </w:pPr>
      <w:proofErr w:type="gramStart"/>
      <w:r w:rsidRPr="005C1E79">
        <w:rPr>
          <w:sz w:val="24"/>
          <w:szCs w:val="24"/>
        </w:rP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roofErr w:type="gramEnd"/>
    </w:p>
    <w:p w:rsidR="005C1E79" w:rsidRPr="005C1E79" w:rsidRDefault="005C1E79" w:rsidP="00A10D07">
      <w:pPr>
        <w:pStyle w:val="a9"/>
        <w:spacing w:after="200" w:line="276" w:lineRule="auto"/>
        <w:ind w:left="0" w:firstLine="709"/>
        <w:jc w:val="both"/>
        <w:rPr>
          <w:sz w:val="24"/>
          <w:szCs w:val="24"/>
        </w:rPr>
      </w:pPr>
      <w:r w:rsidRPr="005C1E79">
        <w:rPr>
          <w:sz w:val="24"/>
          <w:szCs w:val="24"/>
        </w:rPr>
        <w:t>Оба условия должны выполняться одновременно.</w:t>
      </w:r>
    </w:p>
    <w:p w:rsidR="005C1E79" w:rsidRPr="005C1E79" w:rsidRDefault="005C1E79" w:rsidP="00A10D07">
      <w:pPr>
        <w:pStyle w:val="a9"/>
        <w:spacing w:after="200" w:line="276" w:lineRule="auto"/>
        <w:ind w:left="0" w:firstLine="709"/>
        <w:jc w:val="both"/>
        <w:rPr>
          <w:sz w:val="24"/>
          <w:szCs w:val="24"/>
        </w:rPr>
      </w:pPr>
      <w:r w:rsidRPr="005C1E79">
        <w:rPr>
          <w:sz w:val="24"/>
          <w:szCs w:val="24"/>
        </w:rPr>
        <w:t>Новые положения также применяются в отношении сборов и страховых взносов и распространяются на плательщиков сборов, страховых взносов и налоговых агентов.</w:t>
      </w:r>
    </w:p>
    <w:p w:rsidR="005C1E79" w:rsidRPr="005C1E79" w:rsidRDefault="005C1E79" w:rsidP="00A10D07">
      <w:pPr>
        <w:pStyle w:val="a9"/>
        <w:spacing w:after="200" w:line="276" w:lineRule="auto"/>
        <w:ind w:left="0" w:firstLine="709"/>
        <w:jc w:val="both"/>
        <w:rPr>
          <w:sz w:val="24"/>
          <w:szCs w:val="24"/>
        </w:rPr>
      </w:pPr>
      <w:proofErr w:type="gramStart"/>
      <w:r w:rsidRPr="005C1E79">
        <w:rPr>
          <w:sz w:val="24"/>
          <w:szCs w:val="24"/>
        </w:rPr>
        <w:t>При этом уточнено, что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roofErr w:type="gramEnd"/>
    </w:p>
    <w:p w:rsidR="005C1E79" w:rsidRDefault="005C1E79" w:rsidP="00A10D07">
      <w:pPr>
        <w:pStyle w:val="a9"/>
        <w:spacing w:after="200" w:line="276" w:lineRule="auto"/>
        <w:ind w:left="0" w:firstLine="709"/>
        <w:jc w:val="both"/>
        <w:rPr>
          <w:sz w:val="24"/>
          <w:szCs w:val="24"/>
        </w:rPr>
      </w:pPr>
      <w:r w:rsidRPr="005C1E79">
        <w:rPr>
          <w:sz w:val="24"/>
          <w:szCs w:val="24"/>
        </w:rPr>
        <w:t>Доказывание нарушений этих требований возлагается на налоговые органы.</w:t>
      </w:r>
    </w:p>
    <w:p w:rsidR="00306DE4" w:rsidRPr="00E01C76" w:rsidRDefault="00306DE4" w:rsidP="00306DE4">
      <w:pPr>
        <w:pStyle w:val="a9"/>
        <w:numPr>
          <w:ilvl w:val="0"/>
          <w:numId w:val="37"/>
        </w:numPr>
        <w:spacing w:before="360" w:after="120" w:line="276" w:lineRule="auto"/>
        <w:ind w:left="709" w:firstLine="0"/>
        <w:contextualSpacing w:val="0"/>
        <w:jc w:val="both"/>
        <w:rPr>
          <w:b/>
          <w:sz w:val="24"/>
          <w:szCs w:val="24"/>
        </w:rPr>
      </w:pPr>
      <w:r w:rsidRPr="00E01C76">
        <w:rPr>
          <w:b/>
          <w:sz w:val="24"/>
          <w:szCs w:val="24"/>
        </w:rPr>
        <w:t>В соответствии с Положением о подготовке населения в области гражданской обороны любые организации обязаны проводить вводный инструктаж по гражданской обороне с вновь принятыми работниками в течение первого месяца их работы. Это распространяется на тех сотрудников, кто трудоустроен после 2 мая 2017 г.</w:t>
      </w:r>
    </w:p>
    <w:p w:rsidR="00306DE4" w:rsidRPr="00E01C76" w:rsidRDefault="00306DE4" w:rsidP="00306DE4">
      <w:pPr>
        <w:pStyle w:val="a9"/>
        <w:spacing w:before="120" w:after="120" w:line="276" w:lineRule="auto"/>
        <w:ind w:left="709"/>
        <w:contextualSpacing w:val="0"/>
        <w:jc w:val="both"/>
        <w:rPr>
          <w:i/>
          <w:sz w:val="24"/>
          <w:szCs w:val="24"/>
        </w:rPr>
      </w:pPr>
      <w:r w:rsidRPr="00E01C76">
        <w:rPr>
          <w:i/>
          <w:sz w:val="24"/>
          <w:szCs w:val="24"/>
        </w:rPr>
        <w:t>Письмо МЧС России от 14 июля 2017 г. N 8-24-583</w:t>
      </w:r>
    </w:p>
    <w:p w:rsidR="00306DE4" w:rsidRPr="00E01C76" w:rsidRDefault="00306DE4" w:rsidP="00306DE4">
      <w:pPr>
        <w:pStyle w:val="a9"/>
        <w:spacing w:after="200" w:line="276" w:lineRule="auto"/>
        <w:ind w:left="0" w:firstLine="709"/>
        <w:jc w:val="both"/>
        <w:rPr>
          <w:sz w:val="24"/>
          <w:szCs w:val="24"/>
        </w:rPr>
      </w:pPr>
      <w:r w:rsidRPr="00E01C76">
        <w:rPr>
          <w:sz w:val="24"/>
          <w:szCs w:val="24"/>
        </w:rPr>
        <w:t>Программу инструктажа организации разрабатывают самостоятельно. Для этого можно использовать Примерную программу МЧС России (приказ от 22.02.2017 N 2-4-71-8-14).</w:t>
      </w:r>
    </w:p>
    <w:p w:rsidR="00306DE4" w:rsidRPr="00E01C76" w:rsidRDefault="00306DE4" w:rsidP="00306DE4">
      <w:pPr>
        <w:pStyle w:val="a9"/>
        <w:spacing w:after="200" w:line="276" w:lineRule="auto"/>
        <w:ind w:left="0" w:firstLine="709"/>
        <w:jc w:val="both"/>
        <w:rPr>
          <w:sz w:val="24"/>
          <w:szCs w:val="24"/>
        </w:rPr>
      </w:pPr>
      <w:r w:rsidRPr="00E01C76">
        <w:rPr>
          <w:sz w:val="24"/>
          <w:szCs w:val="24"/>
        </w:rPr>
        <w:t>Неисполнение данных требований предусматривает привлечение к административной ответственности.</w:t>
      </w:r>
    </w:p>
    <w:p w:rsidR="00306DE4" w:rsidRPr="00E01C76" w:rsidRDefault="00306DE4" w:rsidP="00306DE4">
      <w:pPr>
        <w:pStyle w:val="a9"/>
        <w:spacing w:after="200" w:line="276" w:lineRule="auto"/>
        <w:ind w:left="0" w:firstLine="709"/>
        <w:jc w:val="both"/>
        <w:rPr>
          <w:sz w:val="24"/>
          <w:szCs w:val="24"/>
        </w:rPr>
      </w:pPr>
      <w:r w:rsidRPr="00E01C76">
        <w:rPr>
          <w:sz w:val="24"/>
          <w:szCs w:val="24"/>
        </w:rPr>
        <w:t>Рекомендации по организации и проведению вводного инструктажа по ГО и защиты от ЧС и примерная программа будут размещены на сайте Министерства.</w:t>
      </w:r>
    </w:p>
    <w:p w:rsidR="00306DE4" w:rsidRDefault="00306DE4" w:rsidP="00A10D07">
      <w:pPr>
        <w:pStyle w:val="a9"/>
        <w:spacing w:after="200" w:line="276" w:lineRule="auto"/>
        <w:ind w:left="0" w:firstLine="709"/>
        <w:jc w:val="both"/>
        <w:rPr>
          <w:sz w:val="24"/>
          <w:szCs w:val="24"/>
        </w:rPr>
      </w:pPr>
    </w:p>
    <w:p w:rsidR="00306DE4" w:rsidRPr="00E01C76" w:rsidRDefault="00306DE4" w:rsidP="00306DE4">
      <w:pPr>
        <w:pStyle w:val="a9"/>
        <w:numPr>
          <w:ilvl w:val="0"/>
          <w:numId w:val="37"/>
        </w:numPr>
        <w:spacing w:before="360" w:after="120" w:line="276" w:lineRule="auto"/>
        <w:ind w:left="709" w:firstLine="0"/>
        <w:contextualSpacing w:val="0"/>
        <w:jc w:val="both"/>
        <w:rPr>
          <w:b/>
          <w:sz w:val="24"/>
          <w:szCs w:val="24"/>
        </w:rPr>
      </w:pPr>
      <w:r w:rsidRPr="00E01C76">
        <w:rPr>
          <w:b/>
          <w:sz w:val="24"/>
          <w:szCs w:val="24"/>
        </w:rPr>
        <w:t xml:space="preserve">Согласно ГК РФ в ЕГРЮЛ должен быть указан адрес </w:t>
      </w:r>
      <w:proofErr w:type="spellStart"/>
      <w:r w:rsidRPr="00E01C76">
        <w:rPr>
          <w:b/>
          <w:sz w:val="24"/>
          <w:szCs w:val="24"/>
        </w:rPr>
        <w:t>юрлица</w:t>
      </w:r>
      <w:proofErr w:type="spellEnd"/>
      <w:r w:rsidRPr="00E01C76">
        <w:rPr>
          <w:b/>
          <w:sz w:val="24"/>
          <w:szCs w:val="24"/>
        </w:rPr>
        <w:t xml:space="preserve"> в пределах его места </w:t>
      </w:r>
      <w:proofErr w:type="spellStart"/>
      <w:r w:rsidRPr="00E01C76">
        <w:rPr>
          <w:b/>
          <w:sz w:val="24"/>
          <w:szCs w:val="24"/>
        </w:rPr>
        <w:t>нахождения</w:t>
      </w:r>
      <w:proofErr w:type="gramStart"/>
      <w:r w:rsidRPr="00E01C76">
        <w:rPr>
          <w:b/>
          <w:sz w:val="24"/>
          <w:szCs w:val="24"/>
        </w:rPr>
        <w:t>.П</w:t>
      </w:r>
      <w:proofErr w:type="gramEnd"/>
      <w:r w:rsidRPr="00E01C76">
        <w:rPr>
          <w:b/>
          <w:sz w:val="24"/>
          <w:szCs w:val="24"/>
        </w:rPr>
        <w:t>ри</w:t>
      </w:r>
      <w:proofErr w:type="spellEnd"/>
      <w:r w:rsidRPr="00E01C76">
        <w:rPr>
          <w:b/>
          <w:sz w:val="24"/>
          <w:szCs w:val="24"/>
        </w:rPr>
        <w:t xml:space="preserve"> этом </w:t>
      </w:r>
      <w:proofErr w:type="spellStart"/>
      <w:r w:rsidRPr="00E01C76">
        <w:rPr>
          <w:b/>
          <w:sz w:val="24"/>
          <w:szCs w:val="24"/>
        </w:rPr>
        <w:t>юрлицо</w:t>
      </w:r>
      <w:proofErr w:type="spellEnd"/>
      <w:r w:rsidRPr="00E01C76">
        <w:rPr>
          <w:b/>
          <w:sz w:val="24"/>
          <w:szCs w:val="24"/>
        </w:rPr>
        <w:t xml:space="preserve"> несет риск последствий неполучения юридически значимых сообщений, доставленных по указанному адресу. Такие сообщения считаются полученными </w:t>
      </w:r>
      <w:proofErr w:type="spellStart"/>
      <w:r w:rsidRPr="00E01C76">
        <w:rPr>
          <w:b/>
          <w:sz w:val="24"/>
          <w:szCs w:val="24"/>
        </w:rPr>
        <w:t>юрлицом</w:t>
      </w:r>
      <w:proofErr w:type="spellEnd"/>
      <w:r w:rsidRPr="00E01C76">
        <w:rPr>
          <w:b/>
          <w:sz w:val="24"/>
          <w:szCs w:val="24"/>
        </w:rPr>
        <w:t>, даже если оно там не находится.</w:t>
      </w:r>
    </w:p>
    <w:p w:rsidR="00306DE4" w:rsidRPr="00E01C76" w:rsidRDefault="00306DE4" w:rsidP="00306DE4">
      <w:pPr>
        <w:pStyle w:val="a9"/>
        <w:spacing w:before="120" w:after="120" w:line="276" w:lineRule="auto"/>
        <w:ind w:left="709"/>
        <w:contextualSpacing w:val="0"/>
        <w:jc w:val="both"/>
        <w:rPr>
          <w:i/>
          <w:sz w:val="24"/>
          <w:szCs w:val="24"/>
        </w:rPr>
      </w:pPr>
      <w:r w:rsidRPr="00E01C76">
        <w:rPr>
          <w:i/>
          <w:sz w:val="24"/>
          <w:szCs w:val="24"/>
        </w:rPr>
        <w:t>Письмо Департамента налоговой и таможенной политики Минфина России от 17 июля 2017 г. N 03-12-13/45412</w:t>
      </w:r>
    </w:p>
    <w:p w:rsidR="00306DE4" w:rsidRPr="00E01C76" w:rsidRDefault="00306DE4" w:rsidP="00306DE4">
      <w:pPr>
        <w:pStyle w:val="a9"/>
        <w:spacing w:after="200" w:line="276" w:lineRule="auto"/>
        <w:ind w:left="0" w:firstLine="709"/>
        <w:jc w:val="both"/>
        <w:rPr>
          <w:sz w:val="24"/>
          <w:szCs w:val="24"/>
        </w:rPr>
      </w:pPr>
      <w:r w:rsidRPr="00E01C76">
        <w:rPr>
          <w:sz w:val="24"/>
          <w:szCs w:val="24"/>
        </w:rPr>
        <w:t xml:space="preserve">При наличии информации о том, что связь с </w:t>
      </w:r>
      <w:proofErr w:type="spellStart"/>
      <w:r w:rsidRPr="00E01C76">
        <w:rPr>
          <w:sz w:val="24"/>
          <w:szCs w:val="24"/>
        </w:rPr>
        <w:t>юрлицом</w:t>
      </w:r>
      <w:proofErr w:type="spellEnd"/>
      <w:r w:rsidRPr="00E01C76">
        <w:rPr>
          <w:sz w:val="24"/>
          <w:szCs w:val="24"/>
        </w:rPr>
        <w:t xml:space="preserve"> по адресу отраженному в ЕГРЮЛ, невозможна регистрирующий орган после направления уведомления о необходимости представления достоверных сведений об адресе и в случае непредставления их в разумный срок может обратиться в арбитражный суд с требованием о ликвидации этого </w:t>
      </w:r>
      <w:proofErr w:type="spellStart"/>
      <w:r w:rsidRPr="00E01C76">
        <w:rPr>
          <w:sz w:val="24"/>
          <w:szCs w:val="24"/>
        </w:rPr>
        <w:t>юрлица</w:t>
      </w:r>
      <w:proofErr w:type="spellEnd"/>
      <w:r w:rsidRPr="00E01C76">
        <w:rPr>
          <w:sz w:val="24"/>
          <w:szCs w:val="24"/>
        </w:rPr>
        <w:t>.</w:t>
      </w:r>
    </w:p>
    <w:p w:rsidR="00306DE4" w:rsidRPr="00E01C76" w:rsidRDefault="00306DE4" w:rsidP="00306DE4">
      <w:pPr>
        <w:pStyle w:val="a9"/>
        <w:spacing w:after="200" w:line="276" w:lineRule="auto"/>
        <w:ind w:left="0" w:firstLine="709"/>
        <w:jc w:val="both"/>
        <w:rPr>
          <w:sz w:val="24"/>
          <w:szCs w:val="24"/>
        </w:rPr>
      </w:pPr>
      <w:r w:rsidRPr="00E01C76">
        <w:rPr>
          <w:sz w:val="24"/>
          <w:szCs w:val="24"/>
        </w:rPr>
        <w:t xml:space="preserve">С 1 января 2016 г. документы для </w:t>
      </w:r>
      <w:proofErr w:type="spellStart"/>
      <w:r w:rsidRPr="00E01C76">
        <w:rPr>
          <w:sz w:val="24"/>
          <w:szCs w:val="24"/>
        </w:rPr>
        <w:t>госрегистрации</w:t>
      </w:r>
      <w:proofErr w:type="spellEnd"/>
      <w:r w:rsidRPr="00E01C76">
        <w:rPr>
          <w:sz w:val="24"/>
          <w:szCs w:val="24"/>
        </w:rPr>
        <w:t xml:space="preserve"> изменения адреса не могут быть представлены в регистрирующий орган до истечения 20 дней с момента внесения в ЕГРЮЛ сведений о том, что </w:t>
      </w:r>
      <w:proofErr w:type="spellStart"/>
      <w:r w:rsidRPr="00E01C76">
        <w:rPr>
          <w:sz w:val="24"/>
          <w:szCs w:val="24"/>
        </w:rPr>
        <w:t>юрлицом</w:t>
      </w:r>
      <w:proofErr w:type="spellEnd"/>
      <w:r w:rsidRPr="00E01C76">
        <w:rPr>
          <w:sz w:val="24"/>
          <w:szCs w:val="24"/>
        </w:rPr>
        <w:t xml:space="preserve"> принято решение об изменении адреса. Поэтому </w:t>
      </w:r>
      <w:proofErr w:type="spellStart"/>
      <w:r w:rsidRPr="00E01C76">
        <w:rPr>
          <w:sz w:val="24"/>
          <w:szCs w:val="24"/>
        </w:rPr>
        <w:t>юрлицам</w:t>
      </w:r>
      <w:proofErr w:type="spellEnd"/>
      <w:r w:rsidRPr="00E01C76">
        <w:rPr>
          <w:sz w:val="24"/>
          <w:szCs w:val="24"/>
        </w:rPr>
        <w:t xml:space="preserve">, </w:t>
      </w:r>
      <w:proofErr w:type="gramStart"/>
      <w:r w:rsidRPr="00E01C76">
        <w:rPr>
          <w:sz w:val="24"/>
          <w:szCs w:val="24"/>
        </w:rPr>
        <w:t>планирующим</w:t>
      </w:r>
      <w:proofErr w:type="gramEnd"/>
      <w:r w:rsidRPr="00E01C76">
        <w:rPr>
          <w:sz w:val="24"/>
          <w:szCs w:val="24"/>
        </w:rPr>
        <w:t xml:space="preserve"> изменить адрес, при котором изменяется его место нахождения, необходимо сообщить в регистрирующий орган о принятии соответствующего решения. Без этого они не могут обратиться в регистрирующий орган для </w:t>
      </w:r>
      <w:proofErr w:type="spellStart"/>
      <w:r w:rsidRPr="00E01C76">
        <w:rPr>
          <w:sz w:val="24"/>
          <w:szCs w:val="24"/>
        </w:rPr>
        <w:t>госрегистрации</w:t>
      </w:r>
      <w:proofErr w:type="spellEnd"/>
      <w:r w:rsidRPr="00E01C76">
        <w:rPr>
          <w:sz w:val="24"/>
          <w:szCs w:val="24"/>
        </w:rPr>
        <w:t xml:space="preserve"> изменения адреса.</w:t>
      </w:r>
    </w:p>
    <w:p w:rsidR="00306DE4" w:rsidRPr="005C1E79" w:rsidRDefault="00306DE4" w:rsidP="00A10D07">
      <w:pPr>
        <w:pStyle w:val="a9"/>
        <w:spacing w:after="200" w:line="276" w:lineRule="auto"/>
        <w:ind w:left="0" w:firstLine="709"/>
        <w:jc w:val="both"/>
        <w:rPr>
          <w:sz w:val="24"/>
          <w:szCs w:val="24"/>
        </w:rPr>
      </w:pPr>
    </w:p>
    <w:p w:rsidR="0077514C" w:rsidRPr="0077514C" w:rsidRDefault="0077514C" w:rsidP="0077514C">
      <w:pPr>
        <w:pStyle w:val="a9"/>
        <w:numPr>
          <w:ilvl w:val="0"/>
          <w:numId w:val="37"/>
        </w:numPr>
        <w:spacing w:before="360" w:after="120" w:line="276" w:lineRule="auto"/>
        <w:ind w:left="709" w:firstLine="0"/>
        <w:contextualSpacing w:val="0"/>
        <w:jc w:val="both"/>
        <w:rPr>
          <w:b/>
          <w:sz w:val="24"/>
          <w:szCs w:val="24"/>
        </w:rPr>
      </w:pPr>
      <w:proofErr w:type="gramStart"/>
      <w:r>
        <w:rPr>
          <w:b/>
          <w:sz w:val="24"/>
          <w:szCs w:val="24"/>
        </w:rPr>
        <w:t>Н</w:t>
      </w:r>
      <w:r w:rsidRPr="0077514C">
        <w:rPr>
          <w:b/>
          <w:sz w:val="24"/>
          <w:szCs w:val="24"/>
        </w:rPr>
        <w:t>алогоплательщики - физические лица, получившие доступ к личному кабинету налогоплательщика, вправе представить в налоговый орган уведомление о необходимости получения документов налоговых органов, используемых ими при реализации своих полномочий, на бумажном носителе любым способом по своему выбору, в том числе лично (через представителя) или по почте на бумажном носителе либо в электронной форме с использованием личного кабинета налогоплательщика.</w:t>
      </w:r>
      <w:proofErr w:type="gramEnd"/>
    </w:p>
    <w:p w:rsidR="0077514C" w:rsidRPr="0077514C" w:rsidRDefault="0077514C" w:rsidP="003C72E3">
      <w:pPr>
        <w:pStyle w:val="a9"/>
        <w:spacing w:before="120" w:after="120" w:line="276" w:lineRule="auto"/>
        <w:ind w:left="709"/>
        <w:contextualSpacing w:val="0"/>
        <w:jc w:val="both"/>
        <w:rPr>
          <w:i/>
          <w:sz w:val="24"/>
          <w:szCs w:val="24"/>
        </w:rPr>
      </w:pPr>
      <w:r w:rsidRPr="0077514C">
        <w:rPr>
          <w:i/>
          <w:sz w:val="24"/>
          <w:szCs w:val="24"/>
        </w:rPr>
        <w:t>Письмо Минфина России от 20 июля 2017 г. N 03-02-07/2/46444</w:t>
      </w:r>
    </w:p>
    <w:p w:rsidR="003C72E3" w:rsidRPr="003C72E3" w:rsidRDefault="003C72E3" w:rsidP="003C72E3">
      <w:pPr>
        <w:pStyle w:val="a9"/>
        <w:numPr>
          <w:ilvl w:val="0"/>
          <w:numId w:val="37"/>
        </w:numPr>
        <w:spacing w:before="360" w:after="120" w:line="276" w:lineRule="auto"/>
        <w:ind w:left="709" w:firstLine="0"/>
        <w:contextualSpacing w:val="0"/>
        <w:jc w:val="both"/>
        <w:rPr>
          <w:b/>
          <w:sz w:val="24"/>
          <w:szCs w:val="24"/>
        </w:rPr>
      </w:pPr>
      <w:r w:rsidRPr="003C72E3">
        <w:rPr>
          <w:b/>
          <w:sz w:val="24"/>
          <w:szCs w:val="24"/>
        </w:rPr>
        <w:t xml:space="preserve">В ЕГРЮЛ не может быть внесена запись, содержащая сведения о юридическом лице, в отношении которых не завершена проверка, осуществляемая на предмет их достоверности в соответствии с </w:t>
      </w:r>
      <w:hyperlink r:id="rId127" w:history="1">
        <w:r w:rsidRPr="003C72E3">
          <w:rPr>
            <w:b/>
            <w:sz w:val="24"/>
            <w:szCs w:val="24"/>
          </w:rPr>
          <w:t>пунктом 4.4 статьи 9</w:t>
        </w:r>
      </w:hyperlink>
      <w:r w:rsidRPr="003C72E3">
        <w:rPr>
          <w:b/>
          <w:sz w:val="24"/>
          <w:szCs w:val="24"/>
        </w:rPr>
        <w:t xml:space="preserve"> Федерального закона N 129-ФЗ.</w:t>
      </w:r>
    </w:p>
    <w:p w:rsidR="003C72E3" w:rsidRDefault="003C72E3" w:rsidP="003C72E3">
      <w:pPr>
        <w:pStyle w:val="a9"/>
        <w:spacing w:before="120" w:after="120" w:line="276" w:lineRule="auto"/>
        <w:ind w:left="709"/>
        <w:contextualSpacing w:val="0"/>
        <w:jc w:val="both"/>
        <w:rPr>
          <w:i/>
          <w:sz w:val="24"/>
          <w:szCs w:val="24"/>
        </w:rPr>
      </w:pPr>
      <w:r w:rsidRPr="003C72E3">
        <w:rPr>
          <w:i/>
          <w:sz w:val="24"/>
          <w:szCs w:val="24"/>
        </w:rPr>
        <w:t>Письмо Департамента налоговой и таможенной политики Минфина России от 20 июля 2017 г. N 03-12-13/46299</w:t>
      </w:r>
    </w:p>
    <w:p w:rsidR="003C72E3" w:rsidRPr="003C72E3" w:rsidRDefault="003C72E3" w:rsidP="003C72E3">
      <w:pPr>
        <w:pStyle w:val="a9"/>
        <w:numPr>
          <w:ilvl w:val="0"/>
          <w:numId w:val="37"/>
        </w:numPr>
        <w:spacing w:before="360" w:after="120" w:line="276" w:lineRule="auto"/>
        <w:ind w:left="709" w:firstLine="0"/>
        <w:contextualSpacing w:val="0"/>
        <w:jc w:val="both"/>
        <w:rPr>
          <w:b/>
          <w:sz w:val="24"/>
          <w:szCs w:val="24"/>
        </w:rPr>
      </w:pPr>
      <w:r w:rsidRPr="003C72E3">
        <w:rPr>
          <w:b/>
          <w:sz w:val="24"/>
          <w:szCs w:val="24"/>
        </w:rPr>
        <w:t>У наследника в общегражданском паспорте отсутствуют сведения о регистрации по месту жительства наследодателя (по месту наследуемого недвижимого имущества).</w:t>
      </w:r>
    </w:p>
    <w:p w:rsidR="003C72E3" w:rsidRPr="003C72E3" w:rsidRDefault="003C72E3" w:rsidP="003C72E3">
      <w:pPr>
        <w:pStyle w:val="a9"/>
        <w:spacing w:before="120" w:after="120" w:line="276" w:lineRule="auto"/>
        <w:ind w:left="709"/>
        <w:contextualSpacing w:val="0"/>
        <w:jc w:val="both"/>
        <w:rPr>
          <w:i/>
          <w:sz w:val="24"/>
          <w:szCs w:val="24"/>
        </w:rPr>
      </w:pPr>
      <w:r w:rsidRPr="003C72E3">
        <w:rPr>
          <w:i/>
          <w:sz w:val="24"/>
          <w:szCs w:val="24"/>
        </w:rPr>
        <w:t>Письмо Департамента налоговой и таможенной политики Минфина России от 20 июля 2017 г. N 03-05-06-03/46281</w:t>
      </w:r>
    </w:p>
    <w:p w:rsidR="003C72E3" w:rsidRPr="003C72E3" w:rsidRDefault="003C72E3" w:rsidP="003C72E3">
      <w:pPr>
        <w:pStyle w:val="a9"/>
        <w:spacing w:after="200" w:line="276" w:lineRule="auto"/>
        <w:ind w:left="0" w:firstLine="709"/>
        <w:jc w:val="both"/>
        <w:rPr>
          <w:sz w:val="24"/>
          <w:szCs w:val="24"/>
        </w:rPr>
      </w:pPr>
      <w:r w:rsidRPr="003C72E3">
        <w:rPr>
          <w:sz w:val="24"/>
          <w:szCs w:val="24"/>
        </w:rPr>
        <w:t>Сообщается, что в таких случаях факт совместного проживания с наследодателем на день его смерти может быть подтвержден справкой из соответствующего жилищного органа. По мнению Минфина России, к данным органам могут относиться ТСЖ.</w:t>
      </w:r>
    </w:p>
    <w:p w:rsidR="003C72E3" w:rsidRPr="003C72E3" w:rsidRDefault="003C72E3" w:rsidP="003C72E3">
      <w:pPr>
        <w:pStyle w:val="a9"/>
        <w:spacing w:after="200" w:line="276" w:lineRule="auto"/>
        <w:ind w:left="0" w:firstLine="709"/>
        <w:jc w:val="both"/>
        <w:rPr>
          <w:sz w:val="24"/>
          <w:szCs w:val="24"/>
        </w:rPr>
      </w:pPr>
      <w:r w:rsidRPr="003C72E3">
        <w:rPr>
          <w:sz w:val="24"/>
          <w:szCs w:val="24"/>
        </w:rPr>
        <w:t>При наличии подтверждения наследник освобождается от уплаты госпошлины за выдачу свидетельства о праве собственности на соответствующую жилую недвижимость.</w:t>
      </w:r>
    </w:p>
    <w:p w:rsidR="003C72E3" w:rsidRPr="00CD6576" w:rsidRDefault="00DC570F" w:rsidP="00CD6576">
      <w:pPr>
        <w:pStyle w:val="a9"/>
        <w:numPr>
          <w:ilvl w:val="0"/>
          <w:numId w:val="37"/>
        </w:numPr>
        <w:spacing w:before="360" w:after="120" w:line="276" w:lineRule="auto"/>
        <w:ind w:left="709" w:firstLine="0"/>
        <w:contextualSpacing w:val="0"/>
        <w:jc w:val="both"/>
        <w:rPr>
          <w:b/>
          <w:sz w:val="24"/>
          <w:szCs w:val="24"/>
        </w:rPr>
      </w:pPr>
      <w:r>
        <w:rPr>
          <w:b/>
          <w:sz w:val="24"/>
          <w:szCs w:val="24"/>
        </w:rPr>
        <w:t>Конституционный суд РФ</w:t>
      </w:r>
      <w:r w:rsidR="00CD6576" w:rsidRPr="00CD6576">
        <w:rPr>
          <w:b/>
          <w:sz w:val="24"/>
          <w:szCs w:val="24"/>
        </w:rPr>
        <w:t xml:space="preserve"> постановил, что законодателю необходимо уточнить правила распределения судебных расходов по делам о кадастровой стоимости объектов недвижимости в размере, равном их рыночной стоимости. </w:t>
      </w:r>
    </w:p>
    <w:p w:rsidR="00CD6576" w:rsidRPr="00CD6576" w:rsidRDefault="00CD6576" w:rsidP="00CD6576">
      <w:pPr>
        <w:pStyle w:val="a9"/>
        <w:spacing w:before="120" w:after="120" w:line="276" w:lineRule="auto"/>
        <w:ind w:left="709"/>
        <w:contextualSpacing w:val="0"/>
        <w:jc w:val="both"/>
        <w:rPr>
          <w:i/>
          <w:sz w:val="24"/>
          <w:szCs w:val="24"/>
        </w:rPr>
      </w:pPr>
      <w:proofErr w:type="gramStart"/>
      <w:r w:rsidRPr="00CD6576">
        <w:rPr>
          <w:i/>
          <w:sz w:val="24"/>
          <w:szCs w:val="24"/>
        </w:rPr>
        <w:t>Постановление Конституционного Суда РФ от 11 июля 2017 г. N 20-П</w:t>
      </w:r>
      <w:r w:rsidRPr="00CD6576">
        <w:rPr>
          <w:i/>
          <w:sz w:val="24"/>
          <w:szCs w:val="24"/>
        </w:rPr>
        <w:br/>
        <w:t>"По делу о проверке конституционности положений статьи 111, части 5 статьи 247 и пункта 2 части 1 статьи 248 Кодекса административного судопроизводства Российской Федерации, частей 1 и 2 статьи 110 Арбитражного процессуального кодекса Российской Федерации в связи с жалобами гражданки Н.Б. </w:t>
      </w:r>
      <w:proofErr w:type="spellStart"/>
      <w:r w:rsidRPr="00CD6576">
        <w:rPr>
          <w:i/>
          <w:sz w:val="24"/>
          <w:szCs w:val="24"/>
        </w:rPr>
        <w:t>Слободяник</w:t>
      </w:r>
      <w:proofErr w:type="spellEnd"/>
      <w:r w:rsidRPr="00CD6576">
        <w:rPr>
          <w:i/>
          <w:sz w:val="24"/>
          <w:szCs w:val="24"/>
        </w:rPr>
        <w:t xml:space="preserve"> и федерального государственного бюджетного учреждения "Российский</w:t>
      </w:r>
      <w:proofErr w:type="gramEnd"/>
      <w:r w:rsidRPr="00CD6576">
        <w:rPr>
          <w:i/>
          <w:sz w:val="24"/>
          <w:szCs w:val="24"/>
        </w:rPr>
        <w:t xml:space="preserve"> </w:t>
      </w:r>
      <w:proofErr w:type="spellStart"/>
      <w:r w:rsidRPr="00CD6576">
        <w:rPr>
          <w:i/>
          <w:sz w:val="24"/>
          <w:szCs w:val="24"/>
        </w:rPr>
        <w:t>сельскохозяйственнный</w:t>
      </w:r>
      <w:proofErr w:type="spellEnd"/>
      <w:r w:rsidRPr="00CD6576">
        <w:rPr>
          <w:i/>
          <w:sz w:val="24"/>
          <w:szCs w:val="24"/>
        </w:rPr>
        <w:t xml:space="preserve"> центр"</w:t>
      </w:r>
    </w:p>
    <w:p w:rsidR="00CD6576" w:rsidRDefault="00CD6576" w:rsidP="00CD6576">
      <w:pPr>
        <w:pStyle w:val="a9"/>
        <w:spacing w:before="120" w:after="120" w:line="276" w:lineRule="auto"/>
        <w:ind w:left="709"/>
        <w:contextualSpacing w:val="0"/>
        <w:jc w:val="both"/>
      </w:pPr>
    </w:p>
    <w:sectPr w:rsidR="00CD6576" w:rsidSect="004E7847">
      <w:headerReference w:type="even" r:id="rId128"/>
      <w:headerReference w:type="default" r:id="rId129"/>
      <w:footerReference w:type="even" r:id="rId130"/>
      <w:footerReference w:type="default" r:id="rId131"/>
      <w:headerReference w:type="first" r:id="rId132"/>
      <w:footerReference w:type="first" r:id="rId133"/>
      <w:pgSz w:w="11906" w:h="16838"/>
      <w:pgMar w:top="623" w:right="991" w:bottom="426" w:left="993" w:header="567"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41" w:rsidRDefault="00381841">
      <w:r>
        <w:separator/>
      </w:r>
    </w:p>
  </w:endnote>
  <w:endnote w:type="continuationSeparator" w:id="0">
    <w:p w:rsidR="00381841" w:rsidRDefault="0038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41" w:rsidRDefault="00381841"/>
  <w:p w:rsidR="00381841" w:rsidRDefault="003818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41" w:rsidRDefault="00381841">
    <w:pPr>
      <w:pStyle w:val="a6"/>
      <w:jc w:val="center"/>
    </w:pPr>
    <w:r>
      <w:fldChar w:fldCharType="begin"/>
    </w:r>
    <w:r>
      <w:instrText xml:space="preserve"> PAGE </w:instrText>
    </w:r>
    <w:r>
      <w:fldChar w:fldCharType="separate"/>
    </w:r>
    <w:r w:rsidR="00D462ED">
      <w:rPr>
        <w:noProof/>
      </w:rPr>
      <w:t>54</w:t>
    </w:r>
    <w:r>
      <w:fldChar w:fldCharType="end"/>
    </w:r>
  </w:p>
  <w:p w:rsidR="00381841" w:rsidRDefault="00381841">
    <w:pPr>
      <w:pStyle w:val="a6"/>
    </w:pPr>
  </w:p>
  <w:p w:rsidR="00381841" w:rsidRDefault="003818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41" w:rsidRDefault="003818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41" w:rsidRDefault="00381841">
      <w:r>
        <w:separator/>
      </w:r>
    </w:p>
  </w:footnote>
  <w:footnote w:type="continuationSeparator" w:id="0">
    <w:p w:rsidR="00381841" w:rsidRDefault="00381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41" w:rsidRDefault="00381841"/>
  <w:p w:rsidR="00381841" w:rsidRDefault="003818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41" w:rsidRDefault="00381841"/>
  <w:p w:rsidR="00381841" w:rsidRDefault="003818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41" w:rsidRDefault="00381841"/>
  <w:tbl>
    <w:tblPr>
      <w:tblW w:w="0" w:type="auto"/>
      <w:tblInd w:w="108" w:type="dxa"/>
      <w:tblLayout w:type="fixed"/>
      <w:tblLook w:val="0000" w:firstRow="0" w:lastRow="0" w:firstColumn="0" w:lastColumn="0" w:noHBand="0" w:noVBand="0"/>
    </w:tblPr>
    <w:tblGrid>
      <w:gridCol w:w="2445"/>
      <w:gridCol w:w="7972"/>
    </w:tblGrid>
    <w:tr w:rsidR="00381841">
      <w:trPr>
        <w:trHeight w:val="617"/>
      </w:trPr>
      <w:tc>
        <w:tcPr>
          <w:tcW w:w="2445" w:type="dxa"/>
          <w:tcBorders>
            <w:bottom w:val="single" w:sz="4" w:space="0" w:color="000000"/>
          </w:tcBorders>
          <w:shd w:val="clear" w:color="auto" w:fill="auto"/>
        </w:tcPr>
        <w:p w:rsidR="00381841" w:rsidRDefault="00381841">
          <w:pPr>
            <w:tabs>
              <w:tab w:val="center" w:pos="4153"/>
              <w:tab w:val="right" w:pos="8306"/>
            </w:tabs>
            <w:snapToGrid w:val="0"/>
            <w:jc w:val="right"/>
            <w:rPr>
              <w:b/>
              <w:sz w:val="24"/>
              <w:szCs w:val="24"/>
            </w:rPr>
          </w:pPr>
          <w:r>
            <w:rPr>
              <w:noProof/>
              <w:lang w:eastAsia="ru-RU"/>
            </w:rPr>
            <w:drawing>
              <wp:inline distT="0" distB="0" distL="0" distR="0" wp14:anchorId="7691AD17" wp14:editId="4DAA39A6">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381841" w:rsidRDefault="00381841">
          <w:pPr>
            <w:tabs>
              <w:tab w:val="center" w:pos="4153"/>
              <w:tab w:val="right" w:pos="8306"/>
            </w:tabs>
            <w:snapToGrid w:val="0"/>
            <w:spacing w:line="228" w:lineRule="auto"/>
          </w:pPr>
          <w:r>
            <w:rPr>
              <w:b/>
              <w:sz w:val="24"/>
              <w:szCs w:val="24"/>
            </w:rPr>
            <w:t>АУДИТОРСКО-КОНСАЛТИНГОВАЯ ГРУППА «ЭТАЛОН»</w:t>
          </w:r>
        </w:p>
      </w:tc>
    </w:tr>
  </w:tbl>
  <w:p w:rsidR="00381841" w:rsidRDefault="00381841">
    <w:pPr>
      <w:pStyle w:val="a4"/>
    </w:pPr>
  </w:p>
  <w:p w:rsidR="00381841" w:rsidRDefault="003818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41" w:rsidRDefault="003818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967"/>
    <w:multiLevelType w:val="multilevel"/>
    <w:tmpl w:val="7EE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6B99"/>
    <w:multiLevelType w:val="multilevel"/>
    <w:tmpl w:val="365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4E0D05"/>
    <w:multiLevelType w:val="hybridMultilevel"/>
    <w:tmpl w:val="F9E42418"/>
    <w:lvl w:ilvl="0" w:tplc="F1CEF610">
      <w:start w:val="1"/>
      <w:numFmt w:val="decimal"/>
      <w:lvlText w:val="%1."/>
      <w:lvlJc w:val="left"/>
      <w:pPr>
        <w:ind w:left="928"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F5DE0"/>
    <w:multiLevelType w:val="hybridMultilevel"/>
    <w:tmpl w:val="2E6A1EB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9586EBD"/>
    <w:multiLevelType w:val="hybridMultilevel"/>
    <w:tmpl w:val="27BA9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4A2D32"/>
    <w:multiLevelType w:val="multilevel"/>
    <w:tmpl w:val="0D1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E768B"/>
    <w:multiLevelType w:val="hybridMultilevel"/>
    <w:tmpl w:val="41B89778"/>
    <w:lvl w:ilvl="0" w:tplc="4B149ABC">
      <w:start w:val="1"/>
      <w:numFmt w:val="decimal"/>
      <w:lvlText w:val="%1."/>
      <w:lvlJc w:val="left"/>
      <w:pPr>
        <w:ind w:left="705" w:hanging="705"/>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11B6F"/>
    <w:multiLevelType w:val="multilevel"/>
    <w:tmpl w:val="5320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72DD3"/>
    <w:multiLevelType w:val="hybridMultilevel"/>
    <w:tmpl w:val="4574E5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26595C53"/>
    <w:multiLevelType w:val="hybridMultilevel"/>
    <w:tmpl w:val="61E06142"/>
    <w:lvl w:ilvl="0" w:tplc="9DD09D0E">
      <w:start w:val="1"/>
      <w:numFmt w:val="decimal"/>
      <w:lvlText w:val="%1."/>
      <w:lvlJc w:val="left"/>
      <w:pPr>
        <w:ind w:left="70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A3400F"/>
    <w:multiLevelType w:val="multilevel"/>
    <w:tmpl w:val="A6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377E0E"/>
    <w:multiLevelType w:val="hybridMultilevel"/>
    <w:tmpl w:val="5AFCC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594AAD"/>
    <w:multiLevelType w:val="multilevel"/>
    <w:tmpl w:val="44A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75332"/>
    <w:multiLevelType w:val="hybridMultilevel"/>
    <w:tmpl w:val="CEE6E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E771F"/>
    <w:multiLevelType w:val="hybridMultilevel"/>
    <w:tmpl w:val="F3524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B10BD5"/>
    <w:multiLevelType w:val="multilevel"/>
    <w:tmpl w:val="DA86C568"/>
    <w:lvl w:ilvl="0">
      <w:start w:val="4"/>
      <w:numFmt w:val="decimal"/>
      <w:lvlText w:val="%1."/>
      <w:lvlJc w:val="left"/>
      <w:pPr>
        <w:ind w:left="450" w:hanging="450"/>
      </w:pPr>
      <w:rPr>
        <w:rFonts w:ascii="Times New Roman" w:hAnsi="Times New Roman" w:cs="Times New Roman" w:hint="default"/>
        <w:b/>
        <w:sz w:val="24"/>
        <w:szCs w:val="24"/>
      </w:rPr>
    </w:lvl>
    <w:lvl w:ilvl="1">
      <w:start w:val="1"/>
      <w:numFmt w:val="decimal"/>
      <w:lvlText w:val="%1.%2."/>
      <w:lvlJc w:val="left"/>
      <w:pPr>
        <w:ind w:left="2422"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6">
    <w:nsid w:val="342E09BF"/>
    <w:multiLevelType w:val="multilevel"/>
    <w:tmpl w:val="1B24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470ABA"/>
    <w:multiLevelType w:val="multilevel"/>
    <w:tmpl w:val="8C2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7C6476"/>
    <w:multiLevelType w:val="hybridMultilevel"/>
    <w:tmpl w:val="A8AC3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AE6EAA"/>
    <w:multiLevelType w:val="multilevel"/>
    <w:tmpl w:val="8CA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7468ED"/>
    <w:multiLevelType w:val="multilevel"/>
    <w:tmpl w:val="519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AC6271"/>
    <w:multiLevelType w:val="multilevel"/>
    <w:tmpl w:val="A2A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C1CBB"/>
    <w:multiLevelType w:val="multilevel"/>
    <w:tmpl w:val="D2D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EB60A1"/>
    <w:multiLevelType w:val="hybridMultilevel"/>
    <w:tmpl w:val="E466C7DC"/>
    <w:lvl w:ilvl="0" w:tplc="C8B45646">
      <w:start w:val="1"/>
      <w:numFmt w:val="decimal"/>
      <w:lvlText w:val="%1."/>
      <w:lvlJc w:val="left"/>
      <w:pPr>
        <w:ind w:left="705" w:hanging="705"/>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B760F8"/>
    <w:multiLevelType w:val="multilevel"/>
    <w:tmpl w:val="AF6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AF6826"/>
    <w:multiLevelType w:val="multilevel"/>
    <w:tmpl w:val="907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C7091F"/>
    <w:multiLevelType w:val="hybridMultilevel"/>
    <w:tmpl w:val="3000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3D187A"/>
    <w:multiLevelType w:val="multilevel"/>
    <w:tmpl w:val="65E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E0219E"/>
    <w:multiLevelType w:val="multilevel"/>
    <w:tmpl w:val="B38C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F24FF0"/>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618D2313"/>
    <w:multiLevelType w:val="hybridMultilevel"/>
    <w:tmpl w:val="9A88F8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63C53B6F"/>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2204"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D692886"/>
    <w:multiLevelType w:val="hybridMultilevel"/>
    <w:tmpl w:val="9F4CD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8D3C3E"/>
    <w:multiLevelType w:val="hybridMultilevel"/>
    <w:tmpl w:val="B022A9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nsid w:val="70140358"/>
    <w:multiLevelType w:val="multilevel"/>
    <w:tmpl w:val="E49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1F3006"/>
    <w:multiLevelType w:val="hybridMultilevel"/>
    <w:tmpl w:val="FC9CA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1F4581"/>
    <w:multiLevelType w:val="hybridMultilevel"/>
    <w:tmpl w:val="35A45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2B2FCC"/>
    <w:multiLevelType w:val="hybridMultilevel"/>
    <w:tmpl w:val="94563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D57DFF"/>
    <w:multiLevelType w:val="multilevel"/>
    <w:tmpl w:val="D00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1"/>
  </w:num>
  <w:num w:numId="3">
    <w:abstractNumId w:val="6"/>
  </w:num>
  <w:num w:numId="4">
    <w:abstractNumId w:val="9"/>
  </w:num>
  <w:num w:numId="5">
    <w:abstractNumId w:val="35"/>
  </w:num>
  <w:num w:numId="6">
    <w:abstractNumId w:val="4"/>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num>
  <w:num w:numId="12">
    <w:abstractNumId w:val="26"/>
  </w:num>
  <w:num w:numId="13">
    <w:abstractNumId w:val="5"/>
  </w:num>
  <w:num w:numId="14">
    <w:abstractNumId w:val="10"/>
  </w:num>
  <w:num w:numId="15">
    <w:abstractNumId w:val="38"/>
  </w:num>
  <w:num w:numId="16">
    <w:abstractNumId w:val="12"/>
  </w:num>
  <w:num w:numId="17">
    <w:abstractNumId w:val="24"/>
  </w:num>
  <w:num w:numId="18">
    <w:abstractNumId w:val="21"/>
  </w:num>
  <w:num w:numId="19">
    <w:abstractNumId w:val="32"/>
  </w:num>
  <w:num w:numId="20">
    <w:abstractNumId w:val="18"/>
  </w:num>
  <w:num w:numId="21">
    <w:abstractNumId w:val="8"/>
  </w:num>
  <w:num w:numId="22">
    <w:abstractNumId w:val="30"/>
  </w:num>
  <w:num w:numId="23">
    <w:abstractNumId w:val="19"/>
  </w:num>
  <w:num w:numId="24">
    <w:abstractNumId w:val="20"/>
  </w:num>
  <w:num w:numId="25">
    <w:abstractNumId w:val="34"/>
  </w:num>
  <w:num w:numId="26">
    <w:abstractNumId w:val="25"/>
  </w:num>
  <w:num w:numId="27">
    <w:abstractNumId w:val="17"/>
  </w:num>
  <w:num w:numId="28">
    <w:abstractNumId w:val="22"/>
  </w:num>
  <w:num w:numId="29">
    <w:abstractNumId w:val="0"/>
  </w:num>
  <w:num w:numId="30">
    <w:abstractNumId w:val="31"/>
  </w:num>
  <w:num w:numId="31">
    <w:abstractNumId w:val="23"/>
  </w:num>
  <w:num w:numId="32">
    <w:abstractNumId w:val="7"/>
  </w:num>
  <w:num w:numId="33">
    <w:abstractNumId w:val="28"/>
  </w:num>
  <w:num w:numId="34">
    <w:abstractNumId w:val="16"/>
  </w:num>
  <w:num w:numId="35">
    <w:abstractNumId w:val="1"/>
  </w:num>
  <w:num w:numId="36">
    <w:abstractNumId w:val="15"/>
  </w:num>
  <w:num w:numId="37">
    <w:abstractNumId w:val="2"/>
  </w:num>
  <w:num w:numId="38">
    <w:abstractNumId w:val="27"/>
  </w:num>
  <w:num w:numId="39">
    <w:abstractNumId w:val="36"/>
  </w:num>
  <w:num w:numId="40">
    <w:abstractNumId w:val="37"/>
  </w:num>
  <w:num w:numId="4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40E8"/>
    <w:rsid w:val="00004BC6"/>
    <w:rsid w:val="00005759"/>
    <w:rsid w:val="0001104F"/>
    <w:rsid w:val="00011615"/>
    <w:rsid w:val="0001385F"/>
    <w:rsid w:val="000156FA"/>
    <w:rsid w:val="00016ABE"/>
    <w:rsid w:val="00017D06"/>
    <w:rsid w:val="00020589"/>
    <w:rsid w:val="000218CA"/>
    <w:rsid w:val="00022259"/>
    <w:rsid w:val="0002494F"/>
    <w:rsid w:val="00024C91"/>
    <w:rsid w:val="0002542F"/>
    <w:rsid w:val="00026E49"/>
    <w:rsid w:val="00030D6B"/>
    <w:rsid w:val="000328CA"/>
    <w:rsid w:val="000330C3"/>
    <w:rsid w:val="00033228"/>
    <w:rsid w:val="0003532A"/>
    <w:rsid w:val="00036893"/>
    <w:rsid w:val="00037015"/>
    <w:rsid w:val="00037B7C"/>
    <w:rsid w:val="00040EA5"/>
    <w:rsid w:val="0004250D"/>
    <w:rsid w:val="00043939"/>
    <w:rsid w:val="000441DA"/>
    <w:rsid w:val="00052EC2"/>
    <w:rsid w:val="000537FC"/>
    <w:rsid w:val="00053B85"/>
    <w:rsid w:val="00057500"/>
    <w:rsid w:val="00057C21"/>
    <w:rsid w:val="00060538"/>
    <w:rsid w:val="00060E3C"/>
    <w:rsid w:val="0006125F"/>
    <w:rsid w:val="000615B3"/>
    <w:rsid w:val="000635B9"/>
    <w:rsid w:val="00063915"/>
    <w:rsid w:val="000649F5"/>
    <w:rsid w:val="00067C55"/>
    <w:rsid w:val="0007027E"/>
    <w:rsid w:val="000714CB"/>
    <w:rsid w:val="00073956"/>
    <w:rsid w:val="0007409C"/>
    <w:rsid w:val="000740AA"/>
    <w:rsid w:val="000741FE"/>
    <w:rsid w:val="000751E9"/>
    <w:rsid w:val="0008170C"/>
    <w:rsid w:val="00083CB3"/>
    <w:rsid w:val="00084EE3"/>
    <w:rsid w:val="00086C26"/>
    <w:rsid w:val="00091D9D"/>
    <w:rsid w:val="000927EF"/>
    <w:rsid w:val="000934C4"/>
    <w:rsid w:val="000936CC"/>
    <w:rsid w:val="00093B04"/>
    <w:rsid w:val="00097904"/>
    <w:rsid w:val="000A09A8"/>
    <w:rsid w:val="000A0ED9"/>
    <w:rsid w:val="000A49C4"/>
    <w:rsid w:val="000A73F0"/>
    <w:rsid w:val="000A7407"/>
    <w:rsid w:val="000B0BDF"/>
    <w:rsid w:val="000B4632"/>
    <w:rsid w:val="000B5B53"/>
    <w:rsid w:val="000B5D1B"/>
    <w:rsid w:val="000B62FD"/>
    <w:rsid w:val="000C6A54"/>
    <w:rsid w:val="000C75B7"/>
    <w:rsid w:val="000D0997"/>
    <w:rsid w:val="000D0B16"/>
    <w:rsid w:val="000D125E"/>
    <w:rsid w:val="000D1FCF"/>
    <w:rsid w:val="000D40EF"/>
    <w:rsid w:val="000D5FD7"/>
    <w:rsid w:val="000D7344"/>
    <w:rsid w:val="000E02AD"/>
    <w:rsid w:val="000E043E"/>
    <w:rsid w:val="000E0606"/>
    <w:rsid w:val="000E1B91"/>
    <w:rsid w:val="000E3415"/>
    <w:rsid w:val="000E79B2"/>
    <w:rsid w:val="000F1095"/>
    <w:rsid w:val="000F187E"/>
    <w:rsid w:val="000F19B2"/>
    <w:rsid w:val="000F213A"/>
    <w:rsid w:val="000F3E72"/>
    <w:rsid w:val="000F5D20"/>
    <w:rsid w:val="000F72CA"/>
    <w:rsid w:val="000F77D1"/>
    <w:rsid w:val="0010234E"/>
    <w:rsid w:val="00103363"/>
    <w:rsid w:val="00107C0A"/>
    <w:rsid w:val="00107DA2"/>
    <w:rsid w:val="001148D5"/>
    <w:rsid w:val="00120886"/>
    <w:rsid w:val="00122124"/>
    <w:rsid w:val="00122D57"/>
    <w:rsid w:val="00123E0D"/>
    <w:rsid w:val="00124F5C"/>
    <w:rsid w:val="001250E0"/>
    <w:rsid w:val="0012667E"/>
    <w:rsid w:val="00131486"/>
    <w:rsid w:val="00136DF9"/>
    <w:rsid w:val="0014147E"/>
    <w:rsid w:val="00141DE6"/>
    <w:rsid w:val="00145A3A"/>
    <w:rsid w:val="001476CC"/>
    <w:rsid w:val="00147D11"/>
    <w:rsid w:val="00147E88"/>
    <w:rsid w:val="00147F18"/>
    <w:rsid w:val="00157532"/>
    <w:rsid w:val="001634C6"/>
    <w:rsid w:val="001659D7"/>
    <w:rsid w:val="00166078"/>
    <w:rsid w:val="00166903"/>
    <w:rsid w:val="00166B9F"/>
    <w:rsid w:val="00166BA2"/>
    <w:rsid w:val="0016789C"/>
    <w:rsid w:val="00172C18"/>
    <w:rsid w:val="00173A44"/>
    <w:rsid w:val="00175432"/>
    <w:rsid w:val="00175C62"/>
    <w:rsid w:val="00181030"/>
    <w:rsid w:val="00181F99"/>
    <w:rsid w:val="0018375A"/>
    <w:rsid w:val="001846B3"/>
    <w:rsid w:val="0018745B"/>
    <w:rsid w:val="001901C6"/>
    <w:rsid w:val="00191569"/>
    <w:rsid w:val="001928F5"/>
    <w:rsid w:val="001A2633"/>
    <w:rsid w:val="001A4F54"/>
    <w:rsid w:val="001A55A5"/>
    <w:rsid w:val="001B0AF1"/>
    <w:rsid w:val="001B236F"/>
    <w:rsid w:val="001C17EB"/>
    <w:rsid w:val="001C420A"/>
    <w:rsid w:val="001C4F68"/>
    <w:rsid w:val="001C6969"/>
    <w:rsid w:val="001D6247"/>
    <w:rsid w:val="001E034E"/>
    <w:rsid w:val="001E0D29"/>
    <w:rsid w:val="001E15DF"/>
    <w:rsid w:val="001E1E3D"/>
    <w:rsid w:val="001E4913"/>
    <w:rsid w:val="001E4C12"/>
    <w:rsid w:val="001E64FD"/>
    <w:rsid w:val="001F1955"/>
    <w:rsid w:val="001F3BFB"/>
    <w:rsid w:val="001F74EB"/>
    <w:rsid w:val="00200EAB"/>
    <w:rsid w:val="002015E3"/>
    <w:rsid w:val="00201B83"/>
    <w:rsid w:val="00202425"/>
    <w:rsid w:val="00204362"/>
    <w:rsid w:val="00205D23"/>
    <w:rsid w:val="00206FB5"/>
    <w:rsid w:val="002102D3"/>
    <w:rsid w:val="002110D7"/>
    <w:rsid w:val="00213039"/>
    <w:rsid w:val="00215A94"/>
    <w:rsid w:val="002208DC"/>
    <w:rsid w:val="002217A0"/>
    <w:rsid w:val="00222C04"/>
    <w:rsid w:val="00224928"/>
    <w:rsid w:val="00224B75"/>
    <w:rsid w:val="002250AC"/>
    <w:rsid w:val="00230C53"/>
    <w:rsid w:val="00233103"/>
    <w:rsid w:val="00234599"/>
    <w:rsid w:val="002347BF"/>
    <w:rsid w:val="00237799"/>
    <w:rsid w:val="00240EC3"/>
    <w:rsid w:val="00243F7E"/>
    <w:rsid w:val="00244D79"/>
    <w:rsid w:val="00247F89"/>
    <w:rsid w:val="00247FD5"/>
    <w:rsid w:val="00250B98"/>
    <w:rsid w:val="002572C2"/>
    <w:rsid w:val="00257FA9"/>
    <w:rsid w:val="00261365"/>
    <w:rsid w:val="0026325B"/>
    <w:rsid w:val="0026590D"/>
    <w:rsid w:val="00265DFA"/>
    <w:rsid w:val="002665B8"/>
    <w:rsid w:val="002677D2"/>
    <w:rsid w:val="0027233A"/>
    <w:rsid w:val="00272CB7"/>
    <w:rsid w:val="00273A92"/>
    <w:rsid w:val="00273C3D"/>
    <w:rsid w:val="00273DCC"/>
    <w:rsid w:val="00274053"/>
    <w:rsid w:val="0027488A"/>
    <w:rsid w:val="0027731D"/>
    <w:rsid w:val="00277BBA"/>
    <w:rsid w:val="00280702"/>
    <w:rsid w:val="00281147"/>
    <w:rsid w:val="002849AD"/>
    <w:rsid w:val="00285ABF"/>
    <w:rsid w:val="00290623"/>
    <w:rsid w:val="00291A09"/>
    <w:rsid w:val="00292757"/>
    <w:rsid w:val="002927B1"/>
    <w:rsid w:val="0029365C"/>
    <w:rsid w:val="002A025B"/>
    <w:rsid w:val="002A0804"/>
    <w:rsid w:val="002A682D"/>
    <w:rsid w:val="002A71F6"/>
    <w:rsid w:val="002B0268"/>
    <w:rsid w:val="002B1126"/>
    <w:rsid w:val="002B1B0E"/>
    <w:rsid w:val="002B5C4C"/>
    <w:rsid w:val="002B6349"/>
    <w:rsid w:val="002B717C"/>
    <w:rsid w:val="002C107A"/>
    <w:rsid w:val="002C1264"/>
    <w:rsid w:val="002C1486"/>
    <w:rsid w:val="002C26D4"/>
    <w:rsid w:val="002C36DE"/>
    <w:rsid w:val="002C539D"/>
    <w:rsid w:val="002C6725"/>
    <w:rsid w:val="002C6AC2"/>
    <w:rsid w:val="002C6B67"/>
    <w:rsid w:val="002C7D5C"/>
    <w:rsid w:val="002D0D28"/>
    <w:rsid w:val="002D2122"/>
    <w:rsid w:val="002D71DC"/>
    <w:rsid w:val="002E246E"/>
    <w:rsid w:val="002E4BF0"/>
    <w:rsid w:val="002F1142"/>
    <w:rsid w:val="002F18FB"/>
    <w:rsid w:val="002F3AA8"/>
    <w:rsid w:val="002F4C5C"/>
    <w:rsid w:val="003009F3"/>
    <w:rsid w:val="00304E6C"/>
    <w:rsid w:val="003064AE"/>
    <w:rsid w:val="00306DE4"/>
    <w:rsid w:val="0031056F"/>
    <w:rsid w:val="00311F8A"/>
    <w:rsid w:val="0031497D"/>
    <w:rsid w:val="00315943"/>
    <w:rsid w:val="003214E1"/>
    <w:rsid w:val="00321ECC"/>
    <w:rsid w:val="003222ED"/>
    <w:rsid w:val="00323063"/>
    <w:rsid w:val="00323815"/>
    <w:rsid w:val="0032682A"/>
    <w:rsid w:val="00327D9A"/>
    <w:rsid w:val="00330D80"/>
    <w:rsid w:val="00332D1F"/>
    <w:rsid w:val="00335567"/>
    <w:rsid w:val="00336142"/>
    <w:rsid w:val="0033767A"/>
    <w:rsid w:val="003412DF"/>
    <w:rsid w:val="00341C43"/>
    <w:rsid w:val="00342E0A"/>
    <w:rsid w:val="003452D4"/>
    <w:rsid w:val="00346C32"/>
    <w:rsid w:val="00354A4C"/>
    <w:rsid w:val="00360A9C"/>
    <w:rsid w:val="00360D88"/>
    <w:rsid w:val="003624F0"/>
    <w:rsid w:val="003625FC"/>
    <w:rsid w:val="003633C4"/>
    <w:rsid w:val="003635C7"/>
    <w:rsid w:val="00365AE8"/>
    <w:rsid w:val="00365C42"/>
    <w:rsid w:val="003704A0"/>
    <w:rsid w:val="00374ED9"/>
    <w:rsid w:val="00376C63"/>
    <w:rsid w:val="0037737F"/>
    <w:rsid w:val="00377C8E"/>
    <w:rsid w:val="0038072A"/>
    <w:rsid w:val="00381841"/>
    <w:rsid w:val="003818D0"/>
    <w:rsid w:val="00381ECD"/>
    <w:rsid w:val="00383437"/>
    <w:rsid w:val="003925E3"/>
    <w:rsid w:val="003929A2"/>
    <w:rsid w:val="00392E7C"/>
    <w:rsid w:val="0039326B"/>
    <w:rsid w:val="003933E7"/>
    <w:rsid w:val="00395D2E"/>
    <w:rsid w:val="0039688E"/>
    <w:rsid w:val="003A0497"/>
    <w:rsid w:val="003A0E0F"/>
    <w:rsid w:val="003A0F21"/>
    <w:rsid w:val="003A4755"/>
    <w:rsid w:val="003A7734"/>
    <w:rsid w:val="003B0C86"/>
    <w:rsid w:val="003B14D1"/>
    <w:rsid w:val="003B1CB0"/>
    <w:rsid w:val="003B3EB6"/>
    <w:rsid w:val="003B642F"/>
    <w:rsid w:val="003B651F"/>
    <w:rsid w:val="003C3C03"/>
    <w:rsid w:val="003C58C3"/>
    <w:rsid w:val="003C5925"/>
    <w:rsid w:val="003C66E0"/>
    <w:rsid w:val="003C72E3"/>
    <w:rsid w:val="003C742E"/>
    <w:rsid w:val="003D30B9"/>
    <w:rsid w:val="003D3335"/>
    <w:rsid w:val="003D41F1"/>
    <w:rsid w:val="003D5116"/>
    <w:rsid w:val="003D6CD6"/>
    <w:rsid w:val="003E0D88"/>
    <w:rsid w:val="003E1857"/>
    <w:rsid w:val="003E3176"/>
    <w:rsid w:val="003F37B8"/>
    <w:rsid w:val="003F4ACA"/>
    <w:rsid w:val="003F66EB"/>
    <w:rsid w:val="003F6C68"/>
    <w:rsid w:val="003F6C9B"/>
    <w:rsid w:val="003F7B26"/>
    <w:rsid w:val="0040173E"/>
    <w:rsid w:val="0040404F"/>
    <w:rsid w:val="00404528"/>
    <w:rsid w:val="00404C99"/>
    <w:rsid w:val="00404E19"/>
    <w:rsid w:val="00405828"/>
    <w:rsid w:val="004121B0"/>
    <w:rsid w:val="0041449F"/>
    <w:rsid w:val="004166D0"/>
    <w:rsid w:val="0041752A"/>
    <w:rsid w:val="00420B71"/>
    <w:rsid w:val="00433DA7"/>
    <w:rsid w:val="00434863"/>
    <w:rsid w:val="0044527E"/>
    <w:rsid w:val="00446022"/>
    <w:rsid w:val="00446E87"/>
    <w:rsid w:val="00447061"/>
    <w:rsid w:val="00447B1C"/>
    <w:rsid w:val="00450465"/>
    <w:rsid w:val="0045056C"/>
    <w:rsid w:val="004516E5"/>
    <w:rsid w:val="00457EDD"/>
    <w:rsid w:val="00460523"/>
    <w:rsid w:val="004647DC"/>
    <w:rsid w:val="0046521E"/>
    <w:rsid w:val="00471C1D"/>
    <w:rsid w:val="0048069D"/>
    <w:rsid w:val="004826DF"/>
    <w:rsid w:val="0049033E"/>
    <w:rsid w:val="00497AB5"/>
    <w:rsid w:val="004A1C4E"/>
    <w:rsid w:val="004A2794"/>
    <w:rsid w:val="004A2EE1"/>
    <w:rsid w:val="004A436D"/>
    <w:rsid w:val="004A443D"/>
    <w:rsid w:val="004A4AE5"/>
    <w:rsid w:val="004B16BC"/>
    <w:rsid w:val="004B4CC0"/>
    <w:rsid w:val="004B5ABC"/>
    <w:rsid w:val="004B6FEB"/>
    <w:rsid w:val="004B7CA7"/>
    <w:rsid w:val="004B7E2D"/>
    <w:rsid w:val="004C097A"/>
    <w:rsid w:val="004C1807"/>
    <w:rsid w:val="004C57E7"/>
    <w:rsid w:val="004C6B50"/>
    <w:rsid w:val="004C6C87"/>
    <w:rsid w:val="004D3ED1"/>
    <w:rsid w:val="004D621E"/>
    <w:rsid w:val="004D6450"/>
    <w:rsid w:val="004D7087"/>
    <w:rsid w:val="004E0D62"/>
    <w:rsid w:val="004E1F04"/>
    <w:rsid w:val="004E29CC"/>
    <w:rsid w:val="004E7557"/>
    <w:rsid w:val="004E7847"/>
    <w:rsid w:val="004F0A43"/>
    <w:rsid w:val="004F0CE3"/>
    <w:rsid w:val="004F1B73"/>
    <w:rsid w:val="004F3DB4"/>
    <w:rsid w:val="004F421B"/>
    <w:rsid w:val="004F4476"/>
    <w:rsid w:val="004F6CF5"/>
    <w:rsid w:val="004F758D"/>
    <w:rsid w:val="004F7773"/>
    <w:rsid w:val="004F7BD8"/>
    <w:rsid w:val="0050040C"/>
    <w:rsid w:val="005020CA"/>
    <w:rsid w:val="00502F25"/>
    <w:rsid w:val="00507654"/>
    <w:rsid w:val="005113FF"/>
    <w:rsid w:val="005121E5"/>
    <w:rsid w:val="0052066A"/>
    <w:rsid w:val="00522ED3"/>
    <w:rsid w:val="00523D8D"/>
    <w:rsid w:val="00525D1C"/>
    <w:rsid w:val="005323AD"/>
    <w:rsid w:val="005363BC"/>
    <w:rsid w:val="00542F3C"/>
    <w:rsid w:val="00546CB7"/>
    <w:rsid w:val="00546F1A"/>
    <w:rsid w:val="00552FDA"/>
    <w:rsid w:val="0055447B"/>
    <w:rsid w:val="00554929"/>
    <w:rsid w:val="00554B00"/>
    <w:rsid w:val="0055634B"/>
    <w:rsid w:val="005564AC"/>
    <w:rsid w:val="005603D2"/>
    <w:rsid w:val="00562B96"/>
    <w:rsid w:val="00565115"/>
    <w:rsid w:val="00565393"/>
    <w:rsid w:val="00567A8A"/>
    <w:rsid w:val="0057114E"/>
    <w:rsid w:val="00573130"/>
    <w:rsid w:val="005731A9"/>
    <w:rsid w:val="0057335F"/>
    <w:rsid w:val="00580277"/>
    <w:rsid w:val="00580A88"/>
    <w:rsid w:val="00580F10"/>
    <w:rsid w:val="005817AF"/>
    <w:rsid w:val="00583185"/>
    <w:rsid w:val="005837A6"/>
    <w:rsid w:val="00591D8D"/>
    <w:rsid w:val="005949DC"/>
    <w:rsid w:val="0059501B"/>
    <w:rsid w:val="005A0204"/>
    <w:rsid w:val="005A22BD"/>
    <w:rsid w:val="005A5E6E"/>
    <w:rsid w:val="005A6735"/>
    <w:rsid w:val="005B021C"/>
    <w:rsid w:val="005B0B74"/>
    <w:rsid w:val="005B1512"/>
    <w:rsid w:val="005B2AB4"/>
    <w:rsid w:val="005C03D4"/>
    <w:rsid w:val="005C1E79"/>
    <w:rsid w:val="005C4036"/>
    <w:rsid w:val="005C4628"/>
    <w:rsid w:val="005C4FC4"/>
    <w:rsid w:val="005C6F84"/>
    <w:rsid w:val="005C7794"/>
    <w:rsid w:val="005D2A08"/>
    <w:rsid w:val="005D37E7"/>
    <w:rsid w:val="005D5894"/>
    <w:rsid w:val="005D6703"/>
    <w:rsid w:val="005D6C40"/>
    <w:rsid w:val="005D7405"/>
    <w:rsid w:val="005E1929"/>
    <w:rsid w:val="005E33A9"/>
    <w:rsid w:val="005E3FBC"/>
    <w:rsid w:val="005E490D"/>
    <w:rsid w:val="005F1054"/>
    <w:rsid w:val="005F55EC"/>
    <w:rsid w:val="005F5AE9"/>
    <w:rsid w:val="005F783D"/>
    <w:rsid w:val="00600F60"/>
    <w:rsid w:val="00602141"/>
    <w:rsid w:val="00602489"/>
    <w:rsid w:val="00603279"/>
    <w:rsid w:val="006040E6"/>
    <w:rsid w:val="006041D6"/>
    <w:rsid w:val="00604867"/>
    <w:rsid w:val="00605DFA"/>
    <w:rsid w:val="006111E5"/>
    <w:rsid w:val="00613740"/>
    <w:rsid w:val="0061378D"/>
    <w:rsid w:val="00615C29"/>
    <w:rsid w:val="006176BD"/>
    <w:rsid w:val="00617B32"/>
    <w:rsid w:val="00623CCD"/>
    <w:rsid w:val="0062477E"/>
    <w:rsid w:val="00627385"/>
    <w:rsid w:val="00630886"/>
    <w:rsid w:val="0063093F"/>
    <w:rsid w:val="00630AB9"/>
    <w:rsid w:val="00634202"/>
    <w:rsid w:val="006423E3"/>
    <w:rsid w:val="0064366C"/>
    <w:rsid w:val="00644260"/>
    <w:rsid w:val="0064481B"/>
    <w:rsid w:val="006478A3"/>
    <w:rsid w:val="00652F44"/>
    <w:rsid w:val="00652FB6"/>
    <w:rsid w:val="00653C8C"/>
    <w:rsid w:val="00654290"/>
    <w:rsid w:val="006567B3"/>
    <w:rsid w:val="00662F13"/>
    <w:rsid w:val="006667A1"/>
    <w:rsid w:val="00667922"/>
    <w:rsid w:val="00671584"/>
    <w:rsid w:val="006722F6"/>
    <w:rsid w:val="00672D0C"/>
    <w:rsid w:val="0068031A"/>
    <w:rsid w:val="006815F5"/>
    <w:rsid w:val="00685E43"/>
    <w:rsid w:val="00687E22"/>
    <w:rsid w:val="0069170A"/>
    <w:rsid w:val="00692C9C"/>
    <w:rsid w:val="006956C6"/>
    <w:rsid w:val="00697FF3"/>
    <w:rsid w:val="006A0F16"/>
    <w:rsid w:val="006A1D8A"/>
    <w:rsid w:val="006A3931"/>
    <w:rsid w:val="006A6532"/>
    <w:rsid w:val="006B0E72"/>
    <w:rsid w:val="006B19BF"/>
    <w:rsid w:val="006B4DE4"/>
    <w:rsid w:val="006B5893"/>
    <w:rsid w:val="006C0CB7"/>
    <w:rsid w:val="006C0E56"/>
    <w:rsid w:val="006C3DB8"/>
    <w:rsid w:val="006C4AC5"/>
    <w:rsid w:val="006C5710"/>
    <w:rsid w:val="006C6CFA"/>
    <w:rsid w:val="006C6F1C"/>
    <w:rsid w:val="006D4697"/>
    <w:rsid w:val="006D48A7"/>
    <w:rsid w:val="006D4BEB"/>
    <w:rsid w:val="006D75BC"/>
    <w:rsid w:val="006E0C40"/>
    <w:rsid w:val="006E23A8"/>
    <w:rsid w:val="006E4C19"/>
    <w:rsid w:val="006E66FE"/>
    <w:rsid w:val="006F05AE"/>
    <w:rsid w:val="006F0FCA"/>
    <w:rsid w:val="006F3503"/>
    <w:rsid w:val="006F3CDD"/>
    <w:rsid w:val="006F3DDB"/>
    <w:rsid w:val="006F5661"/>
    <w:rsid w:val="006F66E2"/>
    <w:rsid w:val="006F7B8D"/>
    <w:rsid w:val="00702F19"/>
    <w:rsid w:val="00703DFB"/>
    <w:rsid w:val="00706E51"/>
    <w:rsid w:val="00710DDC"/>
    <w:rsid w:val="00712577"/>
    <w:rsid w:val="00714D07"/>
    <w:rsid w:val="00720EB5"/>
    <w:rsid w:val="00721006"/>
    <w:rsid w:val="00725074"/>
    <w:rsid w:val="00730E4F"/>
    <w:rsid w:val="00731A72"/>
    <w:rsid w:val="007326E2"/>
    <w:rsid w:val="007330FD"/>
    <w:rsid w:val="007340BC"/>
    <w:rsid w:val="007340F6"/>
    <w:rsid w:val="00734914"/>
    <w:rsid w:val="00737229"/>
    <w:rsid w:val="007374EB"/>
    <w:rsid w:val="00740625"/>
    <w:rsid w:val="0074370D"/>
    <w:rsid w:val="00745BA9"/>
    <w:rsid w:val="00746FD5"/>
    <w:rsid w:val="00752326"/>
    <w:rsid w:val="007537D7"/>
    <w:rsid w:val="00755CAF"/>
    <w:rsid w:val="00755FAA"/>
    <w:rsid w:val="00760B09"/>
    <w:rsid w:val="00760C0C"/>
    <w:rsid w:val="00764AC8"/>
    <w:rsid w:val="00766303"/>
    <w:rsid w:val="00767625"/>
    <w:rsid w:val="007731BD"/>
    <w:rsid w:val="00773EC3"/>
    <w:rsid w:val="0077514C"/>
    <w:rsid w:val="00777F08"/>
    <w:rsid w:val="00777FE0"/>
    <w:rsid w:val="0078286C"/>
    <w:rsid w:val="0078320F"/>
    <w:rsid w:val="00783355"/>
    <w:rsid w:val="0078505D"/>
    <w:rsid w:val="00787A3E"/>
    <w:rsid w:val="00787DA3"/>
    <w:rsid w:val="00790FFB"/>
    <w:rsid w:val="007929A4"/>
    <w:rsid w:val="00793798"/>
    <w:rsid w:val="00795294"/>
    <w:rsid w:val="0079554F"/>
    <w:rsid w:val="00795CD5"/>
    <w:rsid w:val="007A28E1"/>
    <w:rsid w:val="007A49ED"/>
    <w:rsid w:val="007A5C10"/>
    <w:rsid w:val="007A690A"/>
    <w:rsid w:val="007A6DBD"/>
    <w:rsid w:val="007A726F"/>
    <w:rsid w:val="007B1C28"/>
    <w:rsid w:val="007B2D65"/>
    <w:rsid w:val="007B366A"/>
    <w:rsid w:val="007C1A35"/>
    <w:rsid w:val="007C3CAE"/>
    <w:rsid w:val="007C3E9C"/>
    <w:rsid w:val="007D0EBE"/>
    <w:rsid w:val="007D660F"/>
    <w:rsid w:val="007D6697"/>
    <w:rsid w:val="007E0A46"/>
    <w:rsid w:val="007E0D62"/>
    <w:rsid w:val="007E17D3"/>
    <w:rsid w:val="007E1FC9"/>
    <w:rsid w:val="007E29D8"/>
    <w:rsid w:val="007E2B9D"/>
    <w:rsid w:val="007E4164"/>
    <w:rsid w:val="007E48F3"/>
    <w:rsid w:val="007E5779"/>
    <w:rsid w:val="007F0A38"/>
    <w:rsid w:val="007F3962"/>
    <w:rsid w:val="007F7FAF"/>
    <w:rsid w:val="008073A1"/>
    <w:rsid w:val="00807420"/>
    <w:rsid w:val="008142F0"/>
    <w:rsid w:val="00814DFA"/>
    <w:rsid w:val="00815DA1"/>
    <w:rsid w:val="00817417"/>
    <w:rsid w:val="0082073D"/>
    <w:rsid w:val="00822B5A"/>
    <w:rsid w:val="008232F4"/>
    <w:rsid w:val="00826794"/>
    <w:rsid w:val="008302C2"/>
    <w:rsid w:val="00830D76"/>
    <w:rsid w:val="0083121D"/>
    <w:rsid w:val="00834E68"/>
    <w:rsid w:val="00835009"/>
    <w:rsid w:val="00836041"/>
    <w:rsid w:val="00836B7E"/>
    <w:rsid w:val="00837D84"/>
    <w:rsid w:val="00840336"/>
    <w:rsid w:val="00840410"/>
    <w:rsid w:val="00841332"/>
    <w:rsid w:val="008460C5"/>
    <w:rsid w:val="008472B2"/>
    <w:rsid w:val="00854CBC"/>
    <w:rsid w:val="008558F7"/>
    <w:rsid w:val="00860D99"/>
    <w:rsid w:val="00861972"/>
    <w:rsid w:val="00865299"/>
    <w:rsid w:val="00867040"/>
    <w:rsid w:val="00867F30"/>
    <w:rsid w:val="008749DA"/>
    <w:rsid w:val="00876D72"/>
    <w:rsid w:val="00877255"/>
    <w:rsid w:val="00877FBB"/>
    <w:rsid w:val="00880019"/>
    <w:rsid w:val="00882CB6"/>
    <w:rsid w:val="008831A6"/>
    <w:rsid w:val="00883EDF"/>
    <w:rsid w:val="0088462B"/>
    <w:rsid w:val="008848C8"/>
    <w:rsid w:val="00885658"/>
    <w:rsid w:val="00893786"/>
    <w:rsid w:val="00895684"/>
    <w:rsid w:val="00895907"/>
    <w:rsid w:val="008959CD"/>
    <w:rsid w:val="008A09FE"/>
    <w:rsid w:val="008A1622"/>
    <w:rsid w:val="008A1F1B"/>
    <w:rsid w:val="008A4FE9"/>
    <w:rsid w:val="008A5D8C"/>
    <w:rsid w:val="008B1335"/>
    <w:rsid w:val="008C09AA"/>
    <w:rsid w:val="008C1381"/>
    <w:rsid w:val="008C19AF"/>
    <w:rsid w:val="008C216C"/>
    <w:rsid w:val="008C367D"/>
    <w:rsid w:val="008C5835"/>
    <w:rsid w:val="008C62DB"/>
    <w:rsid w:val="008D1B35"/>
    <w:rsid w:val="008D2F5A"/>
    <w:rsid w:val="008D58D9"/>
    <w:rsid w:val="008D5D54"/>
    <w:rsid w:val="008D68B3"/>
    <w:rsid w:val="008E1072"/>
    <w:rsid w:val="008E23AE"/>
    <w:rsid w:val="008E3DEA"/>
    <w:rsid w:val="008E62F5"/>
    <w:rsid w:val="008F2054"/>
    <w:rsid w:val="008F2AF2"/>
    <w:rsid w:val="00902599"/>
    <w:rsid w:val="009027E9"/>
    <w:rsid w:val="00902E75"/>
    <w:rsid w:val="00903AD5"/>
    <w:rsid w:val="0090484B"/>
    <w:rsid w:val="009054F5"/>
    <w:rsid w:val="00906102"/>
    <w:rsid w:val="00906917"/>
    <w:rsid w:val="00910AA9"/>
    <w:rsid w:val="00911CED"/>
    <w:rsid w:val="00921F86"/>
    <w:rsid w:val="00924BB4"/>
    <w:rsid w:val="00926A83"/>
    <w:rsid w:val="00931AB7"/>
    <w:rsid w:val="0093347E"/>
    <w:rsid w:val="00933C71"/>
    <w:rsid w:val="00934CBB"/>
    <w:rsid w:val="00936539"/>
    <w:rsid w:val="00936FC3"/>
    <w:rsid w:val="0094061C"/>
    <w:rsid w:val="0094351E"/>
    <w:rsid w:val="00944410"/>
    <w:rsid w:val="0094494D"/>
    <w:rsid w:val="00944A06"/>
    <w:rsid w:val="00945350"/>
    <w:rsid w:val="00946C63"/>
    <w:rsid w:val="00950E0C"/>
    <w:rsid w:val="00951958"/>
    <w:rsid w:val="00952A60"/>
    <w:rsid w:val="00952E01"/>
    <w:rsid w:val="00955383"/>
    <w:rsid w:val="0095618D"/>
    <w:rsid w:val="009562DF"/>
    <w:rsid w:val="009575EE"/>
    <w:rsid w:val="00960C20"/>
    <w:rsid w:val="00970262"/>
    <w:rsid w:val="00971CBC"/>
    <w:rsid w:val="00974233"/>
    <w:rsid w:val="00982890"/>
    <w:rsid w:val="00982A21"/>
    <w:rsid w:val="00982BC8"/>
    <w:rsid w:val="00983B99"/>
    <w:rsid w:val="009843FC"/>
    <w:rsid w:val="00985E1D"/>
    <w:rsid w:val="00986D31"/>
    <w:rsid w:val="00987B10"/>
    <w:rsid w:val="009907B7"/>
    <w:rsid w:val="009909E1"/>
    <w:rsid w:val="00990CB2"/>
    <w:rsid w:val="00991BEC"/>
    <w:rsid w:val="009933D0"/>
    <w:rsid w:val="00994FB9"/>
    <w:rsid w:val="00996692"/>
    <w:rsid w:val="00996A3A"/>
    <w:rsid w:val="0099760F"/>
    <w:rsid w:val="009A1A05"/>
    <w:rsid w:val="009A299F"/>
    <w:rsid w:val="009A397E"/>
    <w:rsid w:val="009A6100"/>
    <w:rsid w:val="009A75EA"/>
    <w:rsid w:val="009B0863"/>
    <w:rsid w:val="009B0B12"/>
    <w:rsid w:val="009B237D"/>
    <w:rsid w:val="009B3481"/>
    <w:rsid w:val="009B4F80"/>
    <w:rsid w:val="009B5012"/>
    <w:rsid w:val="009B635E"/>
    <w:rsid w:val="009B7D61"/>
    <w:rsid w:val="009C1416"/>
    <w:rsid w:val="009C3F19"/>
    <w:rsid w:val="009C61C0"/>
    <w:rsid w:val="009D1B9F"/>
    <w:rsid w:val="009D346D"/>
    <w:rsid w:val="009D6440"/>
    <w:rsid w:val="009D7D51"/>
    <w:rsid w:val="009E417E"/>
    <w:rsid w:val="009E4B4A"/>
    <w:rsid w:val="009F2037"/>
    <w:rsid w:val="009F36B6"/>
    <w:rsid w:val="009F4A28"/>
    <w:rsid w:val="009F4F7F"/>
    <w:rsid w:val="009F5552"/>
    <w:rsid w:val="009F5BB0"/>
    <w:rsid w:val="00A0100F"/>
    <w:rsid w:val="00A04653"/>
    <w:rsid w:val="00A04781"/>
    <w:rsid w:val="00A049A2"/>
    <w:rsid w:val="00A04B77"/>
    <w:rsid w:val="00A04F69"/>
    <w:rsid w:val="00A10C1C"/>
    <w:rsid w:val="00A10D07"/>
    <w:rsid w:val="00A13E8E"/>
    <w:rsid w:val="00A17F23"/>
    <w:rsid w:val="00A252A8"/>
    <w:rsid w:val="00A25905"/>
    <w:rsid w:val="00A26897"/>
    <w:rsid w:val="00A26E26"/>
    <w:rsid w:val="00A308A8"/>
    <w:rsid w:val="00A320CE"/>
    <w:rsid w:val="00A327E3"/>
    <w:rsid w:val="00A3319F"/>
    <w:rsid w:val="00A356A0"/>
    <w:rsid w:val="00A3704D"/>
    <w:rsid w:val="00A428D0"/>
    <w:rsid w:val="00A436C4"/>
    <w:rsid w:val="00A4553B"/>
    <w:rsid w:val="00A507C1"/>
    <w:rsid w:val="00A52B5F"/>
    <w:rsid w:val="00A57B01"/>
    <w:rsid w:val="00A6198C"/>
    <w:rsid w:val="00A67E74"/>
    <w:rsid w:val="00A67FAD"/>
    <w:rsid w:val="00A71244"/>
    <w:rsid w:val="00A72808"/>
    <w:rsid w:val="00A74DD5"/>
    <w:rsid w:val="00A754D0"/>
    <w:rsid w:val="00A8118E"/>
    <w:rsid w:val="00A837BC"/>
    <w:rsid w:val="00A85935"/>
    <w:rsid w:val="00A85E97"/>
    <w:rsid w:val="00A86AFD"/>
    <w:rsid w:val="00A86D30"/>
    <w:rsid w:val="00A87BD4"/>
    <w:rsid w:val="00A90741"/>
    <w:rsid w:val="00A90D7E"/>
    <w:rsid w:val="00A91CC6"/>
    <w:rsid w:val="00A93A96"/>
    <w:rsid w:val="00A9443D"/>
    <w:rsid w:val="00A9587E"/>
    <w:rsid w:val="00AA01E6"/>
    <w:rsid w:val="00AA24DD"/>
    <w:rsid w:val="00AA2A4F"/>
    <w:rsid w:val="00AA2B65"/>
    <w:rsid w:val="00AA3770"/>
    <w:rsid w:val="00AA3C77"/>
    <w:rsid w:val="00AA431D"/>
    <w:rsid w:val="00AA5F97"/>
    <w:rsid w:val="00AA6766"/>
    <w:rsid w:val="00AA7585"/>
    <w:rsid w:val="00AA79EB"/>
    <w:rsid w:val="00AB13A3"/>
    <w:rsid w:val="00AB14D9"/>
    <w:rsid w:val="00AB663C"/>
    <w:rsid w:val="00AB6877"/>
    <w:rsid w:val="00AB6B82"/>
    <w:rsid w:val="00AC0661"/>
    <w:rsid w:val="00AC23BB"/>
    <w:rsid w:val="00AC32BA"/>
    <w:rsid w:val="00AC3A8D"/>
    <w:rsid w:val="00AC543B"/>
    <w:rsid w:val="00AC5A84"/>
    <w:rsid w:val="00AD2107"/>
    <w:rsid w:val="00AD3616"/>
    <w:rsid w:val="00AD463B"/>
    <w:rsid w:val="00AD49C0"/>
    <w:rsid w:val="00AD5301"/>
    <w:rsid w:val="00AD57E4"/>
    <w:rsid w:val="00AE262E"/>
    <w:rsid w:val="00AE46D6"/>
    <w:rsid w:val="00AF15F3"/>
    <w:rsid w:val="00AF3E45"/>
    <w:rsid w:val="00AF53A9"/>
    <w:rsid w:val="00AF5A6A"/>
    <w:rsid w:val="00AF5B58"/>
    <w:rsid w:val="00B00A47"/>
    <w:rsid w:val="00B01283"/>
    <w:rsid w:val="00B031D4"/>
    <w:rsid w:val="00B03D41"/>
    <w:rsid w:val="00B07752"/>
    <w:rsid w:val="00B10B22"/>
    <w:rsid w:val="00B11730"/>
    <w:rsid w:val="00B120AE"/>
    <w:rsid w:val="00B1263C"/>
    <w:rsid w:val="00B13729"/>
    <w:rsid w:val="00B13ED5"/>
    <w:rsid w:val="00B157E0"/>
    <w:rsid w:val="00B1618D"/>
    <w:rsid w:val="00B2207D"/>
    <w:rsid w:val="00B23D6E"/>
    <w:rsid w:val="00B25773"/>
    <w:rsid w:val="00B25BFC"/>
    <w:rsid w:val="00B26034"/>
    <w:rsid w:val="00B31FB4"/>
    <w:rsid w:val="00B32140"/>
    <w:rsid w:val="00B33723"/>
    <w:rsid w:val="00B36417"/>
    <w:rsid w:val="00B41583"/>
    <w:rsid w:val="00B42A36"/>
    <w:rsid w:val="00B42E3E"/>
    <w:rsid w:val="00B440DB"/>
    <w:rsid w:val="00B459B7"/>
    <w:rsid w:val="00B47CE8"/>
    <w:rsid w:val="00B501FA"/>
    <w:rsid w:val="00B5058A"/>
    <w:rsid w:val="00B508E6"/>
    <w:rsid w:val="00B515F0"/>
    <w:rsid w:val="00B522E5"/>
    <w:rsid w:val="00B55604"/>
    <w:rsid w:val="00B55A59"/>
    <w:rsid w:val="00B563E8"/>
    <w:rsid w:val="00B56F17"/>
    <w:rsid w:val="00B5744D"/>
    <w:rsid w:val="00B613F1"/>
    <w:rsid w:val="00B62150"/>
    <w:rsid w:val="00B632FB"/>
    <w:rsid w:val="00B6482E"/>
    <w:rsid w:val="00B649E6"/>
    <w:rsid w:val="00B65318"/>
    <w:rsid w:val="00B70F2B"/>
    <w:rsid w:val="00B7102D"/>
    <w:rsid w:val="00B73ACB"/>
    <w:rsid w:val="00B74844"/>
    <w:rsid w:val="00B75724"/>
    <w:rsid w:val="00B75F00"/>
    <w:rsid w:val="00B77662"/>
    <w:rsid w:val="00B83441"/>
    <w:rsid w:val="00B859AD"/>
    <w:rsid w:val="00B912BB"/>
    <w:rsid w:val="00B97DFD"/>
    <w:rsid w:val="00BA0528"/>
    <w:rsid w:val="00BA6650"/>
    <w:rsid w:val="00BA6685"/>
    <w:rsid w:val="00BB251E"/>
    <w:rsid w:val="00BB46A5"/>
    <w:rsid w:val="00BB483A"/>
    <w:rsid w:val="00BB597B"/>
    <w:rsid w:val="00BB652C"/>
    <w:rsid w:val="00BB7028"/>
    <w:rsid w:val="00BB7780"/>
    <w:rsid w:val="00BB7C1A"/>
    <w:rsid w:val="00BC1282"/>
    <w:rsid w:val="00BC7715"/>
    <w:rsid w:val="00BD0D84"/>
    <w:rsid w:val="00BD3F31"/>
    <w:rsid w:val="00BD75AB"/>
    <w:rsid w:val="00BE2E65"/>
    <w:rsid w:val="00BE4B23"/>
    <w:rsid w:val="00BF110C"/>
    <w:rsid w:val="00BF2488"/>
    <w:rsid w:val="00BF3CBD"/>
    <w:rsid w:val="00BF4D8E"/>
    <w:rsid w:val="00BF65D4"/>
    <w:rsid w:val="00BF6904"/>
    <w:rsid w:val="00BF7212"/>
    <w:rsid w:val="00BF7486"/>
    <w:rsid w:val="00C0679E"/>
    <w:rsid w:val="00C0684F"/>
    <w:rsid w:val="00C10F8B"/>
    <w:rsid w:val="00C127AA"/>
    <w:rsid w:val="00C12E7F"/>
    <w:rsid w:val="00C1430C"/>
    <w:rsid w:val="00C1474E"/>
    <w:rsid w:val="00C205BF"/>
    <w:rsid w:val="00C225DF"/>
    <w:rsid w:val="00C23456"/>
    <w:rsid w:val="00C25252"/>
    <w:rsid w:val="00C30BBD"/>
    <w:rsid w:val="00C33CCD"/>
    <w:rsid w:val="00C35429"/>
    <w:rsid w:val="00C369D2"/>
    <w:rsid w:val="00C37425"/>
    <w:rsid w:val="00C37A4C"/>
    <w:rsid w:val="00C40F79"/>
    <w:rsid w:val="00C4292D"/>
    <w:rsid w:val="00C457E7"/>
    <w:rsid w:val="00C5068D"/>
    <w:rsid w:val="00C5238E"/>
    <w:rsid w:val="00C54373"/>
    <w:rsid w:val="00C54FA5"/>
    <w:rsid w:val="00C55404"/>
    <w:rsid w:val="00C56A18"/>
    <w:rsid w:val="00C579F5"/>
    <w:rsid w:val="00C6071E"/>
    <w:rsid w:val="00C62106"/>
    <w:rsid w:val="00C62CF2"/>
    <w:rsid w:val="00C65C7B"/>
    <w:rsid w:val="00C76A2F"/>
    <w:rsid w:val="00C86ECD"/>
    <w:rsid w:val="00C87B0B"/>
    <w:rsid w:val="00C9284C"/>
    <w:rsid w:val="00C94926"/>
    <w:rsid w:val="00C9644B"/>
    <w:rsid w:val="00C96650"/>
    <w:rsid w:val="00C96A67"/>
    <w:rsid w:val="00CA252F"/>
    <w:rsid w:val="00CA307A"/>
    <w:rsid w:val="00CA3411"/>
    <w:rsid w:val="00CA42A8"/>
    <w:rsid w:val="00CB1504"/>
    <w:rsid w:val="00CB1ADB"/>
    <w:rsid w:val="00CB28EE"/>
    <w:rsid w:val="00CB3440"/>
    <w:rsid w:val="00CB63FC"/>
    <w:rsid w:val="00CB671B"/>
    <w:rsid w:val="00CB6C56"/>
    <w:rsid w:val="00CB74D3"/>
    <w:rsid w:val="00CC04D3"/>
    <w:rsid w:val="00CC21E4"/>
    <w:rsid w:val="00CC7201"/>
    <w:rsid w:val="00CC75EA"/>
    <w:rsid w:val="00CC7B85"/>
    <w:rsid w:val="00CD15D2"/>
    <w:rsid w:val="00CD2A61"/>
    <w:rsid w:val="00CD55BD"/>
    <w:rsid w:val="00CD6576"/>
    <w:rsid w:val="00CE2773"/>
    <w:rsid w:val="00CE530B"/>
    <w:rsid w:val="00CE6134"/>
    <w:rsid w:val="00CE682C"/>
    <w:rsid w:val="00CE71B7"/>
    <w:rsid w:val="00CE749A"/>
    <w:rsid w:val="00CE7D74"/>
    <w:rsid w:val="00CF19FC"/>
    <w:rsid w:val="00CF36D5"/>
    <w:rsid w:val="00CF43F2"/>
    <w:rsid w:val="00CF4501"/>
    <w:rsid w:val="00D009EA"/>
    <w:rsid w:val="00D05DE2"/>
    <w:rsid w:val="00D06A6C"/>
    <w:rsid w:val="00D0766A"/>
    <w:rsid w:val="00D112DF"/>
    <w:rsid w:val="00D11332"/>
    <w:rsid w:val="00D11D27"/>
    <w:rsid w:val="00D11DD1"/>
    <w:rsid w:val="00D1477E"/>
    <w:rsid w:val="00D16061"/>
    <w:rsid w:val="00D248CF"/>
    <w:rsid w:val="00D24FED"/>
    <w:rsid w:val="00D310BB"/>
    <w:rsid w:val="00D32E6B"/>
    <w:rsid w:val="00D3456E"/>
    <w:rsid w:val="00D34BFC"/>
    <w:rsid w:val="00D36913"/>
    <w:rsid w:val="00D36C94"/>
    <w:rsid w:val="00D37DF0"/>
    <w:rsid w:val="00D40C21"/>
    <w:rsid w:val="00D42DCF"/>
    <w:rsid w:val="00D44451"/>
    <w:rsid w:val="00D46160"/>
    <w:rsid w:val="00D462ED"/>
    <w:rsid w:val="00D46F5F"/>
    <w:rsid w:val="00D509D5"/>
    <w:rsid w:val="00D51E18"/>
    <w:rsid w:val="00D536CC"/>
    <w:rsid w:val="00D53775"/>
    <w:rsid w:val="00D56D69"/>
    <w:rsid w:val="00D6253C"/>
    <w:rsid w:val="00D64AAB"/>
    <w:rsid w:val="00D65301"/>
    <w:rsid w:val="00D672FD"/>
    <w:rsid w:val="00D67D98"/>
    <w:rsid w:val="00D7235B"/>
    <w:rsid w:val="00D72717"/>
    <w:rsid w:val="00D734B4"/>
    <w:rsid w:val="00D77E28"/>
    <w:rsid w:val="00D8027E"/>
    <w:rsid w:val="00D81453"/>
    <w:rsid w:val="00D816A8"/>
    <w:rsid w:val="00D84835"/>
    <w:rsid w:val="00D87124"/>
    <w:rsid w:val="00D94656"/>
    <w:rsid w:val="00D94800"/>
    <w:rsid w:val="00D95108"/>
    <w:rsid w:val="00D96F10"/>
    <w:rsid w:val="00DA184A"/>
    <w:rsid w:val="00DA2109"/>
    <w:rsid w:val="00DA5C7D"/>
    <w:rsid w:val="00DA5E96"/>
    <w:rsid w:val="00DB13D6"/>
    <w:rsid w:val="00DB241D"/>
    <w:rsid w:val="00DB3216"/>
    <w:rsid w:val="00DB34BC"/>
    <w:rsid w:val="00DB4DDA"/>
    <w:rsid w:val="00DB703F"/>
    <w:rsid w:val="00DB7A2A"/>
    <w:rsid w:val="00DB7C7F"/>
    <w:rsid w:val="00DC23AA"/>
    <w:rsid w:val="00DC27D3"/>
    <w:rsid w:val="00DC36D6"/>
    <w:rsid w:val="00DC3DEF"/>
    <w:rsid w:val="00DC570F"/>
    <w:rsid w:val="00DC6A63"/>
    <w:rsid w:val="00DD1D79"/>
    <w:rsid w:val="00DD2B60"/>
    <w:rsid w:val="00DD3289"/>
    <w:rsid w:val="00DD340B"/>
    <w:rsid w:val="00DD4E23"/>
    <w:rsid w:val="00DD5DB1"/>
    <w:rsid w:val="00DD7272"/>
    <w:rsid w:val="00DE0ED1"/>
    <w:rsid w:val="00DE18CD"/>
    <w:rsid w:val="00DE3314"/>
    <w:rsid w:val="00DE5ACF"/>
    <w:rsid w:val="00DE6CD7"/>
    <w:rsid w:val="00DF1781"/>
    <w:rsid w:val="00DF2149"/>
    <w:rsid w:val="00E01C76"/>
    <w:rsid w:val="00E01E4E"/>
    <w:rsid w:val="00E04F1C"/>
    <w:rsid w:val="00E050F0"/>
    <w:rsid w:val="00E075FE"/>
    <w:rsid w:val="00E07953"/>
    <w:rsid w:val="00E138C3"/>
    <w:rsid w:val="00E140FC"/>
    <w:rsid w:val="00E224D1"/>
    <w:rsid w:val="00E229D8"/>
    <w:rsid w:val="00E22CFB"/>
    <w:rsid w:val="00E24B02"/>
    <w:rsid w:val="00E31E99"/>
    <w:rsid w:val="00E352EF"/>
    <w:rsid w:val="00E36EBB"/>
    <w:rsid w:val="00E43920"/>
    <w:rsid w:val="00E44655"/>
    <w:rsid w:val="00E52B48"/>
    <w:rsid w:val="00E54957"/>
    <w:rsid w:val="00E557AC"/>
    <w:rsid w:val="00E56B40"/>
    <w:rsid w:val="00E56E1F"/>
    <w:rsid w:val="00E57B0B"/>
    <w:rsid w:val="00E600D8"/>
    <w:rsid w:val="00E6064F"/>
    <w:rsid w:val="00E646EF"/>
    <w:rsid w:val="00E6649D"/>
    <w:rsid w:val="00E7336A"/>
    <w:rsid w:val="00E733A1"/>
    <w:rsid w:val="00E754E0"/>
    <w:rsid w:val="00E75DBE"/>
    <w:rsid w:val="00E76076"/>
    <w:rsid w:val="00E83394"/>
    <w:rsid w:val="00E83730"/>
    <w:rsid w:val="00E85CA9"/>
    <w:rsid w:val="00E86115"/>
    <w:rsid w:val="00E862A0"/>
    <w:rsid w:val="00E8717F"/>
    <w:rsid w:val="00E906F5"/>
    <w:rsid w:val="00E95C3F"/>
    <w:rsid w:val="00E9658A"/>
    <w:rsid w:val="00E96D20"/>
    <w:rsid w:val="00EA74F4"/>
    <w:rsid w:val="00EB143F"/>
    <w:rsid w:val="00EB1C70"/>
    <w:rsid w:val="00EB75D4"/>
    <w:rsid w:val="00EC2918"/>
    <w:rsid w:val="00EC2BD8"/>
    <w:rsid w:val="00EC3ABB"/>
    <w:rsid w:val="00EC43D3"/>
    <w:rsid w:val="00EC726C"/>
    <w:rsid w:val="00ED0A35"/>
    <w:rsid w:val="00ED1603"/>
    <w:rsid w:val="00ED2408"/>
    <w:rsid w:val="00ED342D"/>
    <w:rsid w:val="00ED3FCF"/>
    <w:rsid w:val="00EE0E00"/>
    <w:rsid w:val="00EE192B"/>
    <w:rsid w:val="00EE1DC0"/>
    <w:rsid w:val="00EE39BF"/>
    <w:rsid w:val="00EE45F3"/>
    <w:rsid w:val="00EF097F"/>
    <w:rsid w:val="00EF0B76"/>
    <w:rsid w:val="00F00A80"/>
    <w:rsid w:val="00F00DFB"/>
    <w:rsid w:val="00F017CC"/>
    <w:rsid w:val="00F05AC1"/>
    <w:rsid w:val="00F06407"/>
    <w:rsid w:val="00F06EFD"/>
    <w:rsid w:val="00F07BCC"/>
    <w:rsid w:val="00F1015A"/>
    <w:rsid w:val="00F11DB2"/>
    <w:rsid w:val="00F139CF"/>
    <w:rsid w:val="00F15584"/>
    <w:rsid w:val="00F17B64"/>
    <w:rsid w:val="00F17C42"/>
    <w:rsid w:val="00F20547"/>
    <w:rsid w:val="00F2063B"/>
    <w:rsid w:val="00F2327B"/>
    <w:rsid w:val="00F256C8"/>
    <w:rsid w:val="00F260D4"/>
    <w:rsid w:val="00F26F3C"/>
    <w:rsid w:val="00F2795C"/>
    <w:rsid w:val="00F305DB"/>
    <w:rsid w:val="00F32A0B"/>
    <w:rsid w:val="00F32E72"/>
    <w:rsid w:val="00F3418D"/>
    <w:rsid w:val="00F3598B"/>
    <w:rsid w:val="00F45900"/>
    <w:rsid w:val="00F50A0F"/>
    <w:rsid w:val="00F529A0"/>
    <w:rsid w:val="00F529BA"/>
    <w:rsid w:val="00F574C9"/>
    <w:rsid w:val="00F57788"/>
    <w:rsid w:val="00F57EAC"/>
    <w:rsid w:val="00F62403"/>
    <w:rsid w:val="00F63ED3"/>
    <w:rsid w:val="00F64997"/>
    <w:rsid w:val="00F65D5B"/>
    <w:rsid w:val="00F702A2"/>
    <w:rsid w:val="00F76467"/>
    <w:rsid w:val="00F77634"/>
    <w:rsid w:val="00F81924"/>
    <w:rsid w:val="00F8533E"/>
    <w:rsid w:val="00F858A5"/>
    <w:rsid w:val="00F85EF0"/>
    <w:rsid w:val="00F87240"/>
    <w:rsid w:val="00F905B1"/>
    <w:rsid w:val="00F9508B"/>
    <w:rsid w:val="00FA28DF"/>
    <w:rsid w:val="00FA29A3"/>
    <w:rsid w:val="00FA3B43"/>
    <w:rsid w:val="00FA787B"/>
    <w:rsid w:val="00FB1A13"/>
    <w:rsid w:val="00FB1E40"/>
    <w:rsid w:val="00FB47EE"/>
    <w:rsid w:val="00FB4BAE"/>
    <w:rsid w:val="00FC0375"/>
    <w:rsid w:val="00FC7DFC"/>
    <w:rsid w:val="00FD13FD"/>
    <w:rsid w:val="00FD35D4"/>
    <w:rsid w:val="00FD3DB4"/>
    <w:rsid w:val="00FD735C"/>
    <w:rsid w:val="00FE1704"/>
    <w:rsid w:val="00FE4CD3"/>
    <w:rsid w:val="00FE65EA"/>
    <w:rsid w:val="00FE758B"/>
    <w:rsid w:val="00FF6A15"/>
    <w:rsid w:val="00FF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paragraph" w:customStyle="1" w:styleId="copyright-info">
    <w:name w:val="copyright-info"/>
    <w:basedOn w:val="a"/>
    <w:rsid w:val="00D3456E"/>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paragraph" w:customStyle="1" w:styleId="copyright-info">
    <w:name w:val="copyright-info"/>
    <w:basedOn w:val="a"/>
    <w:rsid w:val="00D3456E"/>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313390">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1611356673">
                                      <w:marLeft w:val="0"/>
                                      <w:marRight w:val="0"/>
                                      <w:marTop w:val="0"/>
                                      <w:marBottom w:val="0"/>
                                      <w:divBdr>
                                        <w:top w:val="none" w:sz="0" w:space="0" w:color="auto"/>
                                        <w:left w:val="none" w:sz="0" w:space="0" w:color="auto"/>
                                        <w:bottom w:val="none" w:sz="0" w:space="0" w:color="auto"/>
                                        <w:right w:val="none" w:sz="0" w:space="0" w:color="auto"/>
                                      </w:divBdr>
                                    </w:div>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4154743">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1520700645">
          <w:marLeft w:val="0"/>
          <w:marRight w:val="0"/>
          <w:marTop w:val="0"/>
          <w:marBottom w:val="300"/>
          <w:divBdr>
            <w:top w:val="none" w:sz="0" w:space="0" w:color="auto"/>
            <w:left w:val="none" w:sz="0" w:space="0" w:color="auto"/>
            <w:bottom w:val="none" w:sz="0" w:space="0" w:color="auto"/>
            <w:right w:val="none" w:sz="0" w:space="0" w:color="auto"/>
          </w:divBdr>
        </w:div>
        <w:div w:id="813643703">
          <w:marLeft w:val="0"/>
          <w:marRight w:val="0"/>
          <w:marTop w:val="0"/>
          <w:marBottom w:val="45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 w:id="4215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 w:id="717095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869881549">
          <w:marLeft w:val="0"/>
          <w:marRight w:val="0"/>
          <w:marTop w:val="0"/>
          <w:marBottom w:val="300"/>
          <w:divBdr>
            <w:top w:val="none" w:sz="0" w:space="0" w:color="auto"/>
            <w:left w:val="none" w:sz="0" w:space="0" w:color="auto"/>
            <w:bottom w:val="none" w:sz="0" w:space="0" w:color="auto"/>
            <w:right w:val="none" w:sz="0" w:space="0" w:color="auto"/>
          </w:divBdr>
        </w:div>
        <w:div w:id="468983921">
          <w:marLeft w:val="0"/>
          <w:marRight w:val="0"/>
          <w:marTop w:val="0"/>
          <w:marBottom w:val="45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 w:id="186261718">
                  <w:marLeft w:val="0"/>
                  <w:marRight w:val="0"/>
                  <w:marTop w:val="0"/>
                  <w:marBottom w:val="0"/>
                  <w:divBdr>
                    <w:top w:val="none" w:sz="0" w:space="0" w:color="auto"/>
                    <w:left w:val="none" w:sz="0" w:space="0" w:color="auto"/>
                    <w:bottom w:val="single" w:sz="6" w:space="0" w:color="EAEAEA"/>
                    <w:right w:val="none" w:sz="0" w:space="0" w:color="auto"/>
                  </w:divBdr>
                  <w:divsChild>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 w:id="54817246">
                      <w:marLeft w:val="-675"/>
                      <w:marRight w:val="0"/>
                      <w:marTop w:val="0"/>
                      <w:marBottom w:val="0"/>
                      <w:divBdr>
                        <w:top w:val="none" w:sz="0" w:space="0" w:color="auto"/>
                        <w:left w:val="none" w:sz="0" w:space="0" w:color="auto"/>
                        <w:bottom w:val="none" w:sz="0" w:space="0" w:color="auto"/>
                        <w:right w:val="none" w:sz="0" w:space="0" w:color="auto"/>
                      </w:divBdr>
                      <w:divsChild>
                        <w:div w:id="1571500520">
                          <w:marLeft w:val="0"/>
                          <w:marRight w:val="0"/>
                          <w:marTop w:val="0"/>
                          <w:marBottom w:val="0"/>
                          <w:divBdr>
                            <w:top w:val="none" w:sz="0" w:space="0" w:color="auto"/>
                            <w:left w:val="none" w:sz="0" w:space="0" w:color="auto"/>
                            <w:bottom w:val="none" w:sz="0" w:space="0" w:color="auto"/>
                            <w:right w:val="none" w:sz="0" w:space="0" w:color="auto"/>
                          </w:divBdr>
                        </w:div>
                        <w:div w:id="636302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064019556">
                      <w:marLeft w:val="0"/>
                      <w:marRight w:val="0"/>
                      <w:marTop w:val="0"/>
                      <w:marBottom w:val="150"/>
                      <w:divBdr>
                        <w:top w:val="none" w:sz="0" w:space="0" w:color="auto"/>
                        <w:left w:val="none" w:sz="0" w:space="0" w:color="auto"/>
                        <w:bottom w:val="none" w:sz="0" w:space="0" w:color="auto"/>
                        <w:right w:val="none" w:sz="0" w:space="0" w:color="auto"/>
                      </w:divBdr>
                    </w:div>
                    <w:div w:id="1490754904">
                      <w:marLeft w:val="0"/>
                      <w:marRight w:val="0"/>
                      <w:marTop w:val="0"/>
                      <w:marBottom w:val="0"/>
                      <w:divBdr>
                        <w:top w:val="none" w:sz="0" w:space="0" w:color="auto"/>
                        <w:left w:val="none" w:sz="0" w:space="0" w:color="auto"/>
                        <w:bottom w:val="none" w:sz="0" w:space="0" w:color="auto"/>
                        <w:right w:val="none" w:sz="0" w:space="0" w:color="auto"/>
                      </w:divBdr>
                    </w:div>
                    <w:div w:id="212349359">
                      <w:marLeft w:val="-675"/>
                      <w:marRight w:val="0"/>
                      <w:marTop w:val="0"/>
                      <w:marBottom w:val="0"/>
                      <w:divBdr>
                        <w:top w:val="none" w:sz="0" w:space="0" w:color="auto"/>
                        <w:left w:val="none" w:sz="0" w:space="0" w:color="auto"/>
                        <w:bottom w:val="none" w:sz="0" w:space="0" w:color="auto"/>
                        <w:right w:val="none" w:sz="0" w:space="0" w:color="auto"/>
                      </w:divBdr>
                      <w:divsChild>
                        <w:div w:id="1382285626">
                          <w:marLeft w:val="0"/>
                          <w:marRight w:val="0"/>
                          <w:marTop w:val="0"/>
                          <w:marBottom w:val="0"/>
                          <w:divBdr>
                            <w:top w:val="none" w:sz="0" w:space="0" w:color="auto"/>
                            <w:left w:val="none" w:sz="0" w:space="0" w:color="auto"/>
                            <w:bottom w:val="none" w:sz="0" w:space="0" w:color="auto"/>
                            <w:right w:val="none" w:sz="0" w:space="0" w:color="auto"/>
                          </w:divBdr>
                        </w:div>
                        <w:div w:id="75367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987980758">
                      <w:marLeft w:val="0"/>
                      <w:marRight w:val="0"/>
                      <w:marTop w:val="0"/>
                      <w:marBottom w:val="150"/>
                      <w:divBdr>
                        <w:top w:val="none" w:sz="0" w:space="0" w:color="auto"/>
                        <w:left w:val="none" w:sz="0" w:space="0" w:color="auto"/>
                        <w:bottom w:val="none" w:sz="0" w:space="0" w:color="auto"/>
                        <w:right w:val="none" w:sz="0" w:space="0" w:color="auto"/>
                      </w:divBdr>
                    </w:div>
                    <w:div w:id="5341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7222">
                          <w:marLeft w:val="0"/>
                          <w:marRight w:val="0"/>
                          <w:marTop w:val="0"/>
                          <w:marBottom w:val="420"/>
                          <w:divBdr>
                            <w:top w:val="none" w:sz="0" w:space="0" w:color="auto"/>
                            <w:left w:val="none" w:sz="0" w:space="0" w:color="auto"/>
                            <w:bottom w:val="none" w:sz="0" w:space="0" w:color="auto"/>
                            <w:right w:val="none" w:sz="0" w:space="0" w:color="auto"/>
                          </w:divBdr>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1192569512">
                  <w:marLeft w:val="0"/>
                  <w:marRight w:val="0"/>
                  <w:marTop w:val="120"/>
                  <w:marBottom w:val="0"/>
                  <w:divBdr>
                    <w:top w:val="none" w:sz="0" w:space="0" w:color="auto"/>
                    <w:left w:val="none" w:sz="0" w:space="0" w:color="auto"/>
                    <w:bottom w:val="none" w:sz="0" w:space="0" w:color="auto"/>
                    <w:right w:val="none" w:sz="0" w:space="0" w:color="auto"/>
                  </w:divBdr>
                </w:div>
                <w:div w:id="2143175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2025276933">
                                  <w:marLeft w:val="0"/>
                                  <w:marRight w:val="0"/>
                                  <w:marTop w:val="0"/>
                                  <w:marBottom w:val="120"/>
                                  <w:divBdr>
                                    <w:top w:val="none" w:sz="0" w:space="0" w:color="auto"/>
                                    <w:left w:val="none" w:sz="0" w:space="0" w:color="auto"/>
                                    <w:bottom w:val="none" w:sz="0" w:space="0" w:color="auto"/>
                                    <w:right w:val="none" w:sz="0" w:space="0" w:color="auto"/>
                                  </w:divBdr>
                                </w:div>
                                <w:div w:id="896665771">
                                  <w:marLeft w:val="0"/>
                                  <w:marRight w:val="0"/>
                                  <w:marTop w:val="0"/>
                                  <w:marBottom w:val="0"/>
                                  <w:divBdr>
                                    <w:top w:val="none" w:sz="0" w:space="0" w:color="auto"/>
                                    <w:left w:val="none" w:sz="0" w:space="0" w:color="auto"/>
                                    <w:bottom w:val="none" w:sz="0" w:space="0" w:color="auto"/>
                                    <w:right w:val="none" w:sz="0" w:space="0" w:color="auto"/>
                                  </w:divBdr>
                                  <w:divsChild>
                                    <w:div w:id="1443912979">
                                      <w:marLeft w:val="0"/>
                                      <w:marRight w:val="0"/>
                                      <w:marTop w:val="0"/>
                                      <w:marBottom w:val="0"/>
                                      <w:divBdr>
                                        <w:top w:val="none" w:sz="0" w:space="0" w:color="auto"/>
                                        <w:left w:val="none" w:sz="0" w:space="0" w:color="auto"/>
                                        <w:bottom w:val="none" w:sz="0" w:space="0" w:color="auto"/>
                                        <w:right w:val="none" w:sz="0" w:space="0" w:color="auto"/>
                                      </w:divBdr>
                                    </w:div>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1164398746">
                      <w:marLeft w:val="0"/>
                      <w:marRight w:val="0"/>
                      <w:marTop w:val="0"/>
                      <w:marBottom w:val="150"/>
                      <w:divBdr>
                        <w:top w:val="none" w:sz="0" w:space="0" w:color="auto"/>
                        <w:left w:val="none" w:sz="0" w:space="0" w:color="auto"/>
                        <w:bottom w:val="none" w:sz="0" w:space="0" w:color="auto"/>
                        <w:right w:val="none" w:sz="0" w:space="0" w:color="auto"/>
                      </w:divBdr>
                    </w:div>
                    <w:div w:id="1098060069">
                      <w:marLeft w:val="0"/>
                      <w:marRight w:val="0"/>
                      <w:marTop w:val="0"/>
                      <w:marBottom w:val="0"/>
                      <w:divBdr>
                        <w:top w:val="none" w:sz="0" w:space="0" w:color="auto"/>
                        <w:left w:val="none" w:sz="0" w:space="0" w:color="auto"/>
                        <w:bottom w:val="none" w:sz="0" w:space="0" w:color="auto"/>
                        <w:right w:val="none" w:sz="0" w:space="0" w:color="auto"/>
                      </w:divBdr>
                    </w:div>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87994859">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2006">
          <w:marLeft w:val="0"/>
          <w:marRight w:val="0"/>
          <w:marTop w:val="0"/>
          <w:marBottom w:val="300"/>
          <w:divBdr>
            <w:top w:val="none" w:sz="0" w:space="0" w:color="auto"/>
            <w:left w:val="none" w:sz="0" w:space="0" w:color="auto"/>
            <w:bottom w:val="none" w:sz="0" w:space="0" w:color="auto"/>
            <w:right w:val="none" w:sz="0" w:space="0" w:color="auto"/>
          </w:divBdr>
        </w:div>
        <w:div w:id="867184043">
          <w:marLeft w:val="0"/>
          <w:marRight w:val="0"/>
          <w:marTop w:val="0"/>
          <w:marBottom w:val="45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4251543">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 w:id="341669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2713">
                          <w:marLeft w:val="0"/>
                          <w:marRight w:val="0"/>
                          <w:marTop w:val="0"/>
                          <w:marBottom w:val="420"/>
                          <w:divBdr>
                            <w:top w:val="none" w:sz="0" w:space="0" w:color="auto"/>
                            <w:left w:val="none" w:sz="0" w:space="0" w:color="auto"/>
                            <w:bottom w:val="none" w:sz="0" w:space="0" w:color="auto"/>
                            <w:right w:val="none" w:sz="0" w:space="0" w:color="auto"/>
                          </w:divBdr>
                        </w:div>
                        <w:div w:id="163803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727728835">
          <w:marLeft w:val="0"/>
          <w:marRight w:val="0"/>
          <w:marTop w:val="0"/>
          <w:marBottom w:val="300"/>
          <w:divBdr>
            <w:top w:val="none" w:sz="0" w:space="0" w:color="auto"/>
            <w:left w:val="none" w:sz="0" w:space="0" w:color="auto"/>
            <w:bottom w:val="none" w:sz="0" w:space="0" w:color="auto"/>
            <w:right w:val="none" w:sz="0" w:space="0" w:color="auto"/>
          </w:divBdr>
        </w:div>
        <w:div w:id="55475156">
          <w:marLeft w:val="0"/>
          <w:marRight w:val="0"/>
          <w:marTop w:val="0"/>
          <w:marBottom w:val="450"/>
          <w:divBdr>
            <w:top w:val="none" w:sz="0" w:space="0" w:color="auto"/>
            <w:left w:val="none" w:sz="0" w:space="0" w:color="auto"/>
            <w:bottom w:val="none" w:sz="0" w:space="0" w:color="auto"/>
            <w:right w:val="none" w:sz="0" w:space="0" w:color="auto"/>
          </w:divBdr>
        </w:div>
      </w:divsChild>
    </w:div>
    <w:div w:id="463280308">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522592628">
                                      <w:marLeft w:val="0"/>
                                      <w:marRight w:val="0"/>
                                      <w:marTop w:val="0"/>
                                      <w:marBottom w:val="0"/>
                                      <w:divBdr>
                                        <w:top w:val="none" w:sz="0" w:space="0" w:color="auto"/>
                                        <w:left w:val="none" w:sz="0" w:space="0" w:color="auto"/>
                                        <w:bottom w:val="none" w:sz="0" w:space="0" w:color="auto"/>
                                        <w:right w:val="none" w:sz="0" w:space="0" w:color="auto"/>
                                      </w:divBdr>
                                    </w:div>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1024289513">
          <w:marLeft w:val="0"/>
          <w:marRight w:val="0"/>
          <w:marTop w:val="0"/>
          <w:marBottom w:val="300"/>
          <w:divBdr>
            <w:top w:val="none" w:sz="0" w:space="0" w:color="auto"/>
            <w:left w:val="none" w:sz="0" w:space="0" w:color="auto"/>
            <w:bottom w:val="none" w:sz="0" w:space="0" w:color="auto"/>
            <w:right w:val="none" w:sz="0" w:space="0" w:color="auto"/>
          </w:divBdr>
        </w:div>
        <w:div w:id="34472344">
          <w:marLeft w:val="0"/>
          <w:marRight w:val="0"/>
          <w:marTop w:val="0"/>
          <w:marBottom w:val="45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47149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2029140880">
                                  <w:marLeft w:val="0"/>
                                  <w:marRight w:val="0"/>
                                  <w:marTop w:val="0"/>
                                  <w:marBottom w:val="120"/>
                                  <w:divBdr>
                                    <w:top w:val="none" w:sz="0" w:space="0" w:color="auto"/>
                                    <w:left w:val="none" w:sz="0" w:space="0" w:color="auto"/>
                                    <w:bottom w:val="none" w:sz="0" w:space="0" w:color="auto"/>
                                    <w:right w:val="none" w:sz="0" w:space="0" w:color="auto"/>
                                  </w:divBdr>
                                </w:div>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2016108565">
                                      <w:marLeft w:val="0"/>
                                      <w:marRight w:val="0"/>
                                      <w:marTop w:val="0"/>
                                      <w:marBottom w:val="0"/>
                                      <w:divBdr>
                                        <w:top w:val="none" w:sz="0" w:space="0" w:color="auto"/>
                                        <w:left w:val="none" w:sz="0" w:space="0" w:color="auto"/>
                                        <w:bottom w:val="none" w:sz="0" w:space="0" w:color="auto"/>
                                        <w:right w:val="none" w:sz="0" w:space="0" w:color="auto"/>
                                      </w:divBdr>
                                    </w:div>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9161597">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8535">
                          <w:marLeft w:val="0"/>
                          <w:marRight w:val="0"/>
                          <w:marTop w:val="0"/>
                          <w:marBottom w:val="420"/>
                          <w:divBdr>
                            <w:top w:val="none" w:sz="0" w:space="0" w:color="auto"/>
                            <w:left w:val="none" w:sz="0" w:space="0" w:color="auto"/>
                            <w:bottom w:val="none" w:sz="0" w:space="0" w:color="auto"/>
                            <w:right w:val="none" w:sz="0" w:space="0" w:color="auto"/>
                          </w:divBdr>
                        </w:div>
                        <w:div w:id="2831210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714815335">
                      <w:marLeft w:val="0"/>
                      <w:marRight w:val="0"/>
                      <w:marTop w:val="0"/>
                      <w:marBottom w:val="150"/>
                      <w:divBdr>
                        <w:top w:val="none" w:sz="0" w:space="0" w:color="auto"/>
                        <w:left w:val="none" w:sz="0" w:space="0" w:color="auto"/>
                        <w:bottom w:val="none" w:sz="0" w:space="0" w:color="auto"/>
                        <w:right w:val="none" w:sz="0" w:space="0" w:color="auto"/>
                      </w:divBdr>
                    </w:div>
                    <w:div w:id="1668904475">
                      <w:marLeft w:val="0"/>
                      <w:marRight w:val="0"/>
                      <w:marTop w:val="0"/>
                      <w:marBottom w:val="0"/>
                      <w:divBdr>
                        <w:top w:val="none" w:sz="0" w:space="0" w:color="auto"/>
                        <w:left w:val="none" w:sz="0" w:space="0" w:color="auto"/>
                        <w:bottom w:val="none" w:sz="0" w:space="0" w:color="auto"/>
                        <w:right w:val="none" w:sz="0" w:space="0" w:color="auto"/>
                      </w:divBdr>
                    </w:div>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1690989471">
                                  <w:marLeft w:val="0"/>
                                  <w:marRight w:val="0"/>
                                  <w:marTop w:val="0"/>
                                  <w:marBottom w:val="120"/>
                                  <w:divBdr>
                                    <w:top w:val="none" w:sz="0" w:space="0" w:color="auto"/>
                                    <w:left w:val="none" w:sz="0" w:space="0" w:color="auto"/>
                                    <w:bottom w:val="none" w:sz="0" w:space="0" w:color="auto"/>
                                    <w:right w:val="none" w:sz="0" w:space="0" w:color="auto"/>
                                  </w:divBdr>
                                </w:div>
                                <w:div w:id="831946131">
                                  <w:marLeft w:val="0"/>
                                  <w:marRight w:val="0"/>
                                  <w:marTop w:val="0"/>
                                  <w:marBottom w:val="0"/>
                                  <w:divBdr>
                                    <w:top w:val="none" w:sz="0" w:space="0" w:color="auto"/>
                                    <w:left w:val="none" w:sz="0" w:space="0" w:color="auto"/>
                                    <w:bottom w:val="none" w:sz="0" w:space="0" w:color="auto"/>
                                    <w:right w:val="none" w:sz="0" w:space="0" w:color="auto"/>
                                  </w:divBdr>
                                  <w:divsChild>
                                    <w:div w:id="1170368404">
                                      <w:marLeft w:val="0"/>
                                      <w:marRight w:val="0"/>
                                      <w:marTop w:val="0"/>
                                      <w:marBottom w:val="0"/>
                                      <w:divBdr>
                                        <w:top w:val="none" w:sz="0" w:space="0" w:color="auto"/>
                                        <w:left w:val="none" w:sz="0" w:space="0" w:color="auto"/>
                                        <w:bottom w:val="none" w:sz="0" w:space="0" w:color="auto"/>
                                        <w:right w:val="none" w:sz="0" w:space="0" w:color="auto"/>
                                      </w:divBdr>
                                    </w:div>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794716521">
                                      <w:marLeft w:val="0"/>
                                      <w:marRight w:val="0"/>
                                      <w:marTop w:val="0"/>
                                      <w:marBottom w:val="0"/>
                                      <w:divBdr>
                                        <w:top w:val="none" w:sz="0" w:space="0" w:color="auto"/>
                                        <w:left w:val="none" w:sz="0" w:space="0" w:color="auto"/>
                                        <w:bottom w:val="none" w:sz="0" w:space="0" w:color="auto"/>
                                        <w:right w:val="none" w:sz="0" w:space="0" w:color="auto"/>
                                      </w:divBdr>
                                    </w:div>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533416131">
                          <w:marLeft w:val="0"/>
                          <w:marRight w:val="0"/>
                          <w:marTop w:val="0"/>
                          <w:marBottom w:val="300"/>
                          <w:divBdr>
                            <w:top w:val="none" w:sz="0" w:space="0" w:color="auto"/>
                            <w:left w:val="none" w:sz="0" w:space="0" w:color="auto"/>
                            <w:bottom w:val="none" w:sz="0" w:space="0" w:color="auto"/>
                            <w:right w:val="none" w:sz="0" w:space="0" w:color="auto"/>
                          </w:divBdr>
                        </w:div>
                        <w:div w:id="119808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568540037">
                                      <w:marLeft w:val="0"/>
                                      <w:marRight w:val="0"/>
                                      <w:marTop w:val="0"/>
                                      <w:marBottom w:val="0"/>
                                      <w:divBdr>
                                        <w:top w:val="none" w:sz="0" w:space="0" w:color="auto"/>
                                        <w:left w:val="none" w:sz="0" w:space="0" w:color="auto"/>
                                        <w:bottom w:val="none" w:sz="0" w:space="0" w:color="auto"/>
                                        <w:right w:val="none" w:sz="0" w:space="0" w:color="auto"/>
                                      </w:divBdr>
                                    </w:div>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258689">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1729602">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 w:id="617877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 w:id="2241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907107318">
          <w:marLeft w:val="0"/>
          <w:marRight w:val="0"/>
          <w:marTop w:val="0"/>
          <w:marBottom w:val="300"/>
          <w:divBdr>
            <w:top w:val="none" w:sz="0" w:space="0" w:color="auto"/>
            <w:left w:val="none" w:sz="0" w:space="0" w:color="auto"/>
            <w:bottom w:val="none" w:sz="0" w:space="0" w:color="auto"/>
            <w:right w:val="none" w:sz="0" w:space="0" w:color="auto"/>
          </w:divBdr>
        </w:div>
        <w:div w:id="62602303">
          <w:marLeft w:val="0"/>
          <w:marRight w:val="0"/>
          <w:marTop w:val="0"/>
          <w:marBottom w:val="450"/>
          <w:divBdr>
            <w:top w:val="none" w:sz="0" w:space="0" w:color="auto"/>
            <w:left w:val="none" w:sz="0" w:space="0" w:color="auto"/>
            <w:bottom w:val="none" w:sz="0" w:space="0" w:color="auto"/>
            <w:right w:val="none" w:sz="0" w:space="0" w:color="auto"/>
          </w:divBdr>
        </w:div>
      </w:divsChild>
    </w:div>
    <w:div w:id="1162816747">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5524">
                          <w:marLeft w:val="0"/>
                          <w:marRight w:val="0"/>
                          <w:marTop w:val="0"/>
                          <w:marBottom w:val="420"/>
                          <w:divBdr>
                            <w:top w:val="none" w:sz="0" w:space="0" w:color="auto"/>
                            <w:left w:val="none" w:sz="0" w:space="0" w:color="auto"/>
                            <w:bottom w:val="none" w:sz="0" w:space="0" w:color="auto"/>
                            <w:right w:val="none" w:sz="0" w:space="0" w:color="auto"/>
                          </w:divBdr>
                        </w:div>
                        <w:div w:id="1280796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 w:id="388042578">
          <w:marLeft w:val="0"/>
          <w:marRight w:val="0"/>
          <w:marTop w:val="0"/>
          <w:marBottom w:val="30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880787">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2117211344">
                          <w:marLeft w:val="0"/>
                          <w:marRight w:val="0"/>
                          <w:marTop w:val="0"/>
                          <w:marBottom w:val="300"/>
                          <w:divBdr>
                            <w:top w:val="none" w:sz="0" w:space="0" w:color="auto"/>
                            <w:left w:val="none" w:sz="0" w:space="0" w:color="auto"/>
                            <w:bottom w:val="none" w:sz="0" w:space="0" w:color="auto"/>
                            <w:right w:val="none" w:sz="0" w:space="0" w:color="auto"/>
                          </w:divBdr>
                        </w:div>
                        <w:div w:id="1869415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2146114789">
          <w:marLeft w:val="0"/>
          <w:marRight w:val="0"/>
          <w:marTop w:val="0"/>
          <w:marBottom w:val="300"/>
          <w:divBdr>
            <w:top w:val="none" w:sz="0" w:space="0" w:color="auto"/>
            <w:left w:val="none" w:sz="0" w:space="0" w:color="auto"/>
            <w:bottom w:val="none" w:sz="0" w:space="0" w:color="auto"/>
            <w:right w:val="none" w:sz="0" w:space="0" w:color="auto"/>
          </w:divBdr>
        </w:div>
        <w:div w:id="180899244">
          <w:marLeft w:val="0"/>
          <w:marRight w:val="0"/>
          <w:marTop w:val="0"/>
          <w:marBottom w:val="45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965503087">
          <w:marLeft w:val="0"/>
          <w:marRight w:val="0"/>
          <w:marTop w:val="0"/>
          <w:marBottom w:val="300"/>
          <w:divBdr>
            <w:top w:val="none" w:sz="0" w:space="0" w:color="auto"/>
            <w:left w:val="none" w:sz="0" w:space="0" w:color="auto"/>
            <w:bottom w:val="none" w:sz="0" w:space="0" w:color="auto"/>
            <w:right w:val="none" w:sz="0" w:space="0" w:color="auto"/>
          </w:divBdr>
        </w:div>
        <w:div w:id="161622705">
          <w:marLeft w:val="0"/>
          <w:marRight w:val="0"/>
          <w:marTop w:val="0"/>
          <w:marBottom w:val="450"/>
          <w:divBdr>
            <w:top w:val="none" w:sz="0" w:space="0" w:color="auto"/>
            <w:left w:val="none" w:sz="0" w:space="0" w:color="auto"/>
            <w:bottom w:val="none" w:sz="0" w:space="0" w:color="auto"/>
            <w:right w:val="none" w:sz="0" w:space="0" w:color="auto"/>
          </w:divBdr>
        </w:div>
      </w:divsChild>
    </w:div>
    <w:div w:id="1334601955">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733498623">
                          <w:marLeft w:val="0"/>
                          <w:marRight w:val="0"/>
                          <w:marTop w:val="0"/>
                          <w:marBottom w:val="300"/>
                          <w:divBdr>
                            <w:top w:val="none" w:sz="0" w:space="0" w:color="auto"/>
                            <w:left w:val="none" w:sz="0" w:space="0" w:color="auto"/>
                            <w:bottom w:val="none" w:sz="0" w:space="0" w:color="auto"/>
                            <w:right w:val="none" w:sz="0" w:space="0" w:color="auto"/>
                          </w:divBdr>
                        </w:div>
                        <w:div w:id="138957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993022352">
          <w:marLeft w:val="0"/>
          <w:marRight w:val="0"/>
          <w:marTop w:val="0"/>
          <w:marBottom w:val="300"/>
          <w:divBdr>
            <w:top w:val="none" w:sz="0" w:space="0" w:color="auto"/>
            <w:left w:val="none" w:sz="0" w:space="0" w:color="auto"/>
            <w:bottom w:val="none" w:sz="0" w:space="0" w:color="auto"/>
            <w:right w:val="none" w:sz="0" w:space="0" w:color="auto"/>
          </w:divBdr>
        </w:div>
        <w:div w:id="337004601">
          <w:marLeft w:val="0"/>
          <w:marRight w:val="0"/>
          <w:marTop w:val="0"/>
          <w:marBottom w:val="450"/>
          <w:divBdr>
            <w:top w:val="none" w:sz="0" w:space="0" w:color="auto"/>
            <w:left w:val="none" w:sz="0" w:space="0" w:color="auto"/>
            <w:bottom w:val="none" w:sz="0" w:space="0" w:color="auto"/>
            <w:right w:val="none" w:sz="0" w:space="0" w:color="auto"/>
          </w:divBdr>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2036735948">
                                  <w:marLeft w:val="0"/>
                                  <w:marRight w:val="0"/>
                                  <w:marTop w:val="0"/>
                                  <w:marBottom w:val="120"/>
                                  <w:divBdr>
                                    <w:top w:val="none" w:sz="0" w:space="0" w:color="auto"/>
                                    <w:left w:val="none" w:sz="0" w:space="0" w:color="auto"/>
                                    <w:bottom w:val="none" w:sz="0" w:space="0" w:color="auto"/>
                                    <w:right w:val="none" w:sz="0" w:space="0" w:color="auto"/>
                                  </w:divBdr>
                                </w:div>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59814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 w:id="175732727">
          <w:marLeft w:val="0"/>
          <w:marRight w:val="0"/>
          <w:marTop w:val="0"/>
          <w:marBottom w:val="300"/>
          <w:divBdr>
            <w:top w:val="none" w:sz="0" w:space="0" w:color="auto"/>
            <w:left w:val="none" w:sz="0" w:space="0" w:color="auto"/>
            <w:bottom w:val="none" w:sz="0" w:space="0" w:color="auto"/>
            <w:right w:val="none" w:sz="0" w:space="0" w:color="auto"/>
          </w:divBdr>
        </w:div>
      </w:divsChild>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946302066">
                      <w:marLeft w:val="0"/>
                      <w:marRight w:val="0"/>
                      <w:marTop w:val="0"/>
                      <w:marBottom w:val="0"/>
                      <w:divBdr>
                        <w:top w:val="none" w:sz="0" w:space="0" w:color="auto"/>
                        <w:left w:val="none" w:sz="0" w:space="0" w:color="auto"/>
                        <w:bottom w:val="none" w:sz="0" w:space="0" w:color="auto"/>
                        <w:right w:val="none" w:sz="0" w:space="0" w:color="auto"/>
                      </w:divBdr>
                    </w:div>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sChild>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88744682">
                          <w:marLeft w:val="0"/>
                          <w:marRight w:val="0"/>
                          <w:marTop w:val="0"/>
                          <w:marBottom w:val="300"/>
                          <w:divBdr>
                            <w:top w:val="none" w:sz="0" w:space="0" w:color="auto"/>
                            <w:left w:val="none" w:sz="0" w:space="0" w:color="auto"/>
                            <w:bottom w:val="none" w:sz="0" w:space="0" w:color="auto"/>
                            <w:right w:val="none" w:sz="0" w:space="0" w:color="auto"/>
                          </w:divBdr>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1327593216">
                                  <w:marLeft w:val="0"/>
                                  <w:marRight w:val="0"/>
                                  <w:marTop w:val="0"/>
                                  <w:marBottom w:val="120"/>
                                  <w:divBdr>
                                    <w:top w:val="none" w:sz="0" w:space="0" w:color="auto"/>
                                    <w:left w:val="none" w:sz="0" w:space="0" w:color="auto"/>
                                    <w:bottom w:val="none" w:sz="0" w:space="0" w:color="auto"/>
                                    <w:right w:val="none" w:sz="0" w:space="0" w:color="auto"/>
                                  </w:divBdr>
                                </w:div>
                                <w:div w:id="767890526">
                                  <w:marLeft w:val="0"/>
                                  <w:marRight w:val="0"/>
                                  <w:marTop w:val="0"/>
                                  <w:marBottom w:val="0"/>
                                  <w:divBdr>
                                    <w:top w:val="none" w:sz="0" w:space="0" w:color="auto"/>
                                    <w:left w:val="none" w:sz="0" w:space="0" w:color="auto"/>
                                    <w:bottom w:val="none" w:sz="0" w:space="0" w:color="auto"/>
                                    <w:right w:val="none" w:sz="0" w:space="0" w:color="auto"/>
                                  </w:divBdr>
                                  <w:divsChild>
                                    <w:div w:id="1991976412">
                                      <w:marLeft w:val="0"/>
                                      <w:marRight w:val="0"/>
                                      <w:marTop w:val="0"/>
                                      <w:marBottom w:val="0"/>
                                      <w:divBdr>
                                        <w:top w:val="none" w:sz="0" w:space="0" w:color="auto"/>
                                        <w:left w:val="none" w:sz="0" w:space="0" w:color="auto"/>
                                        <w:bottom w:val="none" w:sz="0" w:space="0" w:color="auto"/>
                                        <w:right w:val="none" w:sz="0" w:space="0" w:color="auto"/>
                                      </w:divBdr>
                                    </w:div>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2123">
                          <w:marLeft w:val="0"/>
                          <w:marRight w:val="0"/>
                          <w:marTop w:val="0"/>
                          <w:marBottom w:val="420"/>
                          <w:divBdr>
                            <w:top w:val="none" w:sz="0" w:space="0" w:color="auto"/>
                            <w:left w:val="none" w:sz="0" w:space="0" w:color="auto"/>
                            <w:bottom w:val="none" w:sz="0" w:space="0" w:color="auto"/>
                            <w:right w:val="none" w:sz="0" w:space="0" w:color="auto"/>
                          </w:divBdr>
                        </w:div>
                        <w:div w:id="333533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40071272">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971787138">
                                      <w:marLeft w:val="0"/>
                                      <w:marRight w:val="0"/>
                                      <w:marTop w:val="0"/>
                                      <w:marBottom w:val="0"/>
                                      <w:divBdr>
                                        <w:top w:val="none" w:sz="0" w:space="0" w:color="auto"/>
                                        <w:left w:val="none" w:sz="0" w:space="0" w:color="auto"/>
                                        <w:bottom w:val="none" w:sz="0" w:space="0" w:color="auto"/>
                                        <w:right w:val="none" w:sz="0" w:space="0" w:color="auto"/>
                                      </w:divBdr>
                                    </w:div>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992445934">
                  <w:marLeft w:val="0"/>
                  <w:marRight w:val="0"/>
                  <w:marTop w:val="0"/>
                  <w:marBottom w:val="0"/>
                  <w:divBdr>
                    <w:top w:val="none" w:sz="0" w:space="0" w:color="auto"/>
                    <w:left w:val="none" w:sz="0" w:space="0" w:color="auto"/>
                    <w:bottom w:val="single" w:sz="6" w:space="2" w:color="FFFFFF"/>
                    <w:right w:val="none" w:sz="0" w:space="0" w:color="auto"/>
                  </w:divBdr>
                </w:div>
                <w:div w:id="1816331177">
                  <w:marLeft w:val="0"/>
                  <w:marRight w:val="0"/>
                  <w:marTop w:val="0"/>
                  <w:marBottom w:val="0"/>
                  <w:divBdr>
                    <w:top w:val="none" w:sz="0" w:space="0" w:color="auto"/>
                    <w:left w:val="none" w:sz="0" w:space="0" w:color="auto"/>
                    <w:bottom w:val="single" w:sz="6" w:space="5" w:color="FFFFFF"/>
                    <w:right w:val="none" w:sz="0" w:space="0" w:color="auto"/>
                  </w:divBdr>
                </w:div>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1339113934">
                      <w:marLeft w:val="0"/>
                      <w:marRight w:val="0"/>
                      <w:marTop w:val="0"/>
                      <w:marBottom w:val="285"/>
                      <w:divBdr>
                        <w:top w:val="none" w:sz="0" w:space="0" w:color="auto"/>
                        <w:left w:val="none" w:sz="0" w:space="0" w:color="auto"/>
                        <w:bottom w:val="none" w:sz="0" w:space="0" w:color="auto"/>
                        <w:right w:val="none" w:sz="0" w:space="0" w:color="auto"/>
                      </w:divBdr>
                    </w:div>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113721467">
                                  <w:marLeft w:val="0"/>
                                  <w:marRight w:val="0"/>
                                  <w:marTop w:val="0"/>
                                  <w:marBottom w:val="0"/>
                                  <w:divBdr>
                                    <w:top w:val="none" w:sz="0" w:space="0" w:color="auto"/>
                                    <w:left w:val="none" w:sz="0" w:space="0" w:color="auto"/>
                                    <w:bottom w:val="none" w:sz="0" w:space="0" w:color="auto"/>
                                    <w:right w:val="none" w:sz="0" w:space="0" w:color="auto"/>
                                  </w:divBdr>
                                </w:div>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5917">
                              <w:marLeft w:val="0"/>
                              <w:marRight w:val="0"/>
                              <w:marTop w:val="255"/>
                              <w:marBottom w:val="255"/>
                              <w:divBdr>
                                <w:top w:val="none" w:sz="0" w:space="0" w:color="auto"/>
                                <w:left w:val="none" w:sz="0" w:space="0" w:color="auto"/>
                                <w:bottom w:val="none" w:sz="0" w:space="0" w:color="auto"/>
                                <w:right w:val="none" w:sz="0" w:space="0" w:color="auto"/>
                              </w:divBdr>
                            </w:div>
                            <w:div w:id="907492893">
                              <w:marLeft w:val="0"/>
                              <w:marRight w:val="0"/>
                              <w:marTop w:val="0"/>
                              <w:marBottom w:val="330"/>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1827624890">
                          <w:marLeft w:val="0"/>
                          <w:marRight w:val="0"/>
                          <w:marTop w:val="0"/>
                          <w:marBottom w:val="300"/>
                          <w:divBdr>
                            <w:top w:val="none" w:sz="0" w:space="0" w:color="auto"/>
                            <w:left w:val="none" w:sz="0" w:space="0" w:color="auto"/>
                            <w:bottom w:val="none" w:sz="0" w:space="0" w:color="auto"/>
                            <w:right w:val="none" w:sz="0" w:space="0" w:color="auto"/>
                          </w:divBdr>
                        </w:div>
                        <w:div w:id="382676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932507">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1437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1185898828">
                          <w:marLeft w:val="0"/>
                          <w:marRight w:val="0"/>
                          <w:marTop w:val="0"/>
                          <w:marBottom w:val="0"/>
                          <w:divBdr>
                            <w:top w:val="none" w:sz="0" w:space="0" w:color="auto"/>
                            <w:left w:val="none" w:sz="0" w:space="0" w:color="auto"/>
                            <w:bottom w:val="none" w:sz="0" w:space="0" w:color="auto"/>
                            <w:right w:val="none" w:sz="0" w:space="0" w:color="auto"/>
                          </w:divBdr>
                        </w:div>
                        <w:div w:id="961493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2129546082">
                                  <w:marLeft w:val="0"/>
                                  <w:marRight w:val="0"/>
                                  <w:marTop w:val="0"/>
                                  <w:marBottom w:val="120"/>
                                  <w:divBdr>
                                    <w:top w:val="none" w:sz="0" w:space="0" w:color="auto"/>
                                    <w:left w:val="none" w:sz="0" w:space="0" w:color="auto"/>
                                    <w:bottom w:val="none" w:sz="0" w:space="0" w:color="auto"/>
                                    <w:right w:val="none" w:sz="0" w:space="0" w:color="auto"/>
                                  </w:divBdr>
                                </w:div>
                                <w:div w:id="915748844">
                                  <w:marLeft w:val="0"/>
                                  <w:marRight w:val="0"/>
                                  <w:marTop w:val="0"/>
                                  <w:marBottom w:val="0"/>
                                  <w:divBdr>
                                    <w:top w:val="none" w:sz="0" w:space="0" w:color="auto"/>
                                    <w:left w:val="none" w:sz="0" w:space="0" w:color="auto"/>
                                    <w:bottom w:val="none" w:sz="0" w:space="0" w:color="auto"/>
                                    <w:right w:val="none" w:sz="0" w:space="0" w:color="auto"/>
                                  </w:divBdr>
                                  <w:divsChild>
                                    <w:div w:id="491068402">
                                      <w:marLeft w:val="0"/>
                                      <w:marRight w:val="0"/>
                                      <w:marTop w:val="0"/>
                                      <w:marBottom w:val="0"/>
                                      <w:divBdr>
                                        <w:top w:val="none" w:sz="0" w:space="0" w:color="auto"/>
                                        <w:left w:val="none" w:sz="0" w:space="0" w:color="auto"/>
                                        <w:bottom w:val="none" w:sz="0" w:space="0" w:color="auto"/>
                                        <w:right w:val="none" w:sz="0" w:space="0" w:color="auto"/>
                                      </w:divBdr>
                                    </w:div>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honline.ru/Files/Modules/Publication/11324/%d0%9f%d0%b8%d1%81%d1%8c%d0%bc%d0%be%20%d0%9c%d0%b8%d0%bd%d1%84%d0%b8%d0%bd%d0%b0.doc?t=1469640598" TargetMode="External"/><Relationship Id="rId117" Type="http://schemas.openxmlformats.org/officeDocument/2006/relationships/hyperlink" Target="garantF1://10800200.2173" TargetMode="External"/><Relationship Id="rId21" Type="http://schemas.openxmlformats.org/officeDocument/2006/relationships/hyperlink" Target="http://www.buhonline.ru/Files/Modules/Publication/11324/%d0%9f%d0%b8%d1%81%d1%8c%d0%bc%d0%be%20%d0%9c%d0%b8%d0%bd%d1%84%d0%b8%d0%bd%d0%b0.doc?t=1469640598" TargetMode="External"/><Relationship Id="rId42" Type="http://schemas.openxmlformats.org/officeDocument/2006/relationships/hyperlink" Target="http://www.buhonline.ru/Files/Modules/Publication/11324/%d0%9f%d0%b8%d1%81%d1%8c%d0%bc%d0%be%20%d0%9c%d0%b8%d0%bd%d1%84%d0%b8%d0%bd%d0%b0.doc?t=1469640598" TargetMode="External"/><Relationship Id="rId47" Type="http://schemas.openxmlformats.org/officeDocument/2006/relationships/hyperlink" Target="http://www.buhonline.ru/Files/Modules/Publication/11324/%d0%9f%d0%b8%d1%81%d1%8c%d0%bc%d0%be%20%d0%9c%d0%b8%d0%bd%d1%84%d0%b8%d0%bd%d0%b0.doc?t=1469640598" TargetMode="External"/><Relationship Id="rId63" Type="http://schemas.openxmlformats.org/officeDocument/2006/relationships/hyperlink" Target="http://www.buhonline.ru/Files/Modules/Publication/11324/%d0%9f%d0%b8%d1%81%d1%8c%d0%bc%d0%be%20%d0%9c%d0%b8%d0%bd%d1%84%d0%b8%d0%bd%d0%b0.doc?t=1469640598" TargetMode="External"/><Relationship Id="rId68" Type="http://schemas.openxmlformats.org/officeDocument/2006/relationships/hyperlink" Target="http://www.buhonline.ru/Files/Modules/Publication/11324/%d0%9f%d0%b8%d1%81%d1%8c%d0%bc%d0%be%20%d0%9c%d0%b8%d0%bd%d1%84%d0%b8%d0%bd%d0%b0.doc?t=1469640598" TargetMode="External"/><Relationship Id="rId84" Type="http://schemas.openxmlformats.org/officeDocument/2006/relationships/hyperlink" Target="http://www.buhonline.ru/Files/Modules/Publication/11324/%d0%9f%d0%b8%d1%81%d1%8c%d0%bc%d0%be%20%d0%9c%d0%b8%d0%bd%d1%84%d0%b8%d0%bd%d0%b0.doc?t=1469640598" TargetMode="External"/><Relationship Id="rId89" Type="http://schemas.openxmlformats.org/officeDocument/2006/relationships/hyperlink" Target="http://www.buhonline.ru/Files/Modules/Publication/11324/%d0%9f%d0%b8%d1%81%d1%8c%d0%bc%d0%be%20%d0%9c%d0%b8%d0%bd%d1%84%d0%b8%d0%bd%d0%b0.doc?t=1469640598" TargetMode="External"/><Relationship Id="rId112" Type="http://schemas.openxmlformats.org/officeDocument/2006/relationships/hyperlink" Target="garantF1://10005807.516" TargetMode="External"/><Relationship Id="rId133" Type="http://schemas.openxmlformats.org/officeDocument/2006/relationships/footer" Target="footer3.xml"/><Relationship Id="rId16" Type="http://schemas.openxmlformats.org/officeDocument/2006/relationships/hyperlink" Target="http://www.buhonline.ru/Files/Modules/Publication/11324/%d0%9f%d0%b8%d1%81%d1%8c%d0%bc%d0%be%20%d0%9c%d0%b8%d0%bd%d1%84%d0%b8%d0%bd%d0%b0.doc?t=1469640598" TargetMode="External"/><Relationship Id="rId107" Type="http://schemas.openxmlformats.org/officeDocument/2006/relationships/hyperlink" Target="garantF1://10800200.22302" TargetMode="External"/><Relationship Id="rId11" Type="http://schemas.openxmlformats.org/officeDocument/2006/relationships/hyperlink" Target="mailto:info@gketalon.ru" TargetMode="External"/><Relationship Id="rId32" Type="http://schemas.openxmlformats.org/officeDocument/2006/relationships/hyperlink" Target="http://www.buhonline.ru/Files/Modules/Publication/11324/%d0%9f%d0%b8%d1%81%d1%8c%d0%bc%d0%be%20%d0%9c%d0%b8%d0%bd%d1%84%d0%b8%d0%bd%d0%b0.doc?t=1469640598" TargetMode="External"/><Relationship Id="rId37" Type="http://schemas.openxmlformats.org/officeDocument/2006/relationships/hyperlink" Target="http://www.buhonline.ru/Files/Modules/Publication/11324/%d0%9f%d0%b8%d1%81%d1%8c%d0%bc%d0%be%20%d0%9c%d0%b8%d0%bd%d1%84%d0%b8%d0%bd%d0%b0.doc?t=1469640598" TargetMode="External"/><Relationship Id="rId53" Type="http://schemas.openxmlformats.org/officeDocument/2006/relationships/hyperlink" Target="http://www.buhonline.ru/Files/Modules/Publication/11324/%d0%9f%d0%b8%d1%81%d1%8c%d0%bc%d0%be%20%d0%9c%d0%b8%d0%bd%d1%84%d0%b8%d0%bd%d0%b0.doc?t=1469640598" TargetMode="External"/><Relationship Id="rId58" Type="http://schemas.openxmlformats.org/officeDocument/2006/relationships/hyperlink" Target="http://www.buhonline.ru/Files/Modules/Publication/11324/%d0%9f%d0%b8%d1%81%d1%8c%d0%bc%d0%be%20%d0%9c%d0%b8%d0%bd%d1%84%d0%b8%d0%bd%d0%b0.doc?t=1469640598" TargetMode="External"/><Relationship Id="rId74" Type="http://schemas.openxmlformats.org/officeDocument/2006/relationships/hyperlink" Target="http://www.buhonline.ru/Files/Modules/Publication/11324/%d0%9f%d0%b8%d1%81%d1%8c%d0%bc%d0%be%20%d0%9c%d0%b8%d0%bd%d1%84%d0%b8%d0%bd%d0%b0.doc?t=1469640598" TargetMode="External"/><Relationship Id="rId79" Type="http://schemas.openxmlformats.org/officeDocument/2006/relationships/hyperlink" Target="http://www.buhonline.ru/Files/Modules/Publication/11324/%d0%9f%d0%b8%d1%81%d1%8c%d0%bc%d0%be%20%d0%9c%d0%b8%d0%bd%d1%84%d0%b8%d0%bd%d0%b0.doc?t=1469640598" TargetMode="External"/><Relationship Id="rId102" Type="http://schemas.openxmlformats.org/officeDocument/2006/relationships/hyperlink" Target="http://www.buhonline.ru/Files/Modules/Publication/11324/%d0%9f%d0%b8%d1%81%d1%8c%d0%bc%d0%be%20%d0%9c%d0%b8%d0%bd%d1%84%d0%b8%d0%bd%d0%b0.doc?t=1469640598" TargetMode="External"/><Relationship Id="rId123" Type="http://schemas.openxmlformats.org/officeDocument/2006/relationships/hyperlink" Target="garantF1://71423960.2000" TargetMode="External"/><Relationship Id="rId128" Type="http://schemas.openxmlformats.org/officeDocument/2006/relationships/header" Target="header2.xml"/><Relationship Id="rId5" Type="http://schemas.openxmlformats.org/officeDocument/2006/relationships/settings" Target="settings.xml"/><Relationship Id="rId90" Type="http://schemas.openxmlformats.org/officeDocument/2006/relationships/hyperlink" Target="http://www.buhonline.ru/Files/Modules/Publication/11324/%d0%9f%d0%b8%d1%81%d1%8c%d0%bc%d0%be%20%d0%9c%d0%b8%d0%bd%d1%84%d0%b8%d0%bd%d0%b0.doc?t=1469640598" TargetMode="External"/><Relationship Id="rId95" Type="http://schemas.openxmlformats.org/officeDocument/2006/relationships/hyperlink" Target="http://www.buhonline.ru/Files/Modules/Publication/11324/%d0%9f%d0%b8%d1%81%d1%8c%d0%bc%d0%be%20%d0%9c%d0%b8%d0%bd%d1%84%d0%b8%d0%bd%d0%b0.doc?t=1469640598" TargetMode="External"/><Relationship Id="rId14" Type="http://schemas.openxmlformats.org/officeDocument/2006/relationships/hyperlink" Target="http://www.buhonline.ru/Files/Modules/Publication/11324/%d0%9f%d0%b8%d1%81%d1%8c%d0%bc%d0%be%20%d0%9c%d0%b8%d0%bd%d1%84%d0%b8%d0%bd%d0%b0.doc?t=1469640598" TargetMode="External"/><Relationship Id="rId22" Type="http://schemas.openxmlformats.org/officeDocument/2006/relationships/hyperlink" Target="http://www.buhonline.ru/Files/Modules/Publication/11324/%d0%9f%d0%b8%d1%81%d1%8c%d0%bc%d0%be%20%d0%9c%d0%b8%d0%bd%d1%84%d0%b8%d0%bd%d0%b0.doc?t=1469640598" TargetMode="External"/><Relationship Id="rId27" Type="http://schemas.openxmlformats.org/officeDocument/2006/relationships/hyperlink" Target="http://www.buhonline.ru/Files/Modules/Publication/11324/%d0%9f%d0%b8%d1%81%d1%8c%d0%bc%d0%be%20%d0%9c%d0%b8%d0%bd%d1%84%d0%b8%d0%bd%d0%b0.doc?t=1469640598" TargetMode="External"/><Relationship Id="rId30" Type="http://schemas.openxmlformats.org/officeDocument/2006/relationships/hyperlink" Target="http://www.buhonline.ru/Files/Modules/Publication/11324/%d0%9f%d0%b8%d1%81%d1%8c%d0%bc%d0%be%20%d0%9c%d0%b8%d0%bd%d1%84%d0%b8%d0%bd%d0%b0.doc?t=1469640598" TargetMode="External"/><Relationship Id="rId35" Type="http://schemas.openxmlformats.org/officeDocument/2006/relationships/hyperlink" Target="http://www.buhonline.ru/Files/Modules/Publication/11324/%d0%9f%d0%b8%d1%81%d1%8c%d0%bc%d0%be%20%d0%9c%d0%b8%d0%bd%d1%84%d0%b8%d0%bd%d0%b0.doc?t=1469640598" TargetMode="External"/><Relationship Id="rId43" Type="http://schemas.openxmlformats.org/officeDocument/2006/relationships/hyperlink" Target="http://www.buhonline.ru/Files/Modules/Publication/11324/%d0%9f%d0%b8%d1%81%d1%8c%d0%bc%d0%be%20%d0%9c%d0%b8%d0%bd%d1%84%d0%b8%d0%bd%d0%b0.doc?t=1469640598" TargetMode="External"/><Relationship Id="rId48" Type="http://schemas.openxmlformats.org/officeDocument/2006/relationships/hyperlink" Target="http://www.buhonline.ru/Files/Modules/Publication/11324/%d0%9f%d0%b8%d1%81%d1%8c%d0%bc%d0%be%20%d0%9c%d0%b8%d0%bd%d1%84%d0%b8%d0%bd%d0%b0.doc?t=1469640598" TargetMode="External"/><Relationship Id="rId56" Type="http://schemas.openxmlformats.org/officeDocument/2006/relationships/hyperlink" Target="http://www.buhonline.ru/Files/Modules/Publication/11324/%d0%9f%d0%b8%d1%81%d1%8c%d0%bc%d0%be%20%d0%9c%d0%b8%d0%bd%d1%84%d0%b8%d0%bd%d0%b0.doc?t=1469640598" TargetMode="External"/><Relationship Id="rId64" Type="http://schemas.openxmlformats.org/officeDocument/2006/relationships/hyperlink" Target="http://www.buhonline.ru/Files/Modules/Publication/11324/%d0%9f%d0%b8%d1%81%d1%8c%d0%bc%d0%be%20%d0%9c%d0%b8%d0%bd%d1%84%d0%b8%d0%bd%d0%b0.doc?t=1469640598" TargetMode="External"/><Relationship Id="rId69" Type="http://schemas.openxmlformats.org/officeDocument/2006/relationships/hyperlink" Target="http://www.buhonline.ru/Files/Modules/Publication/11324/%d0%9f%d0%b8%d1%81%d1%8c%d0%bc%d0%be%20%d0%9c%d0%b8%d0%bd%d1%84%d0%b8%d0%bd%d0%b0.doc?t=1469640598" TargetMode="External"/><Relationship Id="rId77" Type="http://schemas.openxmlformats.org/officeDocument/2006/relationships/hyperlink" Target="http://www.buhonline.ru/Files/Modules/Publication/11324/%d0%9f%d0%b8%d1%81%d1%8c%d0%bc%d0%be%20%d0%9c%d0%b8%d0%bd%d1%84%d0%b8%d0%bd%d0%b0.doc?t=1469640598" TargetMode="External"/><Relationship Id="rId100" Type="http://schemas.openxmlformats.org/officeDocument/2006/relationships/hyperlink" Target="http://www.buhonline.ru/Files/Modules/Publication/11324/%d0%9f%d0%b8%d1%81%d1%8c%d0%bc%d0%be%20%d0%9c%d0%b8%d0%bd%d1%84%d0%b8%d0%bd%d0%b0.doc?t=1469640598" TargetMode="External"/><Relationship Id="rId105" Type="http://schemas.openxmlformats.org/officeDocument/2006/relationships/hyperlink" Target="garantF1://10800200.2173" TargetMode="External"/><Relationship Id="rId113" Type="http://schemas.openxmlformats.org/officeDocument/2006/relationships/hyperlink" Target="garantF1://10005807.0" TargetMode="External"/><Relationship Id="rId118" Type="http://schemas.openxmlformats.org/officeDocument/2006/relationships/hyperlink" Target="garantF1://10800200.2173" TargetMode="External"/><Relationship Id="rId126" Type="http://schemas.openxmlformats.org/officeDocument/2006/relationships/hyperlink" Target="garantF1://71623260.0" TargetMode="External"/><Relationship Id="rId13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buhonline.ru/Files/Modules/Publication/11324/%d0%9f%d0%b8%d1%81%d1%8c%d0%bc%d0%be%20%d0%9c%d0%b8%d0%bd%d1%84%d0%b8%d0%bd%d0%b0.doc?t=1469640598" TargetMode="External"/><Relationship Id="rId72" Type="http://schemas.openxmlformats.org/officeDocument/2006/relationships/hyperlink" Target="http://www.buhonline.ru/Files/Modules/Publication/11324/%d0%9f%d0%b8%d1%81%d1%8c%d0%bc%d0%be%20%d0%9c%d0%b8%d0%bd%d1%84%d0%b8%d0%bd%d0%b0.doc?t=1469640598" TargetMode="External"/><Relationship Id="rId80" Type="http://schemas.openxmlformats.org/officeDocument/2006/relationships/hyperlink" Target="http://www.buhonline.ru/Files/Modules/Publication/11324/%d0%9f%d0%b8%d1%81%d1%8c%d0%bc%d0%be%20%d0%9c%d0%b8%d0%bd%d1%84%d0%b8%d0%bd%d0%b0.doc?t=1469640598" TargetMode="External"/><Relationship Id="rId85" Type="http://schemas.openxmlformats.org/officeDocument/2006/relationships/hyperlink" Target="http://www.buhonline.ru/Files/Modules/Publication/11324/%d0%9f%d0%b8%d1%81%d1%8c%d0%bc%d0%be%20%d0%9c%d0%b8%d0%bd%d1%84%d0%b8%d0%bd%d0%b0.doc?t=1469640598" TargetMode="External"/><Relationship Id="rId93" Type="http://schemas.openxmlformats.org/officeDocument/2006/relationships/hyperlink" Target="http://www.buhonline.ru/Files/Modules/Publication/11324/%d0%9f%d0%b8%d1%81%d1%8c%d0%bc%d0%be%20%d0%9c%d0%b8%d0%bd%d1%84%d0%b8%d0%bd%d0%b0.doc?t=1469640598" TargetMode="External"/><Relationship Id="rId98" Type="http://schemas.openxmlformats.org/officeDocument/2006/relationships/hyperlink" Target="http://www.buhonline.ru/Files/Modules/Publication/11324/%d0%9f%d0%b8%d1%81%d1%8c%d0%bc%d0%be%20%d0%9c%d0%b8%d0%bd%d1%84%d0%b8%d0%bd%d0%b0.doc?t=1469640598" TargetMode="External"/><Relationship Id="rId121" Type="http://schemas.openxmlformats.org/officeDocument/2006/relationships/hyperlink" Target="garantF1://10800200.46"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buhonline.ru/Files/Modules/Publication/11324/%d0%9f%d0%b8%d1%81%d1%8c%d0%bc%d0%be%20%d0%9c%d0%b8%d0%bd%d1%84%d0%b8%d0%bd%d0%b0.doc?t=1469640598" TargetMode="External"/><Relationship Id="rId25" Type="http://schemas.openxmlformats.org/officeDocument/2006/relationships/hyperlink" Target="http://www.buhonline.ru/Files/Modules/Publication/11324/%d0%9f%d0%b8%d1%81%d1%8c%d0%bc%d0%be%20%d0%9c%d0%b8%d0%bd%d1%84%d0%b8%d0%bd%d0%b0.doc?t=1469640598" TargetMode="External"/><Relationship Id="rId33" Type="http://schemas.openxmlformats.org/officeDocument/2006/relationships/hyperlink" Target="http://www.buhonline.ru/Files/Modules/Publication/11324/%d0%9f%d0%b8%d1%81%d1%8c%d0%bc%d0%be%20%d0%9c%d0%b8%d0%bd%d1%84%d0%b8%d0%bd%d0%b0.doc?t=1469640598" TargetMode="External"/><Relationship Id="rId38" Type="http://schemas.openxmlformats.org/officeDocument/2006/relationships/hyperlink" Target="http://www.buhonline.ru/Files/Modules/Publication/11324/%d0%9f%d0%b8%d1%81%d1%8c%d0%bc%d0%be%20%d0%9c%d0%b8%d0%bd%d1%84%d0%b8%d0%bd%d0%b0.doc?t=1469640598" TargetMode="External"/><Relationship Id="rId46" Type="http://schemas.openxmlformats.org/officeDocument/2006/relationships/hyperlink" Target="http://www.buhonline.ru/Files/Modules/Publication/11324/%d0%9f%d0%b8%d1%81%d1%8c%d0%bc%d0%be%20%d0%9c%d0%b8%d0%bd%d1%84%d0%b8%d0%bd%d0%b0.doc?t=1469640598" TargetMode="External"/><Relationship Id="rId59" Type="http://schemas.openxmlformats.org/officeDocument/2006/relationships/hyperlink" Target="http://www.buhonline.ru/Files/Modules/Publication/11324/%d0%9f%d0%b8%d1%81%d1%8c%d0%bc%d0%be%20%d0%9c%d0%b8%d0%bd%d1%84%d0%b8%d0%bd%d0%b0.doc?t=1469640598" TargetMode="External"/><Relationship Id="rId67" Type="http://schemas.openxmlformats.org/officeDocument/2006/relationships/hyperlink" Target="http://www.buhonline.ru/Files/Modules/Publication/11324/%d0%9f%d0%b8%d1%81%d1%8c%d0%bc%d0%be%20%d0%9c%d0%b8%d0%bd%d1%84%d0%b8%d0%bd%d0%b0.doc?t=1469640598" TargetMode="External"/><Relationship Id="rId103" Type="http://schemas.openxmlformats.org/officeDocument/2006/relationships/hyperlink" Target="http://www.buhonline.ru/Files/Modules/Publication/11324/%d0%9f%d0%b8%d1%81%d1%8c%d0%bc%d0%be%20%d0%9c%d0%b8%d0%bd%d1%84%d0%b8%d0%bd%d0%b0.doc?t=1469640598" TargetMode="External"/><Relationship Id="rId108" Type="http://schemas.openxmlformats.org/officeDocument/2006/relationships/hyperlink" Target="garantF1://12023935.1000" TargetMode="External"/><Relationship Id="rId116" Type="http://schemas.openxmlformats.org/officeDocument/2006/relationships/hyperlink" Target="garantF1://10800200.2173" TargetMode="External"/><Relationship Id="rId124" Type="http://schemas.openxmlformats.org/officeDocument/2006/relationships/hyperlink" Target="garantF1://71423960.208000" TargetMode="External"/><Relationship Id="rId129" Type="http://schemas.openxmlformats.org/officeDocument/2006/relationships/header" Target="header3.xml"/><Relationship Id="rId20" Type="http://schemas.openxmlformats.org/officeDocument/2006/relationships/hyperlink" Target="http://www.buhonline.ru/Files/Modules/Publication/11324/%d0%9f%d0%b8%d1%81%d1%8c%d0%bc%d0%be%20%d0%9c%d0%b8%d0%bd%d1%84%d0%b8%d0%bd%d0%b0.doc?t=1469640598" TargetMode="External"/><Relationship Id="rId41" Type="http://schemas.openxmlformats.org/officeDocument/2006/relationships/hyperlink" Target="http://www.buhonline.ru/Files/Modules/Publication/11324/%d0%9f%d0%b8%d1%81%d1%8c%d0%bc%d0%be%20%d0%9c%d0%b8%d0%bd%d1%84%d0%b8%d0%bd%d0%b0.doc?t=1469640598" TargetMode="External"/><Relationship Id="rId54" Type="http://schemas.openxmlformats.org/officeDocument/2006/relationships/hyperlink" Target="http://www.buhonline.ru/Files/Modules/Publication/11324/%d0%9f%d0%b8%d1%81%d1%8c%d0%bc%d0%be%20%d0%9c%d0%b8%d0%bd%d1%84%d0%b8%d0%bd%d0%b0.doc?t=1469640598" TargetMode="External"/><Relationship Id="rId62" Type="http://schemas.openxmlformats.org/officeDocument/2006/relationships/hyperlink" Target="http://www.buhonline.ru/Files/Modules/Publication/11324/%d0%9f%d0%b8%d1%81%d1%8c%d0%bc%d0%be%20%d0%9c%d0%b8%d0%bd%d1%84%d0%b8%d0%bd%d0%b0.doc?t=1469640598" TargetMode="External"/><Relationship Id="rId70" Type="http://schemas.openxmlformats.org/officeDocument/2006/relationships/hyperlink" Target="http://www.buhonline.ru/Files/Modules/Publication/11324/%d0%9f%d0%b8%d1%81%d1%8c%d0%bc%d0%be%20%d0%9c%d0%b8%d0%bd%d1%84%d0%b8%d0%bd%d0%b0.doc?t=1469640598" TargetMode="External"/><Relationship Id="rId75" Type="http://schemas.openxmlformats.org/officeDocument/2006/relationships/hyperlink" Target="http://www.buhonline.ru/Files/Modules/Publication/11324/%d0%9f%d0%b8%d1%81%d1%8c%d0%bc%d0%be%20%d0%9c%d0%b8%d0%bd%d1%84%d0%b8%d0%bd%d0%b0.doc?t=1469640598" TargetMode="External"/><Relationship Id="rId83" Type="http://schemas.openxmlformats.org/officeDocument/2006/relationships/hyperlink" Target="http://www.buhonline.ru/Files/Modules/Publication/11324/%d0%9f%d0%b8%d1%81%d1%8c%d0%bc%d0%be%20%d0%9c%d0%b8%d0%bd%d1%84%d0%b8%d0%bd%d0%b0.doc?t=1469640598" TargetMode="External"/><Relationship Id="rId88" Type="http://schemas.openxmlformats.org/officeDocument/2006/relationships/hyperlink" Target="http://www.buhonline.ru/Files/Modules/Publication/11324/%d0%9f%d0%b8%d1%81%d1%8c%d0%bc%d0%be%20%d0%9c%d0%b8%d0%bd%d1%84%d0%b8%d0%bd%d0%b0.doc?t=1469640598" TargetMode="External"/><Relationship Id="rId91" Type="http://schemas.openxmlformats.org/officeDocument/2006/relationships/hyperlink" Target="http://www.buhonline.ru/Files/Modules/Publication/11324/%d0%9f%d0%b8%d1%81%d1%8c%d0%bc%d0%be%20%d0%9c%d0%b8%d0%bd%d1%84%d0%b8%d0%bd%d0%b0.doc?t=1469640598" TargetMode="External"/><Relationship Id="rId96" Type="http://schemas.openxmlformats.org/officeDocument/2006/relationships/hyperlink" Target="http://www.buhonline.ru/Files/Modules/Publication/11324/%d0%9f%d0%b8%d1%81%d1%8c%d0%bc%d0%be%20%d0%9c%d0%b8%d0%bd%d1%84%d0%b8%d0%bd%d0%b0.doc?t=1469640598" TargetMode="External"/><Relationship Id="rId111" Type="http://schemas.openxmlformats.org/officeDocument/2006/relationships/hyperlink" Target="garantF1://71138860.200" TargetMode="External"/><Relationship Id="rId13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uhonline.ru/Files/Modules/Publication/11324/%d0%9f%d0%b8%d1%81%d1%8c%d0%bc%d0%be%20%d0%9c%d0%b8%d0%bd%d1%84%d0%b8%d0%bd%d0%b0.doc?t=1469640598" TargetMode="External"/><Relationship Id="rId23" Type="http://schemas.openxmlformats.org/officeDocument/2006/relationships/hyperlink" Target="http://www.buhonline.ru/Files/Modules/Publication/11324/%d0%9f%d0%b8%d1%81%d1%8c%d0%bc%d0%be%20%d0%9c%d0%b8%d0%bd%d1%84%d0%b8%d0%bd%d0%b0.doc?t=1469640598" TargetMode="External"/><Relationship Id="rId28" Type="http://schemas.openxmlformats.org/officeDocument/2006/relationships/hyperlink" Target="http://www.buhonline.ru/Files/Modules/Publication/11324/%d0%9f%d0%b8%d1%81%d1%8c%d0%bc%d0%be%20%d0%9c%d0%b8%d0%bd%d1%84%d0%b8%d0%bd%d0%b0.doc?t=1469640598" TargetMode="External"/><Relationship Id="rId36" Type="http://schemas.openxmlformats.org/officeDocument/2006/relationships/hyperlink" Target="http://www.buhonline.ru/Files/Modules/Publication/11324/%d0%9f%d0%b8%d1%81%d1%8c%d0%bc%d0%be%20%d0%9c%d0%b8%d0%bd%d1%84%d0%b8%d0%bd%d0%b0.doc?t=1469640598" TargetMode="External"/><Relationship Id="rId49" Type="http://schemas.openxmlformats.org/officeDocument/2006/relationships/hyperlink" Target="http://www.buhonline.ru/Files/Modules/Publication/11324/%d0%9f%d0%b8%d1%81%d1%8c%d0%bc%d0%be%20%d0%9c%d0%b8%d0%bd%d1%84%d0%b8%d0%bd%d0%b0.doc?t=1469640598" TargetMode="External"/><Relationship Id="rId57" Type="http://schemas.openxmlformats.org/officeDocument/2006/relationships/hyperlink" Target="http://www.buhonline.ru/Files/Modules/Publication/11324/%d0%9f%d0%b8%d1%81%d1%8c%d0%bc%d0%be%20%d0%9c%d0%b8%d0%bd%d1%84%d0%b8%d0%bd%d0%b0.doc?t=1469640598" TargetMode="External"/><Relationship Id="rId106" Type="http://schemas.openxmlformats.org/officeDocument/2006/relationships/hyperlink" Target="garantF1://10800200.220010" TargetMode="External"/><Relationship Id="rId114" Type="http://schemas.openxmlformats.org/officeDocument/2006/relationships/hyperlink" Target="garantF1://10800200.2175" TargetMode="External"/><Relationship Id="rId119" Type="http://schemas.openxmlformats.org/officeDocument/2006/relationships/hyperlink" Target="garantF1://10800200.23101" TargetMode="External"/><Relationship Id="rId127" Type="http://schemas.openxmlformats.org/officeDocument/2006/relationships/hyperlink" Target="garantF1://12023875.944" TargetMode="External"/><Relationship Id="rId10" Type="http://schemas.openxmlformats.org/officeDocument/2006/relationships/hyperlink" Target="mailto:info@gketalon.ru" TargetMode="External"/><Relationship Id="rId31" Type="http://schemas.openxmlformats.org/officeDocument/2006/relationships/hyperlink" Target="http://www.buhonline.ru/Files/Modules/Publication/11324/%d0%9f%d0%b8%d1%81%d1%8c%d0%bc%d0%be%20%d0%9c%d0%b8%d0%bd%d1%84%d0%b8%d0%bd%d0%b0.doc?t=1469640598" TargetMode="External"/><Relationship Id="rId44" Type="http://schemas.openxmlformats.org/officeDocument/2006/relationships/hyperlink" Target="http://www.buhonline.ru/Files/Modules/Publication/11324/%d0%9f%d0%b8%d1%81%d1%8c%d0%bc%d0%be%20%d0%9c%d0%b8%d0%bd%d1%84%d0%b8%d0%bd%d0%b0.doc?t=1469640598" TargetMode="External"/><Relationship Id="rId52" Type="http://schemas.openxmlformats.org/officeDocument/2006/relationships/hyperlink" Target="http://www.buhonline.ru/Files/Modules/Publication/11324/%d0%9f%d0%b8%d1%81%d1%8c%d0%bc%d0%be%20%d0%9c%d0%b8%d0%bd%d1%84%d0%b8%d0%bd%d0%b0.doc?t=1469640598" TargetMode="External"/><Relationship Id="rId60" Type="http://schemas.openxmlformats.org/officeDocument/2006/relationships/hyperlink" Target="http://www.buhonline.ru/Files/Modules/Publication/11324/%d0%9f%d0%b8%d1%81%d1%8c%d0%bc%d0%be%20%d0%9c%d0%b8%d0%bd%d1%84%d0%b8%d0%bd%d0%b0.doc?t=1469640598" TargetMode="External"/><Relationship Id="rId65" Type="http://schemas.openxmlformats.org/officeDocument/2006/relationships/hyperlink" Target="http://www.buhonline.ru/Files/Modules/Publication/11324/%d0%9f%d0%b8%d1%81%d1%8c%d0%bc%d0%be%20%d0%9c%d0%b8%d0%bd%d1%84%d0%b8%d0%bd%d0%b0.doc?t=1469640598" TargetMode="External"/><Relationship Id="rId73" Type="http://schemas.openxmlformats.org/officeDocument/2006/relationships/hyperlink" Target="http://www.buhonline.ru/Files/Modules/Publication/11324/%d0%9f%d0%b8%d1%81%d1%8c%d0%bc%d0%be%20%d0%9c%d0%b8%d0%bd%d1%84%d0%b8%d0%bd%d0%b0.doc?t=1469640598" TargetMode="External"/><Relationship Id="rId78" Type="http://schemas.openxmlformats.org/officeDocument/2006/relationships/hyperlink" Target="http://www.buhonline.ru/Files/Modules/Publication/11324/%d0%9f%d0%b8%d1%81%d1%8c%d0%bc%d0%be%20%d0%9c%d0%b8%d0%bd%d1%84%d0%b8%d0%bd%d0%b0.doc?t=1469640598" TargetMode="External"/><Relationship Id="rId81" Type="http://schemas.openxmlformats.org/officeDocument/2006/relationships/hyperlink" Target="http://www.buhonline.ru/Files/Modules/Publication/11324/%d0%9f%d0%b8%d1%81%d1%8c%d0%bc%d0%be%20%d0%9c%d0%b8%d0%bd%d1%84%d0%b8%d0%bd%d0%b0.doc?t=1469640598" TargetMode="External"/><Relationship Id="rId86" Type="http://schemas.openxmlformats.org/officeDocument/2006/relationships/hyperlink" Target="http://www.buhonline.ru/Files/Modules/Publication/11324/%d0%9f%d0%b8%d1%81%d1%8c%d0%bc%d0%be%20%d0%9c%d0%b8%d0%bd%d1%84%d0%b8%d0%bd%d0%b0.doc?t=1469640598" TargetMode="External"/><Relationship Id="rId94" Type="http://schemas.openxmlformats.org/officeDocument/2006/relationships/hyperlink" Target="http://www.buhonline.ru/Files/Modules/Publication/11324/%d0%9f%d0%b8%d1%81%d1%8c%d0%bc%d0%be%20%d0%9c%d0%b8%d0%bd%d1%84%d0%b8%d0%bd%d0%b0.doc?t=1469640598" TargetMode="External"/><Relationship Id="rId99" Type="http://schemas.openxmlformats.org/officeDocument/2006/relationships/hyperlink" Target="http://www.buhonline.ru/Files/Modules/Publication/11324/%d0%9f%d0%b8%d1%81%d1%8c%d0%bc%d0%be%20%d0%9c%d0%b8%d0%bd%d1%84%d0%b8%d0%bd%d0%b0.doc?t=1469640598" TargetMode="External"/><Relationship Id="rId101" Type="http://schemas.openxmlformats.org/officeDocument/2006/relationships/hyperlink" Target="http://www.buhonline.ru/Files/Modules/Publication/11324/%d0%9f%d0%b8%d1%81%d1%8c%d0%bc%d0%be%20%d0%9c%d0%b8%d0%bd%d1%84%d0%b8%d0%bd%d0%b0.doc?t=1469640598" TargetMode="External"/><Relationship Id="rId122" Type="http://schemas.openxmlformats.org/officeDocument/2006/relationships/hyperlink" Target="garantF1://71641462.0" TargetMode="External"/><Relationship Id="rId130" Type="http://schemas.openxmlformats.org/officeDocument/2006/relationships/footer" Target="footer1.xml"/><Relationship Id="rId13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www.buhonline.ru/Files/Modules/Publication/11324/%d0%9f%d0%b8%d1%81%d1%8c%d0%bc%d0%be%20%d0%9c%d0%b8%d0%bd%d1%84%d0%b8%d0%bd%d0%b0.doc?t=1469640598" TargetMode="External"/><Relationship Id="rId39" Type="http://schemas.openxmlformats.org/officeDocument/2006/relationships/hyperlink" Target="http://www.buhonline.ru/Files/Modules/Publication/11324/%d0%9f%d0%b8%d1%81%d1%8c%d0%bc%d0%be%20%d0%9c%d0%b8%d0%bd%d1%84%d0%b8%d0%bd%d0%b0.doc?t=1469640598" TargetMode="External"/><Relationship Id="rId109" Type="http://schemas.openxmlformats.org/officeDocument/2006/relationships/hyperlink" Target="garantF1://10800200.2141308" TargetMode="External"/><Relationship Id="rId34" Type="http://schemas.openxmlformats.org/officeDocument/2006/relationships/hyperlink" Target="http://www.buhonline.ru/Files/Modules/Publication/11324/%d0%9f%d0%b8%d1%81%d1%8c%d0%bc%d0%be%20%d0%9c%d0%b8%d0%bd%d1%84%d0%b8%d0%bd%d0%b0.doc?t=1469640598" TargetMode="External"/><Relationship Id="rId50" Type="http://schemas.openxmlformats.org/officeDocument/2006/relationships/hyperlink" Target="http://www.buhonline.ru/Files/Modules/Publication/11324/%d0%9f%d0%b8%d1%81%d1%8c%d0%bc%d0%be%20%d0%9c%d0%b8%d0%bd%d1%84%d0%b8%d0%bd%d0%b0.doc?t=1469640598" TargetMode="External"/><Relationship Id="rId55" Type="http://schemas.openxmlformats.org/officeDocument/2006/relationships/hyperlink" Target="http://www.buhonline.ru/Files/Modules/Publication/11324/%d0%9f%d0%b8%d1%81%d1%8c%d0%bc%d0%be%20%d0%9c%d0%b8%d0%bd%d1%84%d0%b8%d0%bd%d0%b0.doc?t=1469640598" TargetMode="External"/><Relationship Id="rId76" Type="http://schemas.openxmlformats.org/officeDocument/2006/relationships/hyperlink" Target="http://www.buhonline.ru/Files/Modules/Publication/11324/%d0%9f%d0%b8%d1%81%d1%8c%d0%bc%d0%be%20%d0%9c%d0%b8%d0%bd%d1%84%d0%b8%d0%bd%d0%b0.doc?t=1469640598" TargetMode="External"/><Relationship Id="rId97" Type="http://schemas.openxmlformats.org/officeDocument/2006/relationships/hyperlink" Target="http://www.buhonline.ru/Files/Modules/Publication/11324/%d0%9f%d0%b8%d1%81%d1%8c%d0%bc%d0%be%20%d0%9c%d0%b8%d0%bd%d1%84%d0%b8%d0%bd%d0%b0.doc?t=1469640598" TargetMode="External"/><Relationship Id="rId104" Type="http://schemas.openxmlformats.org/officeDocument/2006/relationships/hyperlink" Target="https://www.audit-it.ru/terms/accounting/pbu.html" TargetMode="External"/><Relationship Id="rId120" Type="http://schemas.openxmlformats.org/officeDocument/2006/relationships/hyperlink" Target="garantF1://71351238.0" TargetMode="External"/><Relationship Id="rId125" Type="http://schemas.openxmlformats.org/officeDocument/2006/relationships/hyperlink" Target="garantF1://71423960.1300" TargetMode="External"/><Relationship Id="rId7" Type="http://schemas.openxmlformats.org/officeDocument/2006/relationships/footnotes" Target="footnotes.xml"/><Relationship Id="rId71" Type="http://schemas.openxmlformats.org/officeDocument/2006/relationships/hyperlink" Target="http://www.buhonline.ru/Files/Modules/Publication/11324/%d0%9f%d0%b8%d1%81%d1%8c%d0%bc%d0%be%20%d0%9c%d0%b8%d0%bd%d1%84%d0%b8%d0%bd%d0%b0.doc?t=1469640598" TargetMode="External"/><Relationship Id="rId92" Type="http://schemas.openxmlformats.org/officeDocument/2006/relationships/hyperlink" Target="http://www.buhonline.ru/Files/Modules/Publication/11324/%d0%9f%d0%b8%d1%81%d1%8c%d0%bc%d0%be%20%d0%9c%d0%b8%d0%bd%d1%84%d0%b8%d0%bd%d0%b0.doc?t=1469640598" TargetMode="External"/><Relationship Id="rId2" Type="http://schemas.openxmlformats.org/officeDocument/2006/relationships/numbering" Target="numbering.xml"/><Relationship Id="rId29" Type="http://schemas.openxmlformats.org/officeDocument/2006/relationships/hyperlink" Target="http://www.buhonline.ru/Files/Modules/Publication/11324/%d0%9f%d0%b8%d1%81%d1%8c%d0%bc%d0%be%20%d0%9c%d0%b8%d0%bd%d1%84%d0%b8%d0%bd%d0%b0.doc?t=1469640598" TargetMode="External"/><Relationship Id="rId24" Type="http://schemas.openxmlformats.org/officeDocument/2006/relationships/hyperlink" Target="http://www.buhonline.ru/Files/Modules/Publication/11324/%d0%9f%d0%b8%d1%81%d1%8c%d0%bc%d0%be%20%d0%9c%d0%b8%d0%bd%d1%84%d0%b8%d0%bd%d0%b0.doc?t=1469640598" TargetMode="External"/><Relationship Id="rId40" Type="http://schemas.openxmlformats.org/officeDocument/2006/relationships/hyperlink" Target="http://www.buhonline.ru/Files/Modules/Publication/11324/%d0%9f%d0%b8%d1%81%d1%8c%d0%bc%d0%be%20%d0%9c%d0%b8%d0%bd%d1%84%d0%b8%d0%bd%d0%b0.doc?t=1469640598" TargetMode="External"/><Relationship Id="rId45" Type="http://schemas.openxmlformats.org/officeDocument/2006/relationships/hyperlink" Target="http://www.buhonline.ru/Files/Modules/Publication/11324/%d0%9f%d0%b8%d1%81%d1%8c%d0%bc%d0%be%20%d0%9c%d0%b8%d0%bd%d1%84%d0%b8%d0%bd%d0%b0.doc?t=1469640598" TargetMode="External"/><Relationship Id="rId66" Type="http://schemas.openxmlformats.org/officeDocument/2006/relationships/hyperlink" Target="http://www.buhonline.ru/Files/Modules/Publication/11324/%d0%9f%d0%b8%d1%81%d1%8c%d0%bc%d0%be%20%d0%9c%d0%b8%d0%bd%d1%84%d0%b8%d0%bd%d0%b0.doc?t=1469640598" TargetMode="External"/><Relationship Id="rId87" Type="http://schemas.openxmlformats.org/officeDocument/2006/relationships/hyperlink" Target="http://www.buhonline.ru/Files/Modules/Publication/11324/%d0%9f%d0%b8%d1%81%d1%8c%d0%bc%d0%be%20%d0%9c%d0%b8%d0%bd%d1%84%d0%b8%d0%bd%d0%b0.doc?t=1469640598" TargetMode="External"/><Relationship Id="rId110" Type="http://schemas.openxmlformats.org/officeDocument/2006/relationships/hyperlink" Target="garantF1://71138860.100" TargetMode="External"/><Relationship Id="rId115" Type="http://schemas.openxmlformats.org/officeDocument/2006/relationships/hyperlink" Target="garantF1://10800200.217181" TargetMode="External"/><Relationship Id="rId131" Type="http://schemas.openxmlformats.org/officeDocument/2006/relationships/footer" Target="footer2.xml"/><Relationship Id="rId61" Type="http://schemas.openxmlformats.org/officeDocument/2006/relationships/hyperlink" Target="http://www.buhonline.ru/Files/Modules/Publication/11324/%d0%9f%d0%b8%d1%81%d1%8c%d0%bc%d0%be%20%d0%9c%d0%b8%d0%bd%d1%84%d0%b8%d0%bd%d0%b0.doc?t=1469640598" TargetMode="External"/><Relationship Id="rId82" Type="http://schemas.openxmlformats.org/officeDocument/2006/relationships/hyperlink" Target="http://www.buhonline.ru/Files/Modules/Publication/11324/%d0%9f%d0%b8%d1%81%d1%8c%d0%bc%d0%be%20%d0%9c%d0%b8%d0%bd%d1%84%d0%b8%d0%bd%d0%b0.doc?t=1469640598" TargetMode="External"/><Relationship Id="rId19" Type="http://schemas.openxmlformats.org/officeDocument/2006/relationships/hyperlink" Target="http://www.buhonline.ru/Files/Modules/Publication/11324/%d0%9f%d0%b8%d1%81%d1%8c%d0%bc%d0%be%20%d0%9c%d0%b8%d0%bd%d1%84%d0%b8%d0%bd%d0%b0.doc?t=146964059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CB22-605A-44E4-B638-FB20827F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8291</TotalTime>
  <Pages>55</Pages>
  <Words>24292</Words>
  <Characters>138466</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122</cp:revision>
  <cp:lastPrinted>2017-09-15T05:59:00Z</cp:lastPrinted>
  <dcterms:created xsi:type="dcterms:W3CDTF">2017-05-23T08:45:00Z</dcterms:created>
  <dcterms:modified xsi:type="dcterms:W3CDTF">2017-09-15T06:05:00Z</dcterms:modified>
</cp:coreProperties>
</file>