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5C1E79" w:rsidRDefault="00166903" w:rsidP="00166903">
      <w:pPr>
        <w:pStyle w:val="1"/>
        <w:spacing w:line="360" w:lineRule="auto"/>
        <w:ind w:left="15552"/>
        <w:jc w:val="center"/>
        <w:rPr>
          <w:b/>
          <w:bCs/>
          <w:color w:val="FF0000"/>
        </w:rPr>
      </w:pPr>
      <w:bookmarkStart w:id="0" w:name="_GoBack"/>
      <w:bookmarkEnd w:id="0"/>
    </w:p>
    <w:bookmarkStart w:id="1" w:name="_Toc350263367"/>
    <w:bookmarkStart w:id="2" w:name="_Toc350263563"/>
    <w:bookmarkStart w:id="3" w:name="_Toc350263589"/>
    <w:bookmarkStart w:id="4" w:name="_Toc350263615"/>
    <w:bookmarkStart w:id="5" w:name="_Toc350263674"/>
    <w:bookmarkStart w:id="6" w:name="_Toc350263742"/>
    <w:bookmarkStart w:id="7" w:name="_Toc350263825"/>
    <w:bookmarkStart w:id="8" w:name="_Toc350263938"/>
    <w:bookmarkStart w:id="9" w:name="_Toc350264101"/>
    <w:bookmarkStart w:id="10" w:name="_Toc350264127"/>
    <w:bookmarkStart w:id="11" w:name="_Toc350265228"/>
    <w:bookmarkStart w:id="12" w:name="_Toc351363841"/>
    <w:bookmarkStart w:id="13" w:name="_Toc351363943"/>
    <w:bookmarkStart w:id="14" w:name="_Toc351364013"/>
    <w:bookmarkStart w:id="15" w:name="_Toc351364037"/>
    <w:bookmarkStart w:id="16" w:name="_Toc351365109"/>
    <w:bookmarkStart w:id="17" w:name="_Toc351365186"/>
    <w:bookmarkStart w:id="18" w:name="_Toc351365372"/>
    <w:bookmarkStart w:id="19" w:name="_Toc351366155"/>
    <w:bookmarkStart w:id="20" w:name="_Toc351366790"/>
    <w:bookmarkStart w:id="21" w:name="_Toc351369362"/>
    <w:bookmarkStart w:id="22" w:name="_Toc381617248"/>
    <w:bookmarkStart w:id="23" w:name="_Toc381691980"/>
    <w:bookmarkStart w:id="24" w:name="_Toc381692014"/>
    <w:bookmarkStart w:id="25" w:name="_Toc381692492"/>
    <w:bookmarkStart w:id="26" w:name="_Toc381694491"/>
    <w:bookmarkStart w:id="27" w:name="_Toc381704924"/>
    <w:bookmarkStart w:id="28" w:name="_Toc381704955"/>
    <w:bookmarkStart w:id="29" w:name="_Toc381706030"/>
    <w:bookmarkStart w:id="30" w:name="_Toc381706054"/>
    <w:bookmarkStart w:id="31" w:name="_Toc381706079"/>
    <w:bookmarkStart w:id="32" w:name="_Toc381706103"/>
    <w:bookmarkStart w:id="33" w:name="_Toc381707356"/>
    <w:bookmarkStart w:id="34" w:name="_Toc391553475"/>
    <w:bookmarkStart w:id="35" w:name="_Toc391641835"/>
    <w:bookmarkStart w:id="36" w:name="_Toc393702600"/>
    <w:bookmarkStart w:id="37" w:name="_Toc393702621"/>
    <w:bookmarkStart w:id="38" w:name="_Toc393715893"/>
    <w:bookmarkStart w:id="39" w:name="_Toc393719522"/>
    <w:bookmarkStart w:id="40" w:name="_Toc393981633"/>
    <w:bookmarkStart w:id="41" w:name="_Toc401564692"/>
    <w:bookmarkStart w:id="42" w:name="_Toc401564766"/>
    <w:bookmarkStart w:id="43" w:name="_Toc401564805"/>
    <w:bookmarkStart w:id="44" w:name="_Toc401564848"/>
    <w:bookmarkStart w:id="45" w:name="_Toc401565082"/>
    <w:bookmarkStart w:id="46" w:name="_Toc401565279"/>
    <w:bookmarkStart w:id="47" w:name="_Toc401565746"/>
    <w:bookmarkStart w:id="48" w:name="_Toc401566008"/>
    <w:bookmarkStart w:id="49" w:name="_Toc401566243"/>
    <w:bookmarkStart w:id="50" w:name="_Toc401567814"/>
    <w:bookmarkStart w:id="51" w:name="_Toc406677157"/>
    <w:bookmarkStart w:id="52" w:name="_Toc407019555"/>
    <w:bookmarkStart w:id="53" w:name="_Toc407020768"/>
    <w:bookmarkStart w:id="54" w:name="_Toc407021649"/>
    <w:bookmarkStart w:id="55" w:name="_Toc407021868"/>
    <w:bookmarkStart w:id="56" w:name="_Toc409423761"/>
    <w:bookmarkStart w:id="57" w:name="_Toc409424360"/>
    <w:bookmarkStart w:id="58" w:name="_Toc409513256"/>
    <w:bookmarkStart w:id="59" w:name="_Toc409532929"/>
    <w:bookmarkStart w:id="60" w:name="_Toc409533520"/>
    <w:bookmarkStart w:id="61" w:name="_Toc414687516"/>
    <w:bookmarkStart w:id="62" w:name="_Toc414698761"/>
    <w:bookmarkStart w:id="63" w:name="_Toc448844434"/>
    <w:bookmarkStart w:id="64" w:name="_Toc457981930"/>
    <w:bookmarkStart w:id="65" w:name="_Toc461176004"/>
    <w:bookmarkStart w:id="66" w:name="_Toc461183881"/>
    <w:bookmarkStart w:id="67" w:name="_Toc461192349"/>
    <w:bookmarkStart w:id="68" w:name="_Toc468115764"/>
    <w:bookmarkStart w:id="69" w:name="_Toc486835806"/>
    <w:bookmarkStart w:id="70" w:name="_Toc487181804"/>
    <w:bookmarkStart w:id="71" w:name="_Toc487184901"/>
    <w:bookmarkStart w:id="72" w:name="_Toc498417041"/>
    <w:p w:rsidR="00166903" w:rsidRPr="005C1E79" w:rsidRDefault="00F702A2" w:rsidP="00166903">
      <w:pPr>
        <w:pStyle w:val="1"/>
        <w:spacing w:line="360" w:lineRule="auto"/>
        <w:jc w:val="center"/>
        <w:rPr>
          <w:b/>
          <w:bCs/>
          <w:i/>
          <w:iCs/>
          <w:color w:val="FF0000"/>
          <w:sz w:val="22"/>
          <w:szCs w:val="22"/>
          <w:lang w:val="en-US"/>
        </w:rPr>
      </w:pPr>
      <w:r w:rsidRPr="005C1E79">
        <w:rPr>
          <w:noProof/>
          <w:color w:val="FF0000"/>
          <w:lang w:eastAsia="ru-RU"/>
        </w:rPr>
        <mc:AlternateContent>
          <mc:Choice Requires="wps">
            <w:drawing>
              <wp:anchor distT="0" distB="0" distL="114935" distR="114935" simplePos="0" relativeHeight="251659264" behindDoc="0" locked="0" layoutInCell="1" allowOverlap="1" wp14:anchorId="27777F1B" wp14:editId="2E53FCF6">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3FDE" w:rsidRDefault="005E3FDE" w:rsidP="00166903">
                            <w:pPr>
                              <w:pStyle w:val="a8"/>
                              <w:spacing w:line="192" w:lineRule="auto"/>
                              <w:jc w:val="center"/>
                              <w:rPr>
                                <w:b/>
                                <w:color w:val="990033"/>
                              </w:rPr>
                            </w:pPr>
                            <w:r>
                              <w:rPr>
                                <w:color w:val="000000"/>
                                <w:sz w:val="20"/>
                              </w:rPr>
                              <w:t>Общество с ограниченной ответственностью</w:t>
                            </w:r>
                          </w:p>
                          <w:p w:rsidR="005E3FDE" w:rsidRDefault="005E3FDE" w:rsidP="00166903">
                            <w:pPr>
                              <w:pStyle w:val="a8"/>
                              <w:spacing w:line="192" w:lineRule="auto"/>
                              <w:jc w:val="center"/>
                            </w:pPr>
                            <w:r>
                              <w:rPr>
                                <w:b/>
                                <w:color w:val="990033"/>
                              </w:rPr>
                              <w:t xml:space="preserve"> «Консалтинговая фирма «Эталон»</w:t>
                            </w:r>
                          </w:p>
                          <w:p w:rsidR="005E3FDE" w:rsidRDefault="005E3FDE" w:rsidP="00166903">
                            <w:pPr>
                              <w:autoSpaceDE w:val="0"/>
                              <w:spacing w:line="192" w:lineRule="auto"/>
                              <w:jc w:val="center"/>
                            </w:pPr>
                            <w:r>
                              <w:t>Чувашская  Республика, г. Чебоксары, пр. Московский, 17, стр. 1</w:t>
                            </w:r>
                          </w:p>
                          <w:p w:rsidR="005E3FDE" w:rsidRDefault="005E3FDE" w:rsidP="00166903">
                            <w:pPr>
                              <w:autoSpaceDE w:val="0"/>
                              <w:spacing w:line="192" w:lineRule="auto"/>
                              <w:jc w:val="center"/>
                            </w:pPr>
                            <w:r>
                              <w:t>E-</w:t>
                            </w:r>
                            <w:proofErr w:type="spellStart"/>
                            <w:r>
                              <w:t>mail</w:t>
                            </w:r>
                            <w:proofErr w:type="spellEnd"/>
                            <w:r>
                              <w:t>: info@gketalon.ru, www.etalon-company.ru, тел./факс: (8352) 45-00-55</w:t>
                            </w:r>
                          </w:p>
                          <w:p w:rsidR="005E3FDE" w:rsidRDefault="005E3FDE"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5E3FDE" w:rsidRDefault="005E3FDE"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5E3FDE" w:rsidRDefault="005E3FDE" w:rsidP="00F702A2">
                            <w:pPr>
                              <w:autoSpaceDE w:val="0"/>
                              <w:spacing w:line="192" w:lineRule="auto"/>
                              <w:jc w:val="center"/>
                              <w:rPr>
                                <w:b/>
                                <w:color w:val="990033"/>
                                <w:lang w:val="en-US"/>
                              </w:rPr>
                            </w:pPr>
                            <w:r>
                              <w:rPr>
                                <w:b/>
                                <w:noProof/>
                                <w:color w:val="990033"/>
                                <w:lang w:eastAsia="ru-RU"/>
                              </w:rPr>
                              <w:drawing>
                                <wp:inline distT="0" distB="0" distL="0" distR="0" wp14:anchorId="76AA39E3" wp14:editId="7B7BC3B4">
                                  <wp:extent cx="14232923" cy="47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5E3FDE" w:rsidRDefault="005E3FDE"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5E3FDE" w:rsidRDefault="005E3FDE"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5E3FDE" w:rsidRPr="00D54759" w:rsidRDefault="005E3FDE"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rsidR="005E3FDE" w:rsidRDefault="005E3FDE" w:rsidP="00166903">
                      <w:pPr>
                        <w:pStyle w:val="a8"/>
                        <w:spacing w:line="192" w:lineRule="auto"/>
                        <w:jc w:val="center"/>
                        <w:rPr>
                          <w:b/>
                          <w:color w:val="990033"/>
                        </w:rPr>
                      </w:pPr>
                      <w:r>
                        <w:rPr>
                          <w:color w:val="000000"/>
                          <w:sz w:val="20"/>
                        </w:rPr>
                        <w:t>Общество с ограниченной ответственностью</w:t>
                      </w:r>
                    </w:p>
                    <w:p w:rsidR="005E3FDE" w:rsidRDefault="005E3FDE" w:rsidP="00166903">
                      <w:pPr>
                        <w:pStyle w:val="a8"/>
                        <w:spacing w:line="192" w:lineRule="auto"/>
                        <w:jc w:val="center"/>
                      </w:pPr>
                      <w:r>
                        <w:rPr>
                          <w:b/>
                          <w:color w:val="990033"/>
                        </w:rPr>
                        <w:t xml:space="preserve"> «Консалтинговая фирма «Эталон»</w:t>
                      </w:r>
                    </w:p>
                    <w:p w:rsidR="005E3FDE" w:rsidRDefault="005E3FDE" w:rsidP="00166903">
                      <w:pPr>
                        <w:autoSpaceDE w:val="0"/>
                        <w:spacing w:line="192" w:lineRule="auto"/>
                        <w:jc w:val="center"/>
                      </w:pPr>
                      <w:r>
                        <w:t>Чувашская  Республика, г. Чебоксары, пр. Московский, 17, стр. 1</w:t>
                      </w:r>
                    </w:p>
                    <w:p w:rsidR="005E3FDE" w:rsidRDefault="005E3FDE" w:rsidP="00166903">
                      <w:pPr>
                        <w:autoSpaceDE w:val="0"/>
                        <w:spacing w:line="192" w:lineRule="auto"/>
                        <w:jc w:val="center"/>
                      </w:pPr>
                      <w:r>
                        <w:t>E-</w:t>
                      </w:r>
                      <w:proofErr w:type="spellStart"/>
                      <w:r>
                        <w:t>mail</w:t>
                      </w:r>
                      <w:proofErr w:type="spellEnd"/>
                      <w:r>
                        <w:t>: info@gketalon.ru, www.etalon-company.ru, тел./факс: (8352) 45-00-55</w:t>
                      </w:r>
                    </w:p>
                    <w:p w:rsidR="005E3FDE" w:rsidRDefault="005E3FDE"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5E3FDE" w:rsidRDefault="005E3FDE"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5E3FDE" w:rsidRDefault="005E3FDE" w:rsidP="00F702A2">
                      <w:pPr>
                        <w:autoSpaceDE w:val="0"/>
                        <w:spacing w:line="192" w:lineRule="auto"/>
                        <w:jc w:val="center"/>
                        <w:rPr>
                          <w:b/>
                          <w:color w:val="990033"/>
                          <w:lang w:val="en-US"/>
                        </w:rPr>
                      </w:pPr>
                      <w:r>
                        <w:rPr>
                          <w:b/>
                          <w:noProof/>
                          <w:color w:val="990033"/>
                          <w:lang w:eastAsia="ru-RU"/>
                        </w:rPr>
                        <w:drawing>
                          <wp:inline distT="0" distB="0" distL="0" distR="0" wp14:anchorId="76AA39E3" wp14:editId="7B7BC3B4">
                            <wp:extent cx="14232923" cy="47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5E3FDE" w:rsidRDefault="005E3FDE"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5E3FDE" w:rsidRDefault="005E3FDE"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2" w:history="1">
                        <w:r w:rsidRPr="00D54759">
                          <w:rPr>
                            <w:rStyle w:val="a3"/>
                            <w:lang w:val="en-US"/>
                          </w:rPr>
                          <w:t>info@gketalon.ru</w:t>
                        </w:r>
                      </w:hyperlink>
                      <w:r>
                        <w:rPr>
                          <w:sz w:val="20"/>
                          <w:szCs w:val="20"/>
                          <w:lang w:val="en-US"/>
                        </w:rPr>
                        <w:t>,</w:t>
                      </w:r>
                    </w:p>
                    <w:p w:rsidR="005E3FDE" w:rsidRPr="00D54759" w:rsidRDefault="005E3FDE"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v:textbox>
              </v:shape>
            </w:pict>
          </mc:Fallback>
        </mc:AlternateContent>
      </w:r>
      <w:r w:rsidR="00166903" w:rsidRPr="005C1E79">
        <w:rPr>
          <w:noProof/>
          <w:color w:val="FF0000"/>
          <w:lang w:eastAsia="ru-RU"/>
        </w:rPr>
        <w:drawing>
          <wp:anchor distT="0" distB="0" distL="114935" distR="114935" simplePos="0" relativeHeight="251657216" behindDoc="1" locked="0" layoutInCell="1" allowOverlap="1" wp14:anchorId="671C2E26" wp14:editId="3F235E44">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spacing w:line="360" w:lineRule="auto"/>
        <w:ind w:firstLine="720"/>
        <w:jc w:val="center"/>
        <w:rPr>
          <w:color w:val="FF0000"/>
          <w:sz w:val="28"/>
          <w:szCs w:val="28"/>
        </w:rPr>
        <w:sectPr w:rsidR="00166903" w:rsidRPr="005C1E79" w:rsidSect="00DE22B2">
          <w:headerReference w:type="default" r:id="rId14"/>
          <w:pgSz w:w="11906" w:h="16838"/>
          <w:pgMar w:top="420" w:right="794" w:bottom="658" w:left="794" w:header="113" w:footer="425" w:gutter="0"/>
          <w:pgNumType w:start="1"/>
          <w:cols w:space="720"/>
          <w:docGrid w:linePitch="272"/>
        </w:sectPr>
      </w:pPr>
      <w:r w:rsidRPr="005C1E79">
        <w:rPr>
          <w:b/>
          <w:color w:val="FF0000"/>
          <w:sz w:val="28"/>
          <w:szCs w:val="28"/>
        </w:rPr>
        <w:t xml:space="preserve">Оглавление информационного письма за </w:t>
      </w:r>
      <w:r w:rsidR="00F85068">
        <w:rPr>
          <w:b/>
          <w:color w:val="FF0000"/>
          <w:sz w:val="28"/>
          <w:szCs w:val="28"/>
        </w:rPr>
        <w:t>сентябрь</w:t>
      </w:r>
      <w:r w:rsidR="00C33CCD" w:rsidRPr="005C1E79">
        <w:rPr>
          <w:b/>
          <w:color w:val="FF0000"/>
          <w:sz w:val="28"/>
          <w:szCs w:val="28"/>
        </w:rPr>
        <w:t xml:space="preserve"> </w:t>
      </w:r>
      <w:r w:rsidRPr="005C1E79">
        <w:rPr>
          <w:b/>
          <w:color w:val="FF0000"/>
          <w:sz w:val="28"/>
          <w:szCs w:val="28"/>
        </w:rPr>
        <w:t>201</w:t>
      </w:r>
      <w:r w:rsidR="00F00DFB" w:rsidRPr="005C1E79">
        <w:rPr>
          <w:b/>
          <w:color w:val="FF0000"/>
          <w:sz w:val="28"/>
          <w:szCs w:val="28"/>
        </w:rPr>
        <w:t>7</w:t>
      </w:r>
      <w:r w:rsidRPr="005C1E79">
        <w:rPr>
          <w:b/>
          <w:color w:val="FF0000"/>
          <w:sz w:val="28"/>
          <w:szCs w:val="28"/>
        </w:rPr>
        <w:t xml:space="preserve"> года</w:t>
      </w:r>
    </w:p>
    <w:p w:rsidR="00447AC1" w:rsidRDefault="00787DA3" w:rsidP="006C3DB8">
      <w:pPr>
        <w:pStyle w:val="11"/>
      </w:pPr>
      <w:r w:rsidRPr="005C1E79">
        <w:rPr>
          <w:color w:val="FF0000"/>
        </w:rPr>
        <w:lastRenderedPageBreak/>
        <w:t xml:space="preserve">         </w:t>
      </w:r>
      <w:r w:rsidR="00166903" w:rsidRPr="005C1E79">
        <w:rPr>
          <w:color w:val="FF0000"/>
        </w:rPr>
        <w:fldChar w:fldCharType="begin"/>
      </w:r>
      <w:r w:rsidR="00166903" w:rsidRPr="005C1E79">
        <w:rPr>
          <w:color w:val="FF0000"/>
        </w:rPr>
        <w:instrText xml:space="preserve"> TOC \o "1-3" \h \z \u </w:instrText>
      </w:r>
      <w:r w:rsidR="00166903" w:rsidRPr="005C1E79">
        <w:rPr>
          <w:color w:val="FF0000"/>
        </w:rPr>
        <w:fldChar w:fldCharType="separate"/>
      </w:r>
    </w:p>
    <w:p w:rsidR="00447AC1" w:rsidRDefault="00DE22B2">
      <w:pPr>
        <w:pStyle w:val="11"/>
        <w:rPr>
          <w:rFonts w:asciiTheme="minorHAnsi" w:eastAsiaTheme="minorEastAsia" w:hAnsiTheme="minorHAnsi" w:cstheme="minorBidi"/>
          <w:b w:val="0"/>
          <w:sz w:val="22"/>
          <w:szCs w:val="22"/>
          <w:lang w:eastAsia="ru-RU"/>
        </w:rPr>
      </w:pPr>
      <w:hyperlink w:anchor="_Toc498417041" w:history="1">
        <w:r w:rsidR="00447AC1">
          <w:rPr>
            <w:webHidden/>
          </w:rPr>
          <w:tab/>
        </w:r>
      </w:hyperlink>
    </w:p>
    <w:p w:rsidR="00447AC1" w:rsidRDefault="00DE22B2">
      <w:pPr>
        <w:pStyle w:val="11"/>
        <w:rPr>
          <w:rFonts w:asciiTheme="minorHAnsi" w:eastAsiaTheme="minorEastAsia" w:hAnsiTheme="minorHAnsi" w:cstheme="minorBidi"/>
          <w:b w:val="0"/>
          <w:sz w:val="22"/>
          <w:szCs w:val="22"/>
          <w:lang w:eastAsia="ru-RU"/>
        </w:rPr>
      </w:pPr>
      <w:hyperlink w:anchor="_Toc498417042" w:history="1">
        <w:r w:rsidR="00447AC1" w:rsidRPr="006D52A6">
          <w:rPr>
            <w:rStyle w:val="a3"/>
            <w:i/>
          </w:rPr>
          <w:t>Обзор изменений законодательства и судебной практики.</w:t>
        </w:r>
        <w:r w:rsidR="00447AC1">
          <w:rPr>
            <w:webHidden/>
          </w:rPr>
          <w:tab/>
        </w:r>
        <w:r w:rsidR="00447AC1">
          <w:rPr>
            <w:webHidden/>
          </w:rPr>
          <w:fldChar w:fldCharType="begin"/>
        </w:r>
        <w:r w:rsidR="00447AC1">
          <w:rPr>
            <w:webHidden/>
          </w:rPr>
          <w:instrText xml:space="preserve"> PAGEREF _Toc498417042 \h </w:instrText>
        </w:r>
        <w:r w:rsidR="00447AC1">
          <w:rPr>
            <w:webHidden/>
          </w:rPr>
        </w:r>
        <w:r w:rsidR="00447AC1">
          <w:rPr>
            <w:webHidden/>
          </w:rPr>
          <w:fldChar w:fldCharType="separate"/>
        </w:r>
        <w:r>
          <w:rPr>
            <w:webHidden/>
          </w:rPr>
          <w:t>1</w:t>
        </w:r>
        <w:r w:rsidR="00447AC1">
          <w:rPr>
            <w:webHidden/>
          </w:rPr>
          <w:fldChar w:fldCharType="end"/>
        </w:r>
      </w:hyperlink>
    </w:p>
    <w:p w:rsidR="00447AC1" w:rsidRDefault="00DE22B2">
      <w:pPr>
        <w:pStyle w:val="11"/>
        <w:rPr>
          <w:rFonts w:asciiTheme="minorHAnsi" w:eastAsiaTheme="minorEastAsia" w:hAnsiTheme="minorHAnsi" w:cstheme="minorBidi"/>
          <w:b w:val="0"/>
          <w:sz w:val="22"/>
          <w:szCs w:val="22"/>
          <w:lang w:eastAsia="ru-RU"/>
        </w:rPr>
      </w:pPr>
      <w:hyperlink w:anchor="_Toc498417043" w:history="1">
        <w:r w:rsidR="00447AC1" w:rsidRPr="006D52A6">
          <w:rPr>
            <w:rStyle w:val="a3"/>
            <w:bCs/>
          </w:rPr>
          <w:t>1.1.</w:t>
        </w:r>
        <w:r w:rsidR="00447AC1">
          <w:rPr>
            <w:rFonts w:asciiTheme="minorHAnsi" w:eastAsiaTheme="minorEastAsia" w:hAnsiTheme="minorHAnsi" w:cstheme="minorBidi"/>
            <w:b w:val="0"/>
            <w:sz w:val="22"/>
            <w:szCs w:val="22"/>
            <w:lang w:eastAsia="ru-RU"/>
          </w:rPr>
          <w:tab/>
        </w:r>
        <w:r w:rsidR="00447AC1" w:rsidRPr="006D52A6">
          <w:rPr>
            <w:rStyle w:val="a3"/>
            <w:bCs/>
          </w:rPr>
          <w:t>Налог на прибыль</w:t>
        </w:r>
        <w:r w:rsidR="00447AC1">
          <w:rPr>
            <w:webHidden/>
          </w:rPr>
          <w:tab/>
        </w:r>
        <w:r w:rsidR="00447AC1">
          <w:rPr>
            <w:webHidden/>
          </w:rPr>
          <w:fldChar w:fldCharType="begin"/>
        </w:r>
        <w:r w:rsidR="00447AC1">
          <w:rPr>
            <w:webHidden/>
          </w:rPr>
          <w:instrText xml:space="preserve"> PAGEREF _Toc498417043 \h </w:instrText>
        </w:r>
        <w:r w:rsidR="00447AC1">
          <w:rPr>
            <w:webHidden/>
          </w:rPr>
        </w:r>
        <w:r w:rsidR="00447AC1">
          <w:rPr>
            <w:webHidden/>
          </w:rPr>
          <w:fldChar w:fldCharType="separate"/>
        </w:r>
        <w:r>
          <w:rPr>
            <w:webHidden/>
          </w:rPr>
          <w:t>1</w:t>
        </w:r>
        <w:r w:rsidR="00447AC1">
          <w:rPr>
            <w:webHidden/>
          </w:rPr>
          <w:fldChar w:fldCharType="end"/>
        </w:r>
      </w:hyperlink>
    </w:p>
    <w:p w:rsidR="00447AC1" w:rsidRDefault="00DE22B2">
      <w:pPr>
        <w:pStyle w:val="11"/>
        <w:rPr>
          <w:rFonts w:asciiTheme="minorHAnsi" w:eastAsiaTheme="minorEastAsia" w:hAnsiTheme="minorHAnsi" w:cstheme="minorBidi"/>
          <w:b w:val="0"/>
          <w:sz w:val="22"/>
          <w:szCs w:val="22"/>
          <w:lang w:eastAsia="ru-RU"/>
        </w:rPr>
      </w:pPr>
      <w:hyperlink w:anchor="_Toc498417044" w:history="1">
        <w:r w:rsidR="00447AC1" w:rsidRPr="006D52A6">
          <w:rPr>
            <w:rStyle w:val="a3"/>
            <w:bCs/>
          </w:rPr>
          <w:t>1.2.</w:t>
        </w:r>
        <w:r w:rsidR="00447AC1">
          <w:rPr>
            <w:rFonts w:asciiTheme="minorHAnsi" w:eastAsiaTheme="minorEastAsia" w:hAnsiTheme="minorHAnsi" w:cstheme="minorBidi"/>
            <w:b w:val="0"/>
            <w:sz w:val="22"/>
            <w:szCs w:val="22"/>
            <w:lang w:eastAsia="ru-RU"/>
          </w:rPr>
          <w:tab/>
        </w:r>
        <w:r w:rsidR="00447AC1" w:rsidRPr="006D52A6">
          <w:rPr>
            <w:rStyle w:val="a3"/>
            <w:bCs/>
          </w:rPr>
          <w:t>Налог на добавленную стоимость</w:t>
        </w:r>
        <w:r w:rsidR="00447AC1">
          <w:rPr>
            <w:webHidden/>
          </w:rPr>
          <w:tab/>
        </w:r>
        <w:r w:rsidR="00447AC1">
          <w:rPr>
            <w:webHidden/>
          </w:rPr>
          <w:fldChar w:fldCharType="begin"/>
        </w:r>
        <w:r w:rsidR="00447AC1">
          <w:rPr>
            <w:webHidden/>
          </w:rPr>
          <w:instrText xml:space="preserve"> PAGEREF _Toc498417044 \h </w:instrText>
        </w:r>
        <w:r w:rsidR="00447AC1">
          <w:rPr>
            <w:webHidden/>
          </w:rPr>
        </w:r>
        <w:r w:rsidR="00447AC1">
          <w:rPr>
            <w:webHidden/>
          </w:rPr>
          <w:fldChar w:fldCharType="separate"/>
        </w:r>
        <w:r>
          <w:rPr>
            <w:webHidden/>
          </w:rPr>
          <w:t>7</w:t>
        </w:r>
        <w:r w:rsidR="00447AC1">
          <w:rPr>
            <w:webHidden/>
          </w:rPr>
          <w:fldChar w:fldCharType="end"/>
        </w:r>
      </w:hyperlink>
    </w:p>
    <w:p w:rsidR="00447AC1" w:rsidRDefault="00DE22B2">
      <w:pPr>
        <w:pStyle w:val="11"/>
        <w:rPr>
          <w:rFonts w:asciiTheme="minorHAnsi" w:eastAsiaTheme="minorEastAsia" w:hAnsiTheme="minorHAnsi" w:cstheme="minorBidi"/>
          <w:b w:val="0"/>
          <w:sz w:val="22"/>
          <w:szCs w:val="22"/>
          <w:lang w:eastAsia="ru-RU"/>
        </w:rPr>
      </w:pPr>
      <w:hyperlink w:anchor="_Toc498417045" w:history="1">
        <w:r w:rsidR="00447AC1" w:rsidRPr="006D52A6">
          <w:rPr>
            <w:rStyle w:val="a3"/>
            <w:bCs/>
          </w:rPr>
          <w:t>1.3.</w:t>
        </w:r>
        <w:r w:rsidR="00447AC1">
          <w:rPr>
            <w:rFonts w:asciiTheme="minorHAnsi" w:eastAsiaTheme="minorEastAsia" w:hAnsiTheme="minorHAnsi" w:cstheme="minorBidi"/>
            <w:b w:val="0"/>
            <w:sz w:val="22"/>
            <w:szCs w:val="22"/>
            <w:lang w:eastAsia="ru-RU"/>
          </w:rPr>
          <w:tab/>
        </w:r>
        <w:r w:rsidR="00447AC1" w:rsidRPr="006D52A6">
          <w:rPr>
            <w:rStyle w:val="a3"/>
            <w:bCs/>
          </w:rPr>
          <w:t>Налог на доходы физических лиц</w:t>
        </w:r>
        <w:r w:rsidR="00447AC1">
          <w:rPr>
            <w:webHidden/>
          </w:rPr>
          <w:tab/>
        </w:r>
        <w:r w:rsidR="00447AC1">
          <w:rPr>
            <w:webHidden/>
          </w:rPr>
          <w:fldChar w:fldCharType="begin"/>
        </w:r>
        <w:r w:rsidR="00447AC1">
          <w:rPr>
            <w:webHidden/>
          </w:rPr>
          <w:instrText xml:space="preserve"> PAGEREF _Toc498417045 \h </w:instrText>
        </w:r>
        <w:r w:rsidR="00447AC1">
          <w:rPr>
            <w:webHidden/>
          </w:rPr>
        </w:r>
        <w:r w:rsidR="00447AC1">
          <w:rPr>
            <w:webHidden/>
          </w:rPr>
          <w:fldChar w:fldCharType="separate"/>
        </w:r>
        <w:r>
          <w:rPr>
            <w:webHidden/>
          </w:rPr>
          <w:t>13</w:t>
        </w:r>
        <w:r w:rsidR="00447AC1">
          <w:rPr>
            <w:webHidden/>
          </w:rPr>
          <w:fldChar w:fldCharType="end"/>
        </w:r>
      </w:hyperlink>
    </w:p>
    <w:p w:rsidR="00447AC1" w:rsidRDefault="00DE22B2">
      <w:pPr>
        <w:pStyle w:val="11"/>
        <w:rPr>
          <w:rFonts w:asciiTheme="minorHAnsi" w:eastAsiaTheme="minorEastAsia" w:hAnsiTheme="minorHAnsi" w:cstheme="minorBidi"/>
          <w:b w:val="0"/>
          <w:sz w:val="22"/>
          <w:szCs w:val="22"/>
          <w:lang w:eastAsia="ru-RU"/>
        </w:rPr>
      </w:pPr>
      <w:hyperlink w:anchor="_Toc498417046" w:history="1">
        <w:r w:rsidR="00447AC1" w:rsidRPr="006D52A6">
          <w:rPr>
            <w:rStyle w:val="a3"/>
            <w:bCs/>
          </w:rPr>
          <w:t>1.1.</w:t>
        </w:r>
        <w:r w:rsidR="00447AC1">
          <w:rPr>
            <w:rFonts w:asciiTheme="minorHAnsi" w:eastAsiaTheme="minorEastAsia" w:hAnsiTheme="minorHAnsi" w:cstheme="minorBidi"/>
            <w:b w:val="0"/>
            <w:sz w:val="22"/>
            <w:szCs w:val="22"/>
            <w:lang w:eastAsia="ru-RU"/>
          </w:rPr>
          <w:tab/>
        </w:r>
        <w:r w:rsidR="00447AC1" w:rsidRPr="006D52A6">
          <w:rPr>
            <w:rStyle w:val="a3"/>
            <w:bCs/>
          </w:rPr>
          <w:t>Специальные налоговые режимы</w:t>
        </w:r>
        <w:r w:rsidR="00447AC1">
          <w:rPr>
            <w:webHidden/>
          </w:rPr>
          <w:tab/>
        </w:r>
        <w:r w:rsidR="00447AC1">
          <w:rPr>
            <w:webHidden/>
          </w:rPr>
          <w:fldChar w:fldCharType="begin"/>
        </w:r>
        <w:r w:rsidR="00447AC1">
          <w:rPr>
            <w:webHidden/>
          </w:rPr>
          <w:instrText xml:space="preserve"> PAGEREF _Toc498417046 \h </w:instrText>
        </w:r>
        <w:r w:rsidR="00447AC1">
          <w:rPr>
            <w:webHidden/>
          </w:rPr>
        </w:r>
        <w:r w:rsidR="00447AC1">
          <w:rPr>
            <w:webHidden/>
          </w:rPr>
          <w:fldChar w:fldCharType="separate"/>
        </w:r>
        <w:r>
          <w:rPr>
            <w:webHidden/>
          </w:rPr>
          <w:t>23</w:t>
        </w:r>
        <w:r w:rsidR="00447AC1">
          <w:rPr>
            <w:webHidden/>
          </w:rPr>
          <w:fldChar w:fldCharType="end"/>
        </w:r>
      </w:hyperlink>
    </w:p>
    <w:p w:rsidR="00447AC1" w:rsidRDefault="00DE22B2">
      <w:pPr>
        <w:pStyle w:val="11"/>
        <w:rPr>
          <w:rFonts w:asciiTheme="minorHAnsi" w:eastAsiaTheme="minorEastAsia" w:hAnsiTheme="minorHAnsi" w:cstheme="minorBidi"/>
          <w:b w:val="0"/>
          <w:sz w:val="22"/>
          <w:szCs w:val="22"/>
          <w:lang w:eastAsia="ru-RU"/>
        </w:rPr>
      </w:pPr>
      <w:hyperlink w:anchor="_Toc498417047" w:history="1">
        <w:r w:rsidR="00447AC1" w:rsidRPr="006D52A6">
          <w:rPr>
            <w:rStyle w:val="a3"/>
            <w:bCs/>
          </w:rPr>
          <w:t>1.2.</w:t>
        </w:r>
        <w:r w:rsidR="00447AC1">
          <w:rPr>
            <w:rFonts w:asciiTheme="minorHAnsi" w:eastAsiaTheme="minorEastAsia" w:hAnsiTheme="minorHAnsi" w:cstheme="minorBidi"/>
            <w:b w:val="0"/>
            <w:sz w:val="22"/>
            <w:szCs w:val="22"/>
            <w:lang w:eastAsia="ru-RU"/>
          </w:rPr>
          <w:tab/>
        </w:r>
        <w:r w:rsidR="00447AC1" w:rsidRPr="006D52A6">
          <w:rPr>
            <w:rStyle w:val="a3"/>
            <w:bCs/>
          </w:rPr>
          <w:t>Страховое обеспечение</w:t>
        </w:r>
        <w:r w:rsidR="00447AC1">
          <w:rPr>
            <w:webHidden/>
          </w:rPr>
          <w:tab/>
        </w:r>
        <w:r w:rsidR="00447AC1">
          <w:rPr>
            <w:webHidden/>
          </w:rPr>
          <w:fldChar w:fldCharType="begin"/>
        </w:r>
        <w:r w:rsidR="00447AC1">
          <w:rPr>
            <w:webHidden/>
          </w:rPr>
          <w:instrText xml:space="preserve"> PAGEREF _Toc498417047 \h </w:instrText>
        </w:r>
        <w:r w:rsidR="00447AC1">
          <w:rPr>
            <w:webHidden/>
          </w:rPr>
        </w:r>
        <w:r w:rsidR="00447AC1">
          <w:rPr>
            <w:webHidden/>
          </w:rPr>
          <w:fldChar w:fldCharType="separate"/>
        </w:r>
        <w:r>
          <w:rPr>
            <w:webHidden/>
          </w:rPr>
          <w:t>24</w:t>
        </w:r>
        <w:r w:rsidR="00447AC1">
          <w:rPr>
            <w:webHidden/>
          </w:rPr>
          <w:fldChar w:fldCharType="end"/>
        </w:r>
      </w:hyperlink>
    </w:p>
    <w:p w:rsidR="00447AC1" w:rsidRDefault="00DE22B2">
      <w:pPr>
        <w:pStyle w:val="11"/>
        <w:rPr>
          <w:rFonts w:asciiTheme="minorHAnsi" w:eastAsiaTheme="minorEastAsia" w:hAnsiTheme="minorHAnsi" w:cstheme="minorBidi"/>
          <w:b w:val="0"/>
          <w:sz w:val="22"/>
          <w:szCs w:val="22"/>
          <w:lang w:eastAsia="ru-RU"/>
        </w:rPr>
      </w:pPr>
      <w:hyperlink w:anchor="_Toc498417048" w:history="1">
        <w:r w:rsidR="00447AC1" w:rsidRPr="006D52A6">
          <w:rPr>
            <w:rStyle w:val="a3"/>
            <w:bCs/>
          </w:rPr>
          <w:t>1.3.</w:t>
        </w:r>
        <w:r w:rsidR="00447AC1">
          <w:rPr>
            <w:rFonts w:asciiTheme="minorHAnsi" w:eastAsiaTheme="minorEastAsia" w:hAnsiTheme="minorHAnsi" w:cstheme="minorBidi"/>
            <w:b w:val="0"/>
            <w:sz w:val="22"/>
            <w:szCs w:val="22"/>
            <w:lang w:eastAsia="ru-RU"/>
          </w:rPr>
          <w:tab/>
        </w:r>
        <w:r w:rsidR="00447AC1" w:rsidRPr="006D52A6">
          <w:rPr>
            <w:rStyle w:val="a3"/>
            <w:bCs/>
          </w:rPr>
          <w:t>Страховые взносы</w:t>
        </w:r>
        <w:r w:rsidR="00447AC1">
          <w:rPr>
            <w:webHidden/>
          </w:rPr>
          <w:tab/>
        </w:r>
        <w:r w:rsidR="00447AC1">
          <w:rPr>
            <w:webHidden/>
          </w:rPr>
          <w:fldChar w:fldCharType="begin"/>
        </w:r>
        <w:r w:rsidR="00447AC1">
          <w:rPr>
            <w:webHidden/>
          </w:rPr>
          <w:instrText xml:space="preserve"> PAGEREF _Toc498417048 \h </w:instrText>
        </w:r>
        <w:r w:rsidR="00447AC1">
          <w:rPr>
            <w:webHidden/>
          </w:rPr>
        </w:r>
        <w:r w:rsidR="00447AC1">
          <w:rPr>
            <w:webHidden/>
          </w:rPr>
          <w:fldChar w:fldCharType="separate"/>
        </w:r>
        <w:r>
          <w:rPr>
            <w:webHidden/>
          </w:rPr>
          <w:t>24</w:t>
        </w:r>
        <w:r w:rsidR="00447AC1">
          <w:rPr>
            <w:webHidden/>
          </w:rPr>
          <w:fldChar w:fldCharType="end"/>
        </w:r>
      </w:hyperlink>
    </w:p>
    <w:p w:rsidR="00447AC1" w:rsidRDefault="00DE22B2">
      <w:pPr>
        <w:pStyle w:val="11"/>
        <w:rPr>
          <w:rFonts w:asciiTheme="minorHAnsi" w:eastAsiaTheme="minorEastAsia" w:hAnsiTheme="minorHAnsi" w:cstheme="minorBidi"/>
          <w:b w:val="0"/>
          <w:sz w:val="22"/>
          <w:szCs w:val="22"/>
          <w:lang w:eastAsia="ru-RU"/>
        </w:rPr>
      </w:pPr>
      <w:hyperlink w:anchor="_Toc498417049" w:history="1">
        <w:r w:rsidR="00447AC1" w:rsidRPr="006D52A6">
          <w:rPr>
            <w:rStyle w:val="a3"/>
            <w:bCs/>
          </w:rPr>
          <w:t>1.4.</w:t>
        </w:r>
        <w:r w:rsidR="00447AC1">
          <w:rPr>
            <w:rFonts w:asciiTheme="minorHAnsi" w:eastAsiaTheme="minorEastAsia" w:hAnsiTheme="minorHAnsi" w:cstheme="minorBidi"/>
            <w:b w:val="0"/>
            <w:sz w:val="22"/>
            <w:szCs w:val="22"/>
            <w:lang w:eastAsia="ru-RU"/>
          </w:rPr>
          <w:tab/>
        </w:r>
        <w:r w:rsidR="00447AC1" w:rsidRPr="006D52A6">
          <w:rPr>
            <w:rStyle w:val="a3"/>
            <w:bCs/>
          </w:rPr>
          <w:t>Налог на имущество</w:t>
        </w:r>
        <w:r w:rsidR="00447AC1">
          <w:rPr>
            <w:webHidden/>
          </w:rPr>
          <w:tab/>
        </w:r>
        <w:r w:rsidR="00447AC1">
          <w:rPr>
            <w:webHidden/>
          </w:rPr>
          <w:fldChar w:fldCharType="begin"/>
        </w:r>
        <w:r w:rsidR="00447AC1">
          <w:rPr>
            <w:webHidden/>
          </w:rPr>
          <w:instrText xml:space="preserve"> PAGEREF _Toc498417049 \h </w:instrText>
        </w:r>
        <w:r w:rsidR="00447AC1">
          <w:rPr>
            <w:webHidden/>
          </w:rPr>
        </w:r>
        <w:r w:rsidR="00447AC1">
          <w:rPr>
            <w:webHidden/>
          </w:rPr>
          <w:fldChar w:fldCharType="separate"/>
        </w:r>
        <w:r>
          <w:rPr>
            <w:webHidden/>
          </w:rPr>
          <w:t>28</w:t>
        </w:r>
        <w:r w:rsidR="00447AC1">
          <w:rPr>
            <w:webHidden/>
          </w:rPr>
          <w:fldChar w:fldCharType="end"/>
        </w:r>
      </w:hyperlink>
    </w:p>
    <w:p w:rsidR="00447AC1" w:rsidRDefault="00DE22B2">
      <w:pPr>
        <w:pStyle w:val="11"/>
        <w:rPr>
          <w:rFonts w:asciiTheme="minorHAnsi" w:eastAsiaTheme="minorEastAsia" w:hAnsiTheme="minorHAnsi" w:cstheme="minorBidi"/>
          <w:b w:val="0"/>
          <w:sz w:val="22"/>
          <w:szCs w:val="22"/>
          <w:lang w:eastAsia="ru-RU"/>
        </w:rPr>
      </w:pPr>
      <w:hyperlink w:anchor="_Toc498417050" w:history="1">
        <w:r w:rsidR="00447AC1" w:rsidRPr="006D52A6">
          <w:rPr>
            <w:rStyle w:val="a3"/>
            <w:bCs/>
          </w:rPr>
          <w:t>1.5.</w:t>
        </w:r>
        <w:r w:rsidR="00447AC1">
          <w:rPr>
            <w:rFonts w:asciiTheme="minorHAnsi" w:eastAsiaTheme="minorEastAsia" w:hAnsiTheme="minorHAnsi" w:cstheme="minorBidi"/>
            <w:b w:val="0"/>
            <w:sz w:val="22"/>
            <w:szCs w:val="22"/>
            <w:lang w:eastAsia="ru-RU"/>
          </w:rPr>
          <w:tab/>
        </w:r>
        <w:r w:rsidR="00447AC1" w:rsidRPr="006D52A6">
          <w:rPr>
            <w:rStyle w:val="a3"/>
            <w:bCs/>
          </w:rPr>
          <w:t>Транспортный налог</w:t>
        </w:r>
        <w:r w:rsidR="00447AC1">
          <w:rPr>
            <w:webHidden/>
          </w:rPr>
          <w:tab/>
        </w:r>
        <w:r w:rsidR="00447AC1">
          <w:rPr>
            <w:webHidden/>
          </w:rPr>
          <w:fldChar w:fldCharType="begin"/>
        </w:r>
        <w:r w:rsidR="00447AC1">
          <w:rPr>
            <w:webHidden/>
          </w:rPr>
          <w:instrText xml:space="preserve"> PAGEREF _Toc498417050 \h </w:instrText>
        </w:r>
        <w:r w:rsidR="00447AC1">
          <w:rPr>
            <w:webHidden/>
          </w:rPr>
        </w:r>
        <w:r w:rsidR="00447AC1">
          <w:rPr>
            <w:webHidden/>
          </w:rPr>
          <w:fldChar w:fldCharType="separate"/>
        </w:r>
        <w:r>
          <w:rPr>
            <w:webHidden/>
          </w:rPr>
          <w:t>29</w:t>
        </w:r>
        <w:r w:rsidR="00447AC1">
          <w:rPr>
            <w:webHidden/>
          </w:rPr>
          <w:fldChar w:fldCharType="end"/>
        </w:r>
      </w:hyperlink>
    </w:p>
    <w:p w:rsidR="00447AC1" w:rsidRDefault="00DE22B2">
      <w:pPr>
        <w:pStyle w:val="11"/>
        <w:rPr>
          <w:rFonts w:asciiTheme="minorHAnsi" w:eastAsiaTheme="minorEastAsia" w:hAnsiTheme="minorHAnsi" w:cstheme="minorBidi"/>
          <w:b w:val="0"/>
          <w:sz w:val="22"/>
          <w:szCs w:val="22"/>
          <w:lang w:eastAsia="ru-RU"/>
        </w:rPr>
      </w:pPr>
      <w:hyperlink w:anchor="_Toc498417051" w:history="1">
        <w:r w:rsidR="00447AC1" w:rsidRPr="006D52A6">
          <w:rPr>
            <w:rStyle w:val="a3"/>
            <w:bCs/>
          </w:rPr>
          <w:t>1.6.</w:t>
        </w:r>
        <w:r w:rsidR="00447AC1">
          <w:rPr>
            <w:rFonts w:asciiTheme="minorHAnsi" w:eastAsiaTheme="minorEastAsia" w:hAnsiTheme="minorHAnsi" w:cstheme="minorBidi"/>
            <w:b w:val="0"/>
            <w:sz w:val="22"/>
            <w:szCs w:val="22"/>
            <w:lang w:eastAsia="ru-RU"/>
          </w:rPr>
          <w:tab/>
        </w:r>
        <w:r w:rsidR="00447AC1" w:rsidRPr="006D52A6">
          <w:rPr>
            <w:rStyle w:val="a3"/>
            <w:bCs/>
          </w:rPr>
          <w:t>Налоговый контроль</w:t>
        </w:r>
        <w:r w:rsidR="00447AC1">
          <w:rPr>
            <w:webHidden/>
          </w:rPr>
          <w:tab/>
        </w:r>
        <w:r w:rsidR="00447AC1">
          <w:rPr>
            <w:webHidden/>
          </w:rPr>
          <w:fldChar w:fldCharType="begin"/>
        </w:r>
        <w:r w:rsidR="00447AC1">
          <w:rPr>
            <w:webHidden/>
          </w:rPr>
          <w:instrText xml:space="preserve"> PAGEREF _Toc498417051 \h </w:instrText>
        </w:r>
        <w:r w:rsidR="00447AC1">
          <w:rPr>
            <w:webHidden/>
          </w:rPr>
        </w:r>
        <w:r w:rsidR="00447AC1">
          <w:rPr>
            <w:webHidden/>
          </w:rPr>
          <w:fldChar w:fldCharType="separate"/>
        </w:r>
        <w:r>
          <w:rPr>
            <w:webHidden/>
          </w:rPr>
          <w:t>29</w:t>
        </w:r>
        <w:r w:rsidR="00447AC1">
          <w:rPr>
            <w:webHidden/>
          </w:rPr>
          <w:fldChar w:fldCharType="end"/>
        </w:r>
      </w:hyperlink>
    </w:p>
    <w:p w:rsidR="00447AC1" w:rsidRDefault="00DE22B2">
      <w:pPr>
        <w:pStyle w:val="11"/>
        <w:rPr>
          <w:rFonts w:asciiTheme="minorHAnsi" w:eastAsiaTheme="minorEastAsia" w:hAnsiTheme="minorHAnsi" w:cstheme="minorBidi"/>
          <w:b w:val="0"/>
          <w:sz w:val="22"/>
          <w:szCs w:val="22"/>
          <w:lang w:eastAsia="ru-RU"/>
        </w:rPr>
      </w:pPr>
      <w:hyperlink w:anchor="_Toc498417052" w:history="1">
        <w:r w:rsidR="00447AC1" w:rsidRPr="006D52A6">
          <w:rPr>
            <w:rStyle w:val="a3"/>
            <w:bCs/>
          </w:rPr>
          <w:t>1.7.</w:t>
        </w:r>
        <w:r w:rsidR="00447AC1">
          <w:rPr>
            <w:rFonts w:asciiTheme="minorHAnsi" w:eastAsiaTheme="minorEastAsia" w:hAnsiTheme="minorHAnsi" w:cstheme="minorBidi"/>
            <w:b w:val="0"/>
            <w:sz w:val="22"/>
            <w:szCs w:val="22"/>
            <w:lang w:eastAsia="ru-RU"/>
          </w:rPr>
          <w:tab/>
        </w:r>
        <w:r w:rsidR="00447AC1" w:rsidRPr="006D52A6">
          <w:rPr>
            <w:rStyle w:val="a3"/>
            <w:bCs/>
          </w:rPr>
          <w:t>Налоговый мониторинг</w:t>
        </w:r>
        <w:r w:rsidR="00447AC1">
          <w:rPr>
            <w:webHidden/>
          </w:rPr>
          <w:tab/>
        </w:r>
        <w:r w:rsidR="00447AC1">
          <w:rPr>
            <w:webHidden/>
          </w:rPr>
          <w:fldChar w:fldCharType="begin"/>
        </w:r>
        <w:r w:rsidR="00447AC1">
          <w:rPr>
            <w:webHidden/>
          </w:rPr>
          <w:instrText xml:space="preserve"> PAGEREF _Toc498417052 \h </w:instrText>
        </w:r>
        <w:r w:rsidR="00447AC1">
          <w:rPr>
            <w:webHidden/>
          </w:rPr>
        </w:r>
        <w:r w:rsidR="00447AC1">
          <w:rPr>
            <w:webHidden/>
          </w:rPr>
          <w:fldChar w:fldCharType="separate"/>
        </w:r>
        <w:r>
          <w:rPr>
            <w:webHidden/>
          </w:rPr>
          <w:t>30</w:t>
        </w:r>
        <w:r w:rsidR="00447AC1">
          <w:rPr>
            <w:webHidden/>
          </w:rPr>
          <w:fldChar w:fldCharType="end"/>
        </w:r>
      </w:hyperlink>
    </w:p>
    <w:p w:rsidR="00447AC1" w:rsidRDefault="00DE22B2">
      <w:pPr>
        <w:pStyle w:val="11"/>
        <w:rPr>
          <w:rFonts w:asciiTheme="minorHAnsi" w:eastAsiaTheme="minorEastAsia" w:hAnsiTheme="minorHAnsi" w:cstheme="minorBidi"/>
          <w:b w:val="0"/>
          <w:sz w:val="22"/>
          <w:szCs w:val="22"/>
          <w:lang w:eastAsia="ru-RU"/>
        </w:rPr>
      </w:pPr>
      <w:hyperlink w:anchor="_Toc498417053" w:history="1">
        <w:r w:rsidR="00447AC1" w:rsidRPr="006D52A6">
          <w:rPr>
            <w:rStyle w:val="a3"/>
            <w:bCs/>
          </w:rPr>
          <w:t>1.8.</w:t>
        </w:r>
        <w:r w:rsidR="00447AC1">
          <w:rPr>
            <w:rFonts w:asciiTheme="minorHAnsi" w:eastAsiaTheme="minorEastAsia" w:hAnsiTheme="minorHAnsi" w:cstheme="minorBidi"/>
            <w:b w:val="0"/>
            <w:sz w:val="22"/>
            <w:szCs w:val="22"/>
            <w:lang w:eastAsia="ru-RU"/>
          </w:rPr>
          <w:tab/>
        </w:r>
        <w:r w:rsidR="00447AC1" w:rsidRPr="006D52A6">
          <w:rPr>
            <w:rStyle w:val="a3"/>
            <w:bCs/>
          </w:rPr>
          <w:t>Взаимодействие с налоговым органом</w:t>
        </w:r>
        <w:r w:rsidR="00447AC1">
          <w:rPr>
            <w:webHidden/>
          </w:rPr>
          <w:tab/>
        </w:r>
        <w:r w:rsidR="00447AC1">
          <w:rPr>
            <w:webHidden/>
          </w:rPr>
          <w:fldChar w:fldCharType="begin"/>
        </w:r>
        <w:r w:rsidR="00447AC1">
          <w:rPr>
            <w:webHidden/>
          </w:rPr>
          <w:instrText xml:space="preserve"> PAGEREF _Toc498417053 \h </w:instrText>
        </w:r>
        <w:r w:rsidR="00447AC1">
          <w:rPr>
            <w:webHidden/>
          </w:rPr>
        </w:r>
        <w:r w:rsidR="00447AC1">
          <w:rPr>
            <w:webHidden/>
          </w:rPr>
          <w:fldChar w:fldCharType="separate"/>
        </w:r>
        <w:r>
          <w:rPr>
            <w:webHidden/>
          </w:rPr>
          <w:t>31</w:t>
        </w:r>
        <w:r w:rsidR="00447AC1">
          <w:rPr>
            <w:webHidden/>
          </w:rPr>
          <w:fldChar w:fldCharType="end"/>
        </w:r>
      </w:hyperlink>
    </w:p>
    <w:p w:rsidR="00447AC1" w:rsidRDefault="00DE22B2">
      <w:pPr>
        <w:pStyle w:val="11"/>
        <w:rPr>
          <w:rFonts w:asciiTheme="minorHAnsi" w:eastAsiaTheme="minorEastAsia" w:hAnsiTheme="minorHAnsi" w:cstheme="minorBidi"/>
          <w:b w:val="0"/>
          <w:sz w:val="22"/>
          <w:szCs w:val="22"/>
          <w:lang w:eastAsia="ru-RU"/>
        </w:rPr>
      </w:pPr>
      <w:hyperlink w:anchor="_Toc498417054" w:history="1">
        <w:r w:rsidR="00447AC1" w:rsidRPr="006D52A6">
          <w:rPr>
            <w:rStyle w:val="a3"/>
            <w:bCs/>
          </w:rPr>
          <w:t>1.9.</w:t>
        </w:r>
        <w:r w:rsidR="00447AC1">
          <w:rPr>
            <w:rFonts w:asciiTheme="minorHAnsi" w:eastAsiaTheme="minorEastAsia" w:hAnsiTheme="minorHAnsi" w:cstheme="minorBidi"/>
            <w:b w:val="0"/>
            <w:sz w:val="22"/>
            <w:szCs w:val="22"/>
            <w:lang w:eastAsia="ru-RU"/>
          </w:rPr>
          <w:tab/>
        </w:r>
        <w:r w:rsidR="00447AC1" w:rsidRPr="006D52A6">
          <w:rPr>
            <w:rStyle w:val="a3"/>
            <w:bCs/>
          </w:rPr>
          <w:t>Исполнение обязанности по уплате налога</w:t>
        </w:r>
        <w:r w:rsidR="00447AC1">
          <w:rPr>
            <w:webHidden/>
          </w:rPr>
          <w:tab/>
        </w:r>
        <w:r w:rsidR="00447AC1">
          <w:rPr>
            <w:webHidden/>
          </w:rPr>
          <w:fldChar w:fldCharType="begin"/>
        </w:r>
        <w:r w:rsidR="00447AC1">
          <w:rPr>
            <w:webHidden/>
          </w:rPr>
          <w:instrText xml:space="preserve"> PAGEREF _Toc498417054 \h </w:instrText>
        </w:r>
        <w:r w:rsidR="00447AC1">
          <w:rPr>
            <w:webHidden/>
          </w:rPr>
        </w:r>
        <w:r w:rsidR="00447AC1">
          <w:rPr>
            <w:webHidden/>
          </w:rPr>
          <w:fldChar w:fldCharType="separate"/>
        </w:r>
        <w:r>
          <w:rPr>
            <w:webHidden/>
          </w:rPr>
          <w:t>31</w:t>
        </w:r>
        <w:r w:rsidR="00447AC1">
          <w:rPr>
            <w:webHidden/>
          </w:rPr>
          <w:fldChar w:fldCharType="end"/>
        </w:r>
      </w:hyperlink>
    </w:p>
    <w:p w:rsidR="00447AC1" w:rsidRDefault="00DE22B2">
      <w:pPr>
        <w:pStyle w:val="11"/>
        <w:rPr>
          <w:rFonts w:asciiTheme="minorHAnsi" w:eastAsiaTheme="minorEastAsia" w:hAnsiTheme="minorHAnsi" w:cstheme="minorBidi"/>
          <w:b w:val="0"/>
          <w:sz w:val="22"/>
          <w:szCs w:val="22"/>
          <w:lang w:eastAsia="ru-RU"/>
        </w:rPr>
      </w:pPr>
      <w:hyperlink w:anchor="_Toc498417055" w:history="1">
        <w:r w:rsidR="00447AC1" w:rsidRPr="006D52A6">
          <w:rPr>
            <w:rStyle w:val="a3"/>
            <w:bCs/>
          </w:rPr>
          <w:t>1.10.</w:t>
        </w:r>
        <w:r w:rsidR="00447AC1">
          <w:rPr>
            <w:rFonts w:asciiTheme="minorHAnsi" w:eastAsiaTheme="minorEastAsia" w:hAnsiTheme="minorHAnsi" w:cstheme="minorBidi"/>
            <w:b w:val="0"/>
            <w:sz w:val="22"/>
            <w:szCs w:val="22"/>
            <w:lang w:eastAsia="ru-RU"/>
          </w:rPr>
          <w:tab/>
        </w:r>
        <w:r w:rsidR="00447AC1" w:rsidRPr="006D52A6">
          <w:rPr>
            <w:rStyle w:val="a3"/>
            <w:bCs/>
          </w:rPr>
          <w:t>Взыскание недоимки</w:t>
        </w:r>
        <w:r w:rsidR="00447AC1">
          <w:rPr>
            <w:webHidden/>
          </w:rPr>
          <w:tab/>
        </w:r>
        <w:r w:rsidR="00447AC1">
          <w:rPr>
            <w:webHidden/>
          </w:rPr>
          <w:fldChar w:fldCharType="begin"/>
        </w:r>
        <w:r w:rsidR="00447AC1">
          <w:rPr>
            <w:webHidden/>
          </w:rPr>
          <w:instrText xml:space="preserve"> PAGEREF _Toc498417055 \h </w:instrText>
        </w:r>
        <w:r w:rsidR="00447AC1">
          <w:rPr>
            <w:webHidden/>
          </w:rPr>
        </w:r>
        <w:r w:rsidR="00447AC1">
          <w:rPr>
            <w:webHidden/>
          </w:rPr>
          <w:fldChar w:fldCharType="separate"/>
        </w:r>
        <w:r>
          <w:rPr>
            <w:webHidden/>
          </w:rPr>
          <w:t>32</w:t>
        </w:r>
        <w:r w:rsidR="00447AC1">
          <w:rPr>
            <w:webHidden/>
          </w:rPr>
          <w:fldChar w:fldCharType="end"/>
        </w:r>
      </w:hyperlink>
    </w:p>
    <w:p w:rsidR="00447AC1" w:rsidRDefault="00DE22B2">
      <w:pPr>
        <w:pStyle w:val="11"/>
        <w:rPr>
          <w:rFonts w:asciiTheme="minorHAnsi" w:eastAsiaTheme="minorEastAsia" w:hAnsiTheme="minorHAnsi" w:cstheme="minorBidi"/>
          <w:b w:val="0"/>
          <w:sz w:val="22"/>
          <w:szCs w:val="22"/>
          <w:lang w:eastAsia="ru-RU"/>
        </w:rPr>
      </w:pPr>
      <w:hyperlink w:anchor="_Toc498417056" w:history="1">
        <w:r w:rsidR="00447AC1" w:rsidRPr="006D52A6">
          <w:rPr>
            <w:rStyle w:val="a3"/>
            <w:bCs/>
          </w:rPr>
          <w:t>1.11.</w:t>
        </w:r>
        <w:r w:rsidR="00447AC1">
          <w:rPr>
            <w:rFonts w:asciiTheme="minorHAnsi" w:eastAsiaTheme="minorEastAsia" w:hAnsiTheme="minorHAnsi" w:cstheme="minorBidi"/>
            <w:b w:val="0"/>
            <w:sz w:val="22"/>
            <w:szCs w:val="22"/>
            <w:lang w:eastAsia="ru-RU"/>
          </w:rPr>
          <w:tab/>
        </w:r>
        <w:r w:rsidR="00447AC1" w:rsidRPr="006D52A6">
          <w:rPr>
            <w:rStyle w:val="a3"/>
            <w:bCs/>
          </w:rPr>
          <w:t>Зачет, возврат</w:t>
        </w:r>
        <w:r w:rsidR="00447AC1">
          <w:rPr>
            <w:webHidden/>
          </w:rPr>
          <w:tab/>
        </w:r>
        <w:r w:rsidR="00447AC1">
          <w:rPr>
            <w:webHidden/>
          </w:rPr>
          <w:fldChar w:fldCharType="begin"/>
        </w:r>
        <w:r w:rsidR="00447AC1">
          <w:rPr>
            <w:webHidden/>
          </w:rPr>
          <w:instrText xml:space="preserve"> PAGEREF _Toc498417056 \h </w:instrText>
        </w:r>
        <w:r w:rsidR="00447AC1">
          <w:rPr>
            <w:webHidden/>
          </w:rPr>
        </w:r>
        <w:r w:rsidR="00447AC1">
          <w:rPr>
            <w:webHidden/>
          </w:rPr>
          <w:fldChar w:fldCharType="separate"/>
        </w:r>
        <w:r>
          <w:rPr>
            <w:webHidden/>
          </w:rPr>
          <w:t>32</w:t>
        </w:r>
        <w:r w:rsidR="00447AC1">
          <w:rPr>
            <w:webHidden/>
          </w:rPr>
          <w:fldChar w:fldCharType="end"/>
        </w:r>
      </w:hyperlink>
    </w:p>
    <w:p w:rsidR="00447AC1" w:rsidRDefault="00DE22B2">
      <w:pPr>
        <w:pStyle w:val="11"/>
        <w:rPr>
          <w:rFonts w:asciiTheme="minorHAnsi" w:eastAsiaTheme="minorEastAsia" w:hAnsiTheme="minorHAnsi" w:cstheme="minorBidi"/>
          <w:b w:val="0"/>
          <w:sz w:val="22"/>
          <w:szCs w:val="22"/>
          <w:lang w:eastAsia="ru-RU"/>
        </w:rPr>
      </w:pPr>
      <w:hyperlink w:anchor="_Toc498417057" w:history="1">
        <w:r w:rsidR="00447AC1" w:rsidRPr="006D52A6">
          <w:rPr>
            <w:rStyle w:val="a3"/>
            <w:bCs/>
          </w:rPr>
          <w:t>1.12.</w:t>
        </w:r>
        <w:r w:rsidR="00447AC1">
          <w:rPr>
            <w:rFonts w:asciiTheme="minorHAnsi" w:eastAsiaTheme="minorEastAsia" w:hAnsiTheme="minorHAnsi" w:cstheme="minorBidi"/>
            <w:b w:val="0"/>
            <w:sz w:val="22"/>
            <w:szCs w:val="22"/>
            <w:lang w:eastAsia="ru-RU"/>
          </w:rPr>
          <w:tab/>
        </w:r>
        <w:r w:rsidR="00447AC1" w:rsidRPr="006D52A6">
          <w:rPr>
            <w:rStyle w:val="a3"/>
            <w:bCs/>
          </w:rPr>
          <w:t>Отсрочка, рассрочка</w:t>
        </w:r>
        <w:r w:rsidR="00447AC1">
          <w:rPr>
            <w:webHidden/>
          </w:rPr>
          <w:tab/>
        </w:r>
        <w:r w:rsidR="00447AC1">
          <w:rPr>
            <w:webHidden/>
          </w:rPr>
          <w:fldChar w:fldCharType="begin"/>
        </w:r>
        <w:r w:rsidR="00447AC1">
          <w:rPr>
            <w:webHidden/>
          </w:rPr>
          <w:instrText xml:space="preserve"> PAGEREF _Toc498417057 \h </w:instrText>
        </w:r>
        <w:r w:rsidR="00447AC1">
          <w:rPr>
            <w:webHidden/>
          </w:rPr>
        </w:r>
        <w:r w:rsidR="00447AC1">
          <w:rPr>
            <w:webHidden/>
          </w:rPr>
          <w:fldChar w:fldCharType="separate"/>
        </w:r>
        <w:r>
          <w:rPr>
            <w:webHidden/>
          </w:rPr>
          <w:t>32</w:t>
        </w:r>
        <w:r w:rsidR="00447AC1">
          <w:rPr>
            <w:webHidden/>
          </w:rPr>
          <w:fldChar w:fldCharType="end"/>
        </w:r>
      </w:hyperlink>
    </w:p>
    <w:p w:rsidR="00447AC1" w:rsidRDefault="00DE22B2">
      <w:pPr>
        <w:pStyle w:val="11"/>
        <w:rPr>
          <w:rFonts w:asciiTheme="minorHAnsi" w:eastAsiaTheme="minorEastAsia" w:hAnsiTheme="minorHAnsi" w:cstheme="minorBidi"/>
          <w:b w:val="0"/>
          <w:sz w:val="22"/>
          <w:szCs w:val="22"/>
          <w:lang w:eastAsia="ru-RU"/>
        </w:rPr>
      </w:pPr>
      <w:hyperlink w:anchor="_Toc498417058" w:history="1">
        <w:r w:rsidR="00447AC1" w:rsidRPr="006D52A6">
          <w:rPr>
            <w:rStyle w:val="a3"/>
            <w:bCs/>
          </w:rPr>
          <w:t>1.13.</w:t>
        </w:r>
        <w:r w:rsidR="00447AC1">
          <w:rPr>
            <w:rFonts w:asciiTheme="minorHAnsi" w:eastAsiaTheme="minorEastAsia" w:hAnsiTheme="minorHAnsi" w:cstheme="minorBidi"/>
            <w:b w:val="0"/>
            <w:sz w:val="22"/>
            <w:szCs w:val="22"/>
            <w:lang w:eastAsia="ru-RU"/>
          </w:rPr>
          <w:tab/>
        </w:r>
        <w:r w:rsidR="00447AC1" w:rsidRPr="006D52A6">
          <w:rPr>
            <w:rStyle w:val="a3"/>
            <w:bCs/>
          </w:rPr>
          <w:t>Контрольно-кассовая техника и кассовая дисциплина</w:t>
        </w:r>
        <w:r w:rsidR="00447AC1">
          <w:rPr>
            <w:webHidden/>
          </w:rPr>
          <w:tab/>
        </w:r>
        <w:r w:rsidR="00447AC1">
          <w:rPr>
            <w:webHidden/>
          </w:rPr>
          <w:fldChar w:fldCharType="begin"/>
        </w:r>
        <w:r w:rsidR="00447AC1">
          <w:rPr>
            <w:webHidden/>
          </w:rPr>
          <w:instrText xml:space="preserve"> PAGEREF _Toc498417058 \h </w:instrText>
        </w:r>
        <w:r w:rsidR="00447AC1">
          <w:rPr>
            <w:webHidden/>
          </w:rPr>
        </w:r>
        <w:r w:rsidR="00447AC1">
          <w:rPr>
            <w:webHidden/>
          </w:rPr>
          <w:fldChar w:fldCharType="separate"/>
        </w:r>
        <w:r>
          <w:rPr>
            <w:webHidden/>
          </w:rPr>
          <w:t>33</w:t>
        </w:r>
        <w:r w:rsidR="00447AC1">
          <w:rPr>
            <w:webHidden/>
          </w:rPr>
          <w:fldChar w:fldCharType="end"/>
        </w:r>
      </w:hyperlink>
    </w:p>
    <w:p w:rsidR="00447AC1" w:rsidRDefault="00DE22B2">
      <w:pPr>
        <w:pStyle w:val="11"/>
        <w:rPr>
          <w:rFonts w:asciiTheme="minorHAnsi" w:eastAsiaTheme="minorEastAsia" w:hAnsiTheme="minorHAnsi" w:cstheme="minorBidi"/>
          <w:b w:val="0"/>
          <w:sz w:val="22"/>
          <w:szCs w:val="22"/>
          <w:lang w:eastAsia="ru-RU"/>
        </w:rPr>
      </w:pPr>
      <w:hyperlink w:anchor="_Toc498417059" w:history="1">
        <w:r w:rsidR="00447AC1" w:rsidRPr="006D52A6">
          <w:rPr>
            <w:rStyle w:val="a3"/>
            <w:bCs/>
          </w:rPr>
          <w:t>1.14.</w:t>
        </w:r>
        <w:r w:rsidR="00447AC1">
          <w:rPr>
            <w:rFonts w:asciiTheme="minorHAnsi" w:eastAsiaTheme="minorEastAsia" w:hAnsiTheme="minorHAnsi" w:cstheme="minorBidi"/>
            <w:b w:val="0"/>
            <w:sz w:val="22"/>
            <w:szCs w:val="22"/>
            <w:lang w:eastAsia="ru-RU"/>
          </w:rPr>
          <w:tab/>
        </w:r>
        <w:r w:rsidR="00447AC1" w:rsidRPr="006D52A6">
          <w:rPr>
            <w:rStyle w:val="a3"/>
            <w:bCs/>
          </w:rPr>
          <w:t>Банкротство</w:t>
        </w:r>
        <w:r w:rsidR="00447AC1">
          <w:rPr>
            <w:webHidden/>
          </w:rPr>
          <w:tab/>
        </w:r>
        <w:r w:rsidR="00447AC1">
          <w:rPr>
            <w:webHidden/>
          </w:rPr>
          <w:fldChar w:fldCharType="begin"/>
        </w:r>
        <w:r w:rsidR="00447AC1">
          <w:rPr>
            <w:webHidden/>
          </w:rPr>
          <w:instrText xml:space="preserve"> PAGEREF _Toc498417059 \h </w:instrText>
        </w:r>
        <w:r w:rsidR="00447AC1">
          <w:rPr>
            <w:webHidden/>
          </w:rPr>
        </w:r>
        <w:r w:rsidR="00447AC1">
          <w:rPr>
            <w:webHidden/>
          </w:rPr>
          <w:fldChar w:fldCharType="separate"/>
        </w:r>
        <w:r>
          <w:rPr>
            <w:webHidden/>
          </w:rPr>
          <w:t>34</w:t>
        </w:r>
        <w:r w:rsidR="00447AC1">
          <w:rPr>
            <w:webHidden/>
          </w:rPr>
          <w:fldChar w:fldCharType="end"/>
        </w:r>
      </w:hyperlink>
    </w:p>
    <w:p w:rsidR="00447AC1" w:rsidRDefault="00DE22B2">
      <w:pPr>
        <w:pStyle w:val="11"/>
        <w:rPr>
          <w:rFonts w:asciiTheme="minorHAnsi" w:eastAsiaTheme="minorEastAsia" w:hAnsiTheme="minorHAnsi" w:cstheme="minorBidi"/>
          <w:b w:val="0"/>
          <w:sz w:val="22"/>
          <w:szCs w:val="22"/>
          <w:lang w:eastAsia="ru-RU"/>
        </w:rPr>
      </w:pPr>
      <w:hyperlink w:anchor="_Toc498417060" w:history="1">
        <w:r w:rsidR="00447AC1" w:rsidRPr="006D52A6">
          <w:rPr>
            <w:rStyle w:val="a3"/>
            <w:bCs/>
          </w:rPr>
          <w:t>1.15.</w:t>
        </w:r>
        <w:r w:rsidR="00447AC1">
          <w:rPr>
            <w:rFonts w:asciiTheme="minorHAnsi" w:eastAsiaTheme="minorEastAsia" w:hAnsiTheme="minorHAnsi" w:cstheme="minorBidi"/>
            <w:b w:val="0"/>
            <w:sz w:val="22"/>
            <w:szCs w:val="22"/>
            <w:lang w:eastAsia="ru-RU"/>
          </w:rPr>
          <w:tab/>
        </w:r>
        <w:r w:rsidR="00447AC1" w:rsidRPr="006D52A6">
          <w:rPr>
            <w:rStyle w:val="a3"/>
            <w:bCs/>
          </w:rPr>
          <w:t>Трудовое законодательство</w:t>
        </w:r>
        <w:r w:rsidR="00447AC1">
          <w:rPr>
            <w:webHidden/>
          </w:rPr>
          <w:tab/>
        </w:r>
        <w:r w:rsidR="00447AC1">
          <w:rPr>
            <w:webHidden/>
          </w:rPr>
          <w:fldChar w:fldCharType="begin"/>
        </w:r>
        <w:r w:rsidR="00447AC1">
          <w:rPr>
            <w:webHidden/>
          </w:rPr>
          <w:instrText xml:space="preserve"> PAGEREF _Toc498417060 \h </w:instrText>
        </w:r>
        <w:r w:rsidR="00447AC1">
          <w:rPr>
            <w:webHidden/>
          </w:rPr>
        </w:r>
        <w:r w:rsidR="00447AC1">
          <w:rPr>
            <w:webHidden/>
          </w:rPr>
          <w:fldChar w:fldCharType="separate"/>
        </w:r>
        <w:r>
          <w:rPr>
            <w:webHidden/>
          </w:rPr>
          <w:t>34</w:t>
        </w:r>
        <w:r w:rsidR="00447AC1">
          <w:rPr>
            <w:webHidden/>
          </w:rPr>
          <w:fldChar w:fldCharType="end"/>
        </w:r>
      </w:hyperlink>
    </w:p>
    <w:p w:rsidR="00447AC1" w:rsidRDefault="00DE22B2">
      <w:pPr>
        <w:pStyle w:val="11"/>
        <w:rPr>
          <w:rFonts w:asciiTheme="minorHAnsi" w:eastAsiaTheme="minorEastAsia" w:hAnsiTheme="minorHAnsi" w:cstheme="minorBidi"/>
          <w:b w:val="0"/>
          <w:sz w:val="22"/>
          <w:szCs w:val="22"/>
          <w:lang w:eastAsia="ru-RU"/>
        </w:rPr>
      </w:pPr>
      <w:hyperlink w:anchor="_Toc498417061" w:history="1">
        <w:r w:rsidR="00447AC1" w:rsidRPr="006D52A6">
          <w:rPr>
            <w:rStyle w:val="a3"/>
            <w:bCs/>
          </w:rPr>
          <w:t>1.16.</w:t>
        </w:r>
        <w:r w:rsidR="00447AC1">
          <w:rPr>
            <w:rFonts w:asciiTheme="minorHAnsi" w:eastAsiaTheme="minorEastAsia" w:hAnsiTheme="minorHAnsi" w:cstheme="minorBidi"/>
            <w:b w:val="0"/>
            <w:sz w:val="22"/>
            <w:szCs w:val="22"/>
            <w:lang w:eastAsia="ru-RU"/>
          </w:rPr>
          <w:tab/>
        </w:r>
        <w:r w:rsidR="00447AC1" w:rsidRPr="006D52A6">
          <w:rPr>
            <w:rStyle w:val="a3"/>
            <w:bCs/>
          </w:rPr>
          <w:t>Разное</w:t>
        </w:r>
        <w:r w:rsidR="00447AC1">
          <w:rPr>
            <w:webHidden/>
          </w:rPr>
          <w:tab/>
        </w:r>
        <w:r w:rsidR="00447AC1">
          <w:rPr>
            <w:webHidden/>
          </w:rPr>
          <w:fldChar w:fldCharType="begin"/>
        </w:r>
        <w:r w:rsidR="00447AC1">
          <w:rPr>
            <w:webHidden/>
          </w:rPr>
          <w:instrText xml:space="preserve"> PAGEREF _Toc498417061 \h </w:instrText>
        </w:r>
        <w:r w:rsidR="00447AC1">
          <w:rPr>
            <w:webHidden/>
          </w:rPr>
        </w:r>
        <w:r w:rsidR="00447AC1">
          <w:rPr>
            <w:webHidden/>
          </w:rPr>
          <w:fldChar w:fldCharType="separate"/>
        </w:r>
        <w:r>
          <w:rPr>
            <w:webHidden/>
          </w:rPr>
          <w:t>35</w:t>
        </w:r>
        <w:r w:rsidR="00447AC1">
          <w:rPr>
            <w:webHidden/>
          </w:rPr>
          <w:fldChar w:fldCharType="end"/>
        </w:r>
      </w:hyperlink>
    </w:p>
    <w:p w:rsidR="00166903" w:rsidRPr="005C1E79" w:rsidRDefault="00166903" w:rsidP="006C3DB8">
      <w:pPr>
        <w:pStyle w:val="11"/>
        <w:rPr>
          <w:color w:val="FF0000"/>
        </w:rPr>
      </w:pPr>
      <w:r w:rsidRPr="005C1E79">
        <w:rPr>
          <w:color w:val="FF0000"/>
        </w:rPr>
        <w:fldChar w:fldCharType="end"/>
      </w:r>
    </w:p>
    <w:p w:rsidR="00166903" w:rsidRPr="005C1E79" w:rsidRDefault="00166903" w:rsidP="00166903">
      <w:pPr>
        <w:rPr>
          <w:color w:val="FF0000"/>
        </w:rPr>
      </w:pPr>
    </w:p>
    <w:p w:rsidR="00166903" w:rsidRPr="005C1E79" w:rsidRDefault="00166903" w:rsidP="00166903">
      <w:pPr>
        <w:rPr>
          <w:color w:val="FF0000"/>
        </w:rPr>
      </w:pPr>
    </w:p>
    <w:p w:rsidR="00166903" w:rsidRPr="005C1E79" w:rsidRDefault="00166903" w:rsidP="00166903">
      <w:pPr>
        <w:rPr>
          <w:color w:val="FF0000"/>
        </w:rPr>
        <w:sectPr w:rsidR="00166903" w:rsidRPr="005C1E79" w:rsidSect="00EB15AB">
          <w:type w:val="continuous"/>
          <w:pgSz w:w="11906" w:h="16838"/>
          <w:pgMar w:top="420" w:right="794" w:bottom="657" w:left="794" w:header="113" w:footer="426" w:gutter="0"/>
          <w:cols w:space="720"/>
          <w:docGrid w:linePitch="272"/>
        </w:sectPr>
      </w:pPr>
    </w:p>
    <w:p w:rsidR="00166903" w:rsidRPr="005C1E79" w:rsidRDefault="00166903" w:rsidP="00166903">
      <w:pPr>
        <w:rPr>
          <w:color w:val="FF0000"/>
        </w:rPr>
        <w:sectPr w:rsidR="00166903" w:rsidRPr="005C1E79" w:rsidSect="00EB15AB">
          <w:type w:val="continuous"/>
          <w:pgSz w:w="11906" w:h="16838"/>
          <w:pgMar w:top="420" w:right="794" w:bottom="657" w:left="794" w:header="113" w:footer="426" w:gutter="0"/>
          <w:cols w:space="720"/>
          <w:docGrid w:linePitch="272"/>
        </w:sectPr>
      </w:pPr>
    </w:p>
    <w:p w:rsidR="00982BC8" w:rsidRPr="00B656C0" w:rsidRDefault="00166903" w:rsidP="00982BC8">
      <w:pPr>
        <w:pStyle w:val="1"/>
        <w:ind w:left="568"/>
        <w:jc w:val="center"/>
        <w:rPr>
          <w:b/>
          <w:i/>
          <w:color w:val="auto"/>
          <w:sz w:val="32"/>
          <w:szCs w:val="32"/>
        </w:rPr>
      </w:pPr>
      <w:bookmarkStart w:id="73" w:name="02"/>
      <w:bookmarkStart w:id="74" w:name="_Toc498417042"/>
      <w:bookmarkEnd w:id="73"/>
      <w:r w:rsidRPr="00B656C0">
        <w:rPr>
          <w:b/>
          <w:i/>
          <w:color w:val="auto"/>
          <w:sz w:val="32"/>
          <w:szCs w:val="32"/>
        </w:rPr>
        <w:lastRenderedPageBreak/>
        <w:t>Обзор изменений законодательства</w:t>
      </w:r>
      <w:r w:rsidR="00B42E3E" w:rsidRPr="00B656C0">
        <w:rPr>
          <w:b/>
          <w:i/>
          <w:color w:val="auto"/>
          <w:sz w:val="32"/>
          <w:szCs w:val="32"/>
        </w:rPr>
        <w:t xml:space="preserve"> и с</w:t>
      </w:r>
      <w:r w:rsidR="00982BC8" w:rsidRPr="00B656C0">
        <w:rPr>
          <w:b/>
          <w:i/>
          <w:color w:val="auto"/>
          <w:sz w:val="32"/>
          <w:szCs w:val="32"/>
        </w:rPr>
        <w:t>удебн</w:t>
      </w:r>
      <w:r w:rsidR="00B42E3E" w:rsidRPr="00B656C0">
        <w:rPr>
          <w:b/>
          <w:i/>
          <w:color w:val="auto"/>
          <w:sz w:val="32"/>
          <w:szCs w:val="32"/>
        </w:rPr>
        <w:t>ой</w:t>
      </w:r>
      <w:r w:rsidR="00982BC8" w:rsidRPr="00B656C0">
        <w:rPr>
          <w:b/>
          <w:i/>
          <w:color w:val="auto"/>
          <w:sz w:val="32"/>
          <w:szCs w:val="32"/>
        </w:rPr>
        <w:t xml:space="preserve"> практик</w:t>
      </w:r>
      <w:r w:rsidR="00B42E3E" w:rsidRPr="00B656C0">
        <w:rPr>
          <w:b/>
          <w:i/>
          <w:color w:val="auto"/>
          <w:sz w:val="32"/>
          <w:szCs w:val="32"/>
        </w:rPr>
        <w:t>и.</w:t>
      </w:r>
      <w:bookmarkEnd w:id="74"/>
    </w:p>
    <w:p w:rsidR="002B5C4C" w:rsidRPr="005C1E79" w:rsidRDefault="002B5C4C" w:rsidP="002B5C4C">
      <w:pPr>
        <w:rPr>
          <w:color w:val="FF0000"/>
        </w:rPr>
      </w:pPr>
    </w:p>
    <w:p w:rsidR="00166903" w:rsidRPr="00103363" w:rsidRDefault="00166903" w:rsidP="00166903">
      <w:pPr>
        <w:keepNext/>
        <w:numPr>
          <w:ilvl w:val="1"/>
          <w:numId w:val="1"/>
        </w:numPr>
        <w:tabs>
          <w:tab w:val="left" w:pos="567"/>
        </w:tabs>
        <w:spacing w:before="120"/>
        <w:ind w:left="567" w:right="57" w:hanging="567"/>
        <w:jc w:val="center"/>
        <w:outlineLvl w:val="0"/>
        <w:rPr>
          <w:b/>
          <w:bCs/>
          <w:sz w:val="28"/>
          <w:szCs w:val="28"/>
        </w:rPr>
      </w:pPr>
      <w:bookmarkStart w:id="75" w:name="_Toc401564771"/>
      <w:bookmarkStart w:id="76" w:name="_Toc498417043"/>
      <w:r w:rsidRPr="00103363">
        <w:rPr>
          <w:b/>
          <w:bCs/>
          <w:sz w:val="28"/>
          <w:szCs w:val="28"/>
        </w:rPr>
        <w:t>Налог на прибыль</w:t>
      </w:r>
      <w:bookmarkEnd w:id="75"/>
      <w:bookmarkEnd w:id="76"/>
    </w:p>
    <w:p w:rsidR="002677D2" w:rsidRPr="005C1E79" w:rsidRDefault="002677D2" w:rsidP="002677D2">
      <w:pPr>
        <w:keepNext/>
        <w:tabs>
          <w:tab w:val="left" w:pos="567"/>
        </w:tabs>
        <w:spacing w:before="120"/>
        <w:ind w:left="567" w:right="57"/>
        <w:outlineLvl w:val="0"/>
        <w:rPr>
          <w:b/>
          <w:bCs/>
          <w:color w:val="FF0000"/>
          <w:sz w:val="28"/>
          <w:szCs w:val="28"/>
        </w:rPr>
      </w:pPr>
    </w:p>
    <w:p w:rsidR="00F63C9D" w:rsidRPr="001A788F" w:rsidRDefault="00F63C9D" w:rsidP="00832038">
      <w:pPr>
        <w:pStyle w:val="a9"/>
        <w:numPr>
          <w:ilvl w:val="0"/>
          <w:numId w:val="37"/>
        </w:numPr>
        <w:spacing w:after="200" w:line="276" w:lineRule="auto"/>
        <w:ind w:left="567" w:hanging="567"/>
        <w:jc w:val="both"/>
        <w:rPr>
          <w:b/>
          <w:sz w:val="24"/>
          <w:szCs w:val="24"/>
        </w:rPr>
      </w:pPr>
      <w:r>
        <w:rPr>
          <w:b/>
          <w:sz w:val="24"/>
          <w:szCs w:val="24"/>
        </w:rPr>
        <w:t>Налогоплательщик не учитывает в доходах имущество, полученное безвозмездно  от учредителя, если его доля в уставном капитале организации превышает 50%, но только в том случае, если в течение года не происходит смена собственника такого имущества</w:t>
      </w:r>
      <w:r w:rsidRPr="001A788F">
        <w:rPr>
          <w:b/>
          <w:sz w:val="24"/>
          <w:szCs w:val="24"/>
        </w:rPr>
        <w:t>.</w:t>
      </w:r>
    </w:p>
    <w:p w:rsidR="00F63C9D" w:rsidRDefault="00F63C9D" w:rsidP="00F63C9D">
      <w:pPr>
        <w:pStyle w:val="a9"/>
        <w:spacing w:after="200" w:line="276" w:lineRule="auto"/>
        <w:ind w:left="0" w:firstLine="567"/>
        <w:jc w:val="both"/>
        <w:rPr>
          <w:i/>
          <w:sz w:val="24"/>
          <w:szCs w:val="24"/>
        </w:rPr>
      </w:pPr>
      <w:r w:rsidRPr="001A788F">
        <w:rPr>
          <w:i/>
          <w:sz w:val="24"/>
          <w:szCs w:val="24"/>
        </w:rPr>
        <w:t xml:space="preserve">Письмо Минфина  России </w:t>
      </w:r>
      <w:hyperlink r:id="rId15" w:tgtFrame="_blank" w:history="1">
        <w:r w:rsidRPr="001A788F">
          <w:rPr>
            <w:i/>
            <w:sz w:val="24"/>
            <w:szCs w:val="24"/>
          </w:rPr>
          <w:t>от 0</w:t>
        </w:r>
        <w:r>
          <w:rPr>
            <w:i/>
            <w:sz w:val="24"/>
            <w:szCs w:val="24"/>
          </w:rPr>
          <w:t>4</w:t>
        </w:r>
        <w:r w:rsidRPr="001A788F">
          <w:rPr>
            <w:i/>
            <w:sz w:val="24"/>
            <w:szCs w:val="24"/>
          </w:rPr>
          <w:t xml:space="preserve">  сентября  2017  № 03-03-06/</w:t>
        </w:r>
        <w:r>
          <w:rPr>
            <w:i/>
            <w:sz w:val="24"/>
            <w:szCs w:val="24"/>
          </w:rPr>
          <w:t>1</w:t>
        </w:r>
        <w:r w:rsidRPr="001A788F">
          <w:rPr>
            <w:i/>
            <w:sz w:val="24"/>
            <w:szCs w:val="24"/>
          </w:rPr>
          <w:t>/56</w:t>
        </w:r>
      </w:hyperlink>
      <w:r>
        <w:rPr>
          <w:i/>
          <w:sz w:val="24"/>
          <w:szCs w:val="24"/>
        </w:rPr>
        <w:t>562</w:t>
      </w:r>
    </w:p>
    <w:p w:rsidR="00266D45" w:rsidRDefault="00266D45" w:rsidP="00F63C9D">
      <w:pPr>
        <w:pStyle w:val="a9"/>
        <w:spacing w:after="200" w:line="276" w:lineRule="auto"/>
        <w:ind w:left="0" w:firstLine="567"/>
        <w:jc w:val="both"/>
        <w:rPr>
          <w:i/>
          <w:sz w:val="24"/>
          <w:szCs w:val="24"/>
        </w:rPr>
      </w:pPr>
    </w:p>
    <w:p w:rsidR="00266D45" w:rsidRPr="001A788F" w:rsidRDefault="008B7DFC" w:rsidP="00FF2E02">
      <w:pPr>
        <w:pStyle w:val="a9"/>
        <w:numPr>
          <w:ilvl w:val="0"/>
          <w:numId w:val="37"/>
        </w:numPr>
        <w:spacing w:after="200" w:line="276" w:lineRule="auto"/>
        <w:ind w:left="567" w:hanging="567"/>
        <w:jc w:val="both"/>
        <w:rPr>
          <w:b/>
          <w:sz w:val="24"/>
          <w:szCs w:val="24"/>
        </w:rPr>
      </w:pPr>
      <w:r>
        <w:rPr>
          <w:b/>
          <w:sz w:val="24"/>
          <w:szCs w:val="24"/>
        </w:rPr>
        <w:t>В</w:t>
      </w:r>
      <w:r w:rsidR="00434EE5" w:rsidRPr="00434EE5">
        <w:rPr>
          <w:b/>
          <w:sz w:val="24"/>
          <w:szCs w:val="24"/>
        </w:rPr>
        <w:t xml:space="preserve"> отношении имущества, приобретенного (созданного) унитарным предприятием за счет субсидий, полученных от собственника имущества этого предприятия или уполномоченного им органа и признанного амортизируемым, амортизация начисляется в общеустановленном порядке.</w:t>
      </w:r>
    </w:p>
    <w:p w:rsidR="00266D45" w:rsidRDefault="008B7DFC" w:rsidP="00266D45">
      <w:pPr>
        <w:pStyle w:val="a9"/>
        <w:spacing w:after="200" w:line="276" w:lineRule="auto"/>
        <w:ind w:left="0" w:firstLine="567"/>
        <w:jc w:val="both"/>
        <w:rPr>
          <w:i/>
          <w:sz w:val="24"/>
          <w:szCs w:val="24"/>
        </w:rPr>
      </w:pPr>
      <w:r>
        <w:rPr>
          <w:i/>
          <w:sz w:val="24"/>
          <w:szCs w:val="24"/>
        </w:rPr>
        <w:t xml:space="preserve"> </w:t>
      </w:r>
      <w:r w:rsidR="00266D45" w:rsidRPr="001A788F">
        <w:rPr>
          <w:i/>
          <w:sz w:val="24"/>
          <w:szCs w:val="24"/>
        </w:rPr>
        <w:t xml:space="preserve">Письмо Минфина  России </w:t>
      </w:r>
      <w:hyperlink r:id="rId16" w:tgtFrame="_blank" w:history="1">
        <w:r w:rsidR="00266D45" w:rsidRPr="001A788F">
          <w:rPr>
            <w:i/>
            <w:sz w:val="24"/>
            <w:szCs w:val="24"/>
          </w:rPr>
          <w:t>от 0</w:t>
        </w:r>
        <w:r w:rsidR="00434EE5">
          <w:rPr>
            <w:i/>
            <w:sz w:val="24"/>
            <w:szCs w:val="24"/>
          </w:rPr>
          <w:t>5</w:t>
        </w:r>
        <w:r w:rsidR="00266D45" w:rsidRPr="001A788F">
          <w:rPr>
            <w:i/>
            <w:sz w:val="24"/>
            <w:szCs w:val="24"/>
          </w:rPr>
          <w:t xml:space="preserve"> сентября  2017  № 03-03-06/</w:t>
        </w:r>
        <w:r w:rsidR="00266D45">
          <w:rPr>
            <w:i/>
            <w:sz w:val="24"/>
            <w:szCs w:val="24"/>
          </w:rPr>
          <w:t>1</w:t>
        </w:r>
        <w:r w:rsidR="00266D45" w:rsidRPr="001A788F">
          <w:rPr>
            <w:i/>
            <w:sz w:val="24"/>
            <w:szCs w:val="24"/>
          </w:rPr>
          <w:t>/56</w:t>
        </w:r>
      </w:hyperlink>
      <w:r w:rsidR="00434EE5">
        <w:rPr>
          <w:i/>
          <w:sz w:val="24"/>
          <w:szCs w:val="24"/>
        </w:rPr>
        <w:t>919</w:t>
      </w:r>
    </w:p>
    <w:p w:rsidR="008B7DFC" w:rsidRDefault="008B7DFC" w:rsidP="00266D45">
      <w:pPr>
        <w:pStyle w:val="a9"/>
        <w:spacing w:after="200" w:line="276" w:lineRule="auto"/>
        <w:ind w:left="0" w:firstLine="567"/>
        <w:jc w:val="both"/>
        <w:rPr>
          <w:i/>
          <w:sz w:val="24"/>
          <w:szCs w:val="24"/>
        </w:rPr>
      </w:pPr>
    </w:p>
    <w:p w:rsidR="008B7DFC" w:rsidRPr="00EB15AB" w:rsidRDefault="008B7DFC" w:rsidP="00FF2E02">
      <w:pPr>
        <w:pStyle w:val="a9"/>
        <w:numPr>
          <w:ilvl w:val="0"/>
          <w:numId w:val="37"/>
        </w:numPr>
        <w:spacing w:after="200" w:line="276" w:lineRule="auto"/>
        <w:ind w:left="567" w:hanging="567"/>
        <w:jc w:val="both"/>
        <w:rPr>
          <w:b/>
          <w:sz w:val="24"/>
          <w:szCs w:val="24"/>
        </w:rPr>
      </w:pPr>
      <w:r w:rsidRPr="00EB15AB">
        <w:rPr>
          <w:b/>
          <w:sz w:val="24"/>
          <w:szCs w:val="24"/>
        </w:rPr>
        <w:t xml:space="preserve">Дату перечисления совместной компанией денежных средств в счет погашения основной суммы долга по рассматриваемому договору займа, ранее </w:t>
      </w:r>
      <w:proofErr w:type="spellStart"/>
      <w:r w:rsidRPr="00EB15AB">
        <w:rPr>
          <w:b/>
          <w:sz w:val="24"/>
          <w:szCs w:val="24"/>
        </w:rPr>
        <w:t>новированного</w:t>
      </w:r>
      <w:proofErr w:type="spellEnd"/>
      <w:r w:rsidRPr="00EB15AB">
        <w:rPr>
          <w:b/>
          <w:sz w:val="24"/>
          <w:szCs w:val="24"/>
        </w:rPr>
        <w:t xml:space="preserve"> из обязательств по выплате дивидендов, в пользу иностранного участника следует рассматривать, для целей надлежащего выполнения налоговым агентом своих обязательств, как дату выплаты дохода.</w:t>
      </w:r>
    </w:p>
    <w:p w:rsidR="008B7DFC" w:rsidRDefault="008B7DFC" w:rsidP="008B7DFC">
      <w:pPr>
        <w:pStyle w:val="a9"/>
        <w:spacing w:after="200" w:line="276" w:lineRule="auto"/>
        <w:ind w:left="0" w:firstLine="567"/>
        <w:jc w:val="both"/>
        <w:rPr>
          <w:i/>
          <w:sz w:val="24"/>
          <w:szCs w:val="24"/>
        </w:rPr>
      </w:pPr>
      <w:r w:rsidRPr="001A788F">
        <w:rPr>
          <w:i/>
          <w:sz w:val="24"/>
          <w:szCs w:val="24"/>
        </w:rPr>
        <w:t xml:space="preserve">Письмо Минфина  России </w:t>
      </w:r>
      <w:hyperlink r:id="rId17" w:tgtFrame="_blank" w:history="1">
        <w:r w:rsidRPr="001A788F">
          <w:rPr>
            <w:i/>
            <w:sz w:val="24"/>
            <w:szCs w:val="24"/>
          </w:rPr>
          <w:t>от 0</w:t>
        </w:r>
        <w:r>
          <w:rPr>
            <w:i/>
            <w:sz w:val="24"/>
            <w:szCs w:val="24"/>
          </w:rPr>
          <w:t>5</w:t>
        </w:r>
        <w:r w:rsidRPr="001A788F">
          <w:rPr>
            <w:i/>
            <w:sz w:val="24"/>
            <w:szCs w:val="24"/>
          </w:rPr>
          <w:t xml:space="preserve"> сентября  2017  № 03-0</w:t>
        </w:r>
        <w:r>
          <w:rPr>
            <w:i/>
            <w:sz w:val="24"/>
            <w:szCs w:val="24"/>
          </w:rPr>
          <w:t>8</w:t>
        </w:r>
        <w:r w:rsidRPr="001A788F">
          <w:rPr>
            <w:i/>
            <w:sz w:val="24"/>
            <w:szCs w:val="24"/>
          </w:rPr>
          <w:t>-0</w:t>
        </w:r>
        <w:r>
          <w:rPr>
            <w:i/>
            <w:sz w:val="24"/>
            <w:szCs w:val="24"/>
          </w:rPr>
          <w:t>5</w:t>
        </w:r>
        <w:r w:rsidRPr="001A788F">
          <w:rPr>
            <w:i/>
            <w:sz w:val="24"/>
            <w:szCs w:val="24"/>
          </w:rPr>
          <w:t>/56</w:t>
        </w:r>
      </w:hyperlink>
      <w:r>
        <w:rPr>
          <w:i/>
          <w:sz w:val="24"/>
          <w:szCs w:val="24"/>
        </w:rPr>
        <w:t>927</w:t>
      </w:r>
    </w:p>
    <w:p w:rsidR="008B7DFC" w:rsidRDefault="008B7DFC" w:rsidP="00266D45">
      <w:pPr>
        <w:pStyle w:val="a9"/>
        <w:spacing w:after="200" w:line="276" w:lineRule="auto"/>
        <w:ind w:left="0" w:firstLine="567"/>
        <w:jc w:val="both"/>
        <w:rPr>
          <w:i/>
          <w:sz w:val="24"/>
          <w:szCs w:val="24"/>
        </w:rPr>
      </w:pPr>
    </w:p>
    <w:p w:rsidR="00A9092F" w:rsidRPr="001A788F" w:rsidRDefault="00A9092F" w:rsidP="00832038">
      <w:pPr>
        <w:pStyle w:val="a9"/>
        <w:numPr>
          <w:ilvl w:val="0"/>
          <w:numId w:val="37"/>
        </w:numPr>
        <w:spacing w:after="200" w:line="276" w:lineRule="auto"/>
        <w:ind w:left="567" w:hanging="567"/>
        <w:jc w:val="both"/>
        <w:rPr>
          <w:b/>
          <w:sz w:val="24"/>
          <w:szCs w:val="24"/>
        </w:rPr>
      </w:pPr>
      <w:r w:rsidRPr="00A9092F">
        <w:rPr>
          <w:b/>
          <w:sz w:val="24"/>
          <w:szCs w:val="24"/>
        </w:rPr>
        <w:t>Учитывая, что налоговое законодательство не использует понятие экономической целесообразности и не регулирует порядок и условия ведения финансово-хозяйственной деятельности, обоснованность расходов, уменьшающих в целях налогообложения полученные доходы, не может оцениваться с точки зрения их целесообразности, рациональности, эффективности или полученного результата. В силу принципа свободы экономической деятельности (статьи 8 части первой Конституции Российской Федерации) налогоплательщик осуществляет ее самостоятельно на свой риск и вправе самостоятельно и единолично оценивать ее эффективность и целесообразность.</w:t>
      </w:r>
    </w:p>
    <w:p w:rsidR="00A9092F" w:rsidRDefault="00A9092F" w:rsidP="00832038">
      <w:pPr>
        <w:pStyle w:val="a9"/>
        <w:spacing w:after="200" w:line="276" w:lineRule="auto"/>
        <w:ind w:left="567"/>
        <w:jc w:val="both"/>
        <w:rPr>
          <w:i/>
          <w:sz w:val="24"/>
          <w:szCs w:val="24"/>
        </w:rPr>
      </w:pPr>
      <w:r w:rsidRPr="001A788F">
        <w:rPr>
          <w:i/>
          <w:sz w:val="24"/>
          <w:szCs w:val="24"/>
        </w:rPr>
        <w:t>Письм</w:t>
      </w:r>
      <w:r>
        <w:rPr>
          <w:i/>
          <w:sz w:val="24"/>
          <w:szCs w:val="24"/>
        </w:rPr>
        <w:t xml:space="preserve">а </w:t>
      </w:r>
      <w:r w:rsidRPr="001A788F">
        <w:rPr>
          <w:i/>
          <w:sz w:val="24"/>
          <w:szCs w:val="24"/>
        </w:rPr>
        <w:t xml:space="preserve"> Минфина  России </w:t>
      </w:r>
      <w:hyperlink r:id="rId18" w:tgtFrame="_blank" w:history="1">
        <w:r w:rsidRPr="001A788F">
          <w:rPr>
            <w:i/>
            <w:sz w:val="24"/>
            <w:szCs w:val="24"/>
          </w:rPr>
          <w:t>от 06  сентября  2017  № 03-03-06/</w:t>
        </w:r>
        <w:r>
          <w:rPr>
            <w:i/>
            <w:sz w:val="24"/>
            <w:szCs w:val="24"/>
          </w:rPr>
          <w:t>1</w:t>
        </w:r>
        <w:r w:rsidRPr="001A788F">
          <w:rPr>
            <w:i/>
            <w:sz w:val="24"/>
            <w:szCs w:val="24"/>
          </w:rPr>
          <w:t>/57</w:t>
        </w:r>
        <w:r>
          <w:rPr>
            <w:i/>
            <w:sz w:val="24"/>
            <w:szCs w:val="24"/>
          </w:rPr>
          <w:t>120</w:t>
        </w:r>
      </w:hyperlink>
      <w:r>
        <w:rPr>
          <w:i/>
          <w:sz w:val="24"/>
          <w:szCs w:val="24"/>
        </w:rPr>
        <w:t>, от 05 сентября</w:t>
      </w:r>
      <w:r w:rsidR="00832038">
        <w:rPr>
          <w:i/>
          <w:sz w:val="24"/>
          <w:szCs w:val="24"/>
        </w:rPr>
        <w:t xml:space="preserve"> </w:t>
      </w:r>
      <w:r>
        <w:rPr>
          <w:i/>
          <w:sz w:val="24"/>
          <w:szCs w:val="24"/>
        </w:rPr>
        <w:t xml:space="preserve">   2017 №03-03-06/1/56882</w:t>
      </w:r>
    </w:p>
    <w:p w:rsidR="00A9092F" w:rsidRDefault="00A9092F" w:rsidP="00A9092F">
      <w:pPr>
        <w:pStyle w:val="a9"/>
        <w:spacing w:after="200" w:line="276" w:lineRule="auto"/>
        <w:ind w:left="0" w:firstLine="567"/>
        <w:jc w:val="both"/>
        <w:rPr>
          <w:i/>
          <w:sz w:val="24"/>
          <w:szCs w:val="24"/>
        </w:rPr>
      </w:pPr>
    </w:p>
    <w:p w:rsidR="00A9092F" w:rsidRPr="00A9092F" w:rsidRDefault="00A9092F" w:rsidP="00A9092F">
      <w:pPr>
        <w:pStyle w:val="a9"/>
        <w:spacing w:after="200" w:line="276" w:lineRule="auto"/>
        <w:ind w:left="0" w:firstLine="567"/>
        <w:jc w:val="both"/>
        <w:rPr>
          <w:sz w:val="24"/>
          <w:szCs w:val="24"/>
        </w:rPr>
      </w:pPr>
      <w:r w:rsidRPr="00A9092F">
        <w:rPr>
          <w:sz w:val="24"/>
          <w:szCs w:val="24"/>
        </w:rPr>
        <w:t>Аналогичная позиция изложена в Определении Конституционного Суда Российской Федерации от 04.06.2007 N 320-О-П.</w:t>
      </w:r>
    </w:p>
    <w:p w:rsidR="00A9092F" w:rsidRDefault="00A9092F" w:rsidP="00F63C9D">
      <w:pPr>
        <w:pStyle w:val="a9"/>
        <w:spacing w:after="200" w:line="276" w:lineRule="auto"/>
        <w:ind w:left="0" w:firstLine="567"/>
        <w:jc w:val="both"/>
        <w:rPr>
          <w:i/>
          <w:sz w:val="24"/>
          <w:szCs w:val="24"/>
        </w:rPr>
      </w:pPr>
    </w:p>
    <w:p w:rsidR="00A9092F" w:rsidRPr="001A788F" w:rsidRDefault="00A9092F" w:rsidP="00832038">
      <w:pPr>
        <w:pStyle w:val="a9"/>
        <w:numPr>
          <w:ilvl w:val="0"/>
          <w:numId w:val="37"/>
        </w:numPr>
        <w:spacing w:after="200" w:line="276" w:lineRule="auto"/>
        <w:ind w:left="567" w:hanging="567"/>
        <w:jc w:val="both"/>
        <w:rPr>
          <w:b/>
          <w:sz w:val="24"/>
          <w:szCs w:val="24"/>
        </w:rPr>
      </w:pPr>
      <w:r>
        <w:rPr>
          <w:b/>
          <w:sz w:val="24"/>
          <w:szCs w:val="24"/>
        </w:rPr>
        <w:t>В</w:t>
      </w:r>
      <w:r w:rsidRPr="00A9092F">
        <w:rPr>
          <w:b/>
          <w:sz w:val="24"/>
          <w:szCs w:val="24"/>
        </w:rPr>
        <w:t xml:space="preserve"> целях налогообложения прибыли организаций в расходах учитывается только та часть </w:t>
      </w:r>
      <w:r>
        <w:rPr>
          <w:b/>
          <w:sz w:val="24"/>
          <w:szCs w:val="24"/>
        </w:rPr>
        <w:t>п</w:t>
      </w:r>
      <w:r w:rsidRPr="00A9092F">
        <w:rPr>
          <w:b/>
          <w:sz w:val="24"/>
          <w:szCs w:val="24"/>
        </w:rPr>
        <w:t>латы</w:t>
      </w:r>
      <w:r>
        <w:rPr>
          <w:b/>
          <w:sz w:val="24"/>
          <w:szCs w:val="24"/>
        </w:rPr>
        <w:t xml:space="preserve"> </w:t>
      </w:r>
      <w:r w:rsidRPr="00A9092F">
        <w:rPr>
          <w:b/>
          <w:sz w:val="24"/>
          <w:szCs w:val="24"/>
        </w:rPr>
        <w:t xml:space="preserve">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зарегистрированными в реестре транспортных средств системы взимания платы, которая не участвовала в уменьшении суммы соответствующего транспортного налога, исчисленного в </w:t>
      </w:r>
      <w:r w:rsidRPr="00A9092F">
        <w:rPr>
          <w:b/>
          <w:sz w:val="24"/>
          <w:szCs w:val="24"/>
        </w:rPr>
        <w:lastRenderedPageBreak/>
        <w:t>соответствии с главой 28 НК РФ. При этом данная норма применяется с 1 января 2016 года.</w:t>
      </w:r>
    </w:p>
    <w:p w:rsidR="00A9092F" w:rsidRDefault="00A9092F" w:rsidP="00A9092F">
      <w:pPr>
        <w:pStyle w:val="a9"/>
        <w:spacing w:after="200" w:line="276" w:lineRule="auto"/>
        <w:ind w:left="0" w:firstLine="567"/>
        <w:jc w:val="both"/>
        <w:rPr>
          <w:i/>
          <w:sz w:val="24"/>
          <w:szCs w:val="24"/>
        </w:rPr>
      </w:pPr>
      <w:r w:rsidRPr="001A788F">
        <w:rPr>
          <w:i/>
          <w:sz w:val="24"/>
          <w:szCs w:val="24"/>
        </w:rPr>
        <w:t xml:space="preserve">Письмо Минфина  России </w:t>
      </w:r>
      <w:hyperlink r:id="rId19" w:tgtFrame="_blank" w:history="1">
        <w:r w:rsidRPr="001A788F">
          <w:rPr>
            <w:i/>
            <w:sz w:val="24"/>
            <w:szCs w:val="24"/>
          </w:rPr>
          <w:t>от 06  сентября  2017  № 03-03-06/</w:t>
        </w:r>
        <w:r>
          <w:rPr>
            <w:i/>
            <w:sz w:val="24"/>
            <w:szCs w:val="24"/>
          </w:rPr>
          <w:t>1</w:t>
        </w:r>
        <w:r w:rsidRPr="001A788F">
          <w:rPr>
            <w:i/>
            <w:sz w:val="24"/>
            <w:szCs w:val="24"/>
          </w:rPr>
          <w:t>/572</w:t>
        </w:r>
        <w:r>
          <w:rPr>
            <w:i/>
            <w:sz w:val="24"/>
            <w:szCs w:val="24"/>
          </w:rPr>
          <w:t>15</w:t>
        </w:r>
      </w:hyperlink>
    </w:p>
    <w:p w:rsidR="00FA28F9" w:rsidRPr="00FE37A9" w:rsidRDefault="00FA28F9" w:rsidP="00206FB5">
      <w:pPr>
        <w:pStyle w:val="a9"/>
        <w:spacing w:after="200" w:line="276" w:lineRule="auto"/>
        <w:ind w:left="0" w:firstLine="567"/>
        <w:jc w:val="both"/>
        <w:rPr>
          <w:i/>
          <w:color w:val="FF0000"/>
          <w:sz w:val="24"/>
          <w:szCs w:val="24"/>
        </w:rPr>
      </w:pPr>
    </w:p>
    <w:p w:rsidR="00FA28F9" w:rsidRPr="001A788F" w:rsidRDefault="001A788F" w:rsidP="00832038">
      <w:pPr>
        <w:pStyle w:val="a9"/>
        <w:numPr>
          <w:ilvl w:val="0"/>
          <w:numId w:val="37"/>
        </w:numPr>
        <w:spacing w:after="200" w:line="276" w:lineRule="auto"/>
        <w:ind w:left="567" w:hanging="567"/>
        <w:jc w:val="both"/>
        <w:rPr>
          <w:b/>
          <w:sz w:val="24"/>
          <w:szCs w:val="24"/>
        </w:rPr>
      </w:pPr>
      <w:proofErr w:type="gramStart"/>
      <w:r w:rsidRPr="001A788F">
        <w:rPr>
          <w:b/>
          <w:sz w:val="24"/>
          <w:szCs w:val="24"/>
        </w:rPr>
        <w:t>Суммы, полученные от арендаторов в качестве возмещения коммунальных расходов подлежат</w:t>
      </w:r>
      <w:proofErr w:type="gramEnd"/>
      <w:r w:rsidRPr="001A788F">
        <w:rPr>
          <w:b/>
          <w:sz w:val="24"/>
          <w:szCs w:val="24"/>
        </w:rPr>
        <w:t xml:space="preserve"> учету для целей налога на прибыль организаций в составе внереализационных доходов</w:t>
      </w:r>
      <w:r w:rsidR="00FA28F9" w:rsidRPr="001A788F">
        <w:rPr>
          <w:b/>
          <w:sz w:val="24"/>
          <w:szCs w:val="24"/>
        </w:rPr>
        <w:t>.</w:t>
      </w:r>
    </w:p>
    <w:p w:rsidR="00FA28F9" w:rsidRDefault="00FA28F9" w:rsidP="00FA28F9">
      <w:pPr>
        <w:pStyle w:val="a9"/>
        <w:spacing w:after="200" w:line="276" w:lineRule="auto"/>
        <w:ind w:left="0" w:firstLine="567"/>
        <w:jc w:val="both"/>
        <w:rPr>
          <w:i/>
          <w:sz w:val="24"/>
          <w:szCs w:val="24"/>
        </w:rPr>
      </w:pPr>
      <w:r w:rsidRPr="001A788F">
        <w:rPr>
          <w:i/>
          <w:sz w:val="24"/>
          <w:szCs w:val="24"/>
        </w:rPr>
        <w:t xml:space="preserve">Письмо Минфина  России </w:t>
      </w:r>
      <w:hyperlink r:id="rId20" w:tgtFrame="_blank" w:history="1">
        <w:r w:rsidRPr="001A788F">
          <w:rPr>
            <w:i/>
            <w:sz w:val="24"/>
            <w:szCs w:val="24"/>
          </w:rPr>
          <w:t>от </w:t>
        </w:r>
        <w:r w:rsidR="001A788F" w:rsidRPr="001A788F">
          <w:rPr>
            <w:i/>
            <w:sz w:val="24"/>
            <w:szCs w:val="24"/>
          </w:rPr>
          <w:t xml:space="preserve">06 </w:t>
        </w:r>
        <w:r w:rsidR="0041198D" w:rsidRPr="001A788F">
          <w:rPr>
            <w:i/>
            <w:sz w:val="24"/>
            <w:szCs w:val="24"/>
          </w:rPr>
          <w:t xml:space="preserve"> </w:t>
        </w:r>
        <w:r w:rsidR="001A788F" w:rsidRPr="001A788F">
          <w:rPr>
            <w:i/>
            <w:sz w:val="24"/>
            <w:szCs w:val="24"/>
          </w:rPr>
          <w:t xml:space="preserve">сентября </w:t>
        </w:r>
        <w:r w:rsidR="0041198D" w:rsidRPr="001A788F">
          <w:rPr>
            <w:i/>
            <w:sz w:val="24"/>
            <w:szCs w:val="24"/>
          </w:rPr>
          <w:t xml:space="preserve"> </w:t>
        </w:r>
        <w:r w:rsidRPr="001A788F">
          <w:rPr>
            <w:i/>
            <w:sz w:val="24"/>
            <w:szCs w:val="24"/>
          </w:rPr>
          <w:t>2017  № 03-03-06/</w:t>
        </w:r>
        <w:r w:rsidR="001A788F" w:rsidRPr="001A788F">
          <w:rPr>
            <w:i/>
            <w:sz w:val="24"/>
            <w:szCs w:val="24"/>
          </w:rPr>
          <w:t>3</w:t>
        </w:r>
        <w:r w:rsidRPr="001A788F">
          <w:rPr>
            <w:i/>
            <w:sz w:val="24"/>
            <w:szCs w:val="24"/>
          </w:rPr>
          <w:t>/5</w:t>
        </w:r>
        <w:r w:rsidR="001A788F" w:rsidRPr="001A788F">
          <w:rPr>
            <w:i/>
            <w:sz w:val="24"/>
            <w:szCs w:val="24"/>
          </w:rPr>
          <w:t>7236</w:t>
        </w:r>
      </w:hyperlink>
    </w:p>
    <w:p w:rsidR="00266D45" w:rsidRDefault="00266D45" w:rsidP="00FA28F9">
      <w:pPr>
        <w:pStyle w:val="a9"/>
        <w:spacing w:after="200" w:line="276" w:lineRule="auto"/>
        <w:ind w:left="0" w:firstLine="567"/>
        <w:jc w:val="both"/>
        <w:rPr>
          <w:i/>
          <w:sz w:val="24"/>
          <w:szCs w:val="24"/>
        </w:rPr>
      </w:pPr>
    </w:p>
    <w:p w:rsidR="00266D45" w:rsidRPr="00266D45" w:rsidRDefault="00266D45" w:rsidP="00FF2E02">
      <w:pPr>
        <w:pStyle w:val="a9"/>
        <w:numPr>
          <w:ilvl w:val="0"/>
          <w:numId w:val="37"/>
        </w:numPr>
        <w:spacing w:after="200" w:line="276" w:lineRule="auto"/>
        <w:ind w:left="567" w:hanging="567"/>
        <w:jc w:val="both"/>
        <w:rPr>
          <w:b/>
          <w:sz w:val="24"/>
          <w:szCs w:val="24"/>
        </w:rPr>
      </w:pPr>
      <w:proofErr w:type="gramStart"/>
      <w:r>
        <w:rPr>
          <w:b/>
          <w:sz w:val="24"/>
          <w:szCs w:val="24"/>
        </w:rPr>
        <w:t>Н</w:t>
      </w:r>
      <w:r w:rsidRPr="00266D45">
        <w:rPr>
          <w:b/>
          <w:sz w:val="24"/>
          <w:szCs w:val="24"/>
        </w:rPr>
        <w:t>орма абзаца второго подпункта 14 пункта 1 статьи 251 НК РФ применяется в отношении денежных средств дольщиков и (или) инвесторов, полученных организацией-застройщиком в рамках обеспечения строительства объектов капитального строительства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w:t>
      </w:r>
      <w:proofErr w:type="gramEnd"/>
      <w:r w:rsidRPr="00266D45">
        <w:rPr>
          <w:b/>
          <w:sz w:val="24"/>
          <w:szCs w:val="24"/>
        </w:rPr>
        <w:t xml:space="preserve"> </w:t>
      </w:r>
      <w:proofErr w:type="gramStart"/>
      <w:r w:rsidRPr="00266D45">
        <w:rPr>
          <w:b/>
          <w:sz w:val="24"/>
          <w:szCs w:val="24"/>
        </w:rPr>
        <w:t>случае</w:t>
      </w:r>
      <w:proofErr w:type="gramEnd"/>
      <w:r w:rsidRPr="00266D45">
        <w:rPr>
          <w:b/>
          <w:sz w:val="24"/>
          <w:szCs w:val="24"/>
        </w:rPr>
        <w:t>, если организация-застройщик не является непосредственным исполнителем строительства объектов капитального строительства.</w:t>
      </w:r>
    </w:p>
    <w:p w:rsidR="00266D45" w:rsidRDefault="00266D45" w:rsidP="00266D45">
      <w:pPr>
        <w:pStyle w:val="a9"/>
        <w:spacing w:after="200" w:line="276" w:lineRule="auto"/>
        <w:ind w:left="0" w:firstLine="567"/>
        <w:jc w:val="both"/>
        <w:rPr>
          <w:i/>
          <w:sz w:val="24"/>
          <w:szCs w:val="24"/>
        </w:rPr>
      </w:pPr>
      <w:r w:rsidRPr="001A788F">
        <w:rPr>
          <w:i/>
          <w:sz w:val="24"/>
          <w:szCs w:val="24"/>
        </w:rPr>
        <w:t xml:space="preserve">Письмо Минфина  России </w:t>
      </w:r>
      <w:hyperlink r:id="rId21" w:tgtFrame="_blank" w:history="1">
        <w:r w:rsidRPr="001A788F">
          <w:rPr>
            <w:i/>
            <w:sz w:val="24"/>
            <w:szCs w:val="24"/>
          </w:rPr>
          <w:t>от 0</w:t>
        </w:r>
        <w:r>
          <w:rPr>
            <w:i/>
            <w:sz w:val="24"/>
            <w:szCs w:val="24"/>
          </w:rPr>
          <w:t>7</w:t>
        </w:r>
        <w:r w:rsidRPr="001A788F">
          <w:rPr>
            <w:i/>
            <w:sz w:val="24"/>
            <w:szCs w:val="24"/>
          </w:rPr>
          <w:t xml:space="preserve"> сентября  2017  № 03-03-06/</w:t>
        </w:r>
        <w:r>
          <w:rPr>
            <w:i/>
            <w:sz w:val="24"/>
            <w:szCs w:val="24"/>
          </w:rPr>
          <w:t>1</w:t>
        </w:r>
        <w:r w:rsidRPr="001A788F">
          <w:rPr>
            <w:i/>
            <w:sz w:val="24"/>
            <w:szCs w:val="24"/>
          </w:rPr>
          <w:t>/57</w:t>
        </w:r>
        <w:r>
          <w:rPr>
            <w:i/>
            <w:sz w:val="24"/>
            <w:szCs w:val="24"/>
          </w:rPr>
          <w:t>504</w:t>
        </w:r>
      </w:hyperlink>
    </w:p>
    <w:p w:rsidR="00FF2E02" w:rsidRPr="00FF2E02" w:rsidRDefault="00FF2E02" w:rsidP="00FF2E02">
      <w:pPr>
        <w:pStyle w:val="a9"/>
        <w:spacing w:after="200" w:line="276" w:lineRule="auto"/>
        <w:ind w:left="0" w:firstLine="567"/>
        <w:jc w:val="both"/>
        <w:rPr>
          <w:sz w:val="24"/>
          <w:szCs w:val="24"/>
        </w:rPr>
      </w:pPr>
      <w:proofErr w:type="gramStart"/>
      <w:r w:rsidRPr="00FF2E02">
        <w:rPr>
          <w:sz w:val="24"/>
          <w:szCs w:val="24"/>
        </w:rPr>
        <w:t>Если же организация-застройщик выступает в качестве непосредственного исполнителя строительства объектов капитального строительства (осуществляет строительство собственными силами, в том числе с привлечением подрядных организаций), то денежные средства, поступающие от покупателей объектов жилого фонда, а также нежилых помещений, учитываются при формировании налоговой базы по налогу на прибыль организаций в качестве выручки от реализации в общеустановленном порядке.</w:t>
      </w:r>
      <w:proofErr w:type="gramEnd"/>
    </w:p>
    <w:p w:rsidR="00503E2A" w:rsidRDefault="00503E2A" w:rsidP="00FA28F9">
      <w:pPr>
        <w:pStyle w:val="a9"/>
        <w:spacing w:after="200" w:line="276" w:lineRule="auto"/>
        <w:ind w:left="0" w:firstLine="567"/>
        <w:jc w:val="both"/>
        <w:rPr>
          <w:i/>
          <w:sz w:val="24"/>
          <w:szCs w:val="24"/>
        </w:rPr>
      </w:pPr>
    </w:p>
    <w:p w:rsidR="00503E2A" w:rsidRPr="00503E2A" w:rsidRDefault="00503E2A" w:rsidP="00832038">
      <w:pPr>
        <w:pStyle w:val="a9"/>
        <w:numPr>
          <w:ilvl w:val="0"/>
          <w:numId w:val="37"/>
        </w:numPr>
        <w:spacing w:after="200" w:line="276" w:lineRule="auto"/>
        <w:ind w:left="567" w:hanging="567"/>
        <w:jc w:val="both"/>
        <w:rPr>
          <w:b/>
          <w:sz w:val="24"/>
          <w:szCs w:val="24"/>
        </w:rPr>
      </w:pPr>
      <w:r>
        <w:rPr>
          <w:b/>
          <w:sz w:val="24"/>
          <w:szCs w:val="24"/>
        </w:rPr>
        <w:t>Е</w:t>
      </w:r>
      <w:r w:rsidRPr="00503E2A">
        <w:rPr>
          <w:b/>
          <w:sz w:val="24"/>
          <w:szCs w:val="24"/>
        </w:rPr>
        <w:t>сли одной из сторон по договору, заключенному казенным учреждением, выступает Российская Федерация, субъект Российской Федерации, муниципальное образование, то неустойка, предусмотренная указанным договором, будет являться доходом публично-правового образования, не учитываемым для целей налогообложения прибыли организаций.</w:t>
      </w:r>
    </w:p>
    <w:p w:rsidR="00503E2A" w:rsidRPr="006B4231" w:rsidRDefault="00503E2A" w:rsidP="00832038">
      <w:pPr>
        <w:pStyle w:val="a9"/>
        <w:spacing w:after="200" w:line="276" w:lineRule="auto"/>
        <w:ind w:left="567"/>
        <w:jc w:val="both"/>
        <w:rPr>
          <w:b/>
          <w:sz w:val="24"/>
          <w:szCs w:val="24"/>
        </w:rPr>
      </w:pPr>
      <w:r w:rsidRPr="00503E2A">
        <w:rPr>
          <w:b/>
          <w:sz w:val="24"/>
          <w:szCs w:val="24"/>
        </w:rPr>
        <w:t>Если же стороной данного договора является юридическое лицо, то указанный доход подлежит обложению налогом на прибыль организаций в общеустановленном порядке.</w:t>
      </w:r>
    </w:p>
    <w:p w:rsidR="00503E2A" w:rsidRDefault="00503E2A" w:rsidP="00503E2A">
      <w:pPr>
        <w:pStyle w:val="a9"/>
        <w:spacing w:after="200" w:line="276" w:lineRule="auto"/>
        <w:ind w:left="0" w:firstLine="567"/>
        <w:jc w:val="both"/>
        <w:rPr>
          <w:i/>
          <w:sz w:val="24"/>
          <w:szCs w:val="24"/>
        </w:rPr>
      </w:pPr>
      <w:r w:rsidRPr="001A788F">
        <w:rPr>
          <w:i/>
          <w:sz w:val="24"/>
          <w:szCs w:val="24"/>
        </w:rPr>
        <w:t xml:space="preserve">Письмо Минфина  России </w:t>
      </w:r>
      <w:hyperlink r:id="rId22" w:tgtFrame="_blank" w:history="1">
        <w:r w:rsidRPr="001A788F">
          <w:rPr>
            <w:i/>
            <w:sz w:val="24"/>
            <w:szCs w:val="24"/>
          </w:rPr>
          <w:t>от 0</w:t>
        </w:r>
        <w:r>
          <w:rPr>
            <w:i/>
            <w:sz w:val="24"/>
            <w:szCs w:val="24"/>
          </w:rPr>
          <w:t>8</w:t>
        </w:r>
        <w:r w:rsidRPr="001A788F">
          <w:rPr>
            <w:i/>
            <w:sz w:val="24"/>
            <w:szCs w:val="24"/>
          </w:rPr>
          <w:t xml:space="preserve">  сентября  2017  № 03-03-0</w:t>
        </w:r>
        <w:r>
          <w:rPr>
            <w:i/>
            <w:sz w:val="24"/>
            <w:szCs w:val="24"/>
          </w:rPr>
          <w:t>6</w:t>
        </w:r>
        <w:r w:rsidRPr="001A788F">
          <w:rPr>
            <w:i/>
            <w:sz w:val="24"/>
            <w:szCs w:val="24"/>
          </w:rPr>
          <w:t>/</w:t>
        </w:r>
        <w:r>
          <w:rPr>
            <w:i/>
            <w:sz w:val="24"/>
            <w:szCs w:val="24"/>
          </w:rPr>
          <w:t>3/</w:t>
        </w:r>
        <w:r w:rsidRPr="001A788F">
          <w:rPr>
            <w:i/>
            <w:sz w:val="24"/>
            <w:szCs w:val="24"/>
          </w:rPr>
          <w:t>57</w:t>
        </w:r>
        <w:r>
          <w:rPr>
            <w:i/>
            <w:sz w:val="24"/>
            <w:szCs w:val="24"/>
          </w:rPr>
          <w:t>688</w:t>
        </w:r>
      </w:hyperlink>
    </w:p>
    <w:p w:rsidR="006B4231" w:rsidRDefault="006B4231" w:rsidP="00FA28F9">
      <w:pPr>
        <w:pStyle w:val="a9"/>
        <w:spacing w:after="200" w:line="276" w:lineRule="auto"/>
        <w:ind w:left="0" w:firstLine="567"/>
        <w:jc w:val="both"/>
        <w:rPr>
          <w:i/>
          <w:sz w:val="24"/>
          <w:szCs w:val="24"/>
        </w:rPr>
      </w:pPr>
    </w:p>
    <w:p w:rsidR="006B4231" w:rsidRPr="006B4231" w:rsidRDefault="006B4231" w:rsidP="00832038">
      <w:pPr>
        <w:pStyle w:val="a9"/>
        <w:numPr>
          <w:ilvl w:val="0"/>
          <w:numId w:val="37"/>
        </w:numPr>
        <w:spacing w:after="200" w:line="276" w:lineRule="auto"/>
        <w:ind w:left="567" w:hanging="567"/>
        <w:jc w:val="both"/>
        <w:rPr>
          <w:b/>
          <w:sz w:val="24"/>
          <w:szCs w:val="24"/>
        </w:rPr>
      </w:pPr>
      <w:r w:rsidRPr="006B4231">
        <w:rPr>
          <w:b/>
          <w:sz w:val="24"/>
          <w:szCs w:val="24"/>
        </w:rPr>
        <w:t xml:space="preserve">Участник регионального </w:t>
      </w:r>
      <w:proofErr w:type="spellStart"/>
      <w:r w:rsidRPr="006B4231">
        <w:rPr>
          <w:b/>
          <w:sz w:val="24"/>
          <w:szCs w:val="24"/>
        </w:rPr>
        <w:t>инвестпроекта</w:t>
      </w:r>
      <w:proofErr w:type="spellEnd"/>
      <w:r w:rsidRPr="006B4231">
        <w:rPr>
          <w:b/>
          <w:sz w:val="24"/>
          <w:szCs w:val="24"/>
        </w:rPr>
        <w:t xml:space="preserve"> вправе применять пониженные ставки по налогу на прибыль, подлежащему зачислению в федеральный бюджет, а также в бюджет субъекта Федерации при условии, что доходы от реализации товаров, произведенных в результате выполнения проекта, составляют не менее 90% всех доходов, учитываемых при определении налоговой базы.</w:t>
      </w:r>
    </w:p>
    <w:p w:rsidR="006B4231" w:rsidRPr="001A788F" w:rsidRDefault="006B4231" w:rsidP="00832038">
      <w:pPr>
        <w:pStyle w:val="a9"/>
        <w:spacing w:after="200" w:line="276" w:lineRule="auto"/>
        <w:ind w:left="567"/>
        <w:jc w:val="both"/>
        <w:rPr>
          <w:b/>
          <w:sz w:val="24"/>
          <w:szCs w:val="24"/>
        </w:rPr>
      </w:pPr>
      <w:r w:rsidRPr="006B4231">
        <w:rPr>
          <w:b/>
          <w:sz w:val="24"/>
          <w:szCs w:val="24"/>
        </w:rPr>
        <w:t>Учитываются доходы от реализации либо указанных новых товаров, либо дополнительно произведенной продукции.</w:t>
      </w:r>
    </w:p>
    <w:p w:rsidR="006B4231" w:rsidRDefault="006B4231" w:rsidP="006B4231">
      <w:pPr>
        <w:pStyle w:val="a9"/>
        <w:spacing w:after="200" w:line="276" w:lineRule="auto"/>
        <w:ind w:left="0" w:firstLine="567"/>
        <w:jc w:val="both"/>
        <w:rPr>
          <w:i/>
          <w:sz w:val="24"/>
          <w:szCs w:val="24"/>
        </w:rPr>
      </w:pPr>
      <w:r w:rsidRPr="001A788F">
        <w:rPr>
          <w:i/>
          <w:sz w:val="24"/>
          <w:szCs w:val="24"/>
        </w:rPr>
        <w:t xml:space="preserve">Письмо Минфина  России </w:t>
      </w:r>
      <w:hyperlink r:id="rId23" w:tgtFrame="_blank" w:history="1">
        <w:r w:rsidRPr="001A788F">
          <w:rPr>
            <w:i/>
            <w:sz w:val="24"/>
            <w:szCs w:val="24"/>
          </w:rPr>
          <w:t>от 0</w:t>
        </w:r>
        <w:r>
          <w:rPr>
            <w:i/>
            <w:sz w:val="24"/>
            <w:szCs w:val="24"/>
          </w:rPr>
          <w:t>8</w:t>
        </w:r>
        <w:r w:rsidRPr="001A788F">
          <w:rPr>
            <w:i/>
            <w:sz w:val="24"/>
            <w:szCs w:val="24"/>
          </w:rPr>
          <w:t xml:space="preserve">  сентября  2017  № 03-03-0</w:t>
        </w:r>
        <w:r>
          <w:rPr>
            <w:i/>
            <w:sz w:val="24"/>
            <w:szCs w:val="24"/>
          </w:rPr>
          <w:t>7</w:t>
        </w:r>
        <w:r w:rsidRPr="001A788F">
          <w:rPr>
            <w:i/>
            <w:sz w:val="24"/>
            <w:szCs w:val="24"/>
          </w:rPr>
          <w:t>/57</w:t>
        </w:r>
        <w:r>
          <w:rPr>
            <w:i/>
            <w:sz w:val="24"/>
            <w:szCs w:val="24"/>
          </w:rPr>
          <w:t>74</w:t>
        </w:r>
        <w:r w:rsidRPr="001A788F">
          <w:rPr>
            <w:i/>
            <w:sz w:val="24"/>
            <w:szCs w:val="24"/>
          </w:rPr>
          <w:t>6</w:t>
        </w:r>
      </w:hyperlink>
    </w:p>
    <w:p w:rsidR="0001535A" w:rsidRDefault="0001535A" w:rsidP="00FA28F9">
      <w:pPr>
        <w:pStyle w:val="a9"/>
        <w:spacing w:after="200" w:line="276" w:lineRule="auto"/>
        <w:ind w:left="0" w:firstLine="567"/>
        <w:jc w:val="both"/>
        <w:rPr>
          <w:i/>
          <w:sz w:val="24"/>
          <w:szCs w:val="24"/>
        </w:rPr>
      </w:pPr>
    </w:p>
    <w:p w:rsidR="0001535A" w:rsidRPr="001A788F" w:rsidRDefault="0001535A" w:rsidP="00832038">
      <w:pPr>
        <w:pStyle w:val="a9"/>
        <w:numPr>
          <w:ilvl w:val="0"/>
          <w:numId w:val="37"/>
        </w:numPr>
        <w:spacing w:after="200" w:line="276" w:lineRule="auto"/>
        <w:ind w:left="567" w:hanging="567"/>
        <w:jc w:val="both"/>
        <w:rPr>
          <w:b/>
          <w:sz w:val="24"/>
          <w:szCs w:val="24"/>
        </w:rPr>
      </w:pPr>
      <w:r>
        <w:rPr>
          <w:b/>
          <w:sz w:val="24"/>
          <w:szCs w:val="24"/>
        </w:rPr>
        <w:lastRenderedPageBreak/>
        <w:t>Е</w:t>
      </w:r>
      <w:r w:rsidRPr="0001535A">
        <w:rPr>
          <w:b/>
          <w:sz w:val="24"/>
          <w:szCs w:val="24"/>
        </w:rPr>
        <w:t xml:space="preserve">сли осуществляется реализация высвобождаемого имущества, </w:t>
      </w:r>
      <w:proofErr w:type="gramStart"/>
      <w:r w:rsidRPr="0001535A">
        <w:rPr>
          <w:b/>
          <w:sz w:val="24"/>
          <w:szCs w:val="24"/>
        </w:rPr>
        <w:t>решение</w:t>
      </w:r>
      <w:proofErr w:type="gramEnd"/>
      <w:r w:rsidRPr="0001535A">
        <w:rPr>
          <w:b/>
          <w:sz w:val="24"/>
          <w:szCs w:val="24"/>
        </w:rPr>
        <w:t xml:space="preserve"> о высвобождении которого принято в порядке, установленном соответственно Правительством Российской Федерации, высшим исполнительным органом государственной власти субъекта </w:t>
      </w:r>
      <w:r w:rsidR="006B4231">
        <w:rPr>
          <w:b/>
          <w:sz w:val="24"/>
          <w:szCs w:val="24"/>
        </w:rPr>
        <w:t>РФ</w:t>
      </w:r>
      <w:r w:rsidRPr="0001535A">
        <w:rPr>
          <w:b/>
          <w:sz w:val="24"/>
          <w:szCs w:val="24"/>
        </w:rPr>
        <w:t>, местной администрацией муниципального образования, то есть фактически реализуется имущество казны, то доход, полученный от реализации данного имущества, не учитывается при формировании налоговой базы по налогу на прибыль организаций, поскольку публично-правовые образования не являются налогоплательщиками налога на прибыль организаций.</w:t>
      </w:r>
    </w:p>
    <w:p w:rsidR="0001535A" w:rsidRDefault="0001535A" w:rsidP="0001535A">
      <w:pPr>
        <w:pStyle w:val="a9"/>
        <w:spacing w:after="200" w:line="276" w:lineRule="auto"/>
        <w:ind w:left="0" w:firstLine="567"/>
        <w:jc w:val="both"/>
        <w:rPr>
          <w:i/>
          <w:sz w:val="24"/>
          <w:szCs w:val="24"/>
        </w:rPr>
      </w:pPr>
      <w:r w:rsidRPr="001A788F">
        <w:rPr>
          <w:i/>
          <w:sz w:val="24"/>
          <w:szCs w:val="24"/>
        </w:rPr>
        <w:t xml:space="preserve">Письмо Минфина  России </w:t>
      </w:r>
      <w:hyperlink r:id="rId24" w:tgtFrame="_blank" w:history="1">
        <w:r w:rsidRPr="001A788F">
          <w:rPr>
            <w:i/>
            <w:sz w:val="24"/>
            <w:szCs w:val="24"/>
          </w:rPr>
          <w:t>от 0</w:t>
        </w:r>
        <w:r>
          <w:rPr>
            <w:i/>
            <w:sz w:val="24"/>
            <w:szCs w:val="24"/>
          </w:rPr>
          <w:t>8</w:t>
        </w:r>
        <w:r w:rsidRPr="001A788F">
          <w:rPr>
            <w:i/>
            <w:sz w:val="24"/>
            <w:szCs w:val="24"/>
          </w:rPr>
          <w:t xml:space="preserve"> сентября  2017  № 03-03-0</w:t>
        </w:r>
        <w:r>
          <w:rPr>
            <w:i/>
            <w:sz w:val="24"/>
            <w:szCs w:val="24"/>
          </w:rPr>
          <w:t>5</w:t>
        </w:r>
        <w:r w:rsidRPr="001A788F">
          <w:rPr>
            <w:i/>
            <w:sz w:val="24"/>
            <w:szCs w:val="24"/>
          </w:rPr>
          <w:t>/57</w:t>
        </w:r>
        <w:r>
          <w:rPr>
            <w:i/>
            <w:sz w:val="24"/>
            <w:szCs w:val="24"/>
          </w:rPr>
          <w:t>825</w:t>
        </w:r>
      </w:hyperlink>
    </w:p>
    <w:p w:rsidR="00CD25B2" w:rsidRDefault="00CD25B2" w:rsidP="0001535A">
      <w:pPr>
        <w:pStyle w:val="a9"/>
        <w:spacing w:after="200" w:line="276" w:lineRule="auto"/>
        <w:ind w:left="0" w:firstLine="567"/>
        <w:jc w:val="both"/>
        <w:rPr>
          <w:i/>
          <w:sz w:val="24"/>
          <w:szCs w:val="24"/>
        </w:rPr>
      </w:pPr>
    </w:p>
    <w:p w:rsidR="00CD25B2" w:rsidRPr="00CD25B2" w:rsidRDefault="00CD25B2" w:rsidP="00FF2E02">
      <w:pPr>
        <w:pStyle w:val="a9"/>
        <w:numPr>
          <w:ilvl w:val="0"/>
          <w:numId w:val="37"/>
        </w:numPr>
        <w:spacing w:after="200" w:line="276" w:lineRule="auto"/>
        <w:ind w:left="567" w:hanging="567"/>
        <w:jc w:val="both"/>
        <w:rPr>
          <w:b/>
          <w:sz w:val="24"/>
          <w:szCs w:val="24"/>
        </w:rPr>
      </w:pPr>
      <w:r>
        <w:rPr>
          <w:b/>
          <w:sz w:val="24"/>
          <w:szCs w:val="24"/>
        </w:rPr>
        <w:t>В</w:t>
      </w:r>
      <w:r w:rsidRPr="00CD25B2">
        <w:rPr>
          <w:b/>
          <w:sz w:val="24"/>
          <w:szCs w:val="24"/>
        </w:rPr>
        <w:t>нереализационный доход, установленный пунктом 24 статьи 250 НК РФ, возникает у налогоплательщика в общеустановленном порядке на дату возникновения (реализации) права на налоговый вычет.</w:t>
      </w:r>
    </w:p>
    <w:p w:rsidR="00CD25B2" w:rsidRPr="001A788F" w:rsidRDefault="00CD25B2" w:rsidP="00FF2E02">
      <w:pPr>
        <w:pStyle w:val="a9"/>
        <w:spacing w:after="200" w:line="276" w:lineRule="auto"/>
        <w:ind w:left="567"/>
        <w:jc w:val="both"/>
        <w:rPr>
          <w:b/>
          <w:sz w:val="24"/>
          <w:szCs w:val="24"/>
        </w:rPr>
      </w:pPr>
      <w:r w:rsidRPr="00CD25B2">
        <w:rPr>
          <w:b/>
          <w:sz w:val="24"/>
          <w:szCs w:val="24"/>
        </w:rPr>
        <w:t>В этой связи полагаем, что датой получения внереализационного дохода следует считать последнее число налогового периода, за который подается налогоплательщиком налоговая декларация по акцизам, в которой заявлена к вычету сумма акциза в порядке, предусмотренном статьей 201 НК РФ.</w:t>
      </w:r>
    </w:p>
    <w:p w:rsidR="00CD25B2" w:rsidRDefault="00CD25B2" w:rsidP="00CD25B2">
      <w:pPr>
        <w:pStyle w:val="a9"/>
        <w:spacing w:after="200" w:line="276" w:lineRule="auto"/>
        <w:ind w:left="0" w:firstLine="567"/>
        <w:jc w:val="both"/>
        <w:rPr>
          <w:i/>
          <w:sz w:val="24"/>
          <w:szCs w:val="24"/>
        </w:rPr>
      </w:pPr>
      <w:r w:rsidRPr="001A788F">
        <w:rPr>
          <w:i/>
          <w:sz w:val="24"/>
          <w:szCs w:val="24"/>
        </w:rPr>
        <w:t xml:space="preserve">Письмо Минфина  России </w:t>
      </w:r>
      <w:hyperlink r:id="rId25" w:tgtFrame="_blank" w:history="1">
        <w:r w:rsidRPr="001A788F">
          <w:rPr>
            <w:i/>
            <w:sz w:val="24"/>
            <w:szCs w:val="24"/>
          </w:rPr>
          <w:t>от 0</w:t>
        </w:r>
        <w:r>
          <w:rPr>
            <w:i/>
            <w:sz w:val="24"/>
            <w:szCs w:val="24"/>
          </w:rPr>
          <w:t>8</w:t>
        </w:r>
        <w:r w:rsidRPr="001A788F">
          <w:rPr>
            <w:i/>
            <w:sz w:val="24"/>
            <w:szCs w:val="24"/>
          </w:rPr>
          <w:t xml:space="preserve"> сентября  2017  № 03-03-0</w:t>
        </w:r>
        <w:r>
          <w:rPr>
            <w:i/>
            <w:sz w:val="24"/>
            <w:szCs w:val="24"/>
          </w:rPr>
          <w:t>6</w:t>
        </w:r>
        <w:r w:rsidRPr="001A788F">
          <w:rPr>
            <w:i/>
            <w:sz w:val="24"/>
            <w:szCs w:val="24"/>
          </w:rPr>
          <w:t>/</w:t>
        </w:r>
        <w:r>
          <w:rPr>
            <w:i/>
            <w:sz w:val="24"/>
            <w:szCs w:val="24"/>
          </w:rPr>
          <w:t>1/</w:t>
        </w:r>
        <w:r w:rsidRPr="001A788F">
          <w:rPr>
            <w:i/>
            <w:sz w:val="24"/>
            <w:szCs w:val="24"/>
          </w:rPr>
          <w:t>57</w:t>
        </w:r>
        <w:r>
          <w:rPr>
            <w:i/>
            <w:sz w:val="24"/>
            <w:szCs w:val="24"/>
          </w:rPr>
          <w:t>875</w:t>
        </w:r>
      </w:hyperlink>
    </w:p>
    <w:p w:rsidR="00CD25B2" w:rsidRDefault="00CD25B2" w:rsidP="0001535A">
      <w:pPr>
        <w:pStyle w:val="a9"/>
        <w:spacing w:after="200" w:line="276" w:lineRule="auto"/>
        <w:ind w:left="0" w:firstLine="567"/>
        <w:jc w:val="both"/>
        <w:rPr>
          <w:i/>
          <w:sz w:val="24"/>
          <w:szCs w:val="24"/>
        </w:rPr>
      </w:pPr>
    </w:p>
    <w:p w:rsidR="00873E36" w:rsidRPr="001A788F" w:rsidRDefault="00873E36" w:rsidP="00832038">
      <w:pPr>
        <w:pStyle w:val="a9"/>
        <w:numPr>
          <w:ilvl w:val="0"/>
          <w:numId w:val="37"/>
        </w:numPr>
        <w:spacing w:after="200" w:line="276" w:lineRule="auto"/>
        <w:ind w:left="567" w:hanging="567"/>
        <w:jc w:val="both"/>
        <w:rPr>
          <w:b/>
          <w:sz w:val="24"/>
          <w:szCs w:val="24"/>
        </w:rPr>
      </w:pPr>
      <w:r>
        <w:rPr>
          <w:b/>
          <w:sz w:val="24"/>
          <w:szCs w:val="24"/>
        </w:rPr>
        <w:t>Н</w:t>
      </w:r>
      <w:r w:rsidRPr="00873E36">
        <w:rPr>
          <w:b/>
          <w:sz w:val="24"/>
          <w:szCs w:val="24"/>
        </w:rPr>
        <w:t>алогоплательщики вправе учитывать все расходы при формировании налоговой базы по налогу на прибыль организаций, в том числе расходы в виде штрафов за возврат билетов транспортной организации, при соответствии критериям, указанным в пункте 1 статьи 252 НК РФ, и при условии, что такие расходы не поименованы в статье 270 НК РФ.</w:t>
      </w:r>
    </w:p>
    <w:p w:rsidR="00873E36" w:rsidRDefault="00873E36" w:rsidP="00873E36">
      <w:pPr>
        <w:pStyle w:val="a9"/>
        <w:spacing w:after="200" w:line="276" w:lineRule="auto"/>
        <w:ind w:left="0" w:firstLine="567"/>
        <w:jc w:val="both"/>
        <w:rPr>
          <w:i/>
          <w:sz w:val="24"/>
          <w:szCs w:val="24"/>
        </w:rPr>
      </w:pPr>
      <w:r w:rsidRPr="001A788F">
        <w:rPr>
          <w:i/>
          <w:sz w:val="24"/>
          <w:szCs w:val="24"/>
        </w:rPr>
        <w:t xml:space="preserve">Письмо Минфина  России </w:t>
      </w:r>
      <w:hyperlink r:id="rId26" w:tgtFrame="_blank" w:history="1">
        <w:r w:rsidRPr="001A788F">
          <w:rPr>
            <w:i/>
            <w:sz w:val="24"/>
            <w:szCs w:val="24"/>
          </w:rPr>
          <w:t>от 0</w:t>
        </w:r>
        <w:r>
          <w:rPr>
            <w:i/>
            <w:sz w:val="24"/>
            <w:szCs w:val="24"/>
          </w:rPr>
          <w:t>8</w:t>
        </w:r>
        <w:r w:rsidRPr="001A788F">
          <w:rPr>
            <w:i/>
            <w:sz w:val="24"/>
            <w:szCs w:val="24"/>
          </w:rPr>
          <w:t xml:space="preserve"> сентября  2017  № 03-03-0</w:t>
        </w:r>
        <w:r>
          <w:rPr>
            <w:i/>
            <w:sz w:val="24"/>
            <w:szCs w:val="24"/>
          </w:rPr>
          <w:t>5</w:t>
        </w:r>
        <w:r w:rsidRPr="001A788F">
          <w:rPr>
            <w:i/>
            <w:sz w:val="24"/>
            <w:szCs w:val="24"/>
          </w:rPr>
          <w:t>/57</w:t>
        </w:r>
        <w:r>
          <w:rPr>
            <w:i/>
            <w:sz w:val="24"/>
            <w:szCs w:val="24"/>
          </w:rPr>
          <w:t>8</w:t>
        </w:r>
        <w:r w:rsidR="004065EA">
          <w:rPr>
            <w:i/>
            <w:sz w:val="24"/>
            <w:szCs w:val="24"/>
          </w:rPr>
          <w:t>90</w:t>
        </w:r>
      </w:hyperlink>
    </w:p>
    <w:p w:rsidR="00503E2A" w:rsidRDefault="00503E2A" w:rsidP="00873E36">
      <w:pPr>
        <w:pStyle w:val="a9"/>
        <w:spacing w:after="200" w:line="276" w:lineRule="auto"/>
        <w:ind w:left="0" w:firstLine="567"/>
        <w:jc w:val="both"/>
        <w:rPr>
          <w:i/>
          <w:sz w:val="24"/>
          <w:szCs w:val="24"/>
        </w:rPr>
      </w:pPr>
    </w:p>
    <w:p w:rsidR="00A9092F" w:rsidRPr="004065EA" w:rsidRDefault="00503E2A" w:rsidP="00832038">
      <w:pPr>
        <w:pStyle w:val="a9"/>
        <w:numPr>
          <w:ilvl w:val="0"/>
          <w:numId w:val="37"/>
        </w:numPr>
        <w:spacing w:after="200" w:line="276" w:lineRule="auto"/>
        <w:ind w:left="567" w:hanging="567"/>
        <w:jc w:val="both"/>
        <w:rPr>
          <w:b/>
          <w:sz w:val="24"/>
          <w:szCs w:val="24"/>
        </w:rPr>
      </w:pPr>
      <w:r w:rsidRPr="004065EA">
        <w:rPr>
          <w:b/>
          <w:sz w:val="24"/>
          <w:szCs w:val="24"/>
        </w:rPr>
        <w:t>Н</w:t>
      </w:r>
      <w:r w:rsidR="00A9092F" w:rsidRPr="004065EA">
        <w:rPr>
          <w:b/>
          <w:sz w:val="24"/>
          <w:szCs w:val="24"/>
        </w:rPr>
        <w:t xml:space="preserve">алогоплательщики могут использовать </w:t>
      </w:r>
      <w:r w:rsidRPr="004065EA">
        <w:rPr>
          <w:b/>
          <w:sz w:val="24"/>
          <w:szCs w:val="24"/>
        </w:rPr>
        <w:t xml:space="preserve">форму УПД, приведенную </w:t>
      </w:r>
      <w:r w:rsidR="00A9092F" w:rsidRPr="004065EA">
        <w:rPr>
          <w:b/>
          <w:sz w:val="24"/>
          <w:szCs w:val="24"/>
        </w:rPr>
        <w:t xml:space="preserve">в письме ФНС России </w:t>
      </w:r>
      <w:r w:rsidRPr="004065EA">
        <w:rPr>
          <w:b/>
          <w:sz w:val="24"/>
          <w:szCs w:val="24"/>
        </w:rPr>
        <w:t>от 21.10.2013 N ММВ-20-3/96@</w:t>
      </w:r>
      <w:r w:rsidR="00A9092F" w:rsidRPr="004065EA">
        <w:rPr>
          <w:b/>
          <w:sz w:val="24"/>
          <w:szCs w:val="24"/>
        </w:rPr>
        <w:t xml:space="preserve">, самостоятельно дополняя его показателями, в том числе необходимыми для выполнения требований, установленных статьей 169 </w:t>
      </w:r>
      <w:r w:rsidRPr="004065EA">
        <w:rPr>
          <w:b/>
          <w:sz w:val="24"/>
          <w:szCs w:val="24"/>
        </w:rPr>
        <w:t>НК РФ</w:t>
      </w:r>
      <w:r w:rsidR="00A9092F" w:rsidRPr="004065EA">
        <w:rPr>
          <w:b/>
          <w:sz w:val="24"/>
          <w:szCs w:val="24"/>
        </w:rPr>
        <w:t xml:space="preserve"> и Правилами заполнения счета-фактуры, применяемого при расчетах по налогу на добавленную стоимость, утвержденными постано</w:t>
      </w:r>
      <w:r w:rsidRPr="004065EA">
        <w:rPr>
          <w:b/>
          <w:sz w:val="24"/>
          <w:szCs w:val="24"/>
        </w:rPr>
        <w:t>влением Правительства РФ N 1137</w:t>
      </w:r>
      <w:r w:rsidR="00A9092F" w:rsidRPr="004065EA">
        <w:rPr>
          <w:b/>
          <w:sz w:val="24"/>
          <w:szCs w:val="24"/>
        </w:rPr>
        <w:t>.</w:t>
      </w:r>
    </w:p>
    <w:p w:rsidR="00A9092F" w:rsidRDefault="00A9092F" w:rsidP="00A9092F">
      <w:pPr>
        <w:pStyle w:val="a9"/>
        <w:spacing w:after="200" w:line="276" w:lineRule="auto"/>
        <w:ind w:left="0" w:firstLine="567"/>
        <w:jc w:val="both"/>
        <w:rPr>
          <w:i/>
          <w:sz w:val="24"/>
          <w:szCs w:val="24"/>
        </w:rPr>
      </w:pPr>
      <w:r w:rsidRPr="001A788F">
        <w:rPr>
          <w:i/>
          <w:sz w:val="24"/>
          <w:szCs w:val="24"/>
        </w:rPr>
        <w:t xml:space="preserve">Письмо </w:t>
      </w:r>
      <w:r>
        <w:rPr>
          <w:i/>
          <w:sz w:val="24"/>
          <w:szCs w:val="24"/>
        </w:rPr>
        <w:t>ФНС</w:t>
      </w:r>
      <w:r w:rsidRPr="001A788F">
        <w:rPr>
          <w:i/>
          <w:sz w:val="24"/>
          <w:szCs w:val="24"/>
        </w:rPr>
        <w:t xml:space="preserve">  России </w:t>
      </w:r>
      <w:hyperlink r:id="rId27" w:tgtFrame="_blank" w:history="1">
        <w:r w:rsidRPr="001A788F">
          <w:rPr>
            <w:i/>
            <w:sz w:val="24"/>
            <w:szCs w:val="24"/>
          </w:rPr>
          <w:t>от </w:t>
        </w:r>
        <w:r>
          <w:rPr>
            <w:i/>
            <w:sz w:val="24"/>
            <w:szCs w:val="24"/>
          </w:rPr>
          <w:t>14</w:t>
        </w:r>
        <w:r w:rsidRPr="001A788F">
          <w:rPr>
            <w:i/>
            <w:sz w:val="24"/>
            <w:szCs w:val="24"/>
          </w:rPr>
          <w:t xml:space="preserve"> сентября  2017  № </w:t>
        </w:r>
        <w:r>
          <w:rPr>
            <w:i/>
            <w:sz w:val="24"/>
            <w:szCs w:val="24"/>
          </w:rPr>
          <w:t>ЕД-4-15/18322</w:t>
        </w:r>
      </w:hyperlink>
    </w:p>
    <w:p w:rsidR="004065EA" w:rsidRDefault="004065EA" w:rsidP="00A9092F">
      <w:pPr>
        <w:pStyle w:val="a9"/>
        <w:spacing w:after="200" w:line="276" w:lineRule="auto"/>
        <w:ind w:left="0" w:firstLine="567"/>
        <w:jc w:val="both"/>
        <w:rPr>
          <w:i/>
          <w:sz w:val="24"/>
          <w:szCs w:val="24"/>
        </w:rPr>
      </w:pPr>
    </w:p>
    <w:p w:rsidR="004065EA" w:rsidRPr="0001535A" w:rsidRDefault="004065EA" w:rsidP="00FF2E02">
      <w:pPr>
        <w:pStyle w:val="a9"/>
        <w:numPr>
          <w:ilvl w:val="0"/>
          <w:numId w:val="37"/>
        </w:numPr>
        <w:spacing w:after="200" w:line="276" w:lineRule="auto"/>
        <w:ind w:left="567" w:hanging="567"/>
        <w:jc w:val="both"/>
        <w:rPr>
          <w:b/>
          <w:sz w:val="24"/>
          <w:szCs w:val="24"/>
        </w:rPr>
      </w:pPr>
      <w:r>
        <w:rPr>
          <w:b/>
          <w:sz w:val="24"/>
          <w:szCs w:val="24"/>
        </w:rPr>
        <w:t>З</w:t>
      </w:r>
      <w:r w:rsidRPr="004065EA">
        <w:rPr>
          <w:b/>
          <w:sz w:val="24"/>
          <w:szCs w:val="24"/>
        </w:rPr>
        <w:t xml:space="preserve">атраты организации, </w:t>
      </w:r>
      <w:r>
        <w:rPr>
          <w:b/>
          <w:sz w:val="24"/>
          <w:szCs w:val="24"/>
        </w:rPr>
        <w:t>с</w:t>
      </w:r>
      <w:r w:rsidRPr="004065EA">
        <w:rPr>
          <w:b/>
          <w:sz w:val="24"/>
          <w:szCs w:val="24"/>
        </w:rPr>
        <w:t>вязанные с реализацией программ лояльности (бонусных программ), могут учитываться при определении налоговой базы по налогу на прибыль организаций в том случае, если соответствующая деятельность направлена на получение дохода за счет привлечения в организацию большего числа клиентов, а также сохранения имеющихся клиентов.</w:t>
      </w:r>
    </w:p>
    <w:p w:rsidR="004065EA" w:rsidRDefault="004065EA" w:rsidP="004065EA">
      <w:pPr>
        <w:pStyle w:val="a9"/>
        <w:spacing w:after="200" w:line="276" w:lineRule="auto"/>
        <w:ind w:left="0" w:firstLine="567"/>
        <w:jc w:val="both"/>
        <w:rPr>
          <w:i/>
          <w:sz w:val="24"/>
          <w:szCs w:val="24"/>
        </w:rPr>
      </w:pPr>
      <w:r w:rsidRPr="001A788F">
        <w:rPr>
          <w:i/>
          <w:sz w:val="24"/>
          <w:szCs w:val="24"/>
        </w:rPr>
        <w:t xml:space="preserve">Письмо Минфина  России </w:t>
      </w:r>
      <w:hyperlink r:id="rId28" w:tgtFrame="_blank" w:history="1">
        <w:r w:rsidRPr="001A788F">
          <w:rPr>
            <w:i/>
            <w:sz w:val="24"/>
            <w:szCs w:val="24"/>
          </w:rPr>
          <w:t>от </w:t>
        </w:r>
        <w:r>
          <w:rPr>
            <w:i/>
            <w:sz w:val="24"/>
            <w:szCs w:val="24"/>
          </w:rPr>
          <w:t>15</w:t>
        </w:r>
        <w:r w:rsidRPr="001A788F">
          <w:rPr>
            <w:i/>
            <w:sz w:val="24"/>
            <w:szCs w:val="24"/>
          </w:rPr>
          <w:t xml:space="preserve"> сентября  2017  № 03-03-06/</w:t>
        </w:r>
        <w:r>
          <w:rPr>
            <w:i/>
            <w:sz w:val="24"/>
            <w:szCs w:val="24"/>
          </w:rPr>
          <w:t>1</w:t>
        </w:r>
        <w:r w:rsidRPr="001A788F">
          <w:rPr>
            <w:i/>
            <w:sz w:val="24"/>
            <w:szCs w:val="24"/>
          </w:rPr>
          <w:t>/</w:t>
        </w:r>
        <w:r>
          <w:rPr>
            <w:i/>
            <w:sz w:val="24"/>
            <w:szCs w:val="24"/>
          </w:rPr>
          <w:t>59552</w:t>
        </w:r>
      </w:hyperlink>
    </w:p>
    <w:p w:rsidR="004065EA" w:rsidRDefault="004065EA" w:rsidP="004065EA">
      <w:pPr>
        <w:pStyle w:val="a9"/>
        <w:spacing w:after="200" w:line="276" w:lineRule="auto"/>
        <w:ind w:left="0" w:firstLine="567"/>
        <w:jc w:val="both"/>
        <w:rPr>
          <w:i/>
          <w:sz w:val="24"/>
          <w:szCs w:val="24"/>
        </w:rPr>
      </w:pPr>
    </w:p>
    <w:p w:rsidR="004065EA" w:rsidRPr="004065EA" w:rsidRDefault="004065EA" w:rsidP="004065EA">
      <w:pPr>
        <w:pStyle w:val="a9"/>
        <w:spacing w:after="200" w:line="276" w:lineRule="auto"/>
        <w:ind w:left="0" w:firstLine="567"/>
        <w:jc w:val="both"/>
        <w:rPr>
          <w:sz w:val="24"/>
          <w:szCs w:val="24"/>
        </w:rPr>
      </w:pPr>
      <w:r w:rsidRPr="004065EA">
        <w:rPr>
          <w:sz w:val="24"/>
          <w:szCs w:val="24"/>
        </w:rPr>
        <w:t>Налоговые органы при реализации своих полномочий в отношениях, регулируемых законодательством о налогах и сборах, вправе в установленном порядке изменять юридическую квалификацию сделки, совершенной налогоплательщиком, или статус и характер его деятельности.</w:t>
      </w:r>
    </w:p>
    <w:p w:rsidR="00873E36" w:rsidRDefault="00873E36" w:rsidP="0001535A">
      <w:pPr>
        <w:pStyle w:val="a9"/>
        <w:spacing w:after="200" w:line="276" w:lineRule="auto"/>
        <w:ind w:left="0" w:firstLine="567"/>
        <w:jc w:val="both"/>
        <w:rPr>
          <w:i/>
          <w:sz w:val="24"/>
          <w:szCs w:val="24"/>
        </w:rPr>
      </w:pPr>
    </w:p>
    <w:p w:rsidR="0001535A" w:rsidRPr="0001535A" w:rsidRDefault="0001535A" w:rsidP="00832038">
      <w:pPr>
        <w:pStyle w:val="a9"/>
        <w:numPr>
          <w:ilvl w:val="0"/>
          <w:numId w:val="37"/>
        </w:numPr>
        <w:spacing w:after="200" w:line="276" w:lineRule="auto"/>
        <w:ind w:left="567" w:hanging="567"/>
        <w:jc w:val="both"/>
        <w:rPr>
          <w:b/>
          <w:sz w:val="24"/>
          <w:szCs w:val="24"/>
        </w:rPr>
      </w:pPr>
      <w:r w:rsidRPr="0001535A">
        <w:rPr>
          <w:b/>
          <w:sz w:val="24"/>
          <w:szCs w:val="24"/>
        </w:rPr>
        <w:t>При соблюдении условий, установленных НК РФ, образовательные организации вправе применять нулевую ставку налога на прибыль.</w:t>
      </w:r>
    </w:p>
    <w:p w:rsidR="0001535A" w:rsidRPr="001A788F" w:rsidRDefault="0001535A" w:rsidP="00832038">
      <w:pPr>
        <w:pStyle w:val="a9"/>
        <w:spacing w:after="200" w:line="276" w:lineRule="auto"/>
        <w:ind w:left="567"/>
        <w:jc w:val="both"/>
        <w:rPr>
          <w:b/>
          <w:sz w:val="24"/>
          <w:szCs w:val="24"/>
        </w:rPr>
      </w:pPr>
      <w:r w:rsidRPr="0001535A">
        <w:rPr>
          <w:b/>
          <w:sz w:val="24"/>
          <w:szCs w:val="24"/>
        </w:rPr>
        <w:t>Организации, находящиеся на УСН, переходящие со следующего налогового периода на общий режим и изъявившие желание применять нулевую ставку, вправе в текущем периоде подать в инспекцию по месту своего нахождения заявление, копии лицензии (лицензий).</w:t>
      </w:r>
    </w:p>
    <w:p w:rsidR="0001535A" w:rsidRDefault="0001535A" w:rsidP="0001535A">
      <w:pPr>
        <w:pStyle w:val="a9"/>
        <w:spacing w:after="200" w:line="276" w:lineRule="auto"/>
        <w:ind w:left="0" w:firstLine="567"/>
        <w:jc w:val="both"/>
        <w:rPr>
          <w:i/>
          <w:sz w:val="24"/>
          <w:szCs w:val="24"/>
        </w:rPr>
      </w:pPr>
      <w:r w:rsidRPr="001A788F">
        <w:rPr>
          <w:i/>
          <w:sz w:val="24"/>
          <w:szCs w:val="24"/>
        </w:rPr>
        <w:t xml:space="preserve">Письмо Минфина  России </w:t>
      </w:r>
      <w:hyperlink r:id="rId29" w:tgtFrame="_blank" w:history="1">
        <w:r w:rsidRPr="001A788F">
          <w:rPr>
            <w:i/>
            <w:sz w:val="24"/>
            <w:szCs w:val="24"/>
          </w:rPr>
          <w:t>от </w:t>
        </w:r>
        <w:r>
          <w:rPr>
            <w:i/>
            <w:sz w:val="24"/>
            <w:szCs w:val="24"/>
          </w:rPr>
          <w:t>19</w:t>
        </w:r>
        <w:r w:rsidRPr="001A788F">
          <w:rPr>
            <w:i/>
            <w:sz w:val="24"/>
            <w:szCs w:val="24"/>
          </w:rPr>
          <w:t xml:space="preserve"> сентября  2017  № 03-03-06/</w:t>
        </w:r>
        <w:r>
          <w:rPr>
            <w:i/>
            <w:sz w:val="24"/>
            <w:szCs w:val="24"/>
          </w:rPr>
          <w:t>1</w:t>
        </w:r>
        <w:r w:rsidRPr="001A788F">
          <w:rPr>
            <w:i/>
            <w:sz w:val="24"/>
            <w:szCs w:val="24"/>
          </w:rPr>
          <w:t>/</w:t>
        </w:r>
        <w:r>
          <w:rPr>
            <w:i/>
            <w:sz w:val="24"/>
            <w:szCs w:val="24"/>
          </w:rPr>
          <w:t>60416</w:t>
        </w:r>
      </w:hyperlink>
    </w:p>
    <w:p w:rsidR="004065EA" w:rsidRDefault="004065EA" w:rsidP="0001535A">
      <w:pPr>
        <w:pStyle w:val="a9"/>
        <w:spacing w:after="200" w:line="276" w:lineRule="auto"/>
        <w:ind w:left="0" w:firstLine="567"/>
        <w:jc w:val="both"/>
        <w:rPr>
          <w:i/>
          <w:sz w:val="24"/>
          <w:szCs w:val="24"/>
        </w:rPr>
      </w:pPr>
    </w:p>
    <w:p w:rsidR="004065EA" w:rsidRDefault="004065EA" w:rsidP="00FF2E02">
      <w:pPr>
        <w:pStyle w:val="a9"/>
        <w:numPr>
          <w:ilvl w:val="0"/>
          <w:numId w:val="37"/>
        </w:numPr>
        <w:spacing w:after="200" w:line="276" w:lineRule="auto"/>
        <w:ind w:left="567" w:hanging="567"/>
        <w:jc w:val="both"/>
        <w:rPr>
          <w:b/>
          <w:sz w:val="24"/>
          <w:szCs w:val="24"/>
        </w:rPr>
      </w:pPr>
      <w:proofErr w:type="gramStart"/>
      <w:r>
        <w:rPr>
          <w:b/>
          <w:sz w:val="24"/>
          <w:szCs w:val="24"/>
        </w:rPr>
        <w:t xml:space="preserve">Разъяснен порядок отражения информации в </w:t>
      </w:r>
      <w:r w:rsidRPr="004065EA">
        <w:rPr>
          <w:b/>
          <w:sz w:val="24"/>
          <w:szCs w:val="24"/>
        </w:rPr>
        <w:t>Налогово</w:t>
      </w:r>
      <w:r>
        <w:rPr>
          <w:b/>
          <w:sz w:val="24"/>
          <w:szCs w:val="24"/>
        </w:rPr>
        <w:t>м</w:t>
      </w:r>
      <w:r w:rsidRPr="004065EA">
        <w:rPr>
          <w:b/>
          <w:sz w:val="24"/>
          <w:szCs w:val="24"/>
        </w:rPr>
        <w:t xml:space="preserve"> расчет</w:t>
      </w:r>
      <w:r>
        <w:rPr>
          <w:b/>
          <w:sz w:val="24"/>
          <w:szCs w:val="24"/>
        </w:rPr>
        <w:t>е</w:t>
      </w:r>
      <w:r w:rsidRPr="004065EA">
        <w:rPr>
          <w:b/>
          <w:sz w:val="24"/>
          <w:szCs w:val="24"/>
        </w:rPr>
        <w:t xml:space="preserve"> о суммах выплаченных иностранным организациям доходов и удержанных налогов, утвержденно</w:t>
      </w:r>
      <w:r>
        <w:rPr>
          <w:b/>
          <w:sz w:val="24"/>
          <w:szCs w:val="24"/>
        </w:rPr>
        <w:t>м</w:t>
      </w:r>
      <w:r w:rsidRPr="004065EA">
        <w:rPr>
          <w:b/>
          <w:sz w:val="24"/>
          <w:szCs w:val="24"/>
        </w:rPr>
        <w:t xml:space="preserve"> Приказом ФНС России от 02.03.2016 N ММВ-7-3/115@ "Об утверждении формы налогового расчета о суммах выплаченных иностранным организациям доходов и удержанных налогов, порядка её заполнения, а также формата представления налогового расчета о суммах выплаченных иностранным организациям доходов и удержанных налогов в электронной форме"</w:t>
      </w:r>
      <w:r w:rsidRPr="00C56F1D">
        <w:rPr>
          <w:b/>
          <w:sz w:val="24"/>
          <w:szCs w:val="24"/>
        </w:rPr>
        <w:t>.</w:t>
      </w:r>
      <w:proofErr w:type="gramEnd"/>
    </w:p>
    <w:p w:rsidR="004065EA" w:rsidRDefault="004065EA" w:rsidP="004065EA">
      <w:pPr>
        <w:pStyle w:val="a9"/>
        <w:spacing w:after="200" w:line="276" w:lineRule="auto"/>
        <w:ind w:left="0" w:firstLine="567"/>
        <w:jc w:val="both"/>
        <w:rPr>
          <w:i/>
          <w:sz w:val="24"/>
          <w:szCs w:val="24"/>
        </w:rPr>
      </w:pPr>
      <w:r w:rsidRPr="001A788F">
        <w:rPr>
          <w:i/>
          <w:sz w:val="24"/>
          <w:szCs w:val="24"/>
        </w:rPr>
        <w:t xml:space="preserve">Письмо </w:t>
      </w:r>
      <w:r>
        <w:rPr>
          <w:i/>
          <w:sz w:val="24"/>
          <w:szCs w:val="24"/>
        </w:rPr>
        <w:t>ФНС</w:t>
      </w:r>
      <w:r w:rsidRPr="001A788F">
        <w:rPr>
          <w:i/>
          <w:sz w:val="24"/>
          <w:szCs w:val="24"/>
        </w:rPr>
        <w:t xml:space="preserve">  России </w:t>
      </w:r>
      <w:hyperlink r:id="rId30" w:tgtFrame="_blank" w:history="1">
        <w:r w:rsidRPr="001A788F">
          <w:rPr>
            <w:i/>
            <w:sz w:val="24"/>
            <w:szCs w:val="24"/>
          </w:rPr>
          <w:t>от </w:t>
        </w:r>
        <w:r>
          <w:rPr>
            <w:i/>
            <w:sz w:val="24"/>
            <w:szCs w:val="24"/>
          </w:rPr>
          <w:t>20</w:t>
        </w:r>
        <w:r w:rsidRPr="001A788F">
          <w:rPr>
            <w:i/>
            <w:sz w:val="24"/>
            <w:szCs w:val="24"/>
          </w:rPr>
          <w:t xml:space="preserve"> сентября  2017  № </w:t>
        </w:r>
        <w:r>
          <w:rPr>
            <w:i/>
            <w:sz w:val="24"/>
            <w:szCs w:val="24"/>
          </w:rPr>
          <w:t>СД-4-3/18803</w:t>
        </w:r>
        <w:r w:rsidRPr="00C56F1D">
          <w:rPr>
            <w:i/>
            <w:sz w:val="24"/>
            <w:szCs w:val="24"/>
          </w:rPr>
          <w:t>@</w:t>
        </w:r>
      </w:hyperlink>
    </w:p>
    <w:p w:rsidR="00C56F1D" w:rsidRDefault="00C56F1D" w:rsidP="00FA28F9">
      <w:pPr>
        <w:pStyle w:val="a9"/>
        <w:spacing w:after="200" w:line="276" w:lineRule="auto"/>
        <w:ind w:left="0" w:firstLine="567"/>
        <w:jc w:val="both"/>
        <w:rPr>
          <w:i/>
          <w:sz w:val="24"/>
          <w:szCs w:val="24"/>
        </w:rPr>
      </w:pPr>
    </w:p>
    <w:p w:rsidR="00C56F1D" w:rsidRDefault="00C56F1D" w:rsidP="00832038">
      <w:pPr>
        <w:pStyle w:val="a9"/>
        <w:numPr>
          <w:ilvl w:val="0"/>
          <w:numId w:val="37"/>
        </w:numPr>
        <w:spacing w:after="200" w:line="276" w:lineRule="auto"/>
        <w:ind w:left="567" w:hanging="567"/>
        <w:jc w:val="both"/>
        <w:rPr>
          <w:b/>
          <w:sz w:val="24"/>
          <w:szCs w:val="24"/>
        </w:rPr>
      </w:pPr>
      <w:proofErr w:type="gramStart"/>
      <w:r>
        <w:rPr>
          <w:b/>
          <w:sz w:val="24"/>
          <w:szCs w:val="24"/>
        </w:rPr>
        <w:t>Е</w:t>
      </w:r>
      <w:r w:rsidRPr="00C56F1D">
        <w:rPr>
          <w:b/>
          <w:sz w:val="24"/>
          <w:szCs w:val="24"/>
        </w:rPr>
        <w:t xml:space="preserve">сли сумма </w:t>
      </w:r>
      <w:r w:rsidR="0001535A">
        <w:rPr>
          <w:b/>
          <w:sz w:val="24"/>
          <w:szCs w:val="24"/>
        </w:rPr>
        <w:t>п</w:t>
      </w:r>
      <w:r w:rsidRPr="00C56F1D">
        <w:rPr>
          <w:b/>
          <w:sz w:val="24"/>
          <w:szCs w:val="24"/>
        </w:rPr>
        <w:t>латы</w:t>
      </w:r>
      <w:r w:rsidR="0001535A">
        <w:rPr>
          <w:b/>
          <w:sz w:val="24"/>
          <w:szCs w:val="24"/>
        </w:rPr>
        <w:t xml:space="preserve"> </w:t>
      </w:r>
      <w:r w:rsidR="0001535A" w:rsidRPr="0001535A">
        <w:rPr>
          <w:b/>
          <w:sz w:val="24"/>
          <w:szCs w:val="24"/>
        </w:rPr>
        <w:t>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зарегистрированными в реестре транспортных средств системы взимания платы (далее - Плата)</w:t>
      </w:r>
      <w:r w:rsidRPr="00C56F1D">
        <w:rPr>
          <w:b/>
          <w:sz w:val="24"/>
          <w:szCs w:val="24"/>
        </w:rPr>
        <w:t xml:space="preserve"> равна или превышает исчисленную сумму транспортного налога в отношении соответствующих транспортных средств, то транспортный налог в отношении этих транспортных средств в расходах по налогу на прибыль не</w:t>
      </w:r>
      <w:proofErr w:type="gramEnd"/>
      <w:r w:rsidRPr="00C56F1D">
        <w:rPr>
          <w:b/>
          <w:sz w:val="24"/>
          <w:szCs w:val="24"/>
        </w:rPr>
        <w:t xml:space="preserve"> учитывается.</w:t>
      </w:r>
    </w:p>
    <w:p w:rsidR="0001535A" w:rsidRPr="0001535A" w:rsidRDefault="0001535A" w:rsidP="00832038">
      <w:pPr>
        <w:pStyle w:val="a9"/>
        <w:spacing w:after="200" w:line="276" w:lineRule="auto"/>
        <w:ind w:left="567"/>
        <w:jc w:val="both"/>
        <w:rPr>
          <w:b/>
          <w:sz w:val="24"/>
          <w:szCs w:val="24"/>
        </w:rPr>
      </w:pPr>
      <w:r w:rsidRPr="0001535A">
        <w:rPr>
          <w:b/>
          <w:sz w:val="24"/>
          <w:szCs w:val="24"/>
        </w:rPr>
        <w:t xml:space="preserve">В случае если сумма Платы превышает сумму исчисленного транспортного налога в отношении соответствующих транспортных средств, налогоплательщик вправе учесть сумму такого превышения в расходах при определении налоговой базы по налогу на прибыль организаций на основании подпункта 49 пункта 1 статьи 264 </w:t>
      </w:r>
      <w:r>
        <w:rPr>
          <w:b/>
          <w:sz w:val="24"/>
          <w:szCs w:val="24"/>
        </w:rPr>
        <w:t>НК РФ</w:t>
      </w:r>
      <w:r w:rsidRPr="0001535A">
        <w:rPr>
          <w:b/>
          <w:sz w:val="24"/>
          <w:szCs w:val="24"/>
        </w:rPr>
        <w:t>.</w:t>
      </w:r>
    </w:p>
    <w:p w:rsidR="0001535A" w:rsidRPr="00C56F1D" w:rsidRDefault="0001535A" w:rsidP="00832038">
      <w:pPr>
        <w:pStyle w:val="a9"/>
        <w:spacing w:after="200" w:line="276" w:lineRule="auto"/>
        <w:ind w:left="567"/>
        <w:jc w:val="both"/>
        <w:rPr>
          <w:b/>
          <w:sz w:val="24"/>
          <w:szCs w:val="24"/>
        </w:rPr>
      </w:pPr>
      <w:r w:rsidRPr="0001535A">
        <w:rPr>
          <w:b/>
          <w:sz w:val="24"/>
          <w:szCs w:val="24"/>
        </w:rPr>
        <w:t xml:space="preserve">Действие указанных положений пункта 2 статьи 362 </w:t>
      </w:r>
      <w:r>
        <w:rPr>
          <w:b/>
          <w:sz w:val="24"/>
          <w:szCs w:val="24"/>
        </w:rPr>
        <w:t>НК РФ</w:t>
      </w:r>
      <w:r w:rsidRPr="0001535A">
        <w:rPr>
          <w:b/>
          <w:sz w:val="24"/>
          <w:szCs w:val="24"/>
        </w:rPr>
        <w:t xml:space="preserve"> распространяется на правоотношения, возникшие с 1 января 2016 года.</w:t>
      </w:r>
    </w:p>
    <w:p w:rsidR="00C56F1D" w:rsidRDefault="00C56F1D" w:rsidP="00C56F1D">
      <w:pPr>
        <w:pStyle w:val="a9"/>
        <w:spacing w:after="200" w:line="276" w:lineRule="auto"/>
        <w:ind w:left="0" w:firstLine="567"/>
        <w:jc w:val="both"/>
        <w:rPr>
          <w:i/>
          <w:sz w:val="24"/>
          <w:szCs w:val="24"/>
        </w:rPr>
      </w:pPr>
      <w:r w:rsidRPr="001A788F">
        <w:rPr>
          <w:i/>
          <w:sz w:val="24"/>
          <w:szCs w:val="24"/>
        </w:rPr>
        <w:t xml:space="preserve">Письмо </w:t>
      </w:r>
      <w:r>
        <w:rPr>
          <w:i/>
          <w:sz w:val="24"/>
          <w:szCs w:val="24"/>
        </w:rPr>
        <w:t>ФНС</w:t>
      </w:r>
      <w:r w:rsidRPr="001A788F">
        <w:rPr>
          <w:i/>
          <w:sz w:val="24"/>
          <w:szCs w:val="24"/>
        </w:rPr>
        <w:t xml:space="preserve">  России </w:t>
      </w:r>
      <w:hyperlink r:id="rId31" w:tgtFrame="_blank" w:history="1">
        <w:r w:rsidRPr="001A788F">
          <w:rPr>
            <w:i/>
            <w:sz w:val="24"/>
            <w:szCs w:val="24"/>
          </w:rPr>
          <w:t>от </w:t>
        </w:r>
        <w:r>
          <w:rPr>
            <w:i/>
            <w:sz w:val="24"/>
            <w:szCs w:val="24"/>
          </w:rPr>
          <w:t>20</w:t>
        </w:r>
        <w:r w:rsidRPr="001A788F">
          <w:rPr>
            <w:i/>
            <w:sz w:val="24"/>
            <w:szCs w:val="24"/>
          </w:rPr>
          <w:t xml:space="preserve"> сентября  2017  № </w:t>
        </w:r>
        <w:r>
          <w:rPr>
            <w:i/>
            <w:sz w:val="24"/>
            <w:szCs w:val="24"/>
          </w:rPr>
          <w:t>СД-4-3/18806</w:t>
        </w:r>
        <w:r w:rsidRPr="00C56F1D">
          <w:rPr>
            <w:i/>
            <w:sz w:val="24"/>
            <w:szCs w:val="24"/>
          </w:rPr>
          <w:t>@</w:t>
        </w:r>
      </w:hyperlink>
    </w:p>
    <w:p w:rsidR="000A42E5" w:rsidRDefault="000A42E5" w:rsidP="00C56F1D">
      <w:pPr>
        <w:pStyle w:val="a9"/>
        <w:spacing w:after="200" w:line="276" w:lineRule="auto"/>
        <w:ind w:left="0" w:firstLine="567"/>
        <w:jc w:val="both"/>
        <w:rPr>
          <w:i/>
          <w:sz w:val="24"/>
          <w:szCs w:val="24"/>
        </w:rPr>
      </w:pPr>
    </w:p>
    <w:p w:rsidR="000A42E5" w:rsidRPr="00873E36" w:rsidRDefault="000A42E5" w:rsidP="00FF2E02">
      <w:pPr>
        <w:pStyle w:val="a9"/>
        <w:numPr>
          <w:ilvl w:val="0"/>
          <w:numId w:val="37"/>
        </w:numPr>
        <w:spacing w:after="200" w:line="276" w:lineRule="auto"/>
        <w:ind w:left="567" w:hanging="567"/>
        <w:jc w:val="both"/>
        <w:rPr>
          <w:b/>
          <w:sz w:val="24"/>
          <w:szCs w:val="24"/>
        </w:rPr>
      </w:pPr>
      <w:r>
        <w:rPr>
          <w:b/>
          <w:sz w:val="24"/>
          <w:szCs w:val="24"/>
        </w:rPr>
        <w:t>У</w:t>
      </w:r>
      <w:r w:rsidRPr="000A42E5">
        <w:rPr>
          <w:b/>
          <w:sz w:val="24"/>
          <w:szCs w:val="24"/>
        </w:rPr>
        <w:t>быток в виде стоимости вклада, внесенного в уставный капитал дочерней организации, полученный в связи с ее ликвидацией, не может учитываться для целей налогообложения прибыли организаций.</w:t>
      </w:r>
    </w:p>
    <w:p w:rsidR="000A42E5" w:rsidRDefault="000A42E5" w:rsidP="000A42E5">
      <w:pPr>
        <w:pStyle w:val="a9"/>
        <w:spacing w:after="200" w:line="276" w:lineRule="auto"/>
        <w:ind w:left="0" w:firstLine="567"/>
        <w:jc w:val="both"/>
        <w:rPr>
          <w:i/>
          <w:sz w:val="24"/>
          <w:szCs w:val="24"/>
        </w:rPr>
      </w:pPr>
      <w:r w:rsidRPr="001A788F">
        <w:rPr>
          <w:i/>
          <w:sz w:val="24"/>
          <w:szCs w:val="24"/>
        </w:rPr>
        <w:t xml:space="preserve">Письмо Минфина  России </w:t>
      </w:r>
      <w:hyperlink r:id="rId32" w:tgtFrame="_blank" w:history="1">
        <w:r w:rsidRPr="001A788F">
          <w:rPr>
            <w:i/>
            <w:sz w:val="24"/>
            <w:szCs w:val="24"/>
          </w:rPr>
          <w:t>от </w:t>
        </w:r>
        <w:r>
          <w:rPr>
            <w:i/>
            <w:sz w:val="24"/>
            <w:szCs w:val="24"/>
          </w:rPr>
          <w:t>22</w:t>
        </w:r>
        <w:r w:rsidRPr="001A788F">
          <w:rPr>
            <w:i/>
            <w:sz w:val="24"/>
            <w:szCs w:val="24"/>
          </w:rPr>
          <w:t xml:space="preserve"> сентября  2017  № 03-0</w:t>
        </w:r>
        <w:r>
          <w:rPr>
            <w:i/>
            <w:sz w:val="24"/>
            <w:szCs w:val="24"/>
          </w:rPr>
          <w:t>3</w:t>
        </w:r>
        <w:r w:rsidRPr="001A788F">
          <w:rPr>
            <w:i/>
            <w:sz w:val="24"/>
            <w:szCs w:val="24"/>
          </w:rPr>
          <w:t>-0</w:t>
        </w:r>
        <w:r>
          <w:rPr>
            <w:i/>
            <w:sz w:val="24"/>
            <w:szCs w:val="24"/>
          </w:rPr>
          <w:t>6</w:t>
        </w:r>
        <w:r w:rsidRPr="001A788F">
          <w:rPr>
            <w:i/>
            <w:sz w:val="24"/>
            <w:szCs w:val="24"/>
          </w:rPr>
          <w:t>/</w:t>
        </w:r>
        <w:r>
          <w:rPr>
            <w:i/>
            <w:sz w:val="24"/>
            <w:szCs w:val="24"/>
          </w:rPr>
          <w:t>1</w:t>
        </w:r>
        <w:r w:rsidRPr="001A788F">
          <w:rPr>
            <w:i/>
            <w:sz w:val="24"/>
            <w:szCs w:val="24"/>
          </w:rPr>
          <w:t>/</w:t>
        </w:r>
        <w:r>
          <w:rPr>
            <w:i/>
            <w:sz w:val="24"/>
            <w:szCs w:val="24"/>
          </w:rPr>
          <w:t>61418</w:t>
        </w:r>
      </w:hyperlink>
    </w:p>
    <w:p w:rsidR="00661D8A" w:rsidRDefault="00661D8A" w:rsidP="00C56F1D">
      <w:pPr>
        <w:pStyle w:val="a9"/>
        <w:spacing w:after="200" w:line="276" w:lineRule="auto"/>
        <w:ind w:left="0" w:firstLine="567"/>
        <w:jc w:val="both"/>
        <w:rPr>
          <w:i/>
          <w:sz w:val="24"/>
          <w:szCs w:val="24"/>
        </w:rPr>
      </w:pPr>
    </w:p>
    <w:p w:rsidR="00873E36" w:rsidRPr="00873E36" w:rsidRDefault="00873E36" w:rsidP="00832038">
      <w:pPr>
        <w:pStyle w:val="a9"/>
        <w:numPr>
          <w:ilvl w:val="0"/>
          <w:numId w:val="37"/>
        </w:numPr>
        <w:spacing w:after="200" w:line="276" w:lineRule="auto"/>
        <w:ind w:left="567" w:hanging="567"/>
        <w:jc w:val="both"/>
        <w:rPr>
          <w:b/>
          <w:sz w:val="24"/>
          <w:szCs w:val="24"/>
        </w:rPr>
      </w:pPr>
      <w:proofErr w:type="gramStart"/>
      <w:r>
        <w:rPr>
          <w:b/>
          <w:sz w:val="24"/>
          <w:szCs w:val="24"/>
        </w:rPr>
        <w:t>В</w:t>
      </w:r>
      <w:r w:rsidRPr="00873E36">
        <w:rPr>
          <w:b/>
          <w:sz w:val="24"/>
          <w:szCs w:val="24"/>
        </w:rPr>
        <w:t xml:space="preserve"> случае обнаружения налогоплательщиком в текущем налоговом периоде ошибки в исчислении налоговой базы по налогу на прибыль</w:t>
      </w:r>
      <w:proofErr w:type="gramEnd"/>
      <w:r w:rsidRPr="00873E36">
        <w:rPr>
          <w:b/>
          <w:sz w:val="24"/>
          <w:szCs w:val="24"/>
        </w:rPr>
        <w:t xml:space="preserve"> организаций, относящейся к прошлому налоговому периоду, которая привела к излишней уплате налога за этот период, налогоплательщик вправе провести перерасчет налоговой базы и суммы налога за налоговый период, в котором выявлена такая ошибка.</w:t>
      </w:r>
    </w:p>
    <w:p w:rsidR="00661D8A" w:rsidRPr="00C56F1D" w:rsidRDefault="00873E36" w:rsidP="00832038">
      <w:pPr>
        <w:pStyle w:val="a9"/>
        <w:spacing w:after="200" w:line="276" w:lineRule="auto"/>
        <w:ind w:left="567"/>
        <w:jc w:val="both"/>
        <w:rPr>
          <w:b/>
          <w:sz w:val="24"/>
          <w:szCs w:val="24"/>
        </w:rPr>
      </w:pPr>
      <w:r w:rsidRPr="00873E36">
        <w:rPr>
          <w:b/>
          <w:sz w:val="24"/>
          <w:szCs w:val="24"/>
        </w:rPr>
        <w:lastRenderedPageBreak/>
        <w:t>В указанном случае отсутствует обязанность представления уточненной налоговой декларации за налоговый период совершения ошибки.</w:t>
      </w:r>
    </w:p>
    <w:p w:rsidR="00661D8A" w:rsidRDefault="00661D8A" w:rsidP="00661D8A">
      <w:pPr>
        <w:pStyle w:val="a9"/>
        <w:spacing w:after="200" w:line="276" w:lineRule="auto"/>
        <w:ind w:left="0" w:firstLine="567"/>
        <w:jc w:val="both"/>
        <w:rPr>
          <w:i/>
          <w:sz w:val="24"/>
          <w:szCs w:val="24"/>
        </w:rPr>
      </w:pPr>
      <w:r w:rsidRPr="001A788F">
        <w:rPr>
          <w:i/>
          <w:sz w:val="24"/>
          <w:szCs w:val="24"/>
        </w:rPr>
        <w:t xml:space="preserve">Письмо Минфина  России </w:t>
      </w:r>
      <w:hyperlink r:id="rId33" w:tgtFrame="_blank" w:history="1">
        <w:r w:rsidRPr="001A788F">
          <w:rPr>
            <w:i/>
            <w:sz w:val="24"/>
            <w:szCs w:val="24"/>
          </w:rPr>
          <w:t>от </w:t>
        </w:r>
        <w:r>
          <w:rPr>
            <w:i/>
            <w:sz w:val="24"/>
            <w:szCs w:val="24"/>
          </w:rPr>
          <w:t>27</w:t>
        </w:r>
        <w:r w:rsidRPr="001A788F">
          <w:rPr>
            <w:i/>
            <w:sz w:val="24"/>
            <w:szCs w:val="24"/>
          </w:rPr>
          <w:t xml:space="preserve"> сентября  2017  № 03-0</w:t>
        </w:r>
        <w:r>
          <w:rPr>
            <w:i/>
            <w:sz w:val="24"/>
            <w:szCs w:val="24"/>
          </w:rPr>
          <w:t>2</w:t>
        </w:r>
        <w:r w:rsidRPr="001A788F">
          <w:rPr>
            <w:i/>
            <w:sz w:val="24"/>
            <w:szCs w:val="24"/>
          </w:rPr>
          <w:t>-0</w:t>
        </w:r>
        <w:r>
          <w:rPr>
            <w:i/>
            <w:sz w:val="24"/>
            <w:szCs w:val="24"/>
          </w:rPr>
          <w:t>7</w:t>
        </w:r>
        <w:r w:rsidRPr="001A788F">
          <w:rPr>
            <w:i/>
            <w:sz w:val="24"/>
            <w:szCs w:val="24"/>
          </w:rPr>
          <w:t>/</w:t>
        </w:r>
        <w:r>
          <w:rPr>
            <w:i/>
            <w:sz w:val="24"/>
            <w:szCs w:val="24"/>
          </w:rPr>
          <w:t>1</w:t>
        </w:r>
        <w:r w:rsidRPr="001A788F">
          <w:rPr>
            <w:i/>
            <w:sz w:val="24"/>
            <w:szCs w:val="24"/>
          </w:rPr>
          <w:t>/</w:t>
        </w:r>
        <w:r>
          <w:rPr>
            <w:i/>
            <w:sz w:val="24"/>
            <w:szCs w:val="24"/>
          </w:rPr>
          <w:t>62596</w:t>
        </w:r>
      </w:hyperlink>
    </w:p>
    <w:p w:rsidR="000A42E5" w:rsidRDefault="000A42E5" w:rsidP="00661D8A">
      <w:pPr>
        <w:pStyle w:val="a9"/>
        <w:spacing w:after="200" w:line="276" w:lineRule="auto"/>
        <w:ind w:left="0" w:firstLine="567"/>
        <w:jc w:val="both"/>
        <w:rPr>
          <w:i/>
          <w:sz w:val="24"/>
          <w:szCs w:val="24"/>
        </w:rPr>
      </w:pPr>
    </w:p>
    <w:p w:rsidR="000A42E5" w:rsidRPr="00873E36" w:rsidRDefault="000A42E5" w:rsidP="00FF2E02">
      <w:pPr>
        <w:pStyle w:val="a9"/>
        <w:numPr>
          <w:ilvl w:val="0"/>
          <w:numId w:val="37"/>
        </w:numPr>
        <w:spacing w:after="200" w:line="276" w:lineRule="auto"/>
        <w:ind w:left="567" w:hanging="567"/>
        <w:jc w:val="both"/>
        <w:rPr>
          <w:b/>
          <w:sz w:val="24"/>
          <w:szCs w:val="24"/>
        </w:rPr>
      </w:pPr>
      <w:r w:rsidRPr="000A42E5">
        <w:rPr>
          <w:b/>
          <w:sz w:val="24"/>
          <w:szCs w:val="24"/>
        </w:rPr>
        <w:t>При получении по решению суда возмещения ранее потраченных средств целевых поступлений организация не получает экономической выгоды, в связи с чем в соответствии с общим принципом, установленным статьей 41 НК РФ, у организации не возникает дохода, учитываемого для целей налогообложения прибыли организаций. В данном случае, по мнению Департамента, ранее потраченные средства целевых поступлений необходимо скорректировать на указанную сумму возмещения.</w:t>
      </w:r>
    </w:p>
    <w:p w:rsidR="000A42E5" w:rsidRDefault="000A42E5" w:rsidP="000A42E5">
      <w:pPr>
        <w:pStyle w:val="a9"/>
        <w:spacing w:after="200" w:line="276" w:lineRule="auto"/>
        <w:ind w:left="567"/>
        <w:jc w:val="both"/>
        <w:rPr>
          <w:b/>
          <w:sz w:val="24"/>
          <w:szCs w:val="24"/>
        </w:rPr>
      </w:pPr>
      <w:r w:rsidRPr="00873E36">
        <w:rPr>
          <w:b/>
          <w:sz w:val="24"/>
          <w:szCs w:val="24"/>
        </w:rPr>
        <w:t xml:space="preserve">В указанном случае отсутствует обязанность представления </w:t>
      </w:r>
      <w:proofErr w:type="gramStart"/>
      <w:r w:rsidRPr="00873E36">
        <w:rPr>
          <w:b/>
          <w:sz w:val="24"/>
          <w:szCs w:val="24"/>
        </w:rPr>
        <w:t>уточненной</w:t>
      </w:r>
      <w:proofErr w:type="gramEnd"/>
      <w:r w:rsidRPr="00873E36">
        <w:rPr>
          <w:b/>
          <w:sz w:val="24"/>
          <w:szCs w:val="24"/>
        </w:rPr>
        <w:t xml:space="preserve"> налоговой </w:t>
      </w:r>
      <w:r>
        <w:rPr>
          <w:b/>
          <w:sz w:val="24"/>
          <w:szCs w:val="24"/>
        </w:rPr>
        <w:t xml:space="preserve">  </w:t>
      </w:r>
    </w:p>
    <w:p w:rsidR="000A42E5" w:rsidRPr="00C56F1D" w:rsidRDefault="000A42E5" w:rsidP="000A42E5">
      <w:pPr>
        <w:pStyle w:val="a9"/>
        <w:spacing w:after="200" w:line="276" w:lineRule="auto"/>
        <w:ind w:left="567"/>
        <w:jc w:val="both"/>
        <w:rPr>
          <w:b/>
          <w:sz w:val="24"/>
          <w:szCs w:val="24"/>
        </w:rPr>
      </w:pPr>
      <w:r>
        <w:rPr>
          <w:b/>
          <w:sz w:val="24"/>
          <w:szCs w:val="24"/>
        </w:rPr>
        <w:t xml:space="preserve"> </w:t>
      </w:r>
      <w:r w:rsidRPr="00873E36">
        <w:rPr>
          <w:b/>
          <w:sz w:val="24"/>
          <w:szCs w:val="24"/>
        </w:rPr>
        <w:t>декларации за налоговый период совершения ошибки.</w:t>
      </w:r>
    </w:p>
    <w:p w:rsidR="000A42E5" w:rsidRPr="001A788F" w:rsidRDefault="000A42E5" w:rsidP="000A42E5">
      <w:pPr>
        <w:pStyle w:val="a9"/>
        <w:spacing w:after="200" w:line="276" w:lineRule="auto"/>
        <w:ind w:left="0" w:firstLine="567"/>
        <w:jc w:val="both"/>
        <w:rPr>
          <w:i/>
          <w:sz w:val="24"/>
          <w:szCs w:val="24"/>
        </w:rPr>
      </w:pPr>
      <w:r w:rsidRPr="001A788F">
        <w:rPr>
          <w:i/>
          <w:sz w:val="24"/>
          <w:szCs w:val="24"/>
        </w:rPr>
        <w:t xml:space="preserve">Письмо Минфина  России </w:t>
      </w:r>
      <w:hyperlink r:id="rId34" w:tgtFrame="_blank" w:history="1">
        <w:r w:rsidRPr="001A788F">
          <w:rPr>
            <w:i/>
            <w:sz w:val="24"/>
            <w:szCs w:val="24"/>
          </w:rPr>
          <w:t>от </w:t>
        </w:r>
        <w:r>
          <w:rPr>
            <w:i/>
            <w:sz w:val="24"/>
            <w:szCs w:val="24"/>
          </w:rPr>
          <w:t>28</w:t>
        </w:r>
        <w:r w:rsidRPr="001A788F">
          <w:rPr>
            <w:i/>
            <w:sz w:val="24"/>
            <w:szCs w:val="24"/>
          </w:rPr>
          <w:t xml:space="preserve"> сентября  2017  № 03-0</w:t>
        </w:r>
        <w:r>
          <w:rPr>
            <w:i/>
            <w:sz w:val="24"/>
            <w:szCs w:val="24"/>
          </w:rPr>
          <w:t>3</w:t>
        </w:r>
        <w:r w:rsidRPr="001A788F">
          <w:rPr>
            <w:i/>
            <w:sz w:val="24"/>
            <w:szCs w:val="24"/>
          </w:rPr>
          <w:t>-0</w:t>
        </w:r>
        <w:r>
          <w:rPr>
            <w:i/>
            <w:sz w:val="24"/>
            <w:szCs w:val="24"/>
          </w:rPr>
          <w:t>6</w:t>
        </w:r>
        <w:r w:rsidRPr="001A788F">
          <w:rPr>
            <w:i/>
            <w:sz w:val="24"/>
            <w:szCs w:val="24"/>
          </w:rPr>
          <w:t>/</w:t>
        </w:r>
        <w:r>
          <w:rPr>
            <w:i/>
            <w:sz w:val="24"/>
            <w:szCs w:val="24"/>
          </w:rPr>
          <w:t>3</w:t>
        </w:r>
        <w:r w:rsidRPr="001A788F">
          <w:rPr>
            <w:i/>
            <w:sz w:val="24"/>
            <w:szCs w:val="24"/>
          </w:rPr>
          <w:t>/</w:t>
        </w:r>
        <w:r>
          <w:rPr>
            <w:i/>
            <w:sz w:val="24"/>
            <w:szCs w:val="24"/>
          </w:rPr>
          <w:t>62857</w:t>
        </w:r>
      </w:hyperlink>
    </w:p>
    <w:p w:rsidR="000A42E5" w:rsidRPr="001A788F" w:rsidRDefault="000A42E5" w:rsidP="00661D8A">
      <w:pPr>
        <w:pStyle w:val="a9"/>
        <w:spacing w:after="200" w:line="276" w:lineRule="auto"/>
        <w:ind w:left="0" w:firstLine="567"/>
        <w:jc w:val="both"/>
        <w:rPr>
          <w:i/>
          <w:sz w:val="24"/>
          <w:szCs w:val="24"/>
        </w:rPr>
      </w:pPr>
    </w:p>
    <w:p w:rsidR="00C56F1D" w:rsidRPr="00C56F1D" w:rsidRDefault="00C56F1D" w:rsidP="00832038">
      <w:pPr>
        <w:pStyle w:val="a9"/>
        <w:numPr>
          <w:ilvl w:val="0"/>
          <w:numId w:val="37"/>
        </w:numPr>
        <w:spacing w:after="200" w:line="276" w:lineRule="auto"/>
        <w:ind w:left="567" w:hanging="567"/>
        <w:jc w:val="both"/>
        <w:rPr>
          <w:b/>
          <w:sz w:val="24"/>
          <w:szCs w:val="24"/>
        </w:rPr>
      </w:pPr>
      <w:r w:rsidRPr="00C56F1D">
        <w:rPr>
          <w:b/>
          <w:sz w:val="24"/>
          <w:szCs w:val="24"/>
        </w:rPr>
        <w:t>Разъясне</w:t>
      </w:r>
      <w:r>
        <w:rPr>
          <w:b/>
          <w:sz w:val="24"/>
          <w:szCs w:val="24"/>
        </w:rPr>
        <w:t xml:space="preserve">но, что ПИФ не является </w:t>
      </w:r>
      <w:proofErr w:type="spellStart"/>
      <w:r>
        <w:rPr>
          <w:b/>
          <w:sz w:val="24"/>
          <w:szCs w:val="24"/>
        </w:rPr>
        <w:t>юрлицом</w:t>
      </w:r>
      <w:proofErr w:type="spellEnd"/>
      <w:r>
        <w:rPr>
          <w:b/>
          <w:sz w:val="24"/>
          <w:szCs w:val="24"/>
        </w:rPr>
        <w:t>,</w:t>
      </w:r>
      <w:r w:rsidRPr="00C56F1D">
        <w:rPr>
          <w:b/>
          <w:sz w:val="24"/>
          <w:szCs w:val="24"/>
        </w:rPr>
        <w:t xml:space="preserve"> </w:t>
      </w:r>
      <w:r>
        <w:rPr>
          <w:b/>
          <w:sz w:val="24"/>
          <w:szCs w:val="24"/>
        </w:rPr>
        <w:t>с</w:t>
      </w:r>
      <w:r w:rsidRPr="00C56F1D">
        <w:rPr>
          <w:b/>
          <w:sz w:val="24"/>
          <w:szCs w:val="24"/>
        </w:rPr>
        <w:t xml:space="preserve">оответственно, он не уплачивает налог на прибыль. Данную обязанность исполняет управляющая компания </w:t>
      </w:r>
      <w:proofErr w:type="spellStart"/>
      <w:r w:rsidRPr="00C56F1D">
        <w:rPr>
          <w:b/>
          <w:sz w:val="24"/>
          <w:szCs w:val="24"/>
        </w:rPr>
        <w:t>ПИФа</w:t>
      </w:r>
      <w:proofErr w:type="spellEnd"/>
      <w:r w:rsidRPr="00C56F1D">
        <w:rPr>
          <w:b/>
          <w:sz w:val="24"/>
          <w:szCs w:val="24"/>
        </w:rPr>
        <w:t>, действующая в качестве доверительного управляющего.</w:t>
      </w:r>
    </w:p>
    <w:p w:rsidR="008C367D" w:rsidRDefault="00C56F1D" w:rsidP="00C56F1D">
      <w:pPr>
        <w:pStyle w:val="a9"/>
        <w:spacing w:after="200" w:line="276" w:lineRule="auto"/>
        <w:ind w:left="0" w:firstLine="567"/>
        <w:contextualSpacing w:val="0"/>
        <w:jc w:val="both"/>
        <w:rPr>
          <w:i/>
          <w:sz w:val="24"/>
          <w:szCs w:val="24"/>
        </w:rPr>
      </w:pPr>
      <w:r w:rsidRPr="001A788F">
        <w:rPr>
          <w:i/>
          <w:sz w:val="24"/>
          <w:szCs w:val="24"/>
        </w:rPr>
        <w:t xml:space="preserve">Письмо Минфина  России </w:t>
      </w:r>
      <w:hyperlink r:id="rId35" w:tgtFrame="_blank" w:history="1">
        <w:r w:rsidRPr="001A788F">
          <w:rPr>
            <w:i/>
            <w:sz w:val="24"/>
            <w:szCs w:val="24"/>
          </w:rPr>
          <w:t>от </w:t>
        </w:r>
        <w:r>
          <w:rPr>
            <w:i/>
            <w:sz w:val="24"/>
            <w:szCs w:val="24"/>
          </w:rPr>
          <w:t>29</w:t>
        </w:r>
        <w:r w:rsidRPr="001A788F">
          <w:rPr>
            <w:i/>
            <w:sz w:val="24"/>
            <w:szCs w:val="24"/>
          </w:rPr>
          <w:t xml:space="preserve"> сентября  2017  № 03-03-06/</w:t>
        </w:r>
        <w:r>
          <w:rPr>
            <w:i/>
            <w:sz w:val="24"/>
            <w:szCs w:val="24"/>
          </w:rPr>
          <w:t>1</w:t>
        </w:r>
        <w:r w:rsidRPr="001A788F">
          <w:rPr>
            <w:i/>
            <w:sz w:val="24"/>
            <w:szCs w:val="24"/>
          </w:rPr>
          <w:t>/</w:t>
        </w:r>
        <w:r>
          <w:rPr>
            <w:i/>
            <w:sz w:val="24"/>
            <w:szCs w:val="24"/>
          </w:rPr>
          <w:t>63480</w:t>
        </w:r>
      </w:hyperlink>
    </w:p>
    <w:p w:rsidR="00832038" w:rsidRPr="00832038" w:rsidRDefault="00832038" w:rsidP="00832038">
      <w:pPr>
        <w:pStyle w:val="a9"/>
        <w:spacing w:before="120" w:line="276" w:lineRule="auto"/>
        <w:ind w:left="0" w:firstLine="567"/>
        <w:contextualSpacing w:val="0"/>
        <w:jc w:val="both"/>
        <w:rPr>
          <w:sz w:val="24"/>
          <w:szCs w:val="24"/>
        </w:rPr>
      </w:pPr>
      <w:r w:rsidRPr="00832038">
        <w:rPr>
          <w:sz w:val="24"/>
          <w:szCs w:val="24"/>
        </w:rPr>
        <w:t>С суммы дивидендов, выплачиваемых по акциям, составляющим имущество ПИФ, организация-эмитент налог на прибыль не исчисляет и не удерживает.</w:t>
      </w:r>
    </w:p>
    <w:p w:rsidR="00103363" w:rsidRDefault="00103363" w:rsidP="00B459B7">
      <w:pPr>
        <w:pStyle w:val="a9"/>
        <w:spacing w:after="200" w:line="276" w:lineRule="auto"/>
        <w:ind w:left="0" w:firstLine="567"/>
        <w:jc w:val="both"/>
        <w:rPr>
          <w:rFonts w:ascii="Arial" w:hAnsi="Arial" w:cs="Arial"/>
          <w:color w:val="383C45"/>
          <w:sz w:val="18"/>
          <w:szCs w:val="18"/>
          <w:shd w:val="clear" w:color="auto" w:fill="FFFFFF"/>
        </w:rPr>
      </w:pPr>
    </w:p>
    <w:p w:rsidR="00C56F1D" w:rsidRPr="00C56F1D" w:rsidRDefault="00C56F1D" w:rsidP="00832038">
      <w:pPr>
        <w:pStyle w:val="a9"/>
        <w:numPr>
          <w:ilvl w:val="0"/>
          <w:numId w:val="37"/>
        </w:numPr>
        <w:spacing w:after="200" w:line="276" w:lineRule="auto"/>
        <w:ind w:left="567" w:hanging="567"/>
        <w:jc w:val="both"/>
        <w:rPr>
          <w:b/>
          <w:sz w:val="24"/>
          <w:szCs w:val="24"/>
        </w:rPr>
      </w:pPr>
      <w:r w:rsidRPr="00C56F1D">
        <w:rPr>
          <w:b/>
          <w:sz w:val="24"/>
          <w:szCs w:val="24"/>
        </w:rPr>
        <w:t>НК РФ определены условия применения медицинскими организациями нулевой ставки налога на прибыль. Она применяется ко всей налоговой базе, определяемой в течение всего налогового периода. Исключения - налоговая база, рассчитываемая контролирующими лицами по доходам в виде прибыли контролируемых ими иностранных компаний; налоговая база по доходам в виде дивидендов; налоговая база по операциям с отдельными видами долговых обязательств.</w:t>
      </w:r>
    </w:p>
    <w:p w:rsidR="00C56F1D" w:rsidRDefault="00C56F1D" w:rsidP="00C56F1D">
      <w:pPr>
        <w:pStyle w:val="a9"/>
        <w:spacing w:after="200" w:line="276" w:lineRule="auto"/>
        <w:ind w:left="0" w:firstLine="567"/>
        <w:contextualSpacing w:val="0"/>
        <w:jc w:val="both"/>
        <w:rPr>
          <w:i/>
          <w:sz w:val="24"/>
          <w:szCs w:val="24"/>
        </w:rPr>
      </w:pPr>
      <w:r w:rsidRPr="001A788F">
        <w:rPr>
          <w:i/>
          <w:sz w:val="24"/>
          <w:szCs w:val="24"/>
        </w:rPr>
        <w:t xml:space="preserve">Письмо Минфина  России </w:t>
      </w:r>
      <w:hyperlink r:id="rId36" w:tgtFrame="_blank" w:history="1">
        <w:r w:rsidRPr="001A788F">
          <w:rPr>
            <w:i/>
            <w:sz w:val="24"/>
            <w:szCs w:val="24"/>
          </w:rPr>
          <w:t>от </w:t>
        </w:r>
        <w:r>
          <w:rPr>
            <w:i/>
            <w:sz w:val="24"/>
            <w:szCs w:val="24"/>
          </w:rPr>
          <w:t>29</w:t>
        </w:r>
        <w:r w:rsidRPr="001A788F">
          <w:rPr>
            <w:i/>
            <w:sz w:val="24"/>
            <w:szCs w:val="24"/>
          </w:rPr>
          <w:t xml:space="preserve"> сентября  2017  № 03-03-</w:t>
        </w:r>
        <w:r>
          <w:rPr>
            <w:i/>
            <w:sz w:val="24"/>
            <w:szCs w:val="24"/>
          </w:rPr>
          <w:t>РЗ</w:t>
        </w:r>
        <w:r w:rsidRPr="001A788F">
          <w:rPr>
            <w:i/>
            <w:sz w:val="24"/>
            <w:szCs w:val="24"/>
          </w:rPr>
          <w:t>/</w:t>
        </w:r>
        <w:r>
          <w:rPr>
            <w:i/>
            <w:sz w:val="24"/>
            <w:szCs w:val="24"/>
          </w:rPr>
          <w:t>63308</w:t>
        </w:r>
      </w:hyperlink>
    </w:p>
    <w:p w:rsidR="00832038" w:rsidRPr="00832038" w:rsidRDefault="00832038" w:rsidP="00832038">
      <w:pPr>
        <w:pStyle w:val="a9"/>
        <w:spacing w:before="120" w:line="276" w:lineRule="auto"/>
        <w:ind w:left="0" w:firstLine="567"/>
        <w:contextualSpacing w:val="0"/>
        <w:jc w:val="both"/>
        <w:rPr>
          <w:sz w:val="24"/>
          <w:szCs w:val="24"/>
        </w:rPr>
      </w:pPr>
      <w:r w:rsidRPr="00832038">
        <w:rPr>
          <w:sz w:val="24"/>
          <w:szCs w:val="24"/>
        </w:rPr>
        <w:t xml:space="preserve">НК РФ определены ставки по доходам в виде дивидендов, отличные </w:t>
      </w:r>
      <w:proofErr w:type="gramStart"/>
      <w:r w:rsidRPr="00832038">
        <w:rPr>
          <w:sz w:val="24"/>
          <w:szCs w:val="24"/>
        </w:rPr>
        <w:t>от</w:t>
      </w:r>
      <w:proofErr w:type="gramEnd"/>
      <w:r w:rsidRPr="00832038">
        <w:rPr>
          <w:sz w:val="24"/>
          <w:szCs w:val="24"/>
        </w:rPr>
        <w:t xml:space="preserve"> общеустановленной. Следует вести раздельный учет доходов и расходов.</w:t>
      </w:r>
    </w:p>
    <w:p w:rsidR="00832038" w:rsidRPr="00832038" w:rsidRDefault="00832038" w:rsidP="00832038">
      <w:pPr>
        <w:pStyle w:val="a9"/>
        <w:spacing w:before="120" w:line="276" w:lineRule="auto"/>
        <w:ind w:left="0" w:firstLine="567"/>
        <w:contextualSpacing w:val="0"/>
        <w:jc w:val="both"/>
        <w:rPr>
          <w:sz w:val="24"/>
          <w:szCs w:val="24"/>
        </w:rPr>
      </w:pPr>
      <w:r w:rsidRPr="00832038">
        <w:rPr>
          <w:sz w:val="24"/>
          <w:szCs w:val="24"/>
        </w:rPr>
        <w:t>Для расчета соотношения, предусмотренного НК РФ для применения нулевой ставки, учитываются только доходы, которые включаются в налоговую базу, облагаемую по данной ставке.</w:t>
      </w:r>
    </w:p>
    <w:p w:rsidR="00E906F5" w:rsidRDefault="00E906F5" w:rsidP="00B459B7">
      <w:pPr>
        <w:pStyle w:val="a9"/>
        <w:spacing w:after="200" w:line="276" w:lineRule="auto"/>
        <w:ind w:left="0" w:firstLine="567"/>
        <w:jc w:val="both"/>
        <w:rPr>
          <w:i/>
          <w:color w:val="FF0000"/>
          <w:sz w:val="24"/>
          <w:szCs w:val="24"/>
        </w:rPr>
      </w:pPr>
    </w:p>
    <w:p w:rsidR="000A42E5" w:rsidRPr="00C56F1D" w:rsidRDefault="000A42E5" w:rsidP="00FF2E02">
      <w:pPr>
        <w:pStyle w:val="a9"/>
        <w:numPr>
          <w:ilvl w:val="0"/>
          <w:numId w:val="37"/>
        </w:numPr>
        <w:spacing w:after="200" w:line="276" w:lineRule="auto"/>
        <w:ind w:left="567" w:hanging="567"/>
        <w:jc w:val="both"/>
        <w:rPr>
          <w:b/>
          <w:sz w:val="24"/>
          <w:szCs w:val="24"/>
        </w:rPr>
      </w:pPr>
      <w:r>
        <w:rPr>
          <w:b/>
          <w:sz w:val="24"/>
          <w:szCs w:val="24"/>
        </w:rPr>
        <w:t>В</w:t>
      </w:r>
      <w:r w:rsidRPr="000A42E5">
        <w:rPr>
          <w:b/>
          <w:sz w:val="24"/>
          <w:szCs w:val="24"/>
        </w:rPr>
        <w:t xml:space="preserve"> случае если при переуступке прав требования задолженность перед новым кредитором начинает отвечать критериям отнесения задолженности к контролируемой, налогоплательщик-должник обязан при определении налоговой базы по налогу на прибыль учитывать положения пунктов 2-13 статьи 269 НК РФ.</w:t>
      </w:r>
    </w:p>
    <w:p w:rsidR="000A42E5" w:rsidRDefault="000A42E5" w:rsidP="000A42E5">
      <w:pPr>
        <w:pStyle w:val="a9"/>
        <w:spacing w:after="200" w:line="276" w:lineRule="auto"/>
        <w:ind w:left="0" w:firstLine="567"/>
        <w:contextualSpacing w:val="0"/>
        <w:jc w:val="both"/>
        <w:rPr>
          <w:i/>
          <w:sz w:val="24"/>
          <w:szCs w:val="24"/>
        </w:rPr>
      </w:pPr>
      <w:r w:rsidRPr="001A788F">
        <w:rPr>
          <w:i/>
          <w:sz w:val="24"/>
          <w:szCs w:val="24"/>
        </w:rPr>
        <w:t xml:space="preserve">Письмо Минфина  России </w:t>
      </w:r>
      <w:hyperlink r:id="rId37" w:tgtFrame="_blank" w:history="1">
        <w:r w:rsidRPr="001A788F">
          <w:rPr>
            <w:i/>
            <w:sz w:val="24"/>
            <w:szCs w:val="24"/>
          </w:rPr>
          <w:t>от </w:t>
        </w:r>
        <w:r>
          <w:rPr>
            <w:i/>
            <w:sz w:val="24"/>
            <w:szCs w:val="24"/>
          </w:rPr>
          <w:t>29</w:t>
        </w:r>
        <w:r w:rsidRPr="001A788F">
          <w:rPr>
            <w:i/>
            <w:sz w:val="24"/>
            <w:szCs w:val="24"/>
          </w:rPr>
          <w:t xml:space="preserve"> сентября  2017  № 03-03-06/</w:t>
        </w:r>
        <w:r>
          <w:rPr>
            <w:i/>
            <w:sz w:val="24"/>
            <w:szCs w:val="24"/>
          </w:rPr>
          <w:t>1</w:t>
        </w:r>
        <w:r w:rsidRPr="001A788F">
          <w:rPr>
            <w:i/>
            <w:sz w:val="24"/>
            <w:szCs w:val="24"/>
          </w:rPr>
          <w:t>/</w:t>
        </w:r>
        <w:r>
          <w:rPr>
            <w:i/>
            <w:sz w:val="24"/>
            <w:szCs w:val="24"/>
          </w:rPr>
          <w:t>63490</w:t>
        </w:r>
      </w:hyperlink>
    </w:p>
    <w:p w:rsidR="00366B60" w:rsidRPr="00366B60" w:rsidRDefault="00366B60" w:rsidP="00FF2E02">
      <w:pPr>
        <w:pStyle w:val="a9"/>
        <w:numPr>
          <w:ilvl w:val="0"/>
          <w:numId w:val="37"/>
        </w:numPr>
        <w:spacing w:after="200" w:line="276" w:lineRule="auto"/>
        <w:ind w:left="567" w:hanging="567"/>
        <w:jc w:val="both"/>
        <w:rPr>
          <w:b/>
          <w:sz w:val="24"/>
          <w:szCs w:val="24"/>
        </w:rPr>
      </w:pPr>
      <w:r w:rsidRPr="00366B60">
        <w:rPr>
          <w:b/>
          <w:sz w:val="24"/>
          <w:szCs w:val="24"/>
        </w:rPr>
        <w:t>Скорректирован перечень доходов, не учитываемых при налогообложении прибыли.</w:t>
      </w:r>
    </w:p>
    <w:p w:rsidR="00366B60" w:rsidRPr="00366B60" w:rsidRDefault="00366B60" w:rsidP="00FF2E02">
      <w:pPr>
        <w:pStyle w:val="a9"/>
        <w:spacing w:after="200" w:line="276" w:lineRule="auto"/>
        <w:ind w:left="567"/>
        <w:jc w:val="both"/>
        <w:rPr>
          <w:b/>
          <w:sz w:val="24"/>
          <w:szCs w:val="24"/>
        </w:rPr>
      </w:pPr>
      <w:r>
        <w:rPr>
          <w:b/>
          <w:sz w:val="24"/>
          <w:szCs w:val="24"/>
        </w:rPr>
        <w:lastRenderedPageBreak/>
        <w:t>В</w:t>
      </w:r>
      <w:r w:rsidRPr="00366B60">
        <w:rPr>
          <w:b/>
          <w:sz w:val="24"/>
          <w:szCs w:val="24"/>
        </w:rPr>
        <w:t>ыделены доходы в виде вклада участника хозяйственного товарищества или общества в его имущество. Включены доходы в виде невостребованных участниками дивидендов, восстановленных в составе нераспределенной прибыли.</w:t>
      </w:r>
    </w:p>
    <w:p w:rsidR="00366B60" w:rsidRPr="00366B60" w:rsidRDefault="00366B60" w:rsidP="00FF2E02">
      <w:pPr>
        <w:pStyle w:val="a9"/>
        <w:spacing w:after="200" w:line="276" w:lineRule="auto"/>
        <w:ind w:left="567"/>
        <w:jc w:val="both"/>
        <w:rPr>
          <w:b/>
          <w:sz w:val="24"/>
          <w:szCs w:val="24"/>
        </w:rPr>
      </w:pPr>
      <w:r w:rsidRPr="00366B60">
        <w:rPr>
          <w:b/>
          <w:sz w:val="24"/>
          <w:szCs w:val="24"/>
        </w:rPr>
        <w:t xml:space="preserve">Плата </w:t>
      </w:r>
      <w:proofErr w:type="spellStart"/>
      <w:r w:rsidRPr="00366B60">
        <w:rPr>
          <w:b/>
          <w:sz w:val="24"/>
          <w:szCs w:val="24"/>
        </w:rPr>
        <w:t>концедента</w:t>
      </w:r>
      <w:proofErr w:type="spellEnd"/>
      <w:r w:rsidRPr="00366B60">
        <w:rPr>
          <w:b/>
          <w:sz w:val="24"/>
          <w:szCs w:val="24"/>
        </w:rPr>
        <w:t xml:space="preserve"> в виде денежных средств является облагаемым доходом. Она признается в порядке, аналогичном для субсидий.</w:t>
      </w:r>
    </w:p>
    <w:p w:rsidR="00366B60" w:rsidRPr="00C56F1D" w:rsidRDefault="00366B60" w:rsidP="00FF2E02">
      <w:pPr>
        <w:pStyle w:val="a9"/>
        <w:spacing w:after="200" w:line="276" w:lineRule="auto"/>
        <w:ind w:left="567"/>
        <w:jc w:val="both"/>
        <w:rPr>
          <w:b/>
          <w:sz w:val="24"/>
          <w:szCs w:val="24"/>
        </w:rPr>
      </w:pPr>
      <w:r w:rsidRPr="00366B60">
        <w:rPr>
          <w:b/>
          <w:sz w:val="24"/>
          <w:szCs w:val="24"/>
        </w:rPr>
        <w:t>При определении налоговой базы не учитываются доходы в виде полученных услуг по сделкам предоставления поручительств (гарантий), если стороны такой сделки - российские организации (не банки). Уточнено, что речь идет о безвозмездно полученных услугах.</w:t>
      </w:r>
    </w:p>
    <w:p w:rsidR="00366B60" w:rsidRDefault="00366B60" w:rsidP="003A2715">
      <w:pPr>
        <w:pStyle w:val="a9"/>
        <w:spacing w:after="200" w:line="276" w:lineRule="auto"/>
        <w:ind w:left="567"/>
        <w:contextualSpacing w:val="0"/>
        <w:jc w:val="both"/>
        <w:rPr>
          <w:i/>
          <w:sz w:val="24"/>
          <w:szCs w:val="24"/>
        </w:rPr>
      </w:pPr>
      <w:r>
        <w:rPr>
          <w:i/>
          <w:sz w:val="24"/>
          <w:szCs w:val="24"/>
        </w:rPr>
        <w:t>Федеральный закон</w:t>
      </w:r>
      <w:r w:rsidRPr="001A788F">
        <w:rPr>
          <w:i/>
          <w:sz w:val="24"/>
          <w:szCs w:val="24"/>
        </w:rPr>
        <w:t xml:space="preserve"> </w:t>
      </w:r>
      <w:hyperlink r:id="rId38" w:tgtFrame="_blank" w:history="1">
        <w:r w:rsidRPr="001A788F">
          <w:rPr>
            <w:i/>
            <w:sz w:val="24"/>
            <w:szCs w:val="24"/>
          </w:rPr>
          <w:t>от </w:t>
        </w:r>
        <w:r>
          <w:rPr>
            <w:i/>
            <w:sz w:val="24"/>
            <w:szCs w:val="24"/>
          </w:rPr>
          <w:t>30</w:t>
        </w:r>
        <w:r w:rsidRPr="001A788F">
          <w:rPr>
            <w:i/>
            <w:sz w:val="24"/>
            <w:szCs w:val="24"/>
          </w:rPr>
          <w:t xml:space="preserve"> сентября  2017  № </w:t>
        </w:r>
        <w:r>
          <w:rPr>
            <w:i/>
            <w:sz w:val="24"/>
            <w:szCs w:val="24"/>
          </w:rPr>
          <w:t>286-ФЗ</w:t>
        </w:r>
      </w:hyperlink>
      <w:r>
        <w:rPr>
          <w:i/>
          <w:sz w:val="24"/>
          <w:szCs w:val="24"/>
        </w:rPr>
        <w:t xml:space="preserve"> «О внесении изменений в часть вторую Налогового кодекса РФ и отдельные законодательные акты РФ»</w:t>
      </w:r>
    </w:p>
    <w:p w:rsidR="00366B60" w:rsidRDefault="00366B60" w:rsidP="003A2715">
      <w:pPr>
        <w:pStyle w:val="a9"/>
        <w:spacing w:line="276" w:lineRule="auto"/>
        <w:ind w:left="0" w:firstLine="567"/>
        <w:contextualSpacing w:val="0"/>
        <w:jc w:val="both"/>
        <w:rPr>
          <w:sz w:val="24"/>
          <w:szCs w:val="24"/>
        </w:rPr>
      </w:pPr>
      <w:r>
        <w:rPr>
          <w:sz w:val="24"/>
          <w:szCs w:val="24"/>
        </w:rPr>
        <w:t>Федеральный закон вступает в силу с 01 января 2018 г.</w:t>
      </w:r>
    </w:p>
    <w:p w:rsidR="00E7773C" w:rsidRDefault="00E7773C" w:rsidP="003A2715">
      <w:pPr>
        <w:pStyle w:val="a9"/>
        <w:spacing w:line="276" w:lineRule="auto"/>
        <w:ind w:left="0" w:firstLine="567"/>
        <w:contextualSpacing w:val="0"/>
        <w:jc w:val="both"/>
        <w:rPr>
          <w:sz w:val="24"/>
          <w:szCs w:val="24"/>
        </w:rPr>
      </w:pPr>
      <w:proofErr w:type="gramStart"/>
      <w:r w:rsidRPr="00E7773C">
        <w:rPr>
          <w:sz w:val="24"/>
          <w:szCs w:val="24"/>
        </w:rPr>
        <w:t xml:space="preserve">Законом N 286-ФЗ сокращен перечень доходов, подпадающих под действие </w:t>
      </w:r>
      <w:proofErr w:type="spellStart"/>
      <w:r w:rsidRPr="00E7773C">
        <w:rPr>
          <w:sz w:val="24"/>
          <w:szCs w:val="24"/>
        </w:rPr>
        <w:t>пп</w:t>
      </w:r>
      <w:proofErr w:type="spellEnd"/>
      <w:r w:rsidRPr="00E7773C">
        <w:rPr>
          <w:sz w:val="24"/>
          <w:szCs w:val="24"/>
        </w:rPr>
        <w:t>. 3.4 п. 1 ст. 251 НК РФ</w:t>
      </w:r>
      <w:r>
        <w:rPr>
          <w:sz w:val="24"/>
          <w:szCs w:val="24"/>
        </w:rPr>
        <w:t>, а именно</w:t>
      </w:r>
      <w:r w:rsidRPr="00E7773C">
        <w:rPr>
          <w:sz w:val="24"/>
          <w:szCs w:val="24"/>
        </w:rPr>
        <w:t>, с 2018 года на основании данной нормы не будут облагаться лишь доходы в виде невостребованных участниками хозяйственного общества или товарищества дивидендов либо части распределенной прибыли хозяйственного общества или товарищества, восстановленных в составе нераспределенной прибыли хозяйственного общества или товарищества.</w:t>
      </w:r>
      <w:proofErr w:type="gramEnd"/>
      <w:r w:rsidRPr="00E7773C">
        <w:rPr>
          <w:sz w:val="24"/>
          <w:szCs w:val="24"/>
        </w:rPr>
        <w:t xml:space="preserve"> </w:t>
      </w:r>
      <w:proofErr w:type="gramStart"/>
      <w:r w:rsidRPr="00E7773C">
        <w:rPr>
          <w:sz w:val="24"/>
          <w:szCs w:val="24"/>
        </w:rPr>
        <w:t xml:space="preserve">Соответственно, доходы в виде имущества, имущественных прав или неимущественных прав в размере их денежной оценки, которые переданы хозяйственному обществу или товариществу в целях увеличения чистых активов, в том числе путем формирования добавочного капитала и (или) фондов, соответствующими акционерами или участниками, не будут подпадать под действие </w:t>
      </w:r>
      <w:proofErr w:type="spellStart"/>
      <w:r w:rsidRPr="00E7773C">
        <w:rPr>
          <w:sz w:val="24"/>
          <w:szCs w:val="24"/>
        </w:rPr>
        <w:t>пп</w:t>
      </w:r>
      <w:proofErr w:type="spellEnd"/>
      <w:r w:rsidRPr="00E7773C">
        <w:rPr>
          <w:sz w:val="24"/>
          <w:szCs w:val="24"/>
        </w:rPr>
        <w:t>. 3.4 п. 1 ст. 251 НК РФ.</w:t>
      </w:r>
      <w:proofErr w:type="gramEnd"/>
      <w:r w:rsidRPr="00E7773C">
        <w:rPr>
          <w:sz w:val="24"/>
          <w:szCs w:val="24"/>
        </w:rPr>
        <w:t xml:space="preserve"> </w:t>
      </w:r>
      <w:proofErr w:type="gramStart"/>
      <w:r w:rsidRPr="00E7773C">
        <w:rPr>
          <w:sz w:val="24"/>
          <w:szCs w:val="24"/>
        </w:rPr>
        <w:t>Указанный подпункт не будет распространяться и на случаи увеличения чистых активов хозяйственного общества или товарищества с одновременным уменьшением либо прекращением обязательства хозяйственного общества или товарищества перед соответствующими акционерами или участниками, если такое увеличение чистых активов происходит в соответствии с положениями, предусмотренными законодательством РФ или положениями учредительных документов хозяйственного общества или товарищества, либо явилось следствием волеизъявления акционера или участника хозяйственного общества</w:t>
      </w:r>
      <w:proofErr w:type="gramEnd"/>
      <w:r w:rsidRPr="00E7773C">
        <w:rPr>
          <w:sz w:val="24"/>
          <w:szCs w:val="24"/>
        </w:rPr>
        <w:t xml:space="preserve">, товарищества. </w:t>
      </w:r>
    </w:p>
    <w:p w:rsidR="00417D65" w:rsidRDefault="00E7773C" w:rsidP="003A2715">
      <w:pPr>
        <w:pStyle w:val="a9"/>
        <w:spacing w:line="276" w:lineRule="auto"/>
        <w:ind w:left="0" w:firstLine="567"/>
        <w:contextualSpacing w:val="0"/>
        <w:jc w:val="both"/>
        <w:rPr>
          <w:sz w:val="24"/>
          <w:szCs w:val="24"/>
        </w:rPr>
      </w:pPr>
      <w:proofErr w:type="gramStart"/>
      <w:r w:rsidRPr="00E7773C">
        <w:rPr>
          <w:sz w:val="24"/>
          <w:szCs w:val="24"/>
        </w:rPr>
        <w:t xml:space="preserve">Наряду с этим доходы в виде имущества, имущественных прав или неимущественных прав в размере их денежной оценки, которые получены в качестве вклада в имущество хозяйственного общества или товарищества в порядке, установленном гражданским законодательством РФ, со следующего налогового периода будут освобождаться от налогообложения на основании </w:t>
      </w:r>
      <w:proofErr w:type="spellStart"/>
      <w:r w:rsidRPr="00E7773C">
        <w:rPr>
          <w:sz w:val="24"/>
          <w:szCs w:val="24"/>
        </w:rPr>
        <w:t>пп</w:t>
      </w:r>
      <w:proofErr w:type="spellEnd"/>
      <w:r w:rsidRPr="00E7773C">
        <w:rPr>
          <w:sz w:val="24"/>
          <w:szCs w:val="24"/>
        </w:rPr>
        <w:t>. 3.7 п. 1 ст. 251 НК РФ.</w:t>
      </w:r>
      <w:proofErr w:type="gramEnd"/>
      <w:r w:rsidRPr="00E7773C">
        <w:rPr>
          <w:sz w:val="24"/>
          <w:szCs w:val="24"/>
        </w:rPr>
        <w:t xml:space="preserve"> При этом не важно, будут ли иметь такие вклады целью увеличение чистых активов хозяйственного общества или товарищества или нет. Целью данных изменений являлось приведение норм НК РФ в соответствие с положениями гражданского законодательства.</w:t>
      </w:r>
      <w:r w:rsidR="00417D65">
        <w:rPr>
          <w:sz w:val="24"/>
          <w:szCs w:val="24"/>
        </w:rPr>
        <w:t xml:space="preserve"> </w:t>
      </w:r>
    </w:p>
    <w:p w:rsidR="00417D65" w:rsidRPr="00417D65" w:rsidRDefault="00417D65" w:rsidP="003A2715">
      <w:pPr>
        <w:pStyle w:val="a9"/>
        <w:spacing w:line="276" w:lineRule="auto"/>
        <w:ind w:left="0" w:firstLine="567"/>
        <w:contextualSpacing w:val="0"/>
        <w:jc w:val="both"/>
        <w:rPr>
          <w:sz w:val="24"/>
          <w:szCs w:val="24"/>
        </w:rPr>
      </w:pPr>
      <w:r>
        <w:rPr>
          <w:sz w:val="24"/>
          <w:szCs w:val="24"/>
        </w:rPr>
        <w:t xml:space="preserve">С </w:t>
      </w:r>
      <w:r w:rsidRPr="00417D65">
        <w:rPr>
          <w:sz w:val="24"/>
          <w:szCs w:val="24"/>
        </w:rPr>
        <w:t xml:space="preserve"> 01.01.2018</w:t>
      </w:r>
      <w:r>
        <w:rPr>
          <w:sz w:val="24"/>
          <w:szCs w:val="24"/>
        </w:rPr>
        <w:t xml:space="preserve"> г. </w:t>
      </w:r>
      <w:r w:rsidRPr="00417D65">
        <w:rPr>
          <w:sz w:val="24"/>
          <w:szCs w:val="24"/>
        </w:rPr>
        <w:t xml:space="preserve"> Закон N 286-ФЗ вывел из-под действия </w:t>
      </w:r>
      <w:proofErr w:type="spellStart"/>
      <w:r w:rsidRPr="00417D65">
        <w:rPr>
          <w:sz w:val="24"/>
          <w:szCs w:val="24"/>
        </w:rPr>
        <w:t>пп</w:t>
      </w:r>
      <w:proofErr w:type="spellEnd"/>
      <w:r w:rsidRPr="00417D65">
        <w:rPr>
          <w:sz w:val="24"/>
          <w:szCs w:val="24"/>
        </w:rPr>
        <w:t xml:space="preserve">. 37 п. 1 ст. 251 НК РФ доходы в виде платы </w:t>
      </w:r>
      <w:proofErr w:type="spellStart"/>
      <w:r w:rsidRPr="00417D65">
        <w:rPr>
          <w:sz w:val="24"/>
          <w:szCs w:val="24"/>
        </w:rPr>
        <w:t>концедента</w:t>
      </w:r>
      <w:proofErr w:type="spellEnd"/>
      <w:r w:rsidRPr="00417D65">
        <w:rPr>
          <w:sz w:val="24"/>
          <w:szCs w:val="24"/>
        </w:rPr>
        <w:t xml:space="preserve"> по концессионному соглашению, полученной в виде денежных средств, которая будет включаться в расчет налогооблагаемой прибыли. При применении метода начисления данная плата будет признаваться в налоговом учете в порядке, предусмотренном для учета субсидий (п. 4.1 ст. 271 НК РФ в редакции Закона N 286-ФЗ).</w:t>
      </w:r>
    </w:p>
    <w:p w:rsidR="00417D65" w:rsidRPr="00417D65" w:rsidRDefault="00417D65" w:rsidP="003A2715">
      <w:pPr>
        <w:pStyle w:val="a9"/>
        <w:spacing w:line="276" w:lineRule="auto"/>
        <w:ind w:left="0" w:firstLine="567"/>
        <w:contextualSpacing w:val="0"/>
        <w:jc w:val="both"/>
        <w:rPr>
          <w:sz w:val="24"/>
          <w:szCs w:val="24"/>
        </w:rPr>
      </w:pPr>
      <w:r w:rsidRPr="00417D65">
        <w:rPr>
          <w:sz w:val="24"/>
          <w:szCs w:val="24"/>
        </w:rPr>
        <w:t xml:space="preserve">Также Законом N 286-ФЗ устранены неясности в формулировке </w:t>
      </w:r>
      <w:proofErr w:type="spellStart"/>
      <w:r w:rsidRPr="00417D65">
        <w:rPr>
          <w:sz w:val="24"/>
          <w:szCs w:val="24"/>
        </w:rPr>
        <w:t>пп</w:t>
      </w:r>
      <w:proofErr w:type="spellEnd"/>
      <w:r w:rsidRPr="00417D65">
        <w:rPr>
          <w:sz w:val="24"/>
          <w:szCs w:val="24"/>
        </w:rPr>
        <w:t xml:space="preserve">. 55 п. 1 ст. 251 НК РФ. На основании редакции указанной нормы, вступающей в силу с 2018 года, не облагаются </w:t>
      </w:r>
      <w:r>
        <w:rPr>
          <w:sz w:val="24"/>
          <w:szCs w:val="24"/>
        </w:rPr>
        <w:lastRenderedPageBreak/>
        <w:t xml:space="preserve">налогом на прибыль </w:t>
      </w:r>
      <w:r w:rsidRPr="00417D65">
        <w:rPr>
          <w:sz w:val="24"/>
          <w:szCs w:val="24"/>
        </w:rPr>
        <w:t>доходы в виде безвозмездно полученных услуг, являющихся предметом сделок по предоставлению поручительств (гарантий) в случае, если все стороны такой сделки являются российскими организациями, не являющимися банками.</w:t>
      </w:r>
    </w:p>
    <w:p w:rsidR="00417D65" w:rsidRPr="00417D65" w:rsidRDefault="00417D65" w:rsidP="003A2715">
      <w:pPr>
        <w:pStyle w:val="a9"/>
        <w:spacing w:line="276" w:lineRule="auto"/>
        <w:ind w:left="0" w:firstLine="567"/>
        <w:contextualSpacing w:val="0"/>
        <w:jc w:val="both"/>
        <w:rPr>
          <w:sz w:val="24"/>
          <w:szCs w:val="24"/>
        </w:rPr>
      </w:pPr>
      <w:proofErr w:type="gramStart"/>
      <w:r w:rsidRPr="00417D65">
        <w:rPr>
          <w:sz w:val="24"/>
          <w:szCs w:val="24"/>
        </w:rPr>
        <w:t>В силу внесенных Законом N 286-ФЗ изменений с 01.01.2018 налогоплательщики не смогут применять к основной норме амортизации специальный коэффициент, но не выше 2,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РФ, или к объектам, имеющим высокий класс энергетической эффективности, если в отношении таких объектов в соответствии с</w:t>
      </w:r>
      <w:proofErr w:type="gramEnd"/>
      <w:r w:rsidRPr="00417D65">
        <w:rPr>
          <w:sz w:val="24"/>
          <w:szCs w:val="24"/>
        </w:rPr>
        <w:t xml:space="preserve"> законодательством РФ предусмотрено определение классов их энергетической эффективности, </w:t>
      </w:r>
      <w:r w:rsidRPr="00417D65">
        <w:rPr>
          <w:b/>
          <w:sz w:val="24"/>
          <w:szCs w:val="24"/>
        </w:rPr>
        <w:t>являющихся зданиями</w:t>
      </w:r>
      <w:r w:rsidRPr="00417D65">
        <w:rPr>
          <w:sz w:val="24"/>
          <w:szCs w:val="24"/>
        </w:rPr>
        <w:t xml:space="preserve"> (</w:t>
      </w:r>
      <w:proofErr w:type="spellStart"/>
      <w:r w:rsidRPr="00417D65">
        <w:rPr>
          <w:sz w:val="24"/>
          <w:szCs w:val="24"/>
        </w:rPr>
        <w:t>пп</w:t>
      </w:r>
      <w:proofErr w:type="spellEnd"/>
      <w:r w:rsidRPr="00417D65">
        <w:rPr>
          <w:sz w:val="24"/>
          <w:szCs w:val="24"/>
        </w:rPr>
        <w:t>. 4 п. 1 ст. 259.3 НК РФ в редакции указанного закона).</w:t>
      </w:r>
    </w:p>
    <w:p w:rsidR="00366B60" w:rsidRDefault="00417D65" w:rsidP="003A2715">
      <w:pPr>
        <w:pStyle w:val="a9"/>
        <w:spacing w:line="276" w:lineRule="auto"/>
        <w:ind w:left="0" w:firstLine="567"/>
        <w:contextualSpacing w:val="0"/>
        <w:jc w:val="both"/>
        <w:rPr>
          <w:sz w:val="24"/>
          <w:szCs w:val="24"/>
        </w:rPr>
      </w:pPr>
      <w:proofErr w:type="gramStart"/>
      <w:r w:rsidRPr="00417D65">
        <w:rPr>
          <w:sz w:val="24"/>
          <w:szCs w:val="24"/>
        </w:rPr>
        <w:t>Наряду с этим со следующего налогового периода расширены возможности для применения к основной норме амортизации специального коэффициента, но не выше 3: это будет возможно делать и в отношении амортизируемых основных средств, используемых в сфере водоснабжения и водоотведения, по правительственному перечню, который на данный момент не утвержден (</w:t>
      </w:r>
      <w:proofErr w:type="spellStart"/>
      <w:r w:rsidRPr="00417D65">
        <w:rPr>
          <w:sz w:val="24"/>
          <w:szCs w:val="24"/>
        </w:rPr>
        <w:t>пп</w:t>
      </w:r>
      <w:proofErr w:type="spellEnd"/>
      <w:r w:rsidRPr="00417D65">
        <w:rPr>
          <w:sz w:val="24"/>
          <w:szCs w:val="24"/>
        </w:rPr>
        <w:t>. 4 п. 2 ст. 259.3 НК РФ).</w:t>
      </w:r>
      <w:proofErr w:type="gramEnd"/>
      <w:r w:rsidRPr="00417D65">
        <w:rPr>
          <w:sz w:val="24"/>
          <w:szCs w:val="24"/>
        </w:rPr>
        <w:t xml:space="preserve"> Следует учитывать, что положения данной нормы будут применяться до 01.01.2023 </w:t>
      </w:r>
      <w:r>
        <w:rPr>
          <w:sz w:val="24"/>
          <w:szCs w:val="24"/>
        </w:rPr>
        <w:t xml:space="preserve">г. </w:t>
      </w:r>
      <w:r w:rsidRPr="00417D65">
        <w:rPr>
          <w:sz w:val="24"/>
          <w:szCs w:val="24"/>
        </w:rPr>
        <w:t>в отношении объектов основных средств, введенных в эксплуатацию после 01.01.2018 (ч. 3 ст. 5 Закона N 286-ФЗ).</w:t>
      </w:r>
    </w:p>
    <w:p w:rsidR="00CA658D" w:rsidRPr="00CA658D" w:rsidRDefault="00CA658D" w:rsidP="00CA658D">
      <w:pPr>
        <w:pStyle w:val="a9"/>
        <w:numPr>
          <w:ilvl w:val="0"/>
          <w:numId w:val="37"/>
        </w:numPr>
        <w:spacing w:after="200" w:line="276" w:lineRule="auto"/>
        <w:ind w:left="567" w:hanging="567"/>
        <w:jc w:val="both"/>
        <w:rPr>
          <w:b/>
          <w:sz w:val="24"/>
          <w:szCs w:val="24"/>
        </w:rPr>
      </w:pPr>
      <w:r>
        <w:rPr>
          <w:b/>
          <w:sz w:val="24"/>
          <w:szCs w:val="24"/>
        </w:rPr>
        <w:t>С</w:t>
      </w:r>
      <w:r w:rsidRPr="00CA658D">
        <w:rPr>
          <w:b/>
          <w:sz w:val="24"/>
          <w:szCs w:val="24"/>
        </w:rPr>
        <w:t xml:space="preserve">удами не была дана оценка его доводам о том, что указанные расходы являются экономически оправданными затратами и направлены на минимизацию экономических потерь в ходе предпринимательской деятельности. Приведенные доводы общества по указанному эпизоду заслуживают внимания, в </w:t>
      </w:r>
      <w:proofErr w:type="gramStart"/>
      <w:r w:rsidRPr="00CA658D">
        <w:rPr>
          <w:b/>
          <w:sz w:val="24"/>
          <w:szCs w:val="24"/>
        </w:rPr>
        <w:t>связи</w:t>
      </w:r>
      <w:proofErr w:type="gramEnd"/>
      <w:r w:rsidRPr="00CA658D">
        <w:rPr>
          <w:b/>
          <w:sz w:val="24"/>
          <w:szCs w:val="24"/>
        </w:rPr>
        <w:t xml:space="preserve"> с чем кассационную жалобу следует передать с делом для рассмотрения в судебном заседании Судебной коллегии по экономическим спорам Верховного Суда Российской Федерации.</w:t>
      </w:r>
    </w:p>
    <w:p w:rsidR="00CA658D" w:rsidRPr="00CA658D" w:rsidRDefault="00CA658D" w:rsidP="00CA658D">
      <w:pPr>
        <w:autoSpaceDE w:val="0"/>
        <w:autoSpaceDN w:val="0"/>
        <w:adjustRightInd w:val="0"/>
        <w:ind w:left="567"/>
        <w:rPr>
          <w:i/>
          <w:sz w:val="24"/>
          <w:szCs w:val="24"/>
        </w:rPr>
      </w:pPr>
      <w:r w:rsidRPr="00CA658D">
        <w:rPr>
          <w:i/>
          <w:sz w:val="24"/>
          <w:szCs w:val="24"/>
        </w:rPr>
        <w:t>Определение Верховного Суда РФ от 28 сентября 2017 г. N 305-КГ17-9814</w:t>
      </w:r>
    </w:p>
    <w:p w:rsidR="00CA658D" w:rsidRPr="00CA658D" w:rsidRDefault="00CA658D" w:rsidP="00CA658D">
      <w:pPr>
        <w:autoSpaceDE w:val="0"/>
        <w:autoSpaceDN w:val="0"/>
        <w:adjustRightInd w:val="0"/>
        <w:ind w:firstLine="720"/>
        <w:jc w:val="both"/>
        <w:rPr>
          <w:rFonts w:ascii="Arial" w:eastAsiaTheme="minorHAnsi" w:hAnsi="Arial" w:cs="Arial"/>
          <w:sz w:val="24"/>
          <w:szCs w:val="24"/>
          <w:lang w:eastAsia="en-US"/>
        </w:rPr>
      </w:pPr>
    </w:p>
    <w:p w:rsidR="00103363" w:rsidRDefault="00103363" w:rsidP="002A71F6">
      <w:pPr>
        <w:keepNext/>
        <w:numPr>
          <w:ilvl w:val="1"/>
          <w:numId w:val="1"/>
        </w:numPr>
        <w:tabs>
          <w:tab w:val="left" w:pos="567"/>
        </w:tabs>
        <w:spacing w:before="120"/>
        <w:ind w:left="0" w:right="57" w:firstLine="567"/>
        <w:jc w:val="center"/>
        <w:outlineLvl w:val="0"/>
        <w:rPr>
          <w:b/>
          <w:bCs/>
          <w:sz w:val="28"/>
          <w:szCs w:val="28"/>
        </w:rPr>
      </w:pPr>
      <w:bookmarkStart w:id="77" w:name="_Toc498417044"/>
      <w:r>
        <w:rPr>
          <w:b/>
          <w:bCs/>
          <w:sz w:val="28"/>
          <w:szCs w:val="28"/>
        </w:rPr>
        <w:t>Н</w:t>
      </w:r>
      <w:r w:rsidRPr="00103363">
        <w:rPr>
          <w:b/>
          <w:bCs/>
          <w:sz w:val="28"/>
          <w:szCs w:val="28"/>
        </w:rPr>
        <w:t>алог на добавленную стоимость</w:t>
      </w:r>
      <w:bookmarkEnd w:id="77"/>
    </w:p>
    <w:p w:rsidR="005C7195" w:rsidRDefault="005C7195" w:rsidP="005C7195">
      <w:pPr>
        <w:keepNext/>
        <w:tabs>
          <w:tab w:val="left" w:pos="567"/>
        </w:tabs>
        <w:spacing w:before="120"/>
        <w:ind w:left="567" w:right="57"/>
        <w:outlineLvl w:val="0"/>
        <w:rPr>
          <w:b/>
          <w:bCs/>
          <w:sz w:val="28"/>
          <w:szCs w:val="28"/>
        </w:rPr>
      </w:pPr>
    </w:p>
    <w:p w:rsidR="005C7195" w:rsidRPr="00C37A4C" w:rsidRDefault="00F62392" w:rsidP="00832038">
      <w:pPr>
        <w:pStyle w:val="a9"/>
        <w:numPr>
          <w:ilvl w:val="0"/>
          <w:numId w:val="37"/>
        </w:numPr>
        <w:spacing w:after="200" w:line="276" w:lineRule="auto"/>
        <w:ind w:left="567" w:hanging="567"/>
        <w:jc w:val="both"/>
        <w:rPr>
          <w:b/>
          <w:sz w:val="24"/>
          <w:szCs w:val="24"/>
        </w:rPr>
      </w:pPr>
      <w:bookmarkStart w:id="78" w:name="OLE_LINK1"/>
      <w:bookmarkStart w:id="79" w:name="OLE_LINK2"/>
      <w:r w:rsidRPr="00F62392">
        <w:rPr>
          <w:b/>
          <w:sz w:val="24"/>
          <w:szCs w:val="24"/>
        </w:rPr>
        <w:t>Если компания, которая строила здание, была на УСН с объектом "доходы", при переходе на общий режим принять к вычету "входной" НДС нельзя. С объектом "доходы минус расходы" это сделать можно.</w:t>
      </w:r>
    </w:p>
    <w:p w:rsidR="005C7195" w:rsidRDefault="005C7195" w:rsidP="005C7195">
      <w:pPr>
        <w:pStyle w:val="a9"/>
        <w:spacing w:after="200" w:line="276" w:lineRule="auto"/>
        <w:ind w:left="0" w:firstLine="567"/>
        <w:contextualSpacing w:val="0"/>
        <w:jc w:val="both"/>
        <w:rPr>
          <w:i/>
          <w:sz w:val="24"/>
          <w:szCs w:val="24"/>
        </w:rPr>
      </w:pPr>
      <w:r w:rsidRPr="00C37A4C">
        <w:rPr>
          <w:i/>
          <w:sz w:val="24"/>
          <w:szCs w:val="24"/>
        </w:rPr>
        <w:t xml:space="preserve">Письмо Минфина  России </w:t>
      </w:r>
      <w:hyperlink r:id="rId39" w:tgtFrame="_blank" w:history="1">
        <w:r w:rsidRPr="00C37A4C">
          <w:rPr>
            <w:i/>
            <w:sz w:val="24"/>
            <w:szCs w:val="24"/>
          </w:rPr>
          <w:t>от </w:t>
        </w:r>
        <w:r w:rsidR="00F85068">
          <w:rPr>
            <w:i/>
            <w:sz w:val="24"/>
            <w:szCs w:val="24"/>
          </w:rPr>
          <w:t>0</w:t>
        </w:r>
        <w:r w:rsidR="00F62392">
          <w:rPr>
            <w:i/>
            <w:sz w:val="24"/>
            <w:szCs w:val="24"/>
          </w:rPr>
          <w:t>1</w:t>
        </w:r>
        <w:r w:rsidR="0041198D">
          <w:rPr>
            <w:i/>
            <w:sz w:val="24"/>
            <w:szCs w:val="24"/>
          </w:rPr>
          <w:t xml:space="preserve"> </w:t>
        </w:r>
        <w:r w:rsidR="00F85068">
          <w:rPr>
            <w:i/>
            <w:sz w:val="24"/>
            <w:szCs w:val="24"/>
          </w:rPr>
          <w:t xml:space="preserve"> сентября </w:t>
        </w:r>
        <w:r w:rsidR="0041198D">
          <w:rPr>
            <w:i/>
            <w:sz w:val="24"/>
            <w:szCs w:val="24"/>
          </w:rPr>
          <w:t xml:space="preserve"> </w:t>
        </w:r>
        <w:r w:rsidRPr="00C37A4C">
          <w:rPr>
            <w:i/>
            <w:sz w:val="24"/>
            <w:szCs w:val="24"/>
          </w:rPr>
          <w:t>2017</w:t>
        </w:r>
        <w:r w:rsidR="00F07B18">
          <w:rPr>
            <w:i/>
            <w:sz w:val="24"/>
            <w:szCs w:val="24"/>
          </w:rPr>
          <w:t>г.</w:t>
        </w:r>
        <w:r w:rsidRPr="00C37A4C">
          <w:rPr>
            <w:i/>
            <w:sz w:val="24"/>
            <w:szCs w:val="24"/>
          </w:rPr>
          <w:t xml:space="preserve">  № 03-0</w:t>
        </w:r>
        <w:r>
          <w:rPr>
            <w:i/>
            <w:sz w:val="24"/>
            <w:szCs w:val="24"/>
          </w:rPr>
          <w:t>7</w:t>
        </w:r>
        <w:r w:rsidRPr="00C37A4C">
          <w:rPr>
            <w:i/>
            <w:sz w:val="24"/>
            <w:szCs w:val="24"/>
          </w:rPr>
          <w:t>-</w:t>
        </w:r>
        <w:r w:rsidR="00F62392">
          <w:rPr>
            <w:i/>
            <w:sz w:val="24"/>
            <w:szCs w:val="24"/>
          </w:rPr>
          <w:t>11</w:t>
        </w:r>
        <w:r w:rsidRPr="00C37A4C">
          <w:rPr>
            <w:i/>
            <w:sz w:val="24"/>
            <w:szCs w:val="24"/>
          </w:rPr>
          <w:t>/</w:t>
        </w:r>
        <w:r>
          <w:rPr>
            <w:i/>
            <w:sz w:val="24"/>
            <w:szCs w:val="24"/>
          </w:rPr>
          <w:t>5</w:t>
        </w:r>
        <w:r w:rsidR="00F85068">
          <w:rPr>
            <w:i/>
            <w:sz w:val="24"/>
            <w:szCs w:val="24"/>
          </w:rPr>
          <w:t>6</w:t>
        </w:r>
        <w:r w:rsidR="00F62392">
          <w:rPr>
            <w:i/>
            <w:sz w:val="24"/>
            <w:szCs w:val="24"/>
          </w:rPr>
          <w:t>374</w:t>
        </w:r>
      </w:hyperlink>
    </w:p>
    <w:p w:rsidR="00F62392" w:rsidRPr="00F62392" w:rsidRDefault="00F62392" w:rsidP="00832038">
      <w:pPr>
        <w:pStyle w:val="a9"/>
        <w:spacing w:before="120" w:line="276" w:lineRule="auto"/>
        <w:ind w:left="0" w:firstLine="567"/>
        <w:contextualSpacing w:val="0"/>
        <w:jc w:val="both"/>
        <w:rPr>
          <w:sz w:val="24"/>
          <w:szCs w:val="24"/>
        </w:rPr>
      </w:pPr>
      <w:r w:rsidRPr="00F62392">
        <w:rPr>
          <w:sz w:val="24"/>
          <w:szCs w:val="24"/>
        </w:rPr>
        <w:t>В 2015 году Минфин полагал, что организация на УСН с объектом "доходы" вправе применить вычет НДС после перехода на ОСН. На эту позицию недавно ссылался АС Уральского округа.</w:t>
      </w:r>
    </w:p>
    <w:p w:rsidR="00F62392" w:rsidRDefault="00F62392" w:rsidP="00832038">
      <w:pPr>
        <w:pStyle w:val="a9"/>
        <w:spacing w:before="120" w:line="276" w:lineRule="auto"/>
        <w:ind w:left="0" w:firstLine="567"/>
        <w:contextualSpacing w:val="0"/>
        <w:jc w:val="both"/>
        <w:rPr>
          <w:sz w:val="24"/>
          <w:szCs w:val="24"/>
        </w:rPr>
      </w:pPr>
      <w:r w:rsidRPr="00F62392">
        <w:rPr>
          <w:sz w:val="24"/>
          <w:szCs w:val="24"/>
        </w:rPr>
        <w:t>В своем новом разъяснении Минфин поддержал мнение, которое разделяют КС РФ, ФНС, а также ВС РФ в отказном определении.</w:t>
      </w:r>
    </w:p>
    <w:p w:rsidR="00627189" w:rsidRDefault="00627189" w:rsidP="00832038">
      <w:pPr>
        <w:pStyle w:val="a9"/>
        <w:spacing w:before="120" w:line="276" w:lineRule="auto"/>
        <w:ind w:left="0" w:firstLine="567"/>
        <w:contextualSpacing w:val="0"/>
        <w:jc w:val="both"/>
        <w:rPr>
          <w:sz w:val="24"/>
          <w:szCs w:val="24"/>
        </w:rPr>
      </w:pPr>
    </w:p>
    <w:p w:rsidR="00627189" w:rsidRPr="00627189" w:rsidRDefault="00627189" w:rsidP="003A2715">
      <w:pPr>
        <w:pStyle w:val="a9"/>
        <w:numPr>
          <w:ilvl w:val="0"/>
          <w:numId w:val="37"/>
        </w:numPr>
        <w:spacing w:after="200" w:line="276" w:lineRule="auto"/>
        <w:ind w:left="567" w:hanging="567"/>
        <w:jc w:val="both"/>
        <w:rPr>
          <w:b/>
          <w:sz w:val="24"/>
          <w:szCs w:val="24"/>
        </w:rPr>
      </w:pPr>
      <w:r w:rsidRPr="00627189">
        <w:rPr>
          <w:b/>
          <w:sz w:val="24"/>
          <w:szCs w:val="24"/>
        </w:rPr>
        <w:t>Решая вопрос с НДС при реализации лома и отходов черных и цветных металлов, следует руководствоваться судебной практикой (постановление КС РФ от 3 июня 2014 г. N 17-П, постановление Президиума ВАС РФ от 30 января 2007 г. N 10627/06).</w:t>
      </w:r>
    </w:p>
    <w:p w:rsidR="00627189" w:rsidRPr="00C37A4C" w:rsidRDefault="00627189" w:rsidP="003A2715">
      <w:pPr>
        <w:pStyle w:val="a9"/>
        <w:spacing w:after="200" w:line="276" w:lineRule="auto"/>
        <w:ind w:left="567"/>
        <w:jc w:val="both"/>
        <w:rPr>
          <w:b/>
          <w:sz w:val="24"/>
          <w:szCs w:val="24"/>
        </w:rPr>
      </w:pPr>
      <w:r w:rsidRPr="00627189">
        <w:rPr>
          <w:b/>
          <w:sz w:val="24"/>
          <w:szCs w:val="24"/>
        </w:rPr>
        <w:lastRenderedPageBreak/>
        <w:t xml:space="preserve">НК РФ установлены правила, предусматривающие в отношении лиц, получающих с покупателей или заказчиков суммы НДС в нарушение норм </w:t>
      </w:r>
      <w:r>
        <w:rPr>
          <w:b/>
          <w:sz w:val="24"/>
          <w:szCs w:val="24"/>
        </w:rPr>
        <w:t>НК РФ</w:t>
      </w:r>
      <w:r w:rsidRPr="00627189">
        <w:rPr>
          <w:b/>
          <w:sz w:val="24"/>
          <w:szCs w:val="24"/>
        </w:rPr>
        <w:t>, следующие налоговые последствия. Лица, не являющиеся плательщиками НДС, освобожденные от него, реализующие товары (работы, услуги), операции с которыми не облагаются НДС, исчисляют и уплачивают Н</w:t>
      </w:r>
      <w:proofErr w:type="gramStart"/>
      <w:r w:rsidRPr="00627189">
        <w:rPr>
          <w:b/>
          <w:sz w:val="24"/>
          <w:szCs w:val="24"/>
        </w:rPr>
        <w:t>ДС в сл</w:t>
      </w:r>
      <w:proofErr w:type="gramEnd"/>
      <w:r w:rsidRPr="00627189">
        <w:rPr>
          <w:b/>
          <w:sz w:val="24"/>
          <w:szCs w:val="24"/>
        </w:rPr>
        <w:t>учае выставления ими покупателям счетов-фактур с выделением суммы налога. В свою очередь, покупатель оплачивает счета-фактуры и отражает эти суммы в декларациях в качестве налоговых вычетов.</w:t>
      </w:r>
    </w:p>
    <w:p w:rsidR="00627189" w:rsidRDefault="00627189" w:rsidP="00627189">
      <w:pPr>
        <w:pStyle w:val="a9"/>
        <w:spacing w:after="200" w:line="276" w:lineRule="auto"/>
        <w:ind w:left="0" w:firstLine="567"/>
        <w:contextualSpacing w:val="0"/>
        <w:jc w:val="both"/>
        <w:rPr>
          <w:i/>
          <w:sz w:val="24"/>
          <w:szCs w:val="24"/>
        </w:rPr>
      </w:pPr>
      <w:r w:rsidRPr="00C37A4C">
        <w:rPr>
          <w:i/>
          <w:sz w:val="24"/>
          <w:szCs w:val="24"/>
        </w:rPr>
        <w:t xml:space="preserve">Письмо Минфина  России </w:t>
      </w:r>
      <w:hyperlink r:id="rId40" w:tgtFrame="_blank" w:history="1">
        <w:r w:rsidRPr="00C37A4C">
          <w:rPr>
            <w:i/>
            <w:sz w:val="24"/>
            <w:szCs w:val="24"/>
          </w:rPr>
          <w:t>от </w:t>
        </w:r>
        <w:r>
          <w:rPr>
            <w:i/>
            <w:sz w:val="24"/>
            <w:szCs w:val="24"/>
          </w:rPr>
          <w:t xml:space="preserve">01  сентября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07</w:t>
        </w:r>
        <w:r w:rsidRPr="00C37A4C">
          <w:rPr>
            <w:i/>
            <w:sz w:val="24"/>
            <w:szCs w:val="24"/>
          </w:rPr>
          <w:t>/</w:t>
        </w:r>
        <w:r>
          <w:rPr>
            <w:i/>
            <w:sz w:val="24"/>
            <w:szCs w:val="24"/>
          </w:rPr>
          <w:t>56368</w:t>
        </w:r>
      </w:hyperlink>
    </w:p>
    <w:p w:rsidR="00627189" w:rsidRPr="00C37A4C" w:rsidRDefault="00627189" w:rsidP="003A2715">
      <w:pPr>
        <w:pStyle w:val="a9"/>
        <w:numPr>
          <w:ilvl w:val="0"/>
          <w:numId w:val="37"/>
        </w:numPr>
        <w:spacing w:after="200" w:line="276" w:lineRule="auto"/>
        <w:ind w:left="567" w:hanging="567"/>
        <w:jc w:val="both"/>
        <w:rPr>
          <w:b/>
          <w:sz w:val="24"/>
          <w:szCs w:val="24"/>
        </w:rPr>
      </w:pPr>
      <w:r>
        <w:rPr>
          <w:b/>
          <w:sz w:val="24"/>
          <w:szCs w:val="24"/>
        </w:rPr>
        <w:t>П</w:t>
      </w:r>
      <w:r w:rsidRPr="00627189">
        <w:rPr>
          <w:b/>
          <w:sz w:val="24"/>
          <w:szCs w:val="24"/>
        </w:rPr>
        <w:t xml:space="preserve">ринятие к вычету сумм налога на добавленную стоимость, предъявленных подрядными организациями при проведении ими капитального строительства, а также сумм налога, предъявленных при приобретении товаров (работ, услуг) для выполнения строительно-монтажных работ, в течение трех лет после принятия на учет этих товаров (работ, услуг) </w:t>
      </w:r>
      <w:r>
        <w:rPr>
          <w:b/>
          <w:sz w:val="24"/>
          <w:szCs w:val="24"/>
        </w:rPr>
        <w:t>НК РФ</w:t>
      </w:r>
      <w:r w:rsidRPr="00627189">
        <w:rPr>
          <w:b/>
          <w:sz w:val="24"/>
          <w:szCs w:val="24"/>
        </w:rPr>
        <w:t xml:space="preserve"> не противоречит.</w:t>
      </w:r>
    </w:p>
    <w:p w:rsidR="00627189" w:rsidRDefault="00627189" w:rsidP="00627189">
      <w:pPr>
        <w:pStyle w:val="a9"/>
        <w:spacing w:after="200" w:line="276" w:lineRule="auto"/>
        <w:ind w:left="0" w:firstLine="567"/>
        <w:contextualSpacing w:val="0"/>
        <w:jc w:val="both"/>
        <w:rPr>
          <w:i/>
          <w:sz w:val="24"/>
          <w:szCs w:val="24"/>
        </w:rPr>
      </w:pPr>
      <w:r w:rsidRPr="00C37A4C">
        <w:rPr>
          <w:i/>
          <w:sz w:val="24"/>
          <w:szCs w:val="24"/>
        </w:rPr>
        <w:t xml:space="preserve">Письмо Минфина  России </w:t>
      </w:r>
      <w:hyperlink r:id="rId41" w:tgtFrame="_blank" w:history="1">
        <w:r w:rsidRPr="00C37A4C">
          <w:rPr>
            <w:i/>
            <w:sz w:val="24"/>
            <w:szCs w:val="24"/>
          </w:rPr>
          <w:t>от </w:t>
        </w:r>
        <w:r>
          <w:rPr>
            <w:i/>
            <w:sz w:val="24"/>
            <w:szCs w:val="24"/>
          </w:rPr>
          <w:t xml:space="preserve">01  сентября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11</w:t>
        </w:r>
        <w:r w:rsidRPr="00C37A4C">
          <w:rPr>
            <w:i/>
            <w:sz w:val="24"/>
            <w:szCs w:val="24"/>
          </w:rPr>
          <w:t>/</w:t>
        </w:r>
        <w:r>
          <w:rPr>
            <w:i/>
            <w:sz w:val="24"/>
            <w:szCs w:val="24"/>
          </w:rPr>
          <w:t>56395</w:t>
        </w:r>
      </w:hyperlink>
    </w:p>
    <w:p w:rsidR="00891B7D" w:rsidRPr="00C37A4C" w:rsidRDefault="00891B7D" w:rsidP="003A2715">
      <w:pPr>
        <w:pStyle w:val="a9"/>
        <w:numPr>
          <w:ilvl w:val="0"/>
          <w:numId w:val="37"/>
        </w:numPr>
        <w:spacing w:after="200" w:line="276" w:lineRule="auto"/>
        <w:ind w:left="567" w:hanging="567"/>
        <w:jc w:val="both"/>
        <w:rPr>
          <w:b/>
          <w:sz w:val="24"/>
          <w:szCs w:val="24"/>
        </w:rPr>
      </w:pPr>
      <w:proofErr w:type="gramStart"/>
      <w:r>
        <w:rPr>
          <w:b/>
          <w:sz w:val="24"/>
          <w:szCs w:val="24"/>
        </w:rPr>
        <w:t>П</w:t>
      </w:r>
      <w:r w:rsidRPr="00891B7D">
        <w:rPr>
          <w:b/>
          <w:sz w:val="24"/>
          <w:szCs w:val="24"/>
        </w:rPr>
        <w:t>ри возврате белорусским покупателем товаров, ранее экспортированных в Республику Беларусь с территории Российской Федерации, по причине ненадлежащего качества обязанности по уплате налога на добавленную стоимость у российской организации при ввозе таких товаров не возникает и, соответственно, заявление о ввозе товаров и уплате косвенных налогов и налоговая декларация по косвенным налогам (налогу на добавленную стоимость и акцизам) при импорте товаров на</w:t>
      </w:r>
      <w:proofErr w:type="gramEnd"/>
      <w:r w:rsidRPr="00891B7D">
        <w:rPr>
          <w:b/>
          <w:sz w:val="24"/>
          <w:szCs w:val="24"/>
        </w:rPr>
        <w:t xml:space="preserve"> территорию Российской Федерации с территории государств - членов Таможенного союза в налоговый орган не представляются.</w:t>
      </w:r>
    </w:p>
    <w:p w:rsidR="00891B7D" w:rsidRDefault="00891B7D" w:rsidP="00891B7D">
      <w:pPr>
        <w:pStyle w:val="a9"/>
        <w:spacing w:after="200" w:line="276" w:lineRule="auto"/>
        <w:ind w:left="0" w:firstLine="567"/>
        <w:contextualSpacing w:val="0"/>
        <w:jc w:val="both"/>
        <w:rPr>
          <w:i/>
          <w:sz w:val="24"/>
          <w:szCs w:val="24"/>
        </w:rPr>
      </w:pPr>
      <w:r w:rsidRPr="00C37A4C">
        <w:rPr>
          <w:i/>
          <w:sz w:val="24"/>
          <w:szCs w:val="24"/>
        </w:rPr>
        <w:t xml:space="preserve">Письмо Минфина  России </w:t>
      </w:r>
      <w:hyperlink r:id="rId42" w:tgtFrame="_blank" w:history="1">
        <w:r w:rsidRPr="00C37A4C">
          <w:rPr>
            <w:i/>
            <w:sz w:val="24"/>
            <w:szCs w:val="24"/>
          </w:rPr>
          <w:t>от </w:t>
        </w:r>
        <w:r>
          <w:rPr>
            <w:i/>
            <w:sz w:val="24"/>
            <w:szCs w:val="24"/>
          </w:rPr>
          <w:t xml:space="preserve">01  сентября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13</w:t>
        </w:r>
        <w:r w:rsidRPr="00C37A4C">
          <w:rPr>
            <w:i/>
            <w:sz w:val="24"/>
            <w:szCs w:val="24"/>
          </w:rPr>
          <w:t>/</w:t>
        </w:r>
        <w:r>
          <w:rPr>
            <w:i/>
            <w:sz w:val="24"/>
            <w:szCs w:val="24"/>
          </w:rPr>
          <w:t>1/56235</w:t>
        </w:r>
      </w:hyperlink>
    </w:p>
    <w:p w:rsidR="00891B7D" w:rsidRPr="00891B7D" w:rsidRDefault="00891B7D" w:rsidP="003A2715">
      <w:pPr>
        <w:pStyle w:val="a9"/>
        <w:numPr>
          <w:ilvl w:val="0"/>
          <w:numId w:val="37"/>
        </w:numPr>
        <w:spacing w:after="200" w:line="276" w:lineRule="auto"/>
        <w:ind w:left="567" w:hanging="567"/>
        <w:jc w:val="both"/>
        <w:rPr>
          <w:b/>
          <w:sz w:val="24"/>
          <w:szCs w:val="24"/>
        </w:rPr>
      </w:pPr>
      <w:r w:rsidRPr="00891B7D">
        <w:rPr>
          <w:b/>
          <w:sz w:val="24"/>
          <w:szCs w:val="24"/>
        </w:rPr>
        <w:t xml:space="preserve">Операции по реализации на территории РФ технологического оборудования, не имеющего аналогов в РФ, ввоз которого на территорию РФ </w:t>
      </w:r>
      <w:proofErr w:type="gramStart"/>
      <w:r w:rsidRPr="00891B7D">
        <w:rPr>
          <w:b/>
          <w:sz w:val="24"/>
          <w:szCs w:val="24"/>
        </w:rPr>
        <w:t>освобождается от НДС на основании пункта 7 статьи 150 НК РФ подлеж</w:t>
      </w:r>
      <w:r>
        <w:rPr>
          <w:b/>
          <w:sz w:val="24"/>
          <w:szCs w:val="24"/>
        </w:rPr>
        <w:t>а</w:t>
      </w:r>
      <w:r w:rsidRPr="00891B7D">
        <w:rPr>
          <w:b/>
          <w:sz w:val="24"/>
          <w:szCs w:val="24"/>
        </w:rPr>
        <w:t>т</w:t>
      </w:r>
      <w:proofErr w:type="gramEnd"/>
      <w:r w:rsidRPr="00891B7D">
        <w:rPr>
          <w:b/>
          <w:sz w:val="24"/>
          <w:szCs w:val="24"/>
        </w:rPr>
        <w:t xml:space="preserve"> налогообложению налогом на добавленную стоимость в общеустановленном порядке.</w:t>
      </w:r>
    </w:p>
    <w:p w:rsidR="00891B7D" w:rsidRDefault="00891B7D" w:rsidP="00891B7D">
      <w:pPr>
        <w:pStyle w:val="a9"/>
        <w:spacing w:after="200" w:line="276" w:lineRule="auto"/>
        <w:ind w:left="0" w:firstLine="567"/>
        <w:contextualSpacing w:val="0"/>
        <w:jc w:val="both"/>
        <w:rPr>
          <w:i/>
          <w:sz w:val="24"/>
          <w:szCs w:val="24"/>
        </w:rPr>
      </w:pPr>
      <w:r w:rsidRPr="00C37A4C">
        <w:rPr>
          <w:i/>
          <w:sz w:val="24"/>
          <w:szCs w:val="24"/>
        </w:rPr>
        <w:t xml:space="preserve">Письмо Минфина  России </w:t>
      </w:r>
      <w:hyperlink r:id="rId43" w:tgtFrame="_blank" w:history="1">
        <w:r w:rsidRPr="00C37A4C">
          <w:rPr>
            <w:i/>
            <w:sz w:val="24"/>
            <w:szCs w:val="24"/>
          </w:rPr>
          <w:t>от </w:t>
        </w:r>
        <w:r>
          <w:rPr>
            <w:i/>
            <w:sz w:val="24"/>
            <w:szCs w:val="24"/>
          </w:rPr>
          <w:t xml:space="preserve">01  сентября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14</w:t>
        </w:r>
        <w:r w:rsidRPr="00C37A4C">
          <w:rPr>
            <w:i/>
            <w:sz w:val="24"/>
            <w:szCs w:val="24"/>
          </w:rPr>
          <w:t>/</w:t>
        </w:r>
        <w:r>
          <w:rPr>
            <w:i/>
            <w:sz w:val="24"/>
            <w:szCs w:val="24"/>
          </w:rPr>
          <w:t>56286</w:t>
        </w:r>
      </w:hyperlink>
    </w:p>
    <w:p w:rsidR="00F62392" w:rsidRPr="00C37A4C" w:rsidRDefault="00F62392" w:rsidP="00832038">
      <w:pPr>
        <w:pStyle w:val="a9"/>
        <w:numPr>
          <w:ilvl w:val="0"/>
          <w:numId w:val="37"/>
        </w:numPr>
        <w:spacing w:after="200" w:line="276" w:lineRule="auto"/>
        <w:ind w:left="567" w:hanging="567"/>
        <w:jc w:val="both"/>
        <w:rPr>
          <w:b/>
          <w:sz w:val="24"/>
          <w:szCs w:val="24"/>
        </w:rPr>
      </w:pPr>
      <w:bookmarkStart w:id="80" w:name="OLE_LINK3"/>
      <w:bookmarkStart w:id="81" w:name="OLE_LINK4"/>
      <w:bookmarkEnd w:id="78"/>
      <w:bookmarkEnd w:id="79"/>
      <w:r>
        <w:rPr>
          <w:b/>
          <w:sz w:val="24"/>
          <w:szCs w:val="24"/>
        </w:rPr>
        <w:t>У</w:t>
      </w:r>
      <w:r w:rsidRPr="00F85068">
        <w:rPr>
          <w:b/>
          <w:sz w:val="24"/>
          <w:szCs w:val="24"/>
        </w:rPr>
        <w:t>слуги по упаковке вывозимого из России товара облагаются НДС по нулевой ставке. При этом чтобы подтвердить обоснованность применения такой ставки, в налоговые органы представляются документы, предусмотренные НК РФ</w:t>
      </w:r>
      <w:r w:rsidRPr="00C37A4C">
        <w:rPr>
          <w:b/>
          <w:sz w:val="24"/>
          <w:szCs w:val="24"/>
        </w:rPr>
        <w:t>.</w:t>
      </w:r>
    </w:p>
    <w:p w:rsidR="00F62392" w:rsidRDefault="00F62392" w:rsidP="00F62392">
      <w:pPr>
        <w:pStyle w:val="a9"/>
        <w:spacing w:after="200" w:line="276" w:lineRule="auto"/>
        <w:ind w:left="0" w:firstLine="567"/>
        <w:contextualSpacing w:val="0"/>
        <w:jc w:val="both"/>
        <w:rPr>
          <w:i/>
          <w:sz w:val="24"/>
          <w:szCs w:val="24"/>
        </w:rPr>
      </w:pPr>
      <w:r w:rsidRPr="00C37A4C">
        <w:rPr>
          <w:i/>
          <w:sz w:val="24"/>
          <w:szCs w:val="24"/>
        </w:rPr>
        <w:t xml:space="preserve">Письмо Минфина  России </w:t>
      </w:r>
      <w:hyperlink r:id="rId44" w:tgtFrame="_blank" w:history="1">
        <w:r w:rsidRPr="00C37A4C">
          <w:rPr>
            <w:i/>
            <w:sz w:val="24"/>
            <w:szCs w:val="24"/>
          </w:rPr>
          <w:t>от </w:t>
        </w:r>
        <w:r>
          <w:rPr>
            <w:i/>
            <w:sz w:val="24"/>
            <w:szCs w:val="24"/>
          </w:rPr>
          <w:t xml:space="preserve">04  сентября  </w:t>
        </w:r>
        <w:r w:rsidRPr="00C37A4C">
          <w:rPr>
            <w:i/>
            <w:sz w:val="24"/>
            <w:szCs w:val="24"/>
          </w:rPr>
          <w:t>2017</w:t>
        </w:r>
        <w:r w:rsidR="00F07B18">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08</w:t>
        </w:r>
        <w:r w:rsidRPr="00C37A4C">
          <w:rPr>
            <w:i/>
            <w:sz w:val="24"/>
            <w:szCs w:val="24"/>
          </w:rPr>
          <w:t>/</w:t>
        </w:r>
        <w:r>
          <w:rPr>
            <w:i/>
            <w:sz w:val="24"/>
            <w:szCs w:val="24"/>
          </w:rPr>
          <w:t>56523</w:t>
        </w:r>
      </w:hyperlink>
    </w:p>
    <w:bookmarkEnd w:id="80"/>
    <w:bookmarkEnd w:id="81"/>
    <w:p w:rsidR="00F62392" w:rsidRPr="00FE37A9" w:rsidRDefault="00F62392" w:rsidP="00832038">
      <w:pPr>
        <w:pStyle w:val="a9"/>
        <w:spacing w:before="120" w:line="276" w:lineRule="auto"/>
        <w:ind w:left="0" w:firstLine="567"/>
        <w:contextualSpacing w:val="0"/>
        <w:jc w:val="both"/>
        <w:rPr>
          <w:sz w:val="24"/>
          <w:szCs w:val="24"/>
        </w:rPr>
      </w:pPr>
      <w:r w:rsidRPr="00FE37A9">
        <w:rPr>
          <w:sz w:val="24"/>
          <w:szCs w:val="24"/>
        </w:rPr>
        <w:t xml:space="preserve">Для подтверждения обоснованности налоговой ставки в размере 0% при реализации товаров на экспорт в налоговые органы представляются: </w:t>
      </w:r>
    </w:p>
    <w:p w:rsidR="00F62392" w:rsidRPr="00FE37A9" w:rsidRDefault="00F62392" w:rsidP="00832038">
      <w:pPr>
        <w:pStyle w:val="a9"/>
        <w:spacing w:before="120" w:line="276" w:lineRule="auto"/>
        <w:ind w:left="0" w:firstLine="567"/>
        <w:contextualSpacing w:val="0"/>
        <w:jc w:val="both"/>
        <w:rPr>
          <w:sz w:val="24"/>
          <w:szCs w:val="24"/>
        </w:rPr>
      </w:pPr>
      <w:r w:rsidRPr="00FE37A9">
        <w:rPr>
          <w:sz w:val="24"/>
          <w:szCs w:val="24"/>
        </w:rPr>
        <w:t>•контракт (копия контракта) налогоплательщика с иностранным или российским лицом на оказание услуг;</w:t>
      </w:r>
    </w:p>
    <w:p w:rsidR="00F62392" w:rsidRDefault="00F62392" w:rsidP="00832038">
      <w:pPr>
        <w:pStyle w:val="a9"/>
        <w:spacing w:before="120" w:line="276" w:lineRule="auto"/>
        <w:ind w:left="0" w:firstLine="567"/>
        <w:contextualSpacing w:val="0"/>
        <w:jc w:val="both"/>
        <w:rPr>
          <w:sz w:val="24"/>
          <w:szCs w:val="24"/>
        </w:rPr>
      </w:pPr>
      <w:r w:rsidRPr="00F85068">
        <w:rPr>
          <w:sz w:val="24"/>
          <w:szCs w:val="24"/>
        </w:rPr>
        <w:t>•копии транспортных, товаросопроводительных и (или) иных документов с отметками российских таможенных органов, свидетельствующими о помещении товаров под таможенную процедуру экспорта либо свидетельствующими о помещении вывозимых за пределы территории Российской Федерации продуктов переработки под таможенные процедуры таможенного транзита, реэкспорта (п. 3.1 ст. 165 НК РФ).</w:t>
      </w:r>
    </w:p>
    <w:p w:rsidR="0007428E" w:rsidRPr="00C37A4C" w:rsidRDefault="0007428E" w:rsidP="003A2715">
      <w:pPr>
        <w:pStyle w:val="a9"/>
        <w:numPr>
          <w:ilvl w:val="0"/>
          <w:numId w:val="37"/>
        </w:numPr>
        <w:spacing w:before="120" w:line="276" w:lineRule="auto"/>
        <w:ind w:left="567" w:hanging="567"/>
        <w:contextualSpacing w:val="0"/>
        <w:jc w:val="both"/>
        <w:rPr>
          <w:b/>
          <w:sz w:val="24"/>
          <w:szCs w:val="24"/>
        </w:rPr>
      </w:pPr>
      <w:r>
        <w:rPr>
          <w:b/>
          <w:sz w:val="24"/>
          <w:szCs w:val="24"/>
        </w:rPr>
        <w:lastRenderedPageBreak/>
        <w:t>С</w:t>
      </w:r>
      <w:r w:rsidRPr="0007428E">
        <w:rPr>
          <w:b/>
          <w:sz w:val="24"/>
          <w:szCs w:val="24"/>
        </w:rPr>
        <w:t xml:space="preserve">уммы налога на добавленную стоимость, предъявленные при приобретении на основании договора купли-продажи дисков с программами для электронных вычислительных машин, принимаются покупателем к вычету при соблюдении </w:t>
      </w:r>
      <w:r w:rsidR="00627189">
        <w:rPr>
          <w:b/>
          <w:sz w:val="24"/>
          <w:szCs w:val="24"/>
        </w:rPr>
        <w:t>условий, установленных статьями 171 и 172 НК РФ.</w:t>
      </w:r>
    </w:p>
    <w:p w:rsidR="0007428E" w:rsidRDefault="0007428E" w:rsidP="0007428E">
      <w:pPr>
        <w:pStyle w:val="a9"/>
        <w:spacing w:after="200" w:line="276" w:lineRule="auto"/>
        <w:ind w:left="0" w:firstLine="567"/>
        <w:contextualSpacing w:val="0"/>
        <w:jc w:val="both"/>
        <w:rPr>
          <w:i/>
          <w:sz w:val="24"/>
          <w:szCs w:val="24"/>
        </w:rPr>
      </w:pPr>
      <w:r w:rsidRPr="00C37A4C">
        <w:rPr>
          <w:i/>
          <w:sz w:val="24"/>
          <w:szCs w:val="24"/>
        </w:rPr>
        <w:t xml:space="preserve">Письмо Минфина  России </w:t>
      </w:r>
      <w:hyperlink r:id="rId45" w:tgtFrame="_blank" w:history="1">
        <w:r w:rsidRPr="00C37A4C">
          <w:rPr>
            <w:i/>
            <w:sz w:val="24"/>
            <w:szCs w:val="24"/>
          </w:rPr>
          <w:t>от </w:t>
        </w:r>
        <w:r>
          <w:rPr>
            <w:i/>
            <w:sz w:val="24"/>
            <w:szCs w:val="24"/>
          </w:rPr>
          <w:t xml:space="preserve">04 сентября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07</w:t>
        </w:r>
        <w:r w:rsidRPr="00C37A4C">
          <w:rPr>
            <w:i/>
            <w:sz w:val="24"/>
            <w:szCs w:val="24"/>
          </w:rPr>
          <w:t>/</w:t>
        </w:r>
        <w:r>
          <w:rPr>
            <w:i/>
            <w:sz w:val="24"/>
            <w:szCs w:val="24"/>
          </w:rPr>
          <w:t>56487</w:t>
        </w:r>
      </w:hyperlink>
    </w:p>
    <w:p w:rsidR="00F07B18" w:rsidRPr="00C37A4C" w:rsidRDefault="00F07B18" w:rsidP="003A2715">
      <w:pPr>
        <w:pStyle w:val="a9"/>
        <w:numPr>
          <w:ilvl w:val="0"/>
          <w:numId w:val="37"/>
        </w:numPr>
        <w:spacing w:before="120" w:line="276" w:lineRule="auto"/>
        <w:ind w:left="567" w:hanging="567"/>
        <w:contextualSpacing w:val="0"/>
        <w:jc w:val="both"/>
        <w:rPr>
          <w:b/>
          <w:sz w:val="24"/>
          <w:szCs w:val="24"/>
        </w:rPr>
      </w:pPr>
      <w:r>
        <w:rPr>
          <w:b/>
          <w:sz w:val="24"/>
          <w:szCs w:val="24"/>
        </w:rPr>
        <w:t>П</w:t>
      </w:r>
      <w:r w:rsidRPr="00F07B18">
        <w:rPr>
          <w:b/>
          <w:sz w:val="24"/>
          <w:szCs w:val="24"/>
        </w:rPr>
        <w:t xml:space="preserve">ри получении оплаты (частичной оплаты) в иностранной валюте в счет предстоящего выполнения работ, не поименованных в пункте 1 статьи 164 </w:t>
      </w:r>
      <w:r w:rsidR="0010765D">
        <w:rPr>
          <w:b/>
          <w:sz w:val="24"/>
          <w:szCs w:val="24"/>
        </w:rPr>
        <w:t>НК РФ</w:t>
      </w:r>
      <w:r w:rsidRPr="00F07B18">
        <w:rPr>
          <w:b/>
          <w:sz w:val="24"/>
          <w:szCs w:val="24"/>
        </w:rPr>
        <w:t>, сумма полученной оплаты (частичной оплаты) пересчитывается в рубли по курсу Центрального банка РФ на дату получения оплаты (частичной оплаты).</w:t>
      </w:r>
    </w:p>
    <w:p w:rsidR="00F07B18" w:rsidRDefault="00F07B18" w:rsidP="00F07B18">
      <w:pPr>
        <w:pStyle w:val="a9"/>
        <w:spacing w:after="200" w:line="276" w:lineRule="auto"/>
        <w:ind w:left="0" w:firstLine="567"/>
        <w:contextualSpacing w:val="0"/>
        <w:jc w:val="both"/>
        <w:rPr>
          <w:i/>
          <w:sz w:val="24"/>
          <w:szCs w:val="24"/>
        </w:rPr>
      </w:pPr>
      <w:r w:rsidRPr="00C37A4C">
        <w:rPr>
          <w:i/>
          <w:sz w:val="24"/>
          <w:szCs w:val="24"/>
        </w:rPr>
        <w:t xml:space="preserve">Письмо Минфина  России </w:t>
      </w:r>
      <w:hyperlink r:id="rId46" w:tgtFrame="_blank" w:history="1">
        <w:r w:rsidRPr="00C37A4C">
          <w:rPr>
            <w:i/>
            <w:sz w:val="24"/>
            <w:szCs w:val="24"/>
          </w:rPr>
          <w:t>от </w:t>
        </w:r>
        <w:r>
          <w:rPr>
            <w:i/>
            <w:sz w:val="24"/>
            <w:szCs w:val="24"/>
          </w:rPr>
          <w:t xml:space="preserve">05  сентября  </w:t>
        </w:r>
        <w:r w:rsidRPr="00C37A4C">
          <w:rPr>
            <w:i/>
            <w:sz w:val="24"/>
            <w:szCs w:val="24"/>
          </w:rPr>
          <w:t>2017</w:t>
        </w:r>
        <w:r>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08</w:t>
        </w:r>
        <w:r w:rsidRPr="00C37A4C">
          <w:rPr>
            <w:i/>
            <w:sz w:val="24"/>
            <w:szCs w:val="24"/>
          </w:rPr>
          <w:t>/</w:t>
        </w:r>
        <w:r>
          <w:rPr>
            <w:i/>
            <w:sz w:val="24"/>
            <w:szCs w:val="24"/>
          </w:rPr>
          <w:t>56880</w:t>
        </w:r>
      </w:hyperlink>
    </w:p>
    <w:p w:rsidR="0010765D" w:rsidRDefault="0010765D" w:rsidP="00F07B18">
      <w:pPr>
        <w:pStyle w:val="a9"/>
        <w:spacing w:after="200" w:line="276" w:lineRule="auto"/>
        <w:ind w:left="0" w:firstLine="567"/>
        <w:contextualSpacing w:val="0"/>
        <w:jc w:val="both"/>
        <w:rPr>
          <w:sz w:val="24"/>
          <w:szCs w:val="24"/>
        </w:rPr>
      </w:pPr>
      <w:r w:rsidRPr="0010765D">
        <w:rPr>
          <w:sz w:val="24"/>
          <w:szCs w:val="24"/>
        </w:rPr>
        <w:t>При перечислении оплаты (частичной оплаты) в счет предстоящего выполнения работ в иностранной валюте сумма налога, подлежащая вычету у налогоплательщика-покупателя, пересчитывается в рубли по курсу Банка России на дату перечисления авансового платежа.</w:t>
      </w:r>
    </w:p>
    <w:p w:rsidR="0007428E" w:rsidRPr="00C37A4C" w:rsidRDefault="00627189" w:rsidP="003A2715">
      <w:pPr>
        <w:pStyle w:val="a9"/>
        <w:numPr>
          <w:ilvl w:val="0"/>
          <w:numId w:val="37"/>
        </w:numPr>
        <w:spacing w:before="120" w:line="276" w:lineRule="auto"/>
        <w:ind w:left="567" w:hanging="567"/>
        <w:contextualSpacing w:val="0"/>
        <w:jc w:val="both"/>
        <w:rPr>
          <w:b/>
          <w:sz w:val="24"/>
          <w:szCs w:val="24"/>
        </w:rPr>
      </w:pPr>
      <w:proofErr w:type="gramStart"/>
      <w:r>
        <w:rPr>
          <w:b/>
          <w:sz w:val="24"/>
          <w:szCs w:val="24"/>
        </w:rPr>
        <w:t>Е</w:t>
      </w:r>
      <w:r w:rsidR="0007428E" w:rsidRPr="0007428E">
        <w:rPr>
          <w:b/>
          <w:sz w:val="24"/>
          <w:szCs w:val="24"/>
        </w:rPr>
        <w:t>сли по условиям государственного или муниципального контракта исполнитель обязан осуществлять перевозки пассажиров и багажа, применять установленные уполномоченным государственным или муниципальным органом цены (тарифы) на услуги по перевозке пассажиров и багажа, предоставлять льготы по провозной плате категориям граждан, имеющим право на такие льготы в соответствии с законами и иными правовыми актами, то в этом случае выполняемые по государственному или муниципальному контракту</w:t>
      </w:r>
      <w:proofErr w:type="gramEnd"/>
      <w:r w:rsidR="0007428E" w:rsidRPr="0007428E">
        <w:rPr>
          <w:b/>
          <w:sz w:val="24"/>
          <w:szCs w:val="24"/>
        </w:rPr>
        <w:t xml:space="preserve"> работы, связанные с осуществлением регулярных перевозок по регулируемым тарифам, освобождаются от налогообложения НДС на основании подпункта 7 пункта 2 статьи 149 </w:t>
      </w:r>
      <w:r w:rsidR="0007428E">
        <w:rPr>
          <w:b/>
          <w:sz w:val="24"/>
          <w:szCs w:val="24"/>
        </w:rPr>
        <w:t>НК РФ</w:t>
      </w:r>
      <w:r w:rsidR="0007428E" w:rsidRPr="0007428E">
        <w:rPr>
          <w:b/>
          <w:sz w:val="24"/>
          <w:szCs w:val="24"/>
        </w:rPr>
        <w:t xml:space="preserve">. В этой связи, </w:t>
      </w:r>
      <w:proofErr w:type="gramStart"/>
      <w:r w:rsidR="0007428E" w:rsidRPr="0007428E">
        <w:rPr>
          <w:b/>
          <w:sz w:val="24"/>
          <w:szCs w:val="24"/>
        </w:rPr>
        <w:t>выручка, полученная исполнителем от государственного или муниципального заказчика не включается</w:t>
      </w:r>
      <w:proofErr w:type="gramEnd"/>
      <w:r w:rsidR="0007428E" w:rsidRPr="0007428E">
        <w:rPr>
          <w:b/>
          <w:sz w:val="24"/>
          <w:szCs w:val="24"/>
        </w:rPr>
        <w:t xml:space="preserve"> в налоговую базу по НДС.</w:t>
      </w:r>
    </w:p>
    <w:p w:rsidR="0007428E" w:rsidRDefault="0007428E" w:rsidP="0007428E">
      <w:pPr>
        <w:pStyle w:val="a9"/>
        <w:spacing w:after="200" w:line="276" w:lineRule="auto"/>
        <w:ind w:left="0" w:firstLine="567"/>
        <w:contextualSpacing w:val="0"/>
        <w:jc w:val="both"/>
        <w:rPr>
          <w:i/>
          <w:sz w:val="24"/>
          <w:szCs w:val="24"/>
        </w:rPr>
      </w:pPr>
      <w:r w:rsidRPr="00C37A4C">
        <w:rPr>
          <w:i/>
          <w:sz w:val="24"/>
          <w:szCs w:val="24"/>
        </w:rPr>
        <w:t xml:space="preserve">Письмо </w:t>
      </w:r>
      <w:r>
        <w:rPr>
          <w:i/>
          <w:sz w:val="24"/>
          <w:szCs w:val="24"/>
        </w:rPr>
        <w:t>ФНС</w:t>
      </w:r>
      <w:r w:rsidRPr="00C37A4C">
        <w:rPr>
          <w:i/>
          <w:sz w:val="24"/>
          <w:szCs w:val="24"/>
        </w:rPr>
        <w:t xml:space="preserve">  России </w:t>
      </w:r>
      <w:hyperlink r:id="rId47" w:tgtFrame="_blank" w:history="1">
        <w:r w:rsidRPr="00C37A4C">
          <w:rPr>
            <w:i/>
            <w:sz w:val="24"/>
            <w:szCs w:val="24"/>
          </w:rPr>
          <w:t>от </w:t>
        </w:r>
        <w:r>
          <w:rPr>
            <w:i/>
            <w:sz w:val="24"/>
            <w:szCs w:val="24"/>
          </w:rPr>
          <w:t xml:space="preserve">05  сентября  </w:t>
        </w:r>
        <w:r w:rsidRPr="00C37A4C">
          <w:rPr>
            <w:i/>
            <w:sz w:val="24"/>
            <w:szCs w:val="24"/>
          </w:rPr>
          <w:t>2017</w:t>
        </w:r>
        <w:r>
          <w:rPr>
            <w:i/>
            <w:sz w:val="24"/>
            <w:szCs w:val="24"/>
          </w:rPr>
          <w:t>г.</w:t>
        </w:r>
        <w:r w:rsidRPr="00C37A4C">
          <w:rPr>
            <w:i/>
            <w:sz w:val="24"/>
            <w:szCs w:val="24"/>
          </w:rPr>
          <w:t xml:space="preserve">  № </w:t>
        </w:r>
        <w:r>
          <w:rPr>
            <w:i/>
            <w:sz w:val="24"/>
            <w:szCs w:val="24"/>
          </w:rPr>
          <w:t>СД-4-3/17594</w:t>
        </w:r>
        <w:r>
          <w:rPr>
            <w:i/>
            <w:sz w:val="24"/>
            <w:szCs w:val="24"/>
            <w:lang w:val="en-US"/>
          </w:rPr>
          <w:t>@</w:t>
        </w:r>
      </w:hyperlink>
    </w:p>
    <w:p w:rsidR="00FA1D90" w:rsidRPr="00C37A4C" w:rsidRDefault="00FA1D90" w:rsidP="00832038">
      <w:pPr>
        <w:pStyle w:val="a9"/>
        <w:numPr>
          <w:ilvl w:val="0"/>
          <w:numId w:val="37"/>
        </w:numPr>
        <w:spacing w:before="240" w:line="276" w:lineRule="auto"/>
        <w:ind w:left="567" w:hanging="567"/>
        <w:contextualSpacing w:val="0"/>
        <w:jc w:val="both"/>
        <w:rPr>
          <w:b/>
          <w:sz w:val="24"/>
          <w:szCs w:val="24"/>
        </w:rPr>
      </w:pPr>
      <w:r>
        <w:rPr>
          <w:b/>
          <w:sz w:val="24"/>
          <w:szCs w:val="24"/>
        </w:rPr>
        <w:t>Ф</w:t>
      </w:r>
      <w:r w:rsidRPr="00FA1D90">
        <w:rPr>
          <w:b/>
          <w:sz w:val="24"/>
          <w:szCs w:val="24"/>
        </w:rPr>
        <w:t>НС разрешила продавцу хранить счет-фактуру в электронной форме, даже если он выставлен на бумаге</w:t>
      </w:r>
      <w:r w:rsidRPr="00C37A4C">
        <w:rPr>
          <w:b/>
          <w:sz w:val="24"/>
          <w:szCs w:val="24"/>
        </w:rPr>
        <w:t>.</w:t>
      </w:r>
    </w:p>
    <w:p w:rsidR="00FA1D90" w:rsidRDefault="00FA1D90" w:rsidP="00FA1D90">
      <w:pPr>
        <w:pStyle w:val="a9"/>
        <w:spacing w:after="200" w:line="276" w:lineRule="auto"/>
        <w:ind w:left="0" w:firstLine="567"/>
        <w:contextualSpacing w:val="0"/>
        <w:jc w:val="both"/>
        <w:rPr>
          <w:i/>
          <w:sz w:val="24"/>
          <w:szCs w:val="24"/>
        </w:rPr>
      </w:pPr>
      <w:r w:rsidRPr="00C37A4C">
        <w:rPr>
          <w:i/>
          <w:sz w:val="24"/>
          <w:szCs w:val="24"/>
        </w:rPr>
        <w:t xml:space="preserve">Письмо </w:t>
      </w:r>
      <w:r>
        <w:rPr>
          <w:i/>
          <w:sz w:val="24"/>
          <w:szCs w:val="24"/>
        </w:rPr>
        <w:t>ФНС</w:t>
      </w:r>
      <w:r w:rsidRPr="00C37A4C">
        <w:rPr>
          <w:i/>
          <w:sz w:val="24"/>
          <w:szCs w:val="24"/>
        </w:rPr>
        <w:t xml:space="preserve">  России </w:t>
      </w:r>
      <w:hyperlink r:id="rId48" w:tgtFrame="_blank" w:history="1">
        <w:r w:rsidRPr="00C37A4C">
          <w:rPr>
            <w:i/>
            <w:sz w:val="24"/>
            <w:szCs w:val="24"/>
          </w:rPr>
          <w:t>от </w:t>
        </w:r>
        <w:r>
          <w:rPr>
            <w:i/>
            <w:sz w:val="24"/>
            <w:szCs w:val="24"/>
          </w:rPr>
          <w:t xml:space="preserve">06  сентября  </w:t>
        </w:r>
        <w:r w:rsidR="00F07B18">
          <w:rPr>
            <w:i/>
            <w:sz w:val="24"/>
            <w:szCs w:val="24"/>
          </w:rPr>
          <w:t xml:space="preserve">2017 г. </w:t>
        </w:r>
        <w:r w:rsidRPr="00C37A4C">
          <w:rPr>
            <w:i/>
            <w:sz w:val="24"/>
            <w:szCs w:val="24"/>
          </w:rPr>
          <w:t xml:space="preserve"> № </w:t>
        </w:r>
        <w:r>
          <w:rPr>
            <w:i/>
            <w:sz w:val="24"/>
            <w:szCs w:val="24"/>
          </w:rPr>
          <w:t>СД-4-3/17731</w:t>
        </w:r>
        <w:r w:rsidRPr="00FA1D90">
          <w:rPr>
            <w:i/>
            <w:sz w:val="24"/>
            <w:szCs w:val="24"/>
          </w:rPr>
          <w:t>@</w:t>
        </w:r>
      </w:hyperlink>
    </w:p>
    <w:p w:rsidR="00F62392" w:rsidRDefault="00FA1D90" w:rsidP="00832038">
      <w:pPr>
        <w:pStyle w:val="a9"/>
        <w:spacing w:before="120" w:line="276" w:lineRule="auto"/>
        <w:ind w:left="0" w:firstLine="567"/>
        <w:contextualSpacing w:val="0"/>
        <w:jc w:val="both"/>
        <w:rPr>
          <w:sz w:val="24"/>
          <w:szCs w:val="24"/>
        </w:rPr>
      </w:pPr>
      <w:r w:rsidRPr="00FA1D90">
        <w:rPr>
          <w:sz w:val="24"/>
          <w:szCs w:val="24"/>
        </w:rPr>
        <w:t>На документе в этом случае должна быть усиленная квалифицированная электронная подпись руководителя либо иного уполномоченного лица. Если такой счет-фактуру необходимо распечатать, то достоверность электронной подписи заверяет руководитель, пояснила ФНС.</w:t>
      </w:r>
      <w:r>
        <w:rPr>
          <w:sz w:val="24"/>
          <w:szCs w:val="24"/>
        </w:rPr>
        <w:t xml:space="preserve"> </w:t>
      </w:r>
      <w:r w:rsidRPr="00FA1D90">
        <w:rPr>
          <w:sz w:val="24"/>
          <w:szCs w:val="24"/>
        </w:rPr>
        <w:t>Данный подход согласован с Минфином.</w:t>
      </w:r>
    </w:p>
    <w:p w:rsidR="00F07B18" w:rsidRPr="00F07B18" w:rsidRDefault="00F07B18" w:rsidP="003A2715">
      <w:pPr>
        <w:pStyle w:val="a9"/>
        <w:numPr>
          <w:ilvl w:val="0"/>
          <w:numId w:val="37"/>
        </w:numPr>
        <w:spacing w:before="240" w:line="276" w:lineRule="auto"/>
        <w:ind w:left="567" w:hanging="567"/>
        <w:contextualSpacing w:val="0"/>
        <w:jc w:val="both"/>
        <w:rPr>
          <w:b/>
          <w:sz w:val="24"/>
          <w:szCs w:val="24"/>
        </w:rPr>
      </w:pPr>
      <w:r w:rsidRPr="00F07B18">
        <w:rPr>
          <w:b/>
          <w:sz w:val="24"/>
          <w:szCs w:val="24"/>
        </w:rPr>
        <w:t>Постановлением Правительства Российской Федерации от 31 декабря 2004 г. N 908 "Об утверждении перечней кодов видов продовольственных товаров и товаров для детей, облагаемых налогом на добавленную стоимость по налоговой ставке 10 процентов" (в редакции постановления Правительства Российской Федерации от 17 декабря 2016 г. N 1377) утвержден перечень кодов видов продовольственных товаров в соответствии с ОКПД</w:t>
      </w:r>
      <w:proofErr w:type="gramStart"/>
      <w:r w:rsidRPr="00F07B18">
        <w:rPr>
          <w:b/>
          <w:sz w:val="24"/>
          <w:szCs w:val="24"/>
        </w:rPr>
        <w:t>2</w:t>
      </w:r>
      <w:proofErr w:type="gramEnd"/>
      <w:r w:rsidRPr="00F07B18">
        <w:rPr>
          <w:b/>
          <w:sz w:val="24"/>
          <w:szCs w:val="24"/>
        </w:rPr>
        <w:t>, облагаемых налогом на добавленную стоимость по налоговой ставке 10 процентов при реализации (далее - Перечень).</w:t>
      </w:r>
      <w:r>
        <w:rPr>
          <w:b/>
          <w:sz w:val="24"/>
          <w:szCs w:val="24"/>
        </w:rPr>
        <w:t xml:space="preserve"> </w:t>
      </w:r>
      <w:r w:rsidRPr="00F07B18">
        <w:rPr>
          <w:b/>
          <w:sz w:val="24"/>
          <w:szCs w:val="24"/>
        </w:rPr>
        <w:t>В отношении продукции, не включенной в Перечень, применяется ставка 18 процентов.</w:t>
      </w:r>
    </w:p>
    <w:p w:rsidR="00F07B18" w:rsidRDefault="00F07B18" w:rsidP="00F07B18">
      <w:pPr>
        <w:pStyle w:val="a9"/>
        <w:spacing w:after="200" w:line="276" w:lineRule="auto"/>
        <w:ind w:left="0" w:firstLine="567"/>
        <w:jc w:val="both"/>
        <w:rPr>
          <w:i/>
          <w:sz w:val="24"/>
          <w:szCs w:val="24"/>
        </w:rPr>
      </w:pPr>
      <w:r w:rsidRPr="00C37A4C">
        <w:rPr>
          <w:i/>
          <w:sz w:val="24"/>
          <w:szCs w:val="24"/>
        </w:rPr>
        <w:t xml:space="preserve">Письмо </w:t>
      </w:r>
      <w:r>
        <w:rPr>
          <w:i/>
          <w:sz w:val="24"/>
          <w:szCs w:val="24"/>
        </w:rPr>
        <w:t>Минфина</w:t>
      </w:r>
      <w:r w:rsidRPr="00C37A4C">
        <w:rPr>
          <w:i/>
          <w:sz w:val="24"/>
          <w:szCs w:val="24"/>
        </w:rPr>
        <w:t xml:space="preserve">  России </w:t>
      </w:r>
      <w:hyperlink r:id="rId49" w:tgtFrame="_blank" w:history="1">
        <w:r w:rsidRPr="00C37A4C">
          <w:rPr>
            <w:i/>
            <w:sz w:val="24"/>
            <w:szCs w:val="24"/>
          </w:rPr>
          <w:t>от </w:t>
        </w:r>
        <w:r>
          <w:rPr>
            <w:i/>
            <w:sz w:val="24"/>
            <w:szCs w:val="24"/>
          </w:rPr>
          <w:t xml:space="preserve">07 сентября  </w:t>
        </w:r>
        <w:r w:rsidRPr="00C37A4C">
          <w:rPr>
            <w:i/>
            <w:sz w:val="24"/>
            <w:szCs w:val="24"/>
          </w:rPr>
          <w:t>2017</w:t>
        </w:r>
        <w:r>
          <w:rPr>
            <w:i/>
            <w:sz w:val="24"/>
            <w:szCs w:val="24"/>
          </w:rPr>
          <w:t>г.</w:t>
        </w:r>
        <w:r w:rsidRPr="00C37A4C">
          <w:rPr>
            <w:i/>
            <w:sz w:val="24"/>
            <w:szCs w:val="24"/>
          </w:rPr>
          <w:t xml:space="preserve">  № </w:t>
        </w:r>
        <w:r>
          <w:rPr>
            <w:i/>
            <w:sz w:val="24"/>
            <w:szCs w:val="24"/>
          </w:rPr>
          <w:t>03-07-07/57373</w:t>
        </w:r>
      </w:hyperlink>
    </w:p>
    <w:p w:rsidR="00891B7D" w:rsidRDefault="00891B7D" w:rsidP="00F07B18">
      <w:pPr>
        <w:pStyle w:val="a9"/>
        <w:spacing w:after="200" w:line="276" w:lineRule="auto"/>
        <w:ind w:left="0" w:firstLine="567"/>
        <w:jc w:val="both"/>
        <w:rPr>
          <w:i/>
          <w:sz w:val="24"/>
          <w:szCs w:val="24"/>
        </w:rPr>
      </w:pPr>
    </w:p>
    <w:p w:rsidR="00C05AD9" w:rsidRPr="00F07B18" w:rsidRDefault="00C05AD9" w:rsidP="003A2715">
      <w:pPr>
        <w:pStyle w:val="a9"/>
        <w:numPr>
          <w:ilvl w:val="0"/>
          <w:numId w:val="37"/>
        </w:numPr>
        <w:spacing w:before="240" w:line="276" w:lineRule="auto"/>
        <w:ind w:left="567" w:hanging="567"/>
        <w:contextualSpacing w:val="0"/>
        <w:jc w:val="both"/>
        <w:rPr>
          <w:b/>
          <w:sz w:val="24"/>
          <w:szCs w:val="24"/>
        </w:rPr>
      </w:pPr>
      <w:r>
        <w:rPr>
          <w:b/>
          <w:sz w:val="24"/>
          <w:szCs w:val="24"/>
        </w:rPr>
        <w:t>Н</w:t>
      </w:r>
      <w:r w:rsidRPr="00891B7D">
        <w:rPr>
          <w:b/>
          <w:sz w:val="24"/>
          <w:szCs w:val="24"/>
        </w:rPr>
        <w:t>е</w:t>
      </w:r>
      <w:r>
        <w:rPr>
          <w:b/>
          <w:sz w:val="24"/>
          <w:szCs w:val="24"/>
        </w:rPr>
        <w:t xml:space="preserve"> </w:t>
      </w:r>
      <w:r w:rsidRPr="00891B7D">
        <w:rPr>
          <w:b/>
          <w:sz w:val="24"/>
          <w:szCs w:val="24"/>
        </w:rPr>
        <w:t>проставление прочерка в строке 8 счета-фактуры и строке 5 корректировочного счета-фактуры в связи с отсутствием государственного контракта, договора (соглашения) не может являться основанием для отказа в принятии к вычету сумм налога на добавленную стоимость.</w:t>
      </w:r>
    </w:p>
    <w:p w:rsidR="00C05AD9" w:rsidRDefault="00C05AD9" w:rsidP="00C05AD9">
      <w:pPr>
        <w:pStyle w:val="a9"/>
        <w:spacing w:after="200" w:line="276" w:lineRule="auto"/>
        <w:ind w:left="0" w:firstLine="567"/>
        <w:jc w:val="both"/>
        <w:rPr>
          <w:i/>
          <w:sz w:val="24"/>
          <w:szCs w:val="24"/>
        </w:rPr>
      </w:pPr>
      <w:r>
        <w:rPr>
          <w:i/>
          <w:sz w:val="24"/>
          <w:szCs w:val="24"/>
        </w:rPr>
        <w:t xml:space="preserve"> </w:t>
      </w:r>
      <w:r w:rsidRPr="00C37A4C">
        <w:rPr>
          <w:i/>
          <w:sz w:val="24"/>
          <w:szCs w:val="24"/>
        </w:rPr>
        <w:t xml:space="preserve">Письмо </w:t>
      </w:r>
      <w:r>
        <w:rPr>
          <w:i/>
          <w:sz w:val="24"/>
          <w:szCs w:val="24"/>
        </w:rPr>
        <w:t>Минфина</w:t>
      </w:r>
      <w:r w:rsidRPr="00C37A4C">
        <w:rPr>
          <w:i/>
          <w:sz w:val="24"/>
          <w:szCs w:val="24"/>
        </w:rPr>
        <w:t xml:space="preserve">  России </w:t>
      </w:r>
      <w:hyperlink r:id="rId50" w:tgtFrame="_blank" w:history="1">
        <w:r w:rsidRPr="00C37A4C">
          <w:rPr>
            <w:i/>
            <w:sz w:val="24"/>
            <w:szCs w:val="24"/>
          </w:rPr>
          <w:t>от </w:t>
        </w:r>
        <w:r>
          <w:rPr>
            <w:i/>
            <w:sz w:val="24"/>
            <w:szCs w:val="24"/>
          </w:rPr>
          <w:t xml:space="preserve">08 сентября  </w:t>
        </w:r>
        <w:r w:rsidRPr="00C37A4C">
          <w:rPr>
            <w:i/>
            <w:sz w:val="24"/>
            <w:szCs w:val="24"/>
          </w:rPr>
          <w:t>2017</w:t>
        </w:r>
        <w:r>
          <w:rPr>
            <w:i/>
            <w:sz w:val="24"/>
            <w:szCs w:val="24"/>
          </w:rPr>
          <w:t>г.</w:t>
        </w:r>
        <w:r w:rsidRPr="00C37A4C">
          <w:rPr>
            <w:i/>
            <w:sz w:val="24"/>
            <w:szCs w:val="24"/>
          </w:rPr>
          <w:t xml:space="preserve">  № </w:t>
        </w:r>
        <w:r>
          <w:rPr>
            <w:i/>
            <w:sz w:val="24"/>
            <w:szCs w:val="24"/>
          </w:rPr>
          <w:t>03-07-09/57870</w:t>
        </w:r>
      </w:hyperlink>
    </w:p>
    <w:p w:rsidR="00C05AD9" w:rsidRDefault="00C05AD9" w:rsidP="00F07B18">
      <w:pPr>
        <w:pStyle w:val="a9"/>
        <w:spacing w:after="200" w:line="276" w:lineRule="auto"/>
        <w:ind w:left="0" w:firstLine="567"/>
        <w:jc w:val="both"/>
        <w:rPr>
          <w:i/>
          <w:sz w:val="24"/>
          <w:szCs w:val="24"/>
        </w:rPr>
      </w:pPr>
    </w:p>
    <w:p w:rsidR="00891B7D" w:rsidRPr="00F07B18" w:rsidRDefault="00C05AD9" w:rsidP="003A2715">
      <w:pPr>
        <w:pStyle w:val="a9"/>
        <w:numPr>
          <w:ilvl w:val="0"/>
          <w:numId w:val="37"/>
        </w:numPr>
        <w:spacing w:before="240" w:line="276" w:lineRule="auto"/>
        <w:ind w:left="567" w:hanging="567"/>
        <w:contextualSpacing w:val="0"/>
        <w:jc w:val="both"/>
        <w:rPr>
          <w:b/>
          <w:sz w:val="24"/>
          <w:szCs w:val="24"/>
        </w:rPr>
      </w:pPr>
      <w:r>
        <w:rPr>
          <w:b/>
          <w:sz w:val="24"/>
          <w:szCs w:val="24"/>
        </w:rPr>
        <w:t>Е</w:t>
      </w:r>
      <w:r w:rsidRPr="00C05AD9">
        <w:rPr>
          <w:b/>
          <w:sz w:val="24"/>
          <w:szCs w:val="24"/>
        </w:rPr>
        <w:t xml:space="preserve">сли осуществляется реализация высвобождаемого имущества, </w:t>
      </w:r>
      <w:proofErr w:type="gramStart"/>
      <w:r w:rsidRPr="00C05AD9">
        <w:rPr>
          <w:b/>
          <w:sz w:val="24"/>
          <w:szCs w:val="24"/>
        </w:rPr>
        <w:t>решение</w:t>
      </w:r>
      <w:proofErr w:type="gramEnd"/>
      <w:r w:rsidRPr="00C05AD9">
        <w:rPr>
          <w:b/>
          <w:sz w:val="24"/>
          <w:szCs w:val="24"/>
        </w:rPr>
        <w:t xml:space="preserve"> о высвобождении которого принято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то есть фактически реализуется имущество казны, то доход, полученный от реализации данного имущества, не учитывается при формировании налоговой базы по налогу на прибыль организаций, поскольку публично-правовые образования не являются налогоплательщиками налога на прибыль организаций.</w:t>
      </w:r>
    </w:p>
    <w:p w:rsidR="00891B7D" w:rsidRDefault="00891B7D" w:rsidP="00891B7D">
      <w:pPr>
        <w:pStyle w:val="a9"/>
        <w:spacing w:after="200" w:line="276" w:lineRule="auto"/>
        <w:ind w:left="0" w:firstLine="567"/>
        <w:jc w:val="both"/>
        <w:rPr>
          <w:i/>
          <w:sz w:val="24"/>
          <w:szCs w:val="24"/>
        </w:rPr>
      </w:pPr>
      <w:r w:rsidRPr="00C37A4C">
        <w:rPr>
          <w:i/>
          <w:sz w:val="24"/>
          <w:szCs w:val="24"/>
        </w:rPr>
        <w:t xml:space="preserve">Письмо </w:t>
      </w:r>
      <w:r>
        <w:rPr>
          <w:i/>
          <w:sz w:val="24"/>
          <w:szCs w:val="24"/>
        </w:rPr>
        <w:t>Минфина</w:t>
      </w:r>
      <w:r w:rsidRPr="00C37A4C">
        <w:rPr>
          <w:i/>
          <w:sz w:val="24"/>
          <w:szCs w:val="24"/>
        </w:rPr>
        <w:t xml:space="preserve">  России </w:t>
      </w:r>
      <w:hyperlink r:id="rId51" w:tgtFrame="_blank" w:history="1">
        <w:r w:rsidRPr="00C37A4C">
          <w:rPr>
            <w:i/>
            <w:sz w:val="24"/>
            <w:szCs w:val="24"/>
          </w:rPr>
          <w:t>от </w:t>
        </w:r>
        <w:r>
          <w:rPr>
            <w:i/>
            <w:sz w:val="24"/>
            <w:szCs w:val="24"/>
          </w:rPr>
          <w:t xml:space="preserve">08 сентября  </w:t>
        </w:r>
        <w:r w:rsidRPr="00C37A4C">
          <w:rPr>
            <w:i/>
            <w:sz w:val="24"/>
            <w:szCs w:val="24"/>
          </w:rPr>
          <w:t>2017</w:t>
        </w:r>
        <w:r>
          <w:rPr>
            <w:i/>
            <w:sz w:val="24"/>
            <w:szCs w:val="24"/>
          </w:rPr>
          <w:t>г.</w:t>
        </w:r>
        <w:r w:rsidRPr="00C37A4C">
          <w:rPr>
            <w:i/>
            <w:sz w:val="24"/>
            <w:szCs w:val="24"/>
          </w:rPr>
          <w:t xml:space="preserve">  № </w:t>
        </w:r>
        <w:r>
          <w:rPr>
            <w:i/>
            <w:sz w:val="24"/>
            <w:szCs w:val="24"/>
          </w:rPr>
          <w:t>03-0</w:t>
        </w:r>
        <w:r w:rsidR="00C05AD9">
          <w:rPr>
            <w:i/>
            <w:sz w:val="24"/>
            <w:szCs w:val="24"/>
          </w:rPr>
          <w:t>3</w:t>
        </w:r>
        <w:r>
          <w:rPr>
            <w:i/>
            <w:sz w:val="24"/>
            <w:szCs w:val="24"/>
          </w:rPr>
          <w:t>-0</w:t>
        </w:r>
        <w:r w:rsidR="00C05AD9">
          <w:rPr>
            <w:i/>
            <w:sz w:val="24"/>
            <w:szCs w:val="24"/>
          </w:rPr>
          <w:t>5</w:t>
        </w:r>
        <w:r>
          <w:rPr>
            <w:i/>
            <w:sz w:val="24"/>
            <w:szCs w:val="24"/>
          </w:rPr>
          <w:t>/578</w:t>
        </w:r>
        <w:r w:rsidR="00C05AD9">
          <w:rPr>
            <w:i/>
            <w:sz w:val="24"/>
            <w:szCs w:val="24"/>
          </w:rPr>
          <w:t>25</w:t>
        </w:r>
      </w:hyperlink>
    </w:p>
    <w:p w:rsidR="00C05AD9" w:rsidRDefault="00C05AD9" w:rsidP="00891B7D">
      <w:pPr>
        <w:pStyle w:val="a9"/>
        <w:spacing w:after="200" w:line="276" w:lineRule="auto"/>
        <w:ind w:left="0" w:firstLine="567"/>
        <w:jc w:val="both"/>
        <w:rPr>
          <w:i/>
          <w:sz w:val="24"/>
          <w:szCs w:val="24"/>
        </w:rPr>
      </w:pPr>
    </w:p>
    <w:p w:rsidR="00211874" w:rsidRDefault="00211874" w:rsidP="003A2715">
      <w:pPr>
        <w:pStyle w:val="a9"/>
        <w:numPr>
          <w:ilvl w:val="0"/>
          <w:numId w:val="37"/>
        </w:numPr>
        <w:spacing w:before="240" w:line="276" w:lineRule="auto"/>
        <w:ind w:left="567" w:hanging="567"/>
        <w:contextualSpacing w:val="0"/>
        <w:jc w:val="both"/>
        <w:rPr>
          <w:b/>
          <w:sz w:val="24"/>
          <w:szCs w:val="24"/>
        </w:rPr>
      </w:pPr>
      <w:r w:rsidRPr="00211874">
        <w:rPr>
          <w:b/>
          <w:sz w:val="24"/>
          <w:szCs w:val="24"/>
        </w:rPr>
        <w:t>Суммы налога, предъявленные налогоплательщику подрядными организациями при</w:t>
      </w:r>
      <w:r>
        <w:rPr>
          <w:b/>
          <w:sz w:val="24"/>
          <w:szCs w:val="24"/>
        </w:rPr>
        <w:t xml:space="preserve"> </w:t>
      </w:r>
      <w:r w:rsidRPr="00211874">
        <w:rPr>
          <w:b/>
          <w:sz w:val="24"/>
          <w:szCs w:val="24"/>
        </w:rPr>
        <w:t xml:space="preserve">проведении ими капитального строительства, принимаются налогоплательщиком к вычету в течение трех лет после принятия на учет работ по капитальному строительству и материалов, приобретенных для указанных работ, независимо от момента ввода объекта строительства в эксплуатацию. </w:t>
      </w:r>
    </w:p>
    <w:p w:rsidR="00211874" w:rsidRDefault="00211874" w:rsidP="003A2715">
      <w:pPr>
        <w:pStyle w:val="a9"/>
        <w:spacing w:before="120" w:line="276" w:lineRule="auto"/>
        <w:ind w:left="567"/>
        <w:contextualSpacing w:val="0"/>
        <w:jc w:val="both"/>
        <w:rPr>
          <w:b/>
          <w:sz w:val="24"/>
          <w:szCs w:val="24"/>
        </w:rPr>
      </w:pPr>
      <w:r w:rsidRPr="00211874">
        <w:rPr>
          <w:b/>
          <w:sz w:val="24"/>
          <w:szCs w:val="24"/>
        </w:rPr>
        <w:t>При этом принятие к вычету налога на добавленную стоимость, предъявленного подрядными организациями при проведении ими капитального строительства, на основании одного счета-фактуры частями в разных налоговых периодах в течение трех лет после принятия на учет этих работ нормам НК РФ не противоречит.</w:t>
      </w:r>
    </w:p>
    <w:p w:rsidR="00211874" w:rsidRPr="00F07B18" w:rsidRDefault="00211874" w:rsidP="00211874">
      <w:pPr>
        <w:pStyle w:val="a9"/>
        <w:spacing w:before="120" w:line="276" w:lineRule="auto"/>
        <w:ind w:left="644"/>
        <w:contextualSpacing w:val="0"/>
        <w:jc w:val="both"/>
        <w:rPr>
          <w:i/>
          <w:sz w:val="24"/>
          <w:szCs w:val="24"/>
        </w:rPr>
      </w:pPr>
      <w:r w:rsidRPr="00F07B18">
        <w:rPr>
          <w:i/>
          <w:sz w:val="24"/>
          <w:szCs w:val="24"/>
        </w:rPr>
        <w:t xml:space="preserve">Письмо Минфина России от 12.09.2017 г. </w:t>
      </w:r>
      <w:r w:rsidR="00F07B18" w:rsidRPr="00F07B18">
        <w:rPr>
          <w:i/>
          <w:sz w:val="24"/>
          <w:szCs w:val="24"/>
        </w:rPr>
        <w:t xml:space="preserve"> №03-07-10/58705</w:t>
      </w:r>
    </w:p>
    <w:p w:rsidR="00211874" w:rsidRPr="00211874" w:rsidRDefault="00211874" w:rsidP="00211874">
      <w:pPr>
        <w:pStyle w:val="a9"/>
        <w:numPr>
          <w:ilvl w:val="0"/>
          <w:numId w:val="37"/>
        </w:numPr>
        <w:spacing w:before="240" w:line="276" w:lineRule="auto"/>
        <w:ind w:left="567" w:hanging="567"/>
        <w:contextualSpacing w:val="0"/>
        <w:jc w:val="both"/>
        <w:rPr>
          <w:b/>
          <w:sz w:val="24"/>
          <w:szCs w:val="24"/>
        </w:rPr>
      </w:pPr>
      <w:r w:rsidRPr="00211874">
        <w:rPr>
          <w:b/>
          <w:sz w:val="24"/>
          <w:szCs w:val="24"/>
        </w:rPr>
        <w:t>Если законодательство по НДС иностранного государства, с резидентом которого российским лицом заключается контракт, основано на тех же принципах определения места реализации работ (услуг), то двойного налогообложения этим налогом не возникает.</w:t>
      </w:r>
    </w:p>
    <w:p w:rsidR="00211874" w:rsidRPr="00C37A4C" w:rsidRDefault="00211874" w:rsidP="00F07B18">
      <w:pPr>
        <w:pStyle w:val="a9"/>
        <w:spacing w:before="240" w:line="276" w:lineRule="auto"/>
        <w:ind w:left="567"/>
        <w:contextualSpacing w:val="0"/>
        <w:jc w:val="both"/>
        <w:rPr>
          <w:b/>
          <w:sz w:val="24"/>
          <w:szCs w:val="24"/>
        </w:rPr>
      </w:pPr>
      <w:r w:rsidRPr="00211874">
        <w:rPr>
          <w:b/>
          <w:sz w:val="24"/>
          <w:szCs w:val="24"/>
        </w:rPr>
        <w:t>Однако на практике не исключены случаи, когда подобная ситуация может возникнуть из-за различного подхода к определению места реализации работ (услуг) в налоговом законодательстве двух государств. Вместе с тем каких-либо методов устранения возникающего в этом случае двойного налогообложения нормами НК РФ об НДС не предусмотрено.</w:t>
      </w:r>
    </w:p>
    <w:p w:rsidR="00211874" w:rsidRDefault="00211874" w:rsidP="00211874">
      <w:pPr>
        <w:pStyle w:val="a9"/>
        <w:spacing w:after="200" w:line="276" w:lineRule="auto"/>
        <w:ind w:left="0" w:firstLine="567"/>
        <w:contextualSpacing w:val="0"/>
        <w:jc w:val="both"/>
        <w:rPr>
          <w:i/>
          <w:sz w:val="24"/>
          <w:szCs w:val="24"/>
        </w:rPr>
      </w:pPr>
      <w:r w:rsidRPr="00C37A4C">
        <w:rPr>
          <w:i/>
          <w:sz w:val="24"/>
          <w:szCs w:val="24"/>
        </w:rPr>
        <w:t xml:space="preserve">Письмо </w:t>
      </w:r>
      <w:r>
        <w:rPr>
          <w:i/>
          <w:sz w:val="24"/>
          <w:szCs w:val="24"/>
        </w:rPr>
        <w:t>Минфина</w:t>
      </w:r>
      <w:r w:rsidRPr="00C37A4C">
        <w:rPr>
          <w:i/>
          <w:sz w:val="24"/>
          <w:szCs w:val="24"/>
        </w:rPr>
        <w:t xml:space="preserve">  России </w:t>
      </w:r>
      <w:hyperlink r:id="rId52" w:tgtFrame="_blank" w:history="1">
        <w:r w:rsidRPr="00C37A4C">
          <w:rPr>
            <w:i/>
            <w:sz w:val="24"/>
            <w:szCs w:val="24"/>
          </w:rPr>
          <w:t>от </w:t>
        </w:r>
        <w:r>
          <w:rPr>
            <w:i/>
            <w:sz w:val="24"/>
            <w:szCs w:val="24"/>
          </w:rPr>
          <w:t xml:space="preserve">12 сентября  </w:t>
        </w:r>
        <w:r w:rsidRPr="00C37A4C">
          <w:rPr>
            <w:i/>
            <w:sz w:val="24"/>
            <w:szCs w:val="24"/>
          </w:rPr>
          <w:t>2017</w:t>
        </w:r>
        <w:r w:rsidR="00F07B18">
          <w:rPr>
            <w:i/>
            <w:sz w:val="24"/>
            <w:szCs w:val="24"/>
          </w:rPr>
          <w:t>г.</w:t>
        </w:r>
        <w:r w:rsidRPr="00C37A4C">
          <w:rPr>
            <w:i/>
            <w:sz w:val="24"/>
            <w:szCs w:val="24"/>
          </w:rPr>
          <w:t xml:space="preserve">  № </w:t>
        </w:r>
        <w:r>
          <w:rPr>
            <w:i/>
            <w:sz w:val="24"/>
            <w:szCs w:val="24"/>
          </w:rPr>
          <w:t>03-07-08/58779</w:t>
        </w:r>
      </w:hyperlink>
    </w:p>
    <w:p w:rsidR="007339D0" w:rsidRPr="00C37A4C" w:rsidRDefault="007339D0" w:rsidP="003A2715">
      <w:pPr>
        <w:pStyle w:val="a9"/>
        <w:numPr>
          <w:ilvl w:val="0"/>
          <w:numId w:val="37"/>
        </w:numPr>
        <w:spacing w:before="240" w:line="276" w:lineRule="auto"/>
        <w:ind w:left="567" w:hanging="567"/>
        <w:contextualSpacing w:val="0"/>
        <w:jc w:val="both"/>
        <w:rPr>
          <w:b/>
          <w:sz w:val="24"/>
          <w:szCs w:val="24"/>
        </w:rPr>
      </w:pPr>
      <w:r w:rsidRPr="007339D0">
        <w:rPr>
          <w:b/>
          <w:sz w:val="24"/>
          <w:szCs w:val="24"/>
        </w:rPr>
        <w:t xml:space="preserve">Из-за изменения формы счета-фактуры </w:t>
      </w:r>
      <w:proofErr w:type="spellStart"/>
      <w:r w:rsidRPr="007339D0">
        <w:rPr>
          <w:b/>
          <w:sz w:val="24"/>
          <w:szCs w:val="24"/>
        </w:rPr>
        <w:t>юрлицу</w:t>
      </w:r>
      <w:proofErr w:type="spellEnd"/>
      <w:r w:rsidRPr="007339D0">
        <w:rPr>
          <w:b/>
          <w:sz w:val="24"/>
          <w:szCs w:val="24"/>
        </w:rPr>
        <w:t xml:space="preserve"> нужно скорректировать УПД</w:t>
      </w:r>
      <w:r w:rsidRPr="00C37A4C">
        <w:rPr>
          <w:b/>
          <w:sz w:val="24"/>
          <w:szCs w:val="24"/>
        </w:rPr>
        <w:t>.</w:t>
      </w:r>
    </w:p>
    <w:p w:rsidR="007339D0" w:rsidRDefault="007339D0" w:rsidP="007339D0">
      <w:pPr>
        <w:pStyle w:val="a9"/>
        <w:spacing w:after="200" w:line="276" w:lineRule="auto"/>
        <w:ind w:left="0" w:firstLine="567"/>
        <w:jc w:val="both"/>
        <w:rPr>
          <w:i/>
          <w:sz w:val="24"/>
          <w:szCs w:val="24"/>
        </w:rPr>
      </w:pPr>
      <w:r w:rsidRPr="00C37A4C">
        <w:rPr>
          <w:i/>
          <w:sz w:val="24"/>
          <w:szCs w:val="24"/>
        </w:rPr>
        <w:t xml:space="preserve">Письмо </w:t>
      </w:r>
      <w:r>
        <w:rPr>
          <w:i/>
          <w:sz w:val="24"/>
          <w:szCs w:val="24"/>
        </w:rPr>
        <w:t>ФНС</w:t>
      </w:r>
      <w:r w:rsidRPr="00C37A4C">
        <w:rPr>
          <w:i/>
          <w:sz w:val="24"/>
          <w:szCs w:val="24"/>
        </w:rPr>
        <w:t xml:space="preserve">  России </w:t>
      </w:r>
      <w:hyperlink r:id="rId53" w:tgtFrame="_blank" w:history="1">
        <w:r w:rsidRPr="00C37A4C">
          <w:rPr>
            <w:i/>
            <w:sz w:val="24"/>
            <w:szCs w:val="24"/>
          </w:rPr>
          <w:t>от </w:t>
        </w:r>
        <w:r>
          <w:rPr>
            <w:i/>
            <w:sz w:val="24"/>
            <w:szCs w:val="24"/>
          </w:rPr>
          <w:t xml:space="preserve">14  сентября  </w:t>
        </w:r>
        <w:r w:rsidRPr="00C37A4C">
          <w:rPr>
            <w:i/>
            <w:sz w:val="24"/>
            <w:szCs w:val="24"/>
          </w:rPr>
          <w:t>2017</w:t>
        </w:r>
        <w:r w:rsidR="00F07B18">
          <w:rPr>
            <w:i/>
            <w:sz w:val="24"/>
            <w:szCs w:val="24"/>
          </w:rPr>
          <w:t>г.</w:t>
        </w:r>
        <w:r w:rsidRPr="00C37A4C">
          <w:rPr>
            <w:i/>
            <w:sz w:val="24"/>
            <w:szCs w:val="24"/>
          </w:rPr>
          <w:t xml:space="preserve">  № </w:t>
        </w:r>
        <w:r>
          <w:rPr>
            <w:i/>
            <w:sz w:val="24"/>
            <w:szCs w:val="24"/>
          </w:rPr>
          <w:t>ЕД-4-15/18322</w:t>
        </w:r>
      </w:hyperlink>
    </w:p>
    <w:p w:rsidR="007339D0" w:rsidRDefault="007339D0" w:rsidP="007339D0">
      <w:pPr>
        <w:pStyle w:val="a9"/>
        <w:spacing w:after="200" w:line="276" w:lineRule="auto"/>
        <w:ind w:left="0" w:firstLine="567"/>
        <w:jc w:val="both"/>
        <w:rPr>
          <w:i/>
          <w:sz w:val="24"/>
          <w:szCs w:val="24"/>
        </w:rPr>
      </w:pPr>
    </w:p>
    <w:p w:rsidR="007339D0" w:rsidRPr="007339D0" w:rsidRDefault="007339D0" w:rsidP="00832038">
      <w:pPr>
        <w:pStyle w:val="a9"/>
        <w:spacing w:before="120" w:line="276" w:lineRule="auto"/>
        <w:ind w:left="0" w:firstLine="567"/>
        <w:contextualSpacing w:val="0"/>
        <w:jc w:val="both"/>
        <w:rPr>
          <w:sz w:val="24"/>
          <w:szCs w:val="24"/>
        </w:rPr>
      </w:pPr>
      <w:r w:rsidRPr="007339D0">
        <w:rPr>
          <w:sz w:val="24"/>
          <w:szCs w:val="24"/>
        </w:rPr>
        <w:lastRenderedPageBreak/>
        <w:t>Налоговая служба напомнила, что УПД должен соответствовать требованиям, которые установлены для первичных документов и счетов-фактур. Образец УПД рекомендован налогоплательщикам еще в 2013 году. С того момента уточнялись предусмотренные НК РФ реквизиты счета-фактуры, а также его форма.</w:t>
      </w:r>
      <w:r>
        <w:rPr>
          <w:sz w:val="24"/>
          <w:szCs w:val="24"/>
        </w:rPr>
        <w:t xml:space="preserve"> </w:t>
      </w:r>
      <w:r w:rsidRPr="007339D0">
        <w:rPr>
          <w:sz w:val="24"/>
          <w:szCs w:val="24"/>
        </w:rPr>
        <w:t xml:space="preserve">Если контрагент не дополнил рекомендованную форму УПД показателями, которые должен содержать счет-фактура, то заявлять НДС к вычету рискованно. </w:t>
      </w:r>
    </w:p>
    <w:p w:rsidR="007339D0" w:rsidRDefault="007339D0" w:rsidP="00832038">
      <w:pPr>
        <w:pStyle w:val="a9"/>
        <w:spacing w:before="120" w:line="276" w:lineRule="auto"/>
        <w:ind w:left="0" w:firstLine="567"/>
        <w:contextualSpacing w:val="0"/>
        <w:jc w:val="both"/>
        <w:rPr>
          <w:sz w:val="24"/>
          <w:szCs w:val="24"/>
        </w:rPr>
      </w:pPr>
      <w:r w:rsidRPr="007339D0">
        <w:rPr>
          <w:sz w:val="24"/>
          <w:szCs w:val="24"/>
        </w:rPr>
        <w:t>Очередные поправки к форме счета-фактуры вступят в силу с 1 октября.</w:t>
      </w:r>
    </w:p>
    <w:p w:rsidR="0033561C" w:rsidRPr="00C37A4C" w:rsidRDefault="0033561C" w:rsidP="003A2715">
      <w:pPr>
        <w:pStyle w:val="a9"/>
        <w:numPr>
          <w:ilvl w:val="0"/>
          <w:numId w:val="37"/>
        </w:numPr>
        <w:spacing w:before="240" w:line="276" w:lineRule="auto"/>
        <w:ind w:left="567" w:hanging="567"/>
        <w:contextualSpacing w:val="0"/>
        <w:jc w:val="both"/>
        <w:rPr>
          <w:b/>
          <w:sz w:val="24"/>
          <w:szCs w:val="24"/>
        </w:rPr>
      </w:pPr>
      <w:r>
        <w:rPr>
          <w:b/>
          <w:sz w:val="24"/>
          <w:szCs w:val="24"/>
        </w:rPr>
        <w:t>Н</w:t>
      </w:r>
      <w:r w:rsidRPr="0033561C">
        <w:rPr>
          <w:b/>
          <w:sz w:val="24"/>
          <w:szCs w:val="24"/>
        </w:rPr>
        <w:t xml:space="preserve">алоговая база по товарам, ввозимым в </w:t>
      </w:r>
      <w:r>
        <w:rPr>
          <w:b/>
          <w:sz w:val="24"/>
          <w:szCs w:val="24"/>
        </w:rPr>
        <w:t>РФ</w:t>
      </w:r>
      <w:r w:rsidRPr="0033561C">
        <w:rPr>
          <w:b/>
          <w:sz w:val="24"/>
          <w:szCs w:val="24"/>
        </w:rPr>
        <w:t xml:space="preserve"> с территории Республики Беларусь, определяется исходя из стоимости товаров, подлежащей уплате согласно договору (контракту) на поставку товаров. При этом в случае, если в стоимость приобретаемых товаров включаются какие-либо дополнительные расходы, такие расходы увеличивают налоговую базу по налогу на добавленную стоимость.</w:t>
      </w:r>
    </w:p>
    <w:p w:rsidR="0033561C" w:rsidRDefault="0033561C" w:rsidP="0033561C">
      <w:pPr>
        <w:pStyle w:val="a9"/>
        <w:spacing w:after="200" w:line="276" w:lineRule="auto"/>
        <w:ind w:left="0" w:firstLine="567"/>
        <w:contextualSpacing w:val="0"/>
        <w:jc w:val="both"/>
        <w:rPr>
          <w:i/>
          <w:sz w:val="24"/>
          <w:szCs w:val="24"/>
        </w:rPr>
      </w:pPr>
      <w:r w:rsidRPr="00C37A4C">
        <w:rPr>
          <w:i/>
          <w:sz w:val="24"/>
          <w:szCs w:val="24"/>
        </w:rPr>
        <w:t xml:space="preserve">Письмо Минфина  России </w:t>
      </w:r>
      <w:hyperlink r:id="rId54" w:tgtFrame="_blank" w:history="1">
        <w:r w:rsidRPr="00C37A4C">
          <w:rPr>
            <w:i/>
            <w:sz w:val="24"/>
            <w:szCs w:val="24"/>
          </w:rPr>
          <w:t>от </w:t>
        </w:r>
        <w:r w:rsidRPr="0033561C">
          <w:rPr>
            <w:i/>
            <w:sz w:val="24"/>
            <w:szCs w:val="24"/>
          </w:rPr>
          <w:t>18</w:t>
        </w:r>
        <w:r>
          <w:rPr>
            <w:i/>
            <w:sz w:val="24"/>
            <w:szCs w:val="24"/>
          </w:rPr>
          <w:t xml:space="preserve">  сентября  </w:t>
        </w:r>
        <w:r w:rsidRPr="00C37A4C">
          <w:rPr>
            <w:i/>
            <w:sz w:val="24"/>
            <w:szCs w:val="24"/>
          </w:rPr>
          <w:t>2017</w:t>
        </w:r>
        <w:r w:rsidR="00F07B18">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w:t>
        </w:r>
        <w:r w:rsidRPr="0033561C">
          <w:rPr>
            <w:i/>
            <w:sz w:val="24"/>
            <w:szCs w:val="24"/>
          </w:rPr>
          <w:t>3</w:t>
        </w:r>
        <w:r w:rsidRPr="00C37A4C">
          <w:rPr>
            <w:i/>
            <w:sz w:val="24"/>
            <w:szCs w:val="24"/>
          </w:rPr>
          <w:t>/</w:t>
        </w:r>
        <w:r>
          <w:rPr>
            <w:i/>
            <w:sz w:val="24"/>
            <w:szCs w:val="24"/>
          </w:rPr>
          <w:t>5</w:t>
        </w:r>
        <w:r w:rsidRPr="0033561C">
          <w:rPr>
            <w:i/>
            <w:sz w:val="24"/>
            <w:szCs w:val="24"/>
          </w:rPr>
          <w:t>990</w:t>
        </w:r>
        <w:r>
          <w:rPr>
            <w:i/>
            <w:sz w:val="24"/>
            <w:szCs w:val="24"/>
          </w:rPr>
          <w:t>4</w:t>
        </w:r>
      </w:hyperlink>
    </w:p>
    <w:p w:rsidR="0033561C" w:rsidRPr="0033561C" w:rsidRDefault="0033561C" w:rsidP="0033561C">
      <w:pPr>
        <w:pStyle w:val="a9"/>
        <w:spacing w:after="200" w:line="276" w:lineRule="auto"/>
        <w:ind w:left="0" w:firstLine="567"/>
        <w:contextualSpacing w:val="0"/>
        <w:jc w:val="both"/>
        <w:rPr>
          <w:sz w:val="24"/>
          <w:szCs w:val="24"/>
        </w:rPr>
      </w:pPr>
      <w:r w:rsidRPr="0033561C">
        <w:rPr>
          <w:sz w:val="24"/>
          <w:szCs w:val="24"/>
        </w:rPr>
        <w:t>Налог на добавленную стоимость в отношении товаров, приобретенных у белорусского хозяйствующего субъекта Комитетом, в том числе для последующей передачи в оперативное управление третьему лицу, уплачивается данным органом исполнительной власти.</w:t>
      </w:r>
    </w:p>
    <w:p w:rsidR="00211874" w:rsidRPr="003A2715" w:rsidRDefault="0033561C" w:rsidP="003A2715">
      <w:pPr>
        <w:pStyle w:val="a9"/>
        <w:numPr>
          <w:ilvl w:val="0"/>
          <w:numId w:val="37"/>
        </w:numPr>
        <w:spacing w:before="240" w:line="276" w:lineRule="auto"/>
        <w:ind w:left="567" w:hanging="567"/>
        <w:contextualSpacing w:val="0"/>
        <w:jc w:val="both"/>
        <w:rPr>
          <w:b/>
          <w:sz w:val="24"/>
          <w:szCs w:val="24"/>
        </w:rPr>
      </w:pPr>
      <w:r w:rsidRPr="00211874">
        <w:rPr>
          <w:b/>
          <w:sz w:val="24"/>
          <w:szCs w:val="24"/>
        </w:rPr>
        <w:t>С 1 января 2017 года налоговая ставка по НДС в размере 10 процентов применяется при соответствии кода реализуемых продовольственных товаров, указанных в подпункте 1 пункта 2 статьи 164 НК РФ, коду ОКПД</w:t>
      </w:r>
      <w:proofErr w:type="gramStart"/>
      <w:r w:rsidRPr="00211874">
        <w:rPr>
          <w:b/>
          <w:sz w:val="24"/>
          <w:szCs w:val="24"/>
        </w:rPr>
        <w:t>2</w:t>
      </w:r>
      <w:proofErr w:type="gramEnd"/>
      <w:r w:rsidRPr="00211874">
        <w:rPr>
          <w:b/>
          <w:sz w:val="24"/>
          <w:szCs w:val="24"/>
        </w:rPr>
        <w:t>, приведенному в Перечне кодов видов продовольственных товаров и товаров для детей, облагаемых налогом на добавленную стоимость по налоговой ставке 10 процентов, утвержденном Постановлением Правительства РФ от 31 декабря 2004 г. N 908.</w:t>
      </w:r>
    </w:p>
    <w:p w:rsidR="00B0595E" w:rsidRDefault="0058361A" w:rsidP="00211874">
      <w:pPr>
        <w:pStyle w:val="a9"/>
        <w:spacing w:before="240" w:line="276" w:lineRule="auto"/>
        <w:ind w:left="0"/>
        <w:contextualSpacing w:val="0"/>
        <w:jc w:val="both"/>
        <w:rPr>
          <w:i/>
          <w:sz w:val="24"/>
          <w:szCs w:val="24"/>
        </w:rPr>
      </w:pPr>
      <w:r>
        <w:rPr>
          <w:i/>
          <w:sz w:val="24"/>
          <w:szCs w:val="24"/>
        </w:rPr>
        <w:t xml:space="preserve">          </w:t>
      </w:r>
      <w:r w:rsidR="00B0595E" w:rsidRPr="00211874">
        <w:rPr>
          <w:i/>
          <w:sz w:val="24"/>
          <w:szCs w:val="24"/>
        </w:rPr>
        <w:t xml:space="preserve">Письмо ФНС  России </w:t>
      </w:r>
      <w:hyperlink r:id="rId55" w:tgtFrame="_blank" w:history="1">
        <w:r w:rsidR="00B0595E" w:rsidRPr="00211874">
          <w:rPr>
            <w:i/>
            <w:sz w:val="24"/>
            <w:szCs w:val="24"/>
          </w:rPr>
          <w:t>от </w:t>
        </w:r>
        <w:r w:rsidR="0033561C" w:rsidRPr="00211874">
          <w:rPr>
            <w:i/>
            <w:sz w:val="24"/>
            <w:szCs w:val="24"/>
          </w:rPr>
          <w:t>20</w:t>
        </w:r>
        <w:r w:rsidR="00B0595E" w:rsidRPr="00211874">
          <w:rPr>
            <w:i/>
            <w:sz w:val="24"/>
            <w:szCs w:val="24"/>
          </w:rPr>
          <w:t xml:space="preserve"> сентября  2017</w:t>
        </w:r>
        <w:r w:rsidR="00F07B18">
          <w:rPr>
            <w:i/>
            <w:sz w:val="24"/>
            <w:szCs w:val="24"/>
          </w:rPr>
          <w:t>г.</w:t>
        </w:r>
        <w:r w:rsidR="00B0595E" w:rsidRPr="00211874">
          <w:rPr>
            <w:i/>
            <w:sz w:val="24"/>
            <w:szCs w:val="24"/>
          </w:rPr>
          <w:t xml:space="preserve">  № </w:t>
        </w:r>
        <w:r w:rsidR="0033561C" w:rsidRPr="00211874">
          <w:rPr>
            <w:i/>
            <w:sz w:val="24"/>
            <w:szCs w:val="24"/>
          </w:rPr>
          <w:t>С</w:t>
        </w:r>
        <w:r w:rsidR="00B0595E" w:rsidRPr="00211874">
          <w:rPr>
            <w:i/>
            <w:sz w:val="24"/>
            <w:szCs w:val="24"/>
          </w:rPr>
          <w:t>Д-4-</w:t>
        </w:r>
        <w:r w:rsidR="0033561C" w:rsidRPr="00211874">
          <w:rPr>
            <w:i/>
            <w:sz w:val="24"/>
            <w:szCs w:val="24"/>
          </w:rPr>
          <w:t>3</w:t>
        </w:r>
        <w:r w:rsidR="00B0595E" w:rsidRPr="00211874">
          <w:rPr>
            <w:i/>
            <w:sz w:val="24"/>
            <w:szCs w:val="24"/>
          </w:rPr>
          <w:t>/18</w:t>
        </w:r>
        <w:r w:rsidR="0033561C" w:rsidRPr="00211874">
          <w:rPr>
            <w:i/>
            <w:sz w:val="24"/>
            <w:szCs w:val="24"/>
          </w:rPr>
          <w:t>768@</w:t>
        </w:r>
      </w:hyperlink>
    </w:p>
    <w:p w:rsidR="0058361A" w:rsidRPr="0058361A" w:rsidRDefault="0058361A" w:rsidP="003A2715">
      <w:pPr>
        <w:pStyle w:val="a9"/>
        <w:numPr>
          <w:ilvl w:val="0"/>
          <w:numId w:val="37"/>
        </w:numPr>
        <w:spacing w:before="240" w:line="276" w:lineRule="auto"/>
        <w:ind w:left="567" w:hanging="567"/>
        <w:contextualSpacing w:val="0"/>
        <w:jc w:val="both"/>
        <w:rPr>
          <w:b/>
          <w:sz w:val="24"/>
          <w:szCs w:val="24"/>
        </w:rPr>
      </w:pPr>
      <w:r w:rsidRPr="0058361A">
        <w:rPr>
          <w:b/>
          <w:sz w:val="24"/>
          <w:szCs w:val="24"/>
        </w:rPr>
        <w:t>С 1 января 2017 г. лица, которые обязаны подавать декларацию по НДС в электронной форме, должны в аналогичном виде предоставлять пояснения, предусмотренные НК РФ.</w:t>
      </w:r>
    </w:p>
    <w:p w:rsidR="00891B7D" w:rsidRDefault="00891B7D" w:rsidP="00891B7D">
      <w:pPr>
        <w:pStyle w:val="a9"/>
        <w:spacing w:after="200" w:line="276" w:lineRule="auto"/>
        <w:ind w:left="0" w:firstLine="567"/>
        <w:contextualSpacing w:val="0"/>
        <w:jc w:val="both"/>
        <w:rPr>
          <w:i/>
          <w:sz w:val="24"/>
          <w:szCs w:val="24"/>
        </w:rPr>
      </w:pPr>
      <w:r w:rsidRPr="00C37A4C">
        <w:rPr>
          <w:i/>
          <w:sz w:val="24"/>
          <w:szCs w:val="24"/>
        </w:rPr>
        <w:t xml:space="preserve">Письмо </w:t>
      </w:r>
      <w:r>
        <w:rPr>
          <w:i/>
          <w:sz w:val="24"/>
          <w:szCs w:val="24"/>
        </w:rPr>
        <w:t>ФНС</w:t>
      </w:r>
      <w:r w:rsidRPr="00C37A4C">
        <w:rPr>
          <w:i/>
          <w:sz w:val="24"/>
          <w:szCs w:val="24"/>
        </w:rPr>
        <w:t xml:space="preserve"> России </w:t>
      </w:r>
      <w:hyperlink r:id="rId56" w:tgtFrame="_blank" w:history="1">
        <w:r w:rsidRPr="00C37A4C">
          <w:rPr>
            <w:i/>
            <w:sz w:val="24"/>
            <w:szCs w:val="24"/>
          </w:rPr>
          <w:t>от </w:t>
        </w:r>
        <w:r>
          <w:rPr>
            <w:i/>
            <w:sz w:val="24"/>
            <w:szCs w:val="24"/>
          </w:rPr>
          <w:t xml:space="preserve">21 сентября  </w:t>
        </w:r>
        <w:r w:rsidRPr="00C37A4C">
          <w:rPr>
            <w:i/>
            <w:sz w:val="24"/>
            <w:szCs w:val="24"/>
          </w:rPr>
          <w:t>2017</w:t>
        </w:r>
        <w:r>
          <w:rPr>
            <w:i/>
            <w:sz w:val="24"/>
            <w:szCs w:val="24"/>
          </w:rPr>
          <w:t>г.</w:t>
        </w:r>
        <w:r w:rsidRPr="00C37A4C">
          <w:rPr>
            <w:i/>
            <w:sz w:val="24"/>
            <w:szCs w:val="24"/>
          </w:rPr>
          <w:t xml:space="preserve">  № </w:t>
        </w:r>
        <w:r>
          <w:rPr>
            <w:i/>
            <w:sz w:val="24"/>
            <w:szCs w:val="24"/>
          </w:rPr>
          <w:t>ЕД-4-15/18885</w:t>
        </w:r>
        <w:r w:rsidRPr="003A2715">
          <w:rPr>
            <w:i/>
            <w:sz w:val="24"/>
            <w:szCs w:val="24"/>
          </w:rPr>
          <w:t>@</w:t>
        </w:r>
      </w:hyperlink>
    </w:p>
    <w:p w:rsidR="003A2715" w:rsidRPr="003A2715" w:rsidRDefault="003A2715" w:rsidP="003A2715">
      <w:pPr>
        <w:pStyle w:val="a9"/>
        <w:spacing w:after="200" w:line="276" w:lineRule="auto"/>
        <w:ind w:left="142" w:firstLine="425"/>
        <w:jc w:val="both"/>
        <w:rPr>
          <w:sz w:val="24"/>
          <w:szCs w:val="24"/>
        </w:rPr>
      </w:pPr>
      <w:r w:rsidRPr="003A2715">
        <w:rPr>
          <w:sz w:val="24"/>
          <w:szCs w:val="24"/>
        </w:rPr>
        <w:t>Законодательство не ограничивает в использовании услуг нескольких операторов электронного документооборота для взаимодействия с инспекциями, что приводит к наличию нескольких действующих электронных адресов.</w:t>
      </w:r>
    </w:p>
    <w:p w:rsidR="003A2715" w:rsidRPr="003A2715" w:rsidRDefault="003A2715" w:rsidP="003A2715">
      <w:pPr>
        <w:pStyle w:val="a9"/>
        <w:spacing w:after="200" w:line="276" w:lineRule="auto"/>
        <w:ind w:left="142" w:firstLine="425"/>
        <w:jc w:val="both"/>
        <w:rPr>
          <w:sz w:val="24"/>
          <w:szCs w:val="24"/>
        </w:rPr>
      </w:pPr>
      <w:r w:rsidRPr="003A2715">
        <w:rPr>
          <w:sz w:val="24"/>
          <w:szCs w:val="24"/>
        </w:rPr>
        <w:t>Налоговый орган определяет возможность получения документов налогоплательщиком при наличии квалифицированного сертификата ключа проверки электронной подписи (законного или уполномоченного представителя); договора с оператором электронного документооборота на оказание услуг (законного или уполномоченного представителя); документов, подтверждающих полномочия представителя.</w:t>
      </w:r>
    </w:p>
    <w:p w:rsidR="003A2715" w:rsidRPr="003A2715" w:rsidRDefault="003A2715" w:rsidP="003A2715">
      <w:pPr>
        <w:pStyle w:val="a9"/>
        <w:spacing w:after="200" w:line="276" w:lineRule="auto"/>
        <w:ind w:left="142" w:firstLine="425"/>
        <w:jc w:val="both"/>
        <w:rPr>
          <w:sz w:val="24"/>
          <w:szCs w:val="24"/>
        </w:rPr>
      </w:pPr>
      <w:r w:rsidRPr="003A2715">
        <w:rPr>
          <w:sz w:val="24"/>
          <w:szCs w:val="24"/>
        </w:rPr>
        <w:t>Если несколько адресов соответствует заданным требованиям, то документы отправляются в приоритетном порядке на последний адрес, с которого осуществлялось электронное взаимодействие с налоговым органом.</w:t>
      </w:r>
    </w:p>
    <w:p w:rsidR="003A2715" w:rsidRPr="003A2715" w:rsidRDefault="003A2715" w:rsidP="003A2715">
      <w:pPr>
        <w:pStyle w:val="a9"/>
        <w:spacing w:after="200" w:line="276" w:lineRule="auto"/>
        <w:ind w:left="142" w:firstLine="425"/>
        <w:jc w:val="both"/>
        <w:rPr>
          <w:sz w:val="24"/>
          <w:szCs w:val="24"/>
        </w:rPr>
      </w:pPr>
      <w:r w:rsidRPr="003A2715">
        <w:rPr>
          <w:sz w:val="24"/>
          <w:szCs w:val="24"/>
        </w:rPr>
        <w:lastRenderedPageBreak/>
        <w:t xml:space="preserve">При формировании ответа на требование о предоставлении пояснений допускается самостоятельно внести идентификатор декларации, который отображен в Квитанции о приеме или </w:t>
      </w:r>
      <w:proofErr w:type="gramStart"/>
      <w:r w:rsidRPr="003A2715">
        <w:rPr>
          <w:sz w:val="24"/>
          <w:szCs w:val="24"/>
        </w:rPr>
        <w:t>Извещении</w:t>
      </w:r>
      <w:proofErr w:type="gramEnd"/>
      <w:r w:rsidRPr="003A2715">
        <w:rPr>
          <w:sz w:val="24"/>
          <w:szCs w:val="24"/>
        </w:rPr>
        <w:t xml:space="preserve"> о вводе налоговой декларации.</w:t>
      </w:r>
    </w:p>
    <w:p w:rsidR="003A2715" w:rsidRPr="003A2715" w:rsidRDefault="003A2715" w:rsidP="003A2715">
      <w:pPr>
        <w:pStyle w:val="a9"/>
        <w:spacing w:after="200" w:line="276" w:lineRule="auto"/>
        <w:ind w:left="142" w:firstLine="425"/>
        <w:jc w:val="both"/>
        <w:rPr>
          <w:sz w:val="24"/>
          <w:szCs w:val="24"/>
        </w:rPr>
      </w:pPr>
      <w:r w:rsidRPr="003A2715">
        <w:rPr>
          <w:sz w:val="24"/>
          <w:szCs w:val="24"/>
        </w:rPr>
        <w:t>При использовании нескольких электронных адресов налогоплательщик вправе уведомить налоговый орган об адресе, на который необходимо направлять документы.</w:t>
      </w:r>
    </w:p>
    <w:p w:rsidR="003A2715" w:rsidRPr="003A2715" w:rsidRDefault="003A2715" w:rsidP="003A2715">
      <w:pPr>
        <w:pStyle w:val="a9"/>
        <w:spacing w:after="200" w:line="276" w:lineRule="auto"/>
        <w:ind w:left="142" w:firstLine="425"/>
        <w:jc w:val="both"/>
        <w:rPr>
          <w:sz w:val="24"/>
          <w:szCs w:val="24"/>
        </w:rPr>
      </w:pPr>
      <w:r w:rsidRPr="003A2715">
        <w:rPr>
          <w:sz w:val="24"/>
          <w:szCs w:val="24"/>
        </w:rPr>
        <w:t>Возможность направления уведомления необходимо уточнить у оператора электронного документооборота, с которым заключен договор.</w:t>
      </w:r>
    </w:p>
    <w:p w:rsidR="0058361A" w:rsidRPr="0058361A" w:rsidRDefault="0058361A" w:rsidP="003A2715">
      <w:pPr>
        <w:pStyle w:val="a9"/>
        <w:numPr>
          <w:ilvl w:val="0"/>
          <w:numId w:val="37"/>
        </w:numPr>
        <w:spacing w:before="240" w:line="276" w:lineRule="auto"/>
        <w:ind w:left="567" w:hanging="567"/>
        <w:contextualSpacing w:val="0"/>
        <w:jc w:val="both"/>
        <w:rPr>
          <w:b/>
          <w:sz w:val="24"/>
          <w:szCs w:val="24"/>
        </w:rPr>
      </w:pPr>
      <w:r w:rsidRPr="0058361A">
        <w:rPr>
          <w:b/>
          <w:sz w:val="24"/>
          <w:szCs w:val="24"/>
        </w:rPr>
        <w:t>Рассмотрен вопрос об уплате НДС при передаче банком прав требования денежных средств, уплаченных бенефициару в рамках исполнения обязательства по договору о выдаче банковской гарантии.</w:t>
      </w:r>
    </w:p>
    <w:p w:rsidR="0058361A" w:rsidRPr="0058361A" w:rsidRDefault="0058361A" w:rsidP="003A2715">
      <w:pPr>
        <w:pStyle w:val="a9"/>
        <w:spacing w:after="200" w:line="276" w:lineRule="auto"/>
        <w:ind w:left="567"/>
        <w:jc w:val="both"/>
        <w:rPr>
          <w:b/>
          <w:sz w:val="24"/>
          <w:szCs w:val="24"/>
        </w:rPr>
      </w:pPr>
      <w:r w:rsidRPr="0058361A">
        <w:rPr>
          <w:b/>
          <w:sz w:val="24"/>
          <w:szCs w:val="24"/>
        </w:rPr>
        <w:t>Налоговую базу следует определять как разницу между суммой дохода, полученного первоначальным кредитором (банком), над размером уступленного денежного требования.</w:t>
      </w:r>
    </w:p>
    <w:p w:rsidR="0058361A" w:rsidRPr="0058361A" w:rsidRDefault="0058361A" w:rsidP="003A2715">
      <w:pPr>
        <w:pStyle w:val="a9"/>
        <w:spacing w:after="200" w:line="276" w:lineRule="auto"/>
        <w:ind w:left="567"/>
        <w:jc w:val="both"/>
        <w:rPr>
          <w:b/>
          <w:sz w:val="24"/>
          <w:szCs w:val="24"/>
        </w:rPr>
      </w:pPr>
      <w:r w:rsidRPr="0058361A">
        <w:rPr>
          <w:b/>
          <w:sz w:val="24"/>
          <w:szCs w:val="24"/>
        </w:rPr>
        <w:t>Если сумма дохода меньше или равна размеру уступленного денежного требования, то налоговая база и сумма НДС признаются равными нулю.</w:t>
      </w:r>
    </w:p>
    <w:p w:rsidR="0058361A" w:rsidRDefault="0058361A" w:rsidP="0058361A">
      <w:pPr>
        <w:pStyle w:val="a9"/>
        <w:spacing w:after="200" w:line="276" w:lineRule="auto"/>
        <w:ind w:left="0" w:firstLine="567"/>
        <w:contextualSpacing w:val="0"/>
        <w:jc w:val="both"/>
        <w:rPr>
          <w:i/>
          <w:sz w:val="24"/>
          <w:szCs w:val="24"/>
        </w:rPr>
      </w:pPr>
      <w:r w:rsidRPr="00C37A4C">
        <w:rPr>
          <w:i/>
          <w:sz w:val="24"/>
          <w:szCs w:val="24"/>
        </w:rPr>
        <w:t xml:space="preserve">Письмо </w:t>
      </w:r>
      <w:r>
        <w:rPr>
          <w:i/>
          <w:sz w:val="24"/>
          <w:szCs w:val="24"/>
        </w:rPr>
        <w:t>ФНС</w:t>
      </w:r>
      <w:r w:rsidRPr="00C37A4C">
        <w:rPr>
          <w:i/>
          <w:sz w:val="24"/>
          <w:szCs w:val="24"/>
        </w:rPr>
        <w:t xml:space="preserve"> России </w:t>
      </w:r>
      <w:hyperlink r:id="rId57" w:tgtFrame="_blank" w:history="1">
        <w:r w:rsidRPr="00C37A4C">
          <w:rPr>
            <w:i/>
            <w:sz w:val="24"/>
            <w:szCs w:val="24"/>
          </w:rPr>
          <w:t>от </w:t>
        </w:r>
        <w:r>
          <w:rPr>
            <w:i/>
            <w:sz w:val="24"/>
            <w:szCs w:val="24"/>
          </w:rPr>
          <w:t xml:space="preserve">22 сентября  </w:t>
        </w:r>
        <w:r w:rsidRPr="00C37A4C">
          <w:rPr>
            <w:i/>
            <w:sz w:val="24"/>
            <w:szCs w:val="24"/>
          </w:rPr>
          <w:t>2017</w:t>
        </w:r>
        <w:r>
          <w:rPr>
            <w:i/>
            <w:sz w:val="24"/>
            <w:szCs w:val="24"/>
          </w:rPr>
          <w:t>г.</w:t>
        </w:r>
        <w:r w:rsidRPr="00C37A4C">
          <w:rPr>
            <w:i/>
            <w:sz w:val="24"/>
            <w:szCs w:val="24"/>
          </w:rPr>
          <w:t xml:space="preserve">  № </w:t>
        </w:r>
        <w:r>
          <w:rPr>
            <w:i/>
            <w:sz w:val="24"/>
            <w:szCs w:val="24"/>
          </w:rPr>
          <w:t>СД-4-3/19100</w:t>
        </w:r>
        <w:r w:rsidRPr="0058361A">
          <w:rPr>
            <w:i/>
            <w:sz w:val="24"/>
            <w:szCs w:val="24"/>
          </w:rPr>
          <w:t>@</w:t>
        </w:r>
      </w:hyperlink>
    </w:p>
    <w:p w:rsidR="00B0595E" w:rsidRPr="003A7B98" w:rsidRDefault="00B0595E" w:rsidP="003A2715">
      <w:pPr>
        <w:pStyle w:val="a9"/>
        <w:numPr>
          <w:ilvl w:val="0"/>
          <w:numId w:val="37"/>
        </w:numPr>
        <w:spacing w:before="240" w:line="276" w:lineRule="auto"/>
        <w:ind w:left="567" w:hanging="567"/>
        <w:contextualSpacing w:val="0"/>
        <w:jc w:val="both"/>
        <w:rPr>
          <w:b/>
          <w:sz w:val="24"/>
          <w:szCs w:val="24"/>
        </w:rPr>
      </w:pPr>
      <w:proofErr w:type="gramStart"/>
      <w:r>
        <w:rPr>
          <w:b/>
          <w:sz w:val="24"/>
          <w:szCs w:val="24"/>
        </w:rPr>
        <w:t>У</w:t>
      </w:r>
      <w:r w:rsidRPr="003A7B98">
        <w:rPr>
          <w:b/>
          <w:sz w:val="24"/>
          <w:szCs w:val="24"/>
        </w:rPr>
        <w:t>тверждены обычный и электронный форматы представления декларации по косвенным налогам (НДС и акцизам) при импорте товаров на территорию России из государств - членов ЕАЭС.</w:t>
      </w:r>
      <w:proofErr w:type="gramEnd"/>
    </w:p>
    <w:p w:rsidR="00B0595E" w:rsidRPr="00B0595E" w:rsidRDefault="00B0595E" w:rsidP="003A2715">
      <w:pPr>
        <w:pStyle w:val="a9"/>
        <w:spacing w:after="200" w:line="276" w:lineRule="auto"/>
        <w:ind w:left="567"/>
        <w:jc w:val="both"/>
        <w:rPr>
          <w:b/>
          <w:sz w:val="24"/>
          <w:szCs w:val="24"/>
        </w:rPr>
      </w:pPr>
      <w:r w:rsidRPr="00B0595E">
        <w:rPr>
          <w:b/>
          <w:sz w:val="24"/>
          <w:szCs w:val="24"/>
        </w:rPr>
        <w:t xml:space="preserve">Установлен порядок заполнения данной декларации. </w:t>
      </w:r>
    </w:p>
    <w:p w:rsidR="0058361A" w:rsidRDefault="00B0595E" w:rsidP="003A2715">
      <w:pPr>
        <w:pStyle w:val="a9"/>
        <w:spacing w:after="200" w:line="276" w:lineRule="auto"/>
        <w:ind w:left="567"/>
        <w:jc w:val="both"/>
        <w:rPr>
          <w:b/>
          <w:sz w:val="24"/>
          <w:szCs w:val="24"/>
        </w:rPr>
      </w:pPr>
      <w:r w:rsidRPr="003A7B98">
        <w:rPr>
          <w:b/>
          <w:sz w:val="24"/>
          <w:szCs w:val="24"/>
        </w:rPr>
        <w:t>Она состоит из титульного листа и трех разделов. В одном из них отражается сумма</w:t>
      </w:r>
    </w:p>
    <w:p w:rsidR="00B0595E" w:rsidRPr="00C37A4C" w:rsidRDefault="00B0595E" w:rsidP="003A2715">
      <w:pPr>
        <w:pStyle w:val="a9"/>
        <w:spacing w:after="200" w:line="276" w:lineRule="auto"/>
        <w:ind w:left="567"/>
        <w:jc w:val="both"/>
        <w:rPr>
          <w:b/>
          <w:sz w:val="24"/>
          <w:szCs w:val="24"/>
        </w:rPr>
      </w:pPr>
      <w:r w:rsidRPr="003A7B98">
        <w:rPr>
          <w:b/>
          <w:sz w:val="24"/>
          <w:szCs w:val="24"/>
        </w:rPr>
        <w:t xml:space="preserve">акциза, </w:t>
      </w:r>
      <w:proofErr w:type="gramStart"/>
      <w:r w:rsidRPr="003A7B98">
        <w:rPr>
          <w:b/>
          <w:sz w:val="24"/>
          <w:szCs w:val="24"/>
        </w:rPr>
        <w:t>исчисленная</w:t>
      </w:r>
      <w:proofErr w:type="gramEnd"/>
      <w:r w:rsidRPr="003A7B98">
        <w:rPr>
          <w:b/>
          <w:sz w:val="24"/>
          <w:szCs w:val="24"/>
        </w:rPr>
        <w:t xml:space="preserve"> к уплате в бюджет при импорте спирта этилового из всех видов сырья (в том числе денатурированного, спирта-сырца, дистиллятов винного, виноградного, плодового, коньячного, </w:t>
      </w:r>
      <w:proofErr w:type="spellStart"/>
      <w:r w:rsidRPr="003A7B98">
        <w:rPr>
          <w:b/>
          <w:sz w:val="24"/>
          <w:szCs w:val="24"/>
        </w:rPr>
        <w:t>кальвадосного</w:t>
      </w:r>
      <w:proofErr w:type="spellEnd"/>
      <w:r w:rsidRPr="003A7B98">
        <w:rPr>
          <w:b/>
          <w:sz w:val="24"/>
          <w:szCs w:val="24"/>
        </w:rPr>
        <w:t xml:space="preserve">, </w:t>
      </w:r>
      <w:proofErr w:type="spellStart"/>
      <w:r w:rsidRPr="003A7B98">
        <w:rPr>
          <w:b/>
          <w:sz w:val="24"/>
          <w:szCs w:val="24"/>
        </w:rPr>
        <w:t>вискового</w:t>
      </w:r>
      <w:proofErr w:type="spellEnd"/>
      <w:r w:rsidRPr="003A7B98">
        <w:rPr>
          <w:b/>
          <w:sz w:val="24"/>
          <w:szCs w:val="24"/>
        </w:rPr>
        <w:t>).</w:t>
      </w:r>
    </w:p>
    <w:p w:rsidR="00B0595E" w:rsidRPr="00B0595E" w:rsidRDefault="00B0595E" w:rsidP="003A2715">
      <w:pPr>
        <w:spacing w:after="200" w:line="276" w:lineRule="auto"/>
        <w:ind w:firstLine="567"/>
        <w:jc w:val="both"/>
        <w:rPr>
          <w:i/>
          <w:sz w:val="24"/>
          <w:szCs w:val="24"/>
        </w:rPr>
      </w:pPr>
      <w:r w:rsidRPr="00B0595E">
        <w:rPr>
          <w:i/>
          <w:sz w:val="24"/>
          <w:szCs w:val="24"/>
        </w:rPr>
        <w:t xml:space="preserve">Приказ  ФНС  России </w:t>
      </w:r>
      <w:hyperlink r:id="rId58" w:tgtFrame="_blank" w:history="1">
        <w:r w:rsidRPr="00B0595E">
          <w:rPr>
            <w:i/>
            <w:sz w:val="24"/>
            <w:szCs w:val="24"/>
          </w:rPr>
          <w:t>от 27 сентября  2017</w:t>
        </w:r>
        <w:r w:rsidR="00F07B18">
          <w:rPr>
            <w:i/>
            <w:sz w:val="24"/>
            <w:szCs w:val="24"/>
          </w:rPr>
          <w:t>г.</w:t>
        </w:r>
        <w:r w:rsidRPr="00B0595E">
          <w:rPr>
            <w:i/>
            <w:sz w:val="24"/>
            <w:szCs w:val="24"/>
          </w:rPr>
          <w:t xml:space="preserve">  № СА-7-3/765</w:t>
        </w:r>
      </w:hyperlink>
      <w:r w:rsidRPr="00B0595E">
        <w:rPr>
          <w:i/>
          <w:sz w:val="24"/>
          <w:szCs w:val="24"/>
        </w:rPr>
        <w:t>@</w:t>
      </w:r>
    </w:p>
    <w:p w:rsidR="00385958" w:rsidRPr="00C37A4C" w:rsidRDefault="00385958" w:rsidP="003A2715">
      <w:pPr>
        <w:pStyle w:val="a9"/>
        <w:numPr>
          <w:ilvl w:val="0"/>
          <w:numId w:val="37"/>
        </w:numPr>
        <w:spacing w:before="240" w:line="276" w:lineRule="auto"/>
        <w:ind w:left="567" w:hanging="567"/>
        <w:contextualSpacing w:val="0"/>
        <w:jc w:val="both"/>
        <w:rPr>
          <w:b/>
          <w:sz w:val="24"/>
          <w:szCs w:val="24"/>
        </w:rPr>
      </w:pPr>
      <w:r w:rsidRPr="00385958">
        <w:rPr>
          <w:b/>
          <w:sz w:val="24"/>
          <w:szCs w:val="24"/>
        </w:rPr>
        <w:t xml:space="preserve">Особенностей уплаты налога на добавленную стоимость при реализации права на установку и эксплуатацию рекламных конструкций на имуществе субъекта Российской Федерации указанным пунктом 3 статьи 161 </w:t>
      </w:r>
      <w:r>
        <w:rPr>
          <w:b/>
          <w:sz w:val="24"/>
          <w:szCs w:val="24"/>
        </w:rPr>
        <w:t>НК РФ</w:t>
      </w:r>
      <w:r w:rsidRPr="00385958">
        <w:rPr>
          <w:b/>
          <w:sz w:val="24"/>
          <w:szCs w:val="24"/>
        </w:rPr>
        <w:t xml:space="preserve"> не установлено.</w:t>
      </w:r>
    </w:p>
    <w:p w:rsidR="00385958" w:rsidRDefault="00385958" w:rsidP="00385958">
      <w:pPr>
        <w:pStyle w:val="a9"/>
        <w:spacing w:after="200" w:line="276" w:lineRule="auto"/>
        <w:ind w:left="0" w:firstLine="567"/>
        <w:contextualSpacing w:val="0"/>
        <w:jc w:val="both"/>
        <w:rPr>
          <w:i/>
          <w:sz w:val="24"/>
          <w:szCs w:val="24"/>
        </w:rPr>
      </w:pPr>
      <w:r w:rsidRPr="00C37A4C">
        <w:rPr>
          <w:i/>
          <w:sz w:val="24"/>
          <w:szCs w:val="24"/>
        </w:rPr>
        <w:t xml:space="preserve">Письмо Минфина  России </w:t>
      </w:r>
      <w:hyperlink r:id="rId59" w:tgtFrame="_blank" w:history="1">
        <w:r w:rsidRPr="00C37A4C">
          <w:rPr>
            <w:i/>
            <w:sz w:val="24"/>
            <w:szCs w:val="24"/>
          </w:rPr>
          <w:t>от </w:t>
        </w:r>
        <w:r>
          <w:rPr>
            <w:i/>
            <w:sz w:val="24"/>
            <w:szCs w:val="24"/>
          </w:rPr>
          <w:t xml:space="preserve">27 сентября  </w:t>
        </w:r>
        <w:r w:rsidRPr="00C37A4C">
          <w:rPr>
            <w:i/>
            <w:sz w:val="24"/>
            <w:szCs w:val="24"/>
          </w:rPr>
          <w:t>2017</w:t>
        </w:r>
        <w:r w:rsidR="00F07B18">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11</w:t>
        </w:r>
        <w:r w:rsidRPr="00C37A4C">
          <w:rPr>
            <w:i/>
            <w:sz w:val="24"/>
            <w:szCs w:val="24"/>
          </w:rPr>
          <w:t>/</w:t>
        </w:r>
        <w:r>
          <w:rPr>
            <w:i/>
            <w:sz w:val="24"/>
            <w:szCs w:val="24"/>
          </w:rPr>
          <w:t>62674</w:t>
        </w:r>
      </w:hyperlink>
    </w:p>
    <w:p w:rsidR="00B0595E" w:rsidRPr="00B0595E" w:rsidRDefault="00B0595E" w:rsidP="003A2715">
      <w:pPr>
        <w:pStyle w:val="a9"/>
        <w:numPr>
          <w:ilvl w:val="0"/>
          <w:numId w:val="37"/>
        </w:numPr>
        <w:spacing w:before="240" w:line="276" w:lineRule="auto"/>
        <w:ind w:left="567" w:hanging="567"/>
        <w:contextualSpacing w:val="0"/>
        <w:jc w:val="both"/>
        <w:rPr>
          <w:b/>
          <w:sz w:val="24"/>
          <w:szCs w:val="24"/>
        </w:rPr>
      </w:pPr>
      <w:r w:rsidRPr="00B0595E">
        <w:rPr>
          <w:b/>
          <w:sz w:val="24"/>
          <w:szCs w:val="24"/>
        </w:rPr>
        <w:t xml:space="preserve">Организация выделилась из одного </w:t>
      </w:r>
      <w:proofErr w:type="spellStart"/>
      <w:r w:rsidRPr="00B0595E">
        <w:rPr>
          <w:b/>
          <w:sz w:val="24"/>
          <w:szCs w:val="24"/>
        </w:rPr>
        <w:t>юрлица</w:t>
      </w:r>
      <w:proofErr w:type="spellEnd"/>
      <w:r w:rsidRPr="00B0595E">
        <w:rPr>
          <w:b/>
          <w:sz w:val="24"/>
          <w:szCs w:val="24"/>
        </w:rPr>
        <w:t xml:space="preserve"> и присоединилась к другому. Ей был передан аванс за товары, по которому ранее </w:t>
      </w:r>
      <w:r>
        <w:rPr>
          <w:b/>
          <w:sz w:val="24"/>
          <w:szCs w:val="24"/>
        </w:rPr>
        <w:t>принят к вычету</w:t>
      </w:r>
      <w:r w:rsidRPr="00B0595E">
        <w:rPr>
          <w:b/>
          <w:sz w:val="24"/>
          <w:szCs w:val="24"/>
        </w:rPr>
        <w:t xml:space="preserve"> НДС.</w:t>
      </w:r>
    </w:p>
    <w:p w:rsidR="00B0595E" w:rsidRPr="00B0595E" w:rsidRDefault="00B0595E" w:rsidP="003A2715">
      <w:pPr>
        <w:pStyle w:val="a9"/>
        <w:spacing w:after="200" w:line="276" w:lineRule="auto"/>
        <w:ind w:left="567"/>
        <w:jc w:val="both"/>
        <w:rPr>
          <w:b/>
          <w:sz w:val="24"/>
          <w:szCs w:val="24"/>
        </w:rPr>
      </w:pPr>
      <w:r w:rsidRPr="00B0595E">
        <w:rPr>
          <w:b/>
          <w:sz w:val="24"/>
          <w:szCs w:val="24"/>
        </w:rPr>
        <w:t>Разъясняется, что при выделении реорганизованная (реорганизуемая) организация после перевода на правопреемника долга по обязательствам, связанным с реализацией товаров (работ, услуг), в отношении которых получен аванс, принимает к вычету НДС, исчисленный при получении аванса. Правопреемник увеличивает налоговую базу на суммы указанных платежей, полученных в порядке правопреемства.</w:t>
      </w:r>
    </w:p>
    <w:p w:rsidR="00B0595E" w:rsidRPr="00C37A4C" w:rsidRDefault="00B0595E" w:rsidP="003A2715">
      <w:pPr>
        <w:pStyle w:val="a9"/>
        <w:spacing w:after="200" w:line="276" w:lineRule="auto"/>
        <w:ind w:left="567"/>
        <w:jc w:val="both"/>
        <w:rPr>
          <w:b/>
          <w:sz w:val="24"/>
          <w:szCs w:val="24"/>
        </w:rPr>
      </w:pPr>
      <w:r w:rsidRPr="00B0595E">
        <w:rPr>
          <w:b/>
          <w:sz w:val="24"/>
          <w:szCs w:val="24"/>
        </w:rPr>
        <w:t xml:space="preserve">К другой организации при присоединении </w:t>
      </w:r>
      <w:proofErr w:type="gramStart"/>
      <w:r w:rsidRPr="00B0595E">
        <w:rPr>
          <w:b/>
          <w:sz w:val="24"/>
          <w:szCs w:val="24"/>
        </w:rPr>
        <w:t>переходит</w:t>
      </w:r>
      <w:proofErr w:type="gramEnd"/>
      <w:r w:rsidRPr="00B0595E">
        <w:rPr>
          <w:b/>
          <w:sz w:val="24"/>
          <w:szCs w:val="24"/>
        </w:rPr>
        <w:t xml:space="preserve"> в том числе обязанность по увеличению налоговой базы на суммы авансовых или иных платежей, полученных от присоединяемой организации.</w:t>
      </w:r>
    </w:p>
    <w:p w:rsidR="00B0595E" w:rsidRDefault="00B0595E" w:rsidP="00B0595E">
      <w:pPr>
        <w:pStyle w:val="a9"/>
        <w:spacing w:after="200" w:line="276" w:lineRule="auto"/>
        <w:ind w:left="0" w:firstLine="567"/>
        <w:contextualSpacing w:val="0"/>
        <w:jc w:val="both"/>
        <w:rPr>
          <w:i/>
          <w:sz w:val="24"/>
          <w:szCs w:val="24"/>
        </w:rPr>
      </w:pPr>
      <w:r w:rsidRPr="00C37A4C">
        <w:rPr>
          <w:i/>
          <w:sz w:val="24"/>
          <w:szCs w:val="24"/>
        </w:rPr>
        <w:t xml:space="preserve">Письмо Минфина  России </w:t>
      </w:r>
      <w:hyperlink r:id="rId60" w:tgtFrame="_blank" w:history="1">
        <w:r w:rsidRPr="00C37A4C">
          <w:rPr>
            <w:i/>
            <w:sz w:val="24"/>
            <w:szCs w:val="24"/>
          </w:rPr>
          <w:t>от </w:t>
        </w:r>
        <w:r>
          <w:rPr>
            <w:i/>
            <w:sz w:val="24"/>
            <w:szCs w:val="24"/>
          </w:rPr>
          <w:t xml:space="preserve">27 сентября  </w:t>
        </w:r>
        <w:r w:rsidRPr="00C37A4C">
          <w:rPr>
            <w:i/>
            <w:sz w:val="24"/>
            <w:szCs w:val="24"/>
          </w:rPr>
          <w:t>2017</w:t>
        </w:r>
        <w:r w:rsidR="00F07B18">
          <w:rPr>
            <w:i/>
            <w:sz w:val="24"/>
            <w:szCs w:val="24"/>
          </w:rPr>
          <w:t>г.</w:t>
        </w:r>
        <w:r w:rsidRPr="00C37A4C">
          <w:rPr>
            <w:i/>
            <w:sz w:val="24"/>
            <w:szCs w:val="24"/>
          </w:rPr>
          <w:t xml:space="preserve">  № 03-0</w:t>
        </w:r>
        <w:r>
          <w:rPr>
            <w:i/>
            <w:sz w:val="24"/>
            <w:szCs w:val="24"/>
          </w:rPr>
          <w:t>7</w:t>
        </w:r>
        <w:r w:rsidRPr="00C37A4C">
          <w:rPr>
            <w:i/>
            <w:sz w:val="24"/>
            <w:szCs w:val="24"/>
          </w:rPr>
          <w:t>-</w:t>
        </w:r>
        <w:r>
          <w:rPr>
            <w:i/>
            <w:sz w:val="24"/>
            <w:szCs w:val="24"/>
          </w:rPr>
          <w:t>11</w:t>
        </w:r>
        <w:r w:rsidRPr="00C37A4C">
          <w:rPr>
            <w:i/>
            <w:sz w:val="24"/>
            <w:szCs w:val="24"/>
          </w:rPr>
          <w:t>/</w:t>
        </w:r>
        <w:r>
          <w:rPr>
            <w:i/>
            <w:sz w:val="24"/>
            <w:szCs w:val="24"/>
          </w:rPr>
          <w:t>62598</w:t>
        </w:r>
      </w:hyperlink>
    </w:p>
    <w:p w:rsidR="003A7B98" w:rsidRPr="003A7B98" w:rsidRDefault="00385958" w:rsidP="003A2715">
      <w:pPr>
        <w:pStyle w:val="a9"/>
        <w:numPr>
          <w:ilvl w:val="0"/>
          <w:numId w:val="37"/>
        </w:numPr>
        <w:spacing w:before="240" w:line="276" w:lineRule="auto"/>
        <w:ind w:left="567" w:hanging="567"/>
        <w:contextualSpacing w:val="0"/>
        <w:jc w:val="both"/>
        <w:rPr>
          <w:b/>
          <w:sz w:val="24"/>
          <w:szCs w:val="24"/>
        </w:rPr>
      </w:pPr>
      <w:proofErr w:type="gramStart"/>
      <w:r>
        <w:rPr>
          <w:b/>
          <w:sz w:val="24"/>
          <w:szCs w:val="24"/>
        </w:rPr>
        <w:lastRenderedPageBreak/>
        <w:t>У</w:t>
      </w:r>
      <w:r w:rsidR="003A7B98" w:rsidRPr="003A7B98">
        <w:rPr>
          <w:b/>
          <w:sz w:val="24"/>
          <w:szCs w:val="24"/>
        </w:rPr>
        <w:t>тверждены обычный и электронный форматы представления декларации по косвенным налогам (НДС и акцизам) при импорте товаров на территорию России из государств - членов ЕАЭС.</w:t>
      </w:r>
      <w:proofErr w:type="gramEnd"/>
    </w:p>
    <w:p w:rsidR="003A7B98" w:rsidRDefault="003A7B98" w:rsidP="003A2715">
      <w:pPr>
        <w:pStyle w:val="a9"/>
        <w:spacing w:before="240" w:line="276" w:lineRule="auto"/>
        <w:ind w:left="567"/>
        <w:jc w:val="both"/>
        <w:rPr>
          <w:b/>
          <w:sz w:val="24"/>
          <w:szCs w:val="24"/>
        </w:rPr>
      </w:pPr>
      <w:r w:rsidRPr="003A7B98">
        <w:rPr>
          <w:b/>
          <w:sz w:val="24"/>
          <w:szCs w:val="24"/>
        </w:rPr>
        <w:t>Установлен порядок заполнения данной декларации.</w:t>
      </w:r>
      <w:r>
        <w:rPr>
          <w:b/>
          <w:sz w:val="24"/>
          <w:szCs w:val="24"/>
        </w:rPr>
        <w:t xml:space="preserve"> </w:t>
      </w:r>
    </w:p>
    <w:p w:rsidR="00C739BA" w:rsidRPr="00C37A4C" w:rsidRDefault="003A7B98" w:rsidP="003A2715">
      <w:pPr>
        <w:pStyle w:val="a9"/>
        <w:spacing w:before="240" w:line="276" w:lineRule="auto"/>
        <w:ind w:left="567"/>
        <w:jc w:val="both"/>
        <w:rPr>
          <w:b/>
          <w:sz w:val="24"/>
          <w:szCs w:val="24"/>
        </w:rPr>
      </w:pPr>
      <w:r w:rsidRPr="003A7B98">
        <w:rPr>
          <w:b/>
          <w:sz w:val="24"/>
          <w:szCs w:val="24"/>
        </w:rPr>
        <w:t xml:space="preserve">Она состоит из титульного листа и трех разделов. В одном из них отражается сумма акциза, исчисленная к уплате в бюджет при импорте спирта этилового из всех видов сырья (в том числе денатурированного, спирта-сырца, дистиллятов винного, виноградного, плодового, коньячного, </w:t>
      </w:r>
      <w:proofErr w:type="spellStart"/>
      <w:r w:rsidRPr="003A7B98">
        <w:rPr>
          <w:b/>
          <w:sz w:val="24"/>
          <w:szCs w:val="24"/>
        </w:rPr>
        <w:t>кальвадосного</w:t>
      </w:r>
      <w:proofErr w:type="spellEnd"/>
      <w:r w:rsidRPr="003A7B98">
        <w:rPr>
          <w:b/>
          <w:sz w:val="24"/>
          <w:szCs w:val="24"/>
        </w:rPr>
        <w:t xml:space="preserve">, </w:t>
      </w:r>
      <w:proofErr w:type="spellStart"/>
      <w:r w:rsidRPr="003A7B98">
        <w:rPr>
          <w:b/>
          <w:sz w:val="24"/>
          <w:szCs w:val="24"/>
        </w:rPr>
        <w:t>вискового</w:t>
      </w:r>
      <w:proofErr w:type="spellEnd"/>
      <w:r w:rsidRPr="003A7B98">
        <w:rPr>
          <w:b/>
          <w:sz w:val="24"/>
          <w:szCs w:val="24"/>
        </w:rPr>
        <w:t>).</w:t>
      </w:r>
    </w:p>
    <w:p w:rsidR="00C739BA" w:rsidRDefault="00C739BA" w:rsidP="00C739BA">
      <w:pPr>
        <w:pStyle w:val="a9"/>
        <w:spacing w:after="200" w:line="276" w:lineRule="auto"/>
        <w:ind w:left="0" w:firstLine="567"/>
        <w:jc w:val="both"/>
        <w:rPr>
          <w:i/>
          <w:sz w:val="24"/>
          <w:szCs w:val="24"/>
        </w:rPr>
      </w:pPr>
      <w:r w:rsidRPr="00C37A4C">
        <w:rPr>
          <w:i/>
          <w:sz w:val="24"/>
          <w:szCs w:val="24"/>
        </w:rPr>
        <w:t>П</w:t>
      </w:r>
      <w:r w:rsidR="003A7B98">
        <w:rPr>
          <w:i/>
          <w:sz w:val="24"/>
          <w:szCs w:val="24"/>
        </w:rPr>
        <w:t xml:space="preserve">риказ </w:t>
      </w:r>
      <w:r w:rsidRPr="00C37A4C">
        <w:rPr>
          <w:i/>
          <w:sz w:val="24"/>
          <w:szCs w:val="24"/>
        </w:rPr>
        <w:t xml:space="preserve"> </w:t>
      </w:r>
      <w:r>
        <w:rPr>
          <w:i/>
          <w:sz w:val="24"/>
          <w:szCs w:val="24"/>
        </w:rPr>
        <w:t>ФНС</w:t>
      </w:r>
      <w:r w:rsidRPr="00C37A4C">
        <w:rPr>
          <w:i/>
          <w:sz w:val="24"/>
          <w:szCs w:val="24"/>
        </w:rPr>
        <w:t xml:space="preserve">  России </w:t>
      </w:r>
      <w:hyperlink r:id="rId61" w:tgtFrame="_blank" w:history="1">
        <w:r w:rsidRPr="00C37A4C">
          <w:rPr>
            <w:i/>
            <w:sz w:val="24"/>
            <w:szCs w:val="24"/>
          </w:rPr>
          <w:t>от </w:t>
        </w:r>
        <w:r w:rsidR="003A7B98">
          <w:rPr>
            <w:i/>
            <w:sz w:val="24"/>
            <w:szCs w:val="24"/>
          </w:rPr>
          <w:t>27</w:t>
        </w:r>
        <w:r>
          <w:rPr>
            <w:i/>
            <w:sz w:val="24"/>
            <w:szCs w:val="24"/>
          </w:rPr>
          <w:t xml:space="preserve"> сентября  </w:t>
        </w:r>
        <w:r w:rsidRPr="00C37A4C">
          <w:rPr>
            <w:i/>
            <w:sz w:val="24"/>
            <w:szCs w:val="24"/>
          </w:rPr>
          <w:t>2017</w:t>
        </w:r>
        <w:r w:rsidR="00F07B18">
          <w:rPr>
            <w:i/>
            <w:sz w:val="24"/>
            <w:szCs w:val="24"/>
          </w:rPr>
          <w:t>г.</w:t>
        </w:r>
        <w:r w:rsidRPr="00C37A4C">
          <w:rPr>
            <w:i/>
            <w:sz w:val="24"/>
            <w:szCs w:val="24"/>
          </w:rPr>
          <w:t xml:space="preserve">  № </w:t>
        </w:r>
        <w:r w:rsidR="003A7B98">
          <w:rPr>
            <w:i/>
            <w:sz w:val="24"/>
            <w:szCs w:val="24"/>
          </w:rPr>
          <w:t>СА</w:t>
        </w:r>
        <w:r>
          <w:rPr>
            <w:i/>
            <w:sz w:val="24"/>
            <w:szCs w:val="24"/>
          </w:rPr>
          <w:t>-</w:t>
        </w:r>
        <w:r w:rsidR="003A7B98">
          <w:rPr>
            <w:i/>
            <w:sz w:val="24"/>
            <w:szCs w:val="24"/>
          </w:rPr>
          <w:t>7</w:t>
        </w:r>
        <w:r>
          <w:rPr>
            <w:i/>
            <w:sz w:val="24"/>
            <w:szCs w:val="24"/>
          </w:rPr>
          <w:t>-</w:t>
        </w:r>
        <w:r w:rsidR="003A7B98">
          <w:rPr>
            <w:i/>
            <w:sz w:val="24"/>
            <w:szCs w:val="24"/>
          </w:rPr>
          <w:t>3</w:t>
        </w:r>
        <w:r>
          <w:rPr>
            <w:i/>
            <w:sz w:val="24"/>
            <w:szCs w:val="24"/>
          </w:rPr>
          <w:t>/</w:t>
        </w:r>
        <w:r w:rsidR="003A7B98">
          <w:rPr>
            <w:i/>
            <w:sz w:val="24"/>
            <w:szCs w:val="24"/>
          </w:rPr>
          <w:t>765</w:t>
        </w:r>
      </w:hyperlink>
      <w:r w:rsidR="003A7B98" w:rsidRPr="003A7B98">
        <w:rPr>
          <w:i/>
          <w:sz w:val="24"/>
          <w:szCs w:val="24"/>
        </w:rPr>
        <w:t>@</w:t>
      </w:r>
    </w:p>
    <w:p w:rsidR="00B0595E" w:rsidRPr="003A7B98" w:rsidRDefault="00B0595E" w:rsidP="00C739BA">
      <w:pPr>
        <w:pStyle w:val="a9"/>
        <w:spacing w:after="200" w:line="276" w:lineRule="auto"/>
        <w:ind w:left="0" w:firstLine="567"/>
        <w:jc w:val="both"/>
        <w:rPr>
          <w:i/>
          <w:sz w:val="24"/>
          <w:szCs w:val="24"/>
        </w:rPr>
      </w:pPr>
    </w:p>
    <w:p w:rsidR="00235717" w:rsidRPr="00235717" w:rsidRDefault="00235717" w:rsidP="00FF2E02">
      <w:pPr>
        <w:pStyle w:val="a9"/>
        <w:numPr>
          <w:ilvl w:val="0"/>
          <w:numId w:val="37"/>
        </w:numPr>
        <w:spacing w:before="240" w:line="276" w:lineRule="auto"/>
        <w:ind w:left="567" w:hanging="567"/>
        <w:contextualSpacing w:val="0"/>
        <w:jc w:val="both"/>
        <w:rPr>
          <w:b/>
          <w:sz w:val="24"/>
          <w:szCs w:val="24"/>
        </w:rPr>
      </w:pPr>
      <w:r w:rsidRPr="00235717">
        <w:rPr>
          <w:b/>
          <w:sz w:val="24"/>
          <w:szCs w:val="24"/>
        </w:rPr>
        <w:t xml:space="preserve">Суды пришли </w:t>
      </w:r>
      <w:proofErr w:type="gramStart"/>
      <w:r w:rsidRPr="00235717">
        <w:rPr>
          <w:b/>
          <w:sz w:val="24"/>
          <w:szCs w:val="24"/>
        </w:rPr>
        <w:t>к выводу об отсутствии у общества права на применение налоговых вычетов по счетам-фактурам</w:t>
      </w:r>
      <w:proofErr w:type="gramEnd"/>
      <w:r w:rsidRPr="00235717">
        <w:rPr>
          <w:b/>
          <w:sz w:val="24"/>
          <w:szCs w:val="24"/>
        </w:rPr>
        <w:t xml:space="preserve">, предъявленным подрядными организациями при строительстве инвестиционного объекта </w:t>
      </w:r>
    </w:p>
    <w:p w:rsidR="00235717" w:rsidRPr="00235717" w:rsidRDefault="00235717" w:rsidP="00235717">
      <w:pPr>
        <w:pStyle w:val="a9"/>
        <w:spacing w:after="200" w:line="276" w:lineRule="auto"/>
        <w:ind w:left="567"/>
        <w:jc w:val="both"/>
        <w:rPr>
          <w:i/>
          <w:sz w:val="24"/>
          <w:szCs w:val="24"/>
        </w:rPr>
      </w:pPr>
      <w:r w:rsidRPr="00235717">
        <w:rPr>
          <w:i/>
          <w:sz w:val="24"/>
          <w:szCs w:val="24"/>
        </w:rPr>
        <w:t>Постановление Арбитражного суда Дальневосточного округа от 20.09.2017 г. № Ф03-1737/2017</w:t>
      </w:r>
    </w:p>
    <w:p w:rsidR="00235717" w:rsidRPr="00235717" w:rsidRDefault="00235717" w:rsidP="00FF2E02">
      <w:pPr>
        <w:pStyle w:val="a9"/>
        <w:spacing w:after="200" w:line="276" w:lineRule="auto"/>
        <w:ind w:left="0" w:firstLine="567"/>
        <w:jc w:val="both"/>
        <w:rPr>
          <w:sz w:val="24"/>
          <w:szCs w:val="24"/>
        </w:rPr>
      </w:pPr>
      <w:proofErr w:type="gramStart"/>
      <w:r w:rsidRPr="00235717">
        <w:rPr>
          <w:sz w:val="24"/>
          <w:szCs w:val="24"/>
        </w:rPr>
        <w:t>Вывод судов обеих инстанций об отсутствии у общества права на применение налоговых вычетов по счетам-фактурам, предъявленным подрядными организациями при строительстве инвестиционного объекта, является верным, поскольку при реализации инвестиционного договора денежные средства, полученные заказчиком от инвесторов не рассматриваются в соответствии с подпунктом 4 пункта 3 статьи 39 НК РФ как средства, связанные с реализацией товаров (работ, услуг), следовательно, объект налогообложения НДС</w:t>
      </w:r>
      <w:proofErr w:type="gramEnd"/>
      <w:r w:rsidRPr="00235717">
        <w:rPr>
          <w:sz w:val="24"/>
          <w:szCs w:val="24"/>
        </w:rPr>
        <w:t xml:space="preserve"> у заказчика отсутствует, как и право на применение налогового вычета по НДС. Заказчик обязан составить сводный счет-фактуру и представить ее инвестору, который вправе заявить налоговый вычет по НДС с учетом его доли инвестирования.</w:t>
      </w:r>
    </w:p>
    <w:p w:rsidR="00FA1D90" w:rsidRPr="00F85068" w:rsidRDefault="00FA1D90" w:rsidP="00FA1D90">
      <w:pPr>
        <w:pStyle w:val="a9"/>
        <w:spacing w:after="200" w:line="276" w:lineRule="auto"/>
        <w:jc w:val="both"/>
        <w:rPr>
          <w:sz w:val="24"/>
          <w:szCs w:val="24"/>
        </w:rPr>
      </w:pPr>
    </w:p>
    <w:p w:rsidR="00166903" w:rsidRPr="004D6450" w:rsidRDefault="00C96650" w:rsidP="00BB615C">
      <w:pPr>
        <w:keepNext/>
        <w:numPr>
          <w:ilvl w:val="1"/>
          <w:numId w:val="1"/>
        </w:numPr>
        <w:tabs>
          <w:tab w:val="left" w:pos="567"/>
        </w:tabs>
        <w:spacing w:before="120"/>
        <w:ind w:left="0" w:right="57" w:firstLine="567"/>
        <w:jc w:val="center"/>
        <w:outlineLvl w:val="0"/>
        <w:rPr>
          <w:b/>
          <w:bCs/>
          <w:sz w:val="28"/>
          <w:szCs w:val="28"/>
        </w:rPr>
      </w:pPr>
      <w:bookmarkStart w:id="82" w:name="_Toc498417045"/>
      <w:r w:rsidRPr="004D6450">
        <w:rPr>
          <w:b/>
          <w:bCs/>
          <w:sz w:val="28"/>
          <w:szCs w:val="28"/>
        </w:rPr>
        <w:t>Налог на доходы физических лиц</w:t>
      </w:r>
      <w:bookmarkEnd w:id="82"/>
    </w:p>
    <w:p w:rsidR="00B656C0" w:rsidRPr="00B656C0" w:rsidRDefault="00B656C0" w:rsidP="00B656C0">
      <w:pPr>
        <w:pStyle w:val="a9"/>
        <w:numPr>
          <w:ilvl w:val="0"/>
          <w:numId w:val="37"/>
        </w:numPr>
        <w:spacing w:before="240" w:line="276" w:lineRule="auto"/>
        <w:ind w:left="567" w:hanging="567"/>
        <w:contextualSpacing w:val="0"/>
        <w:jc w:val="both"/>
        <w:rPr>
          <w:b/>
          <w:sz w:val="24"/>
          <w:szCs w:val="24"/>
        </w:rPr>
      </w:pPr>
      <w:r w:rsidRPr="00B656C0">
        <w:rPr>
          <w:b/>
          <w:sz w:val="24"/>
          <w:szCs w:val="24"/>
        </w:rPr>
        <w:t>Во исполнение федерального законодательства установлен региональный коэффициент, необходимый в целях применения главы 23 "Налог на доходы физических лиц" Налогового кодекса Российской Федерации, на 2017 год, равный двум.</w:t>
      </w:r>
    </w:p>
    <w:p w:rsidR="00B656C0" w:rsidRPr="00B656C0" w:rsidRDefault="00B656C0" w:rsidP="00B656C0">
      <w:pPr>
        <w:pStyle w:val="a9"/>
        <w:spacing w:after="200" w:line="276" w:lineRule="auto"/>
        <w:ind w:left="567"/>
        <w:jc w:val="both"/>
        <w:rPr>
          <w:i/>
          <w:sz w:val="24"/>
          <w:szCs w:val="24"/>
        </w:rPr>
      </w:pPr>
      <w:r w:rsidRPr="00B656C0">
        <w:rPr>
          <w:i/>
          <w:sz w:val="24"/>
          <w:szCs w:val="24"/>
        </w:rPr>
        <w:t>Закон Чувашской Республики от 28 сентября 2017 г. N 51 "Об установлении в Чувашской Республике коэффициента, отражающего региональные особенности рынка труда, на 2018 год"</w:t>
      </w:r>
    </w:p>
    <w:p w:rsidR="00B656C0" w:rsidRPr="00B656C0" w:rsidRDefault="00B656C0" w:rsidP="00B656C0">
      <w:pPr>
        <w:pStyle w:val="a9"/>
        <w:spacing w:after="200" w:line="276" w:lineRule="auto"/>
        <w:ind w:left="0" w:firstLine="567"/>
        <w:jc w:val="both"/>
        <w:rPr>
          <w:sz w:val="24"/>
          <w:szCs w:val="24"/>
        </w:rPr>
      </w:pPr>
      <w:r w:rsidRPr="00B656C0">
        <w:rPr>
          <w:sz w:val="24"/>
          <w:szCs w:val="24"/>
        </w:rPr>
        <w:t>Региональный коэффициент введен с целью регулирования притока иностранной рабочей силы и увеличения доходов бюджета.</w:t>
      </w:r>
    </w:p>
    <w:p w:rsidR="00B656C0" w:rsidRDefault="00B656C0" w:rsidP="00B656C0">
      <w:pPr>
        <w:pStyle w:val="a9"/>
        <w:spacing w:after="200" w:line="276" w:lineRule="auto"/>
        <w:ind w:left="0" w:firstLine="567"/>
        <w:jc w:val="both"/>
        <w:rPr>
          <w:sz w:val="24"/>
          <w:szCs w:val="24"/>
        </w:rPr>
      </w:pPr>
      <w:r w:rsidRPr="00B656C0">
        <w:rPr>
          <w:sz w:val="24"/>
          <w:szCs w:val="24"/>
        </w:rPr>
        <w:t>Закон вступает в силу с 1 января 2018 г., но не ранее чем по истечении одного месяца со дня его официального опубликования и не ранее первого числа очередного налогового периода по налогу на доходы физических лиц.</w:t>
      </w:r>
    </w:p>
    <w:p w:rsidR="00B656C0" w:rsidRPr="00B656C0" w:rsidRDefault="00B656C0" w:rsidP="00B656C0">
      <w:pPr>
        <w:pStyle w:val="a9"/>
        <w:spacing w:after="200" w:line="276" w:lineRule="auto"/>
        <w:ind w:left="0" w:firstLine="567"/>
        <w:jc w:val="both"/>
        <w:rPr>
          <w:sz w:val="24"/>
          <w:szCs w:val="24"/>
        </w:rPr>
      </w:pPr>
    </w:p>
    <w:p w:rsidR="00086197" w:rsidRPr="00086197" w:rsidRDefault="00086197" w:rsidP="00086197">
      <w:pPr>
        <w:pStyle w:val="a9"/>
        <w:numPr>
          <w:ilvl w:val="0"/>
          <w:numId w:val="37"/>
        </w:numPr>
        <w:spacing w:before="240" w:line="276" w:lineRule="auto"/>
        <w:ind w:left="567" w:hanging="567"/>
        <w:contextualSpacing w:val="0"/>
        <w:jc w:val="both"/>
        <w:rPr>
          <w:b/>
          <w:sz w:val="24"/>
          <w:szCs w:val="24"/>
        </w:rPr>
      </w:pPr>
      <w:r w:rsidRPr="00086197">
        <w:rPr>
          <w:b/>
          <w:sz w:val="24"/>
          <w:szCs w:val="24"/>
        </w:rPr>
        <w:t xml:space="preserve">С учетом </w:t>
      </w:r>
      <w:hyperlink r:id="rId62" w:history="1">
        <w:r w:rsidRPr="00086197">
          <w:rPr>
            <w:b/>
            <w:sz w:val="24"/>
            <w:szCs w:val="24"/>
          </w:rPr>
          <w:t>правовой позиции</w:t>
        </w:r>
      </w:hyperlink>
      <w:r w:rsidRPr="00086197">
        <w:rPr>
          <w:b/>
          <w:sz w:val="24"/>
          <w:szCs w:val="24"/>
        </w:rPr>
        <w:t xml:space="preserve"> ВАС РФ разъяснено, что неверное указание реквизитов обособленного подразделения организации в платежке по НДФЛ (в том числе неправильное указание в платежных документах кода </w:t>
      </w:r>
      <w:hyperlink r:id="rId63" w:history="1">
        <w:r w:rsidRPr="00086197">
          <w:rPr>
            <w:b/>
            <w:sz w:val="24"/>
            <w:szCs w:val="24"/>
          </w:rPr>
          <w:t>ОКАТО)</w:t>
        </w:r>
      </w:hyperlink>
      <w:r w:rsidRPr="00086197">
        <w:rPr>
          <w:b/>
          <w:sz w:val="24"/>
          <w:szCs w:val="24"/>
        </w:rPr>
        <w:t xml:space="preserve"> не является основанием для признания обязанности по уплате НДФЛ неисполненной.</w:t>
      </w:r>
    </w:p>
    <w:p w:rsidR="00086197" w:rsidRPr="00086197" w:rsidRDefault="00DE22B2" w:rsidP="00086197">
      <w:pPr>
        <w:pStyle w:val="a9"/>
        <w:spacing w:after="200" w:line="276" w:lineRule="auto"/>
        <w:ind w:left="567"/>
        <w:jc w:val="both"/>
        <w:rPr>
          <w:i/>
          <w:sz w:val="24"/>
          <w:szCs w:val="24"/>
        </w:rPr>
      </w:pPr>
      <w:hyperlink r:id="rId64" w:history="1">
        <w:r w:rsidR="00086197" w:rsidRPr="00086197">
          <w:rPr>
            <w:i/>
            <w:sz w:val="24"/>
            <w:szCs w:val="24"/>
          </w:rPr>
          <w:t>Письмо Федеральной налоговой службы от 9 августа 2017 г. N ГД-4-11/15676@</w:t>
        </w:r>
      </w:hyperlink>
    </w:p>
    <w:p w:rsidR="00086197" w:rsidRPr="00086197" w:rsidRDefault="00086197" w:rsidP="00086197">
      <w:pPr>
        <w:pStyle w:val="a9"/>
        <w:spacing w:after="200" w:line="276" w:lineRule="auto"/>
        <w:ind w:left="0" w:firstLine="567"/>
        <w:jc w:val="both"/>
        <w:rPr>
          <w:sz w:val="24"/>
          <w:szCs w:val="24"/>
        </w:rPr>
      </w:pPr>
      <w:r w:rsidRPr="00086197">
        <w:rPr>
          <w:sz w:val="24"/>
          <w:szCs w:val="24"/>
        </w:rPr>
        <w:t>Вместе с тем следует учесть, что нарушение порядка перечисления НДФЛ (перечисление сумм налога в иной местный бюджет) не может компенсировать потери другого местного бюджета. Кроме того, нарушение порядка приводит к трудностям идентификации налоговым органом платежей, а также сложностям для самого налогового агента при уточнении оснований, типа и принадлежности платежа.</w:t>
      </w:r>
    </w:p>
    <w:p w:rsidR="00086197" w:rsidRPr="00086197" w:rsidRDefault="00086197" w:rsidP="00086197">
      <w:pPr>
        <w:pStyle w:val="a9"/>
        <w:spacing w:after="200" w:line="276" w:lineRule="auto"/>
        <w:ind w:left="0" w:firstLine="567"/>
        <w:jc w:val="both"/>
        <w:rPr>
          <w:sz w:val="24"/>
          <w:szCs w:val="24"/>
        </w:rPr>
      </w:pPr>
      <w:bookmarkStart w:id="83" w:name="sub_22673"/>
      <w:r w:rsidRPr="00086197">
        <w:rPr>
          <w:sz w:val="24"/>
          <w:szCs w:val="24"/>
        </w:rPr>
        <w:t xml:space="preserve">В целях полноты формирования местных бюджетов, </w:t>
      </w:r>
      <w:proofErr w:type="spellStart"/>
      <w:r w:rsidRPr="00086197">
        <w:rPr>
          <w:sz w:val="24"/>
          <w:szCs w:val="24"/>
        </w:rPr>
        <w:t>избежания</w:t>
      </w:r>
      <w:proofErr w:type="spellEnd"/>
      <w:r w:rsidRPr="00086197">
        <w:rPr>
          <w:sz w:val="24"/>
          <w:szCs w:val="24"/>
        </w:rPr>
        <w:t xml:space="preserve"> трудностей при уточнении платежа, правильной идентификации налогового агента и назначения платежа, в том числе в информационных ресурсах налоговых органов, налоговому агенту следует перечислять налог на доходы физических лиц в порядке, установленном </w:t>
      </w:r>
      <w:hyperlink r:id="rId65" w:history="1">
        <w:r w:rsidRPr="00086197">
          <w:rPr>
            <w:sz w:val="24"/>
            <w:szCs w:val="24"/>
          </w:rPr>
          <w:t>п. 7 ст. 226</w:t>
        </w:r>
      </w:hyperlink>
      <w:r w:rsidRPr="00086197">
        <w:rPr>
          <w:sz w:val="24"/>
          <w:szCs w:val="24"/>
        </w:rPr>
        <w:t xml:space="preserve"> НК РФ.</w:t>
      </w:r>
    </w:p>
    <w:bookmarkEnd w:id="83"/>
    <w:p w:rsidR="00FF2E02" w:rsidRPr="00FF2E02" w:rsidRDefault="00FF2E02" w:rsidP="00FF2E02">
      <w:pPr>
        <w:pStyle w:val="a9"/>
        <w:numPr>
          <w:ilvl w:val="0"/>
          <w:numId w:val="37"/>
        </w:numPr>
        <w:spacing w:before="240" w:line="276" w:lineRule="auto"/>
        <w:ind w:left="567" w:hanging="567"/>
        <w:contextualSpacing w:val="0"/>
        <w:jc w:val="both"/>
        <w:rPr>
          <w:b/>
          <w:sz w:val="24"/>
          <w:szCs w:val="24"/>
        </w:rPr>
      </w:pPr>
      <w:r w:rsidRPr="00FF2E02">
        <w:rPr>
          <w:b/>
          <w:sz w:val="24"/>
          <w:szCs w:val="24"/>
        </w:rPr>
        <w:t>При продаже недвижимости, находившейся в собственности налогоплательщика менее 3 лет, можно получить имущественный вычет по НДФЛ в сумме полученных доходов, не превышающих в целом 1 </w:t>
      </w:r>
      <w:proofErr w:type="gramStart"/>
      <w:r w:rsidRPr="00FF2E02">
        <w:rPr>
          <w:b/>
          <w:sz w:val="24"/>
          <w:szCs w:val="24"/>
        </w:rPr>
        <w:t>млн</w:t>
      </w:r>
      <w:proofErr w:type="gramEnd"/>
      <w:r w:rsidRPr="00FF2E02">
        <w:rPr>
          <w:b/>
          <w:sz w:val="24"/>
          <w:szCs w:val="24"/>
        </w:rPr>
        <w:t> руб.</w:t>
      </w:r>
    </w:p>
    <w:p w:rsidR="00FF2E02" w:rsidRPr="00FF2E02" w:rsidRDefault="00FF2E02" w:rsidP="00FF2E02">
      <w:pPr>
        <w:pStyle w:val="a9"/>
        <w:spacing w:after="200" w:line="276" w:lineRule="auto"/>
        <w:ind w:left="567"/>
        <w:jc w:val="both"/>
        <w:rPr>
          <w:i/>
          <w:sz w:val="24"/>
          <w:szCs w:val="24"/>
        </w:rPr>
      </w:pPr>
      <w:r w:rsidRPr="00FF2E02">
        <w:rPr>
          <w:i/>
          <w:sz w:val="24"/>
          <w:szCs w:val="24"/>
        </w:rPr>
        <w:t>Письмо Департамента налоговой и таможенной политики Минфина России от 4 сентября 2017 г. N 03-04-05/56544</w:t>
      </w:r>
    </w:p>
    <w:p w:rsidR="00FF2E02" w:rsidRPr="00FF2E02" w:rsidRDefault="00FF2E02" w:rsidP="00FF2E02">
      <w:pPr>
        <w:pStyle w:val="a9"/>
        <w:spacing w:after="200" w:line="276" w:lineRule="auto"/>
        <w:ind w:left="0" w:firstLine="567"/>
        <w:jc w:val="both"/>
        <w:rPr>
          <w:sz w:val="24"/>
          <w:szCs w:val="24"/>
        </w:rPr>
      </w:pPr>
      <w:r w:rsidRPr="00FF2E02">
        <w:rPr>
          <w:sz w:val="24"/>
          <w:szCs w:val="24"/>
        </w:rPr>
        <w:t>Если, например, продается квартира, находящаяся в общей долевой собственности нескольких лиц, то сумма вычета распределяется между совладельцами пропорционально их долям.</w:t>
      </w:r>
    </w:p>
    <w:p w:rsidR="00FF2E02" w:rsidRPr="00FF2E02" w:rsidRDefault="00FF2E02" w:rsidP="00FF2E02">
      <w:pPr>
        <w:pStyle w:val="a9"/>
        <w:spacing w:after="200" w:line="276" w:lineRule="auto"/>
        <w:ind w:left="0" w:firstLine="567"/>
        <w:jc w:val="both"/>
        <w:rPr>
          <w:sz w:val="24"/>
          <w:szCs w:val="24"/>
        </w:rPr>
      </w:pPr>
      <w:r w:rsidRPr="00FF2E02">
        <w:rPr>
          <w:sz w:val="24"/>
          <w:szCs w:val="24"/>
        </w:rPr>
        <w:t>Если предметом договора является продажа доли в праве собственности на квартиру как самостоятельного объекта купли-продажи, то вычет предоставляется владельцу доли в сумме, не превышающей 1 </w:t>
      </w:r>
      <w:proofErr w:type="gramStart"/>
      <w:r w:rsidRPr="00FF2E02">
        <w:rPr>
          <w:sz w:val="24"/>
          <w:szCs w:val="24"/>
        </w:rPr>
        <w:t>млн</w:t>
      </w:r>
      <w:proofErr w:type="gramEnd"/>
      <w:r w:rsidRPr="00FF2E02">
        <w:rPr>
          <w:sz w:val="24"/>
          <w:szCs w:val="24"/>
        </w:rPr>
        <w:t> руб.</w:t>
      </w:r>
    </w:p>
    <w:p w:rsidR="00FF2E02" w:rsidRPr="00FF2E02" w:rsidRDefault="00FF2E02" w:rsidP="00FF2E02">
      <w:pPr>
        <w:pStyle w:val="a9"/>
        <w:spacing w:after="200" w:line="276" w:lineRule="auto"/>
        <w:ind w:left="0" w:firstLine="567"/>
        <w:jc w:val="both"/>
        <w:rPr>
          <w:sz w:val="24"/>
          <w:szCs w:val="24"/>
        </w:rPr>
      </w:pPr>
      <w:r w:rsidRPr="00FF2E02">
        <w:rPr>
          <w:sz w:val="24"/>
          <w:szCs w:val="24"/>
        </w:rPr>
        <w:t>Сумма дохода, превышающая вычет, облагается по ставке 13%.</w:t>
      </w:r>
    </w:p>
    <w:p w:rsidR="00FF2E02" w:rsidRPr="00FF2E02" w:rsidRDefault="00FF2E02" w:rsidP="00FF2E02">
      <w:pPr>
        <w:pStyle w:val="a9"/>
        <w:spacing w:after="200" w:line="276" w:lineRule="auto"/>
        <w:ind w:left="0" w:firstLine="567"/>
        <w:jc w:val="both"/>
        <w:rPr>
          <w:sz w:val="24"/>
          <w:szCs w:val="24"/>
        </w:rPr>
      </w:pPr>
      <w:r w:rsidRPr="00FF2E02">
        <w:rPr>
          <w:sz w:val="24"/>
          <w:szCs w:val="24"/>
        </w:rPr>
        <w:t>Вместо вычета полученные доходы можно уменьшить на расходы, связанные с приобретением проданного имущества.</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FF2E02">
        <w:rPr>
          <w:b/>
          <w:sz w:val="24"/>
          <w:szCs w:val="24"/>
        </w:rPr>
        <w:t xml:space="preserve">НК РФ предусмотрена возможность получить социальный вычет по НДФЛ в сумме, уплаченной за обучение своих детей в возрасте до 24 лет, подопечных в возрасте до 18 лет. При этом </w:t>
      </w:r>
      <w:r w:rsidRPr="00CB159F">
        <w:rPr>
          <w:b/>
          <w:sz w:val="24"/>
          <w:szCs w:val="24"/>
        </w:rPr>
        <w:t>необходимо соблюдать условия, установленные НК РФ.</w:t>
      </w:r>
    </w:p>
    <w:p w:rsidR="00FF2E02" w:rsidRPr="00CB159F" w:rsidRDefault="00FF2E02" w:rsidP="00FF2E02">
      <w:pPr>
        <w:pStyle w:val="a9"/>
        <w:spacing w:after="200" w:line="276" w:lineRule="auto"/>
        <w:ind w:left="567"/>
        <w:jc w:val="both"/>
        <w:rPr>
          <w:i/>
          <w:sz w:val="24"/>
          <w:szCs w:val="24"/>
        </w:rPr>
      </w:pPr>
      <w:r w:rsidRPr="00CB159F">
        <w:rPr>
          <w:i/>
          <w:sz w:val="24"/>
          <w:szCs w:val="24"/>
        </w:rPr>
        <w:t>Письмо Департамента налоговой и таможенной политики Минфина России от 4 сентября 2017 г. N 03-04-05/56540</w:t>
      </w:r>
    </w:p>
    <w:p w:rsidR="00FF2E02" w:rsidRPr="00CB159F" w:rsidRDefault="00FF2E02" w:rsidP="00CB159F">
      <w:pPr>
        <w:pStyle w:val="a9"/>
        <w:spacing w:line="276" w:lineRule="auto"/>
        <w:ind w:left="0" w:firstLine="567"/>
        <w:contextualSpacing w:val="0"/>
        <w:jc w:val="both"/>
        <w:rPr>
          <w:sz w:val="24"/>
          <w:szCs w:val="24"/>
        </w:rPr>
      </w:pPr>
      <w:r w:rsidRPr="00CB159F">
        <w:rPr>
          <w:sz w:val="24"/>
          <w:szCs w:val="24"/>
        </w:rPr>
        <w:t>Если оплата расходов на обучение ребенка была произведена за счет общей собственности супругов, то оба супруга могут считаться участвующими в затратах.</w:t>
      </w:r>
    </w:p>
    <w:p w:rsidR="00FF2E02" w:rsidRPr="00CB159F" w:rsidRDefault="00FF2E02" w:rsidP="00CB159F">
      <w:pPr>
        <w:pStyle w:val="a9"/>
        <w:spacing w:after="240" w:line="276" w:lineRule="auto"/>
        <w:ind w:left="0" w:firstLine="567"/>
        <w:contextualSpacing w:val="0"/>
        <w:jc w:val="both"/>
        <w:rPr>
          <w:sz w:val="24"/>
          <w:szCs w:val="24"/>
        </w:rPr>
      </w:pPr>
      <w:r w:rsidRPr="00CB159F">
        <w:rPr>
          <w:sz w:val="24"/>
          <w:szCs w:val="24"/>
        </w:rPr>
        <w:t>Если супруг не является родителем ребенка жены, то воспользоваться вычетом он не вправе. Однако вычет по расходам на обучение ребенка за счет общей собственности супругов может быть предоставлен супруге при условии, что в налоговом периоде ею был получен доход, облагаемый по ставке 13%.</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Если в отдельные месяцы налогового периода у налогоплательщика не было дохода, облагаемого налогом по ставке 13 процентов, стандартные налоговые вычеты предоставляются в последующих месяцах, в которых такой доход был получен, за каждый месяц налогового периода, включая те месяцы, в которых не было выплат дохода.</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4 сентября 2017 г. N 03-04-06/56583</w:t>
      </w:r>
    </w:p>
    <w:p w:rsidR="00FF2E02" w:rsidRPr="00CB159F" w:rsidRDefault="00FF2E02" w:rsidP="00CB159F">
      <w:pPr>
        <w:pStyle w:val="a9"/>
        <w:spacing w:after="240" w:line="276" w:lineRule="auto"/>
        <w:ind w:left="0" w:firstLine="567"/>
        <w:contextualSpacing w:val="0"/>
        <w:jc w:val="both"/>
        <w:rPr>
          <w:sz w:val="24"/>
          <w:szCs w:val="24"/>
        </w:rPr>
      </w:pPr>
      <w:r w:rsidRPr="00CB159F">
        <w:rPr>
          <w:sz w:val="24"/>
          <w:szCs w:val="24"/>
        </w:rPr>
        <w:lastRenderedPageBreak/>
        <w:t>Лицо, находящееся в отпуске без сохранения заработной платы весь налоговый период, не наделяется правом на получение указанного вычета.</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При продаже автомобиля, находившегося в собственности менее 3 лет, можно получить имущественный вычет по НДФЛ в сумме, не превышающей 250 000 руб., либо уменьшить полученные доходы на расходы, связанные с приобретением транспортного средства.</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4 сентября 2017 г. N 03-04-05/56683</w:t>
      </w:r>
    </w:p>
    <w:p w:rsidR="00FF2E02" w:rsidRPr="00CB159F" w:rsidRDefault="00FF2E02" w:rsidP="00CB159F">
      <w:pPr>
        <w:pStyle w:val="a9"/>
        <w:spacing w:line="276" w:lineRule="auto"/>
        <w:ind w:left="0" w:firstLine="567"/>
        <w:contextualSpacing w:val="0"/>
        <w:jc w:val="both"/>
        <w:rPr>
          <w:sz w:val="24"/>
          <w:szCs w:val="24"/>
        </w:rPr>
      </w:pPr>
      <w:r w:rsidRPr="00CB159F">
        <w:rPr>
          <w:sz w:val="24"/>
          <w:szCs w:val="24"/>
        </w:rPr>
        <w:t>Т. е. налогообложению подлежит не вся сумма дохода от продажи, а только разница между доходом, полученным налогоплательщиком, и расходами по приобретению этого автомобиля.</w:t>
      </w:r>
    </w:p>
    <w:p w:rsidR="00FF2E02" w:rsidRPr="00CB159F" w:rsidRDefault="00FF2E02" w:rsidP="00CB159F">
      <w:pPr>
        <w:pStyle w:val="a9"/>
        <w:spacing w:line="276" w:lineRule="auto"/>
        <w:ind w:left="0" w:firstLine="567"/>
        <w:contextualSpacing w:val="0"/>
        <w:jc w:val="both"/>
        <w:rPr>
          <w:sz w:val="24"/>
          <w:szCs w:val="24"/>
        </w:rPr>
      </w:pPr>
      <w:r w:rsidRPr="00CB159F">
        <w:rPr>
          <w:sz w:val="24"/>
          <w:szCs w:val="24"/>
        </w:rPr>
        <w:t>Если указанные расходы превышают сумму доходов, то обязанности по уплате налога не возникает.</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Сообщается, что при уступке требования кредитором (цедентом) другому лицу (цессионарию) у налогоплательщика-цедента возникает доход при получении от цессионария денежных средств. Он облагается НДФЛ.</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4 сентября 2017 г. N 03-04-05/56615</w:t>
      </w:r>
    </w:p>
    <w:p w:rsidR="00FF2E02" w:rsidRPr="00CB159F" w:rsidRDefault="00FF2E02" w:rsidP="00CB159F">
      <w:pPr>
        <w:pStyle w:val="a9"/>
        <w:spacing w:line="276" w:lineRule="auto"/>
        <w:ind w:left="0" w:firstLine="567"/>
        <w:contextualSpacing w:val="0"/>
        <w:jc w:val="both"/>
        <w:rPr>
          <w:sz w:val="24"/>
          <w:szCs w:val="24"/>
        </w:rPr>
      </w:pPr>
      <w:r w:rsidRPr="00CB159F">
        <w:rPr>
          <w:sz w:val="24"/>
          <w:szCs w:val="24"/>
        </w:rPr>
        <w:t>Датой его фактического получения является день выплаты дохода, в том числе день перечисления дохода на банковский счет.</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При обращении физлица к работодателю с заявлением о предоставлении имущественного вычета по НДФЛ не в первом, а в одном из последующих месяцев календарного года необходимо иметь в виду следующее.</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5 сентября 2017 г. N 03-04-05/56959</w:t>
      </w:r>
    </w:p>
    <w:p w:rsidR="00FF2E02" w:rsidRPr="00CB159F" w:rsidRDefault="00FF2E02" w:rsidP="00CB159F">
      <w:pPr>
        <w:pStyle w:val="a9"/>
        <w:spacing w:line="276" w:lineRule="auto"/>
        <w:ind w:left="0" w:firstLine="567"/>
        <w:contextualSpacing w:val="0"/>
        <w:jc w:val="both"/>
        <w:rPr>
          <w:sz w:val="24"/>
          <w:szCs w:val="24"/>
        </w:rPr>
      </w:pPr>
      <w:r w:rsidRPr="00CB159F">
        <w:rPr>
          <w:sz w:val="24"/>
          <w:szCs w:val="24"/>
        </w:rPr>
        <w:t>В этом случае налог исчисляется за весь истекший с начала года период с применением вычета.</w:t>
      </w:r>
    </w:p>
    <w:p w:rsidR="00FF2E02" w:rsidRPr="00CB159F" w:rsidRDefault="00FF2E02" w:rsidP="00CB159F">
      <w:pPr>
        <w:pStyle w:val="a9"/>
        <w:spacing w:line="276" w:lineRule="auto"/>
        <w:ind w:left="0" w:firstLine="567"/>
        <w:contextualSpacing w:val="0"/>
        <w:jc w:val="both"/>
        <w:rPr>
          <w:sz w:val="24"/>
          <w:szCs w:val="24"/>
        </w:rPr>
      </w:pPr>
      <w:r w:rsidRPr="00CB159F">
        <w:rPr>
          <w:sz w:val="24"/>
          <w:szCs w:val="24"/>
        </w:rPr>
        <w:t>Разница между суммой налога, исчисленной и удержанной до предоставления вычета, и суммой налога, определенной по правилам НК РФ, в том месяце, в котором от работника поступило заявление о предоставлении вычета, образует сумму налога, перечисленную в бюджет излишне.</w:t>
      </w:r>
    </w:p>
    <w:p w:rsidR="00FF2E02" w:rsidRPr="00CB159F" w:rsidRDefault="00FF2E02" w:rsidP="00CB159F">
      <w:pPr>
        <w:pStyle w:val="a9"/>
        <w:spacing w:after="120" w:line="276" w:lineRule="auto"/>
        <w:ind w:left="0" w:firstLine="567"/>
        <w:contextualSpacing w:val="0"/>
        <w:jc w:val="both"/>
        <w:rPr>
          <w:sz w:val="24"/>
          <w:szCs w:val="24"/>
        </w:rPr>
      </w:pPr>
      <w:proofErr w:type="gramStart"/>
      <w:r w:rsidRPr="00CB159F">
        <w:rPr>
          <w:sz w:val="24"/>
          <w:szCs w:val="24"/>
        </w:rPr>
        <w:t>Последняя</w:t>
      </w:r>
      <w:proofErr w:type="gramEnd"/>
      <w:r w:rsidRPr="00CB159F">
        <w:rPr>
          <w:sz w:val="24"/>
          <w:szCs w:val="24"/>
        </w:rPr>
        <w:t xml:space="preserve"> подлежит возврату налоговым агентом на основании письменного заявления работника.</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Работодатель выплачивает сотрудникам, постоянная работа которых имеет разъездной характер, компенсации, направленные на возмещение расходов, связанных со служебными поездками, взамен суточных.</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 xml:space="preserve">Письмо Департамента налоговой и таможенной политики Минфина России от 7 сентября 2017 г. N 03-04-06/57596, Письмо Департамента налоговой и таможенной политики Минфина России от 7 сентября 2017 г. N 03-04-06/57602, Письмо </w:t>
      </w:r>
      <w:r w:rsidRPr="00CB159F">
        <w:rPr>
          <w:i/>
          <w:sz w:val="24"/>
          <w:szCs w:val="24"/>
        </w:rPr>
        <w:lastRenderedPageBreak/>
        <w:t>Департамента налоговой и таможенной политики Минфина России от 6 сентября 2017 г. N 03-04-06/57272</w:t>
      </w:r>
    </w:p>
    <w:p w:rsidR="00FF2E02" w:rsidRPr="00CB159F" w:rsidRDefault="00FF2E02" w:rsidP="00CB159F">
      <w:pPr>
        <w:pStyle w:val="a9"/>
        <w:spacing w:line="276" w:lineRule="auto"/>
        <w:ind w:left="0" w:firstLine="567"/>
        <w:contextualSpacing w:val="0"/>
        <w:jc w:val="both"/>
        <w:rPr>
          <w:sz w:val="24"/>
          <w:szCs w:val="24"/>
        </w:rPr>
      </w:pPr>
      <w:r w:rsidRPr="00CB159F">
        <w:rPr>
          <w:sz w:val="24"/>
          <w:szCs w:val="24"/>
        </w:rPr>
        <w:t>Если работа по занимаемой должности носит разъездной характер и это отражено в коллективном договоре, соглашениях, локальных нормативных актах, то указанные выплаты не облагаются НДФЛ и страховыми взносами.</w:t>
      </w:r>
    </w:p>
    <w:p w:rsidR="00FF2E02" w:rsidRPr="00CB159F" w:rsidRDefault="00FF2E02" w:rsidP="00CB159F">
      <w:pPr>
        <w:pStyle w:val="a9"/>
        <w:spacing w:line="276" w:lineRule="auto"/>
        <w:ind w:left="0" w:firstLine="567"/>
        <w:contextualSpacing w:val="0"/>
        <w:jc w:val="both"/>
        <w:rPr>
          <w:sz w:val="24"/>
          <w:szCs w:val="24"/>
        </w:rPr>
      </w:pPr>
      <w:r w:rsidRPr="00CB159F">
        <w:rPr>
          <w:sz w:val="24"/>
          <w:szCs w:val="24"/>
        </w:rPr>
        <w:t>Подобные расходы учитываются при налогообложении прибыли в составе прочих расходов, связанных с производством и реализацией, при наличии первичных учетных документов, подтверждающих расходы работника и их компенсацию работодателем.</w:t>
      </w:r>
    </w:p>
    <w:p w:rsidR="00FF2E02" w:rsidRPr="00CB159F" w:rsidRDefault="00FF2E02" w:rsidP="00CB159F">
      <w:pPr>
        <w:pStyle w:val="a9"/>
        <w:spacing w:line="276" w:lineRule="auto"/>
        <w:ind w:left="0" w:firstLine="567"/>
        <w:contextualSpacing w:val="0"/>
        <w:jc w:val="both"/>
        <w:rPr>
          <w:sz w:val="24"/>
          <w:szCs w:val="24"/>
        </w:rPr>
      </w:pPr>
      <w:r w:rsidRPr="00CB159F">
        <w:rPr>
          <w:sz w:val="24"/>
          <w:szCs w:val="24"/>
        </w:rPr>
        <w:t xml:space="preserve">При этом расходы должны быть экономически </w:t>
      </w:r>
      <w:proofErr w:type="spellStart"/>
      <w:r w:rsidRPr="00CB159F">
        <w:rPr>
          <w:sz w:val="24"/>
          <w:szCs w:val="24"/>
        </w:rPr>
        <w:t>обоснованны</w:t>
      </w:r>
      <w:proofErr w:type="spellEnd"/>
      <w:r w:rsidRPr="00CB159F">
        <w:rPr>
          <w:sz w:val="24"/>
          <w:szCs w:val="24"/>
        </w:rPr>
        <w:t xml:space="preserve"> и связаны непосредственно с деятельностью самой организации.</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НК РФ предусмотрено право родителя, опекуна (попечителя) на получение социального вычета по НДФЛ в сумме, уплаченной им за обучение своих детей (подопечных).</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7 сентября 2017 г. N 03-04-06/57590</w:t>
      </w:r>
    </w:p>
    <w:p w:rsidR="00FF2E02" w:rsidRPr="00CB159F" w:rsidRDefault="00FF2E02" w:rsidP="00CB159F">
      <w:pPr>
        <w:pStyle w:val="a9"/>
        <w:spacing w:line="276" w:lineRule="auto"/>
        <w:ind w:left="0" w:firstLine="567"/>
        <w:contextualSpacing w:val="0"/>
        <w:jc w:val="both"/>
        <w:rPr>
          <w:sz w:val="24"/>
          <w:szCs w:val="24"/>
        </w:rPr>
      </w:pPr>
      <w:r w:rsidRPr="00CB159F">
        <w:rPr>
          <w:sz w:val="24"/>
          <w:szCs w:val="24"/>
        </w:rPr>
        <w:t>При этом установлено ограничение по форме обучения указанных лиц - это  очная  форма обучения.</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В НК РФ вносились поправки, освобождающие от НДФЛ доходы от реализации (погашения) долей участия в уставном капитале российских организаций, а также некоторых акций, если они непрерывно принадлежали налогоплательщику на праве собственности или ином вещном праве более 5 лет.</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8 сентября 2017 г. N 03-04-05/58023</w:t>
      </w:r>
    </w:p>
    <w:p w:rsidR="00FF2E02" w:rsidRPr="00CB159F" w:rsidRDefault="00FF2E02" w:rsidP="00CB159F">
      <w:pPr>
        <w:pStyle w:val="a9"/>
        <w:spacing w:before="120" w:after="120" w:line="276" w:lineRule="auto"/>
        <w:ind w:left="0" w:firstLine="567"/>
        <w:contextualSpacing w:val="0"/>
        <w:jc w:val="both"/>
        <w:rPr>
          <w:sz w:val="24"/>
          <w:szCs w:val="24"/>
        </w:rPr>
      </w:pPr>
      <w:r w:rsidRPr="00CB159F">
        <w:rPr>
          <w:sz w:val="24"/>
          <w:szCs w:val="24"/>
        </w:rPr>
        <w:t>Минфин разъяснил, что данные поправки применяются в отношении ценных бумаг, приобретенных налогоплательщиками начиная с 1 января 2011 г.</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proofErr w:type="gramStart"/>
      <w:r w:rsidRPr="00CB159F">
        <w:rPr>
          <w:b/>
          <w:sz w:val="24"/>
          <w:szCs w:val="24"/>
        </w:rPr>
        <w:t>Если физлицу, не получившему согласия участников общества на переход к нему в порядке наследования доли или части доли в уставном капитале, выплачивается ее действительная стоимость, а также часть распределенной прибыли, суммы таких выплат облагаются НДФЛ на общих основаниях.</w:t>
      </w:r>
      <w:proofErr w:type="gramEnd"/>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8 сентября 2017 г. N 03-04-05/58011</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Минфин России указал, что внесение налогоплательщиком в уставный капитал АО принадлежащих ему долей в российской организации не приводит к возникновению у него экономической выгоды.</w:t>
      </w:r>
    </w:p>
    <w:p w:rsidR="00FF2E02" w:rsidRPr="00CB159F" w:rsidRDefault="00FF2E02" w:rsidP="00FF2E02">
      <w:pPr>
        <w:pStyle w:val="a9"/>
        <w:spacing w:before="240" w:line="276" w:lineRule="auto"/>
        <w:ind w:left="567"/>
        <w:contextualSpacing w:val="0"/>
        <w:jc w:val="both"/>
        <w:rPr>
          <w:b/>
          <w:sz w:val="24"/>
          <w:szCs w:val="24"/>
        </w:rPr>
      </w:pPr>
      <w:r w:rsidRPr="00CB159F">
        <w:rPr>
          <w:b/>
          <w:sz w:val="24"/>
          <w:szCs w:val="24"/>
        </w:rPr>
        <w:t>Соответственно, не возникает облагаемый НДФЛ доход.</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11 сентября 2017 г. N 03-04-05/58323</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lastRenderedPageBreak/>
        <w:t>Датой фактического получения дохода в виде оплаты труда признается последний день месяца, за который физлицу был начислен доход за выполненные обязанности в соответствии с трудовым договором (контрактом).</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12 сентября 2017 г. N 03-04-06/58501</w:t>
      </w:r>
    </w:p>
    <w:p w:rsidR="00FF2E02" w:rsidRPr="00CB159F" w:rsidRDefault="00FF2E02" w:rsidP="00CB159F">
      <w:pPr>
        <w:pStyle w:val="a9"/>
        <w:spacing w:line="276" w:lineRule="auto"/>
        <w:ind w:left="0" w:firstLine="567"/>
        <w:contextualSpacing w:val="0"/>
        <w:jc w:val="both"/>
        <w:rPr>
          <w:sz w:val="24"/>
          <w:szCs w:val="24"/>
        </w:rPr>
      </w:pPr>
      <w:r w:rsidRPr="00CB159F">
        <w:rPr>
          <w:sz w:val="24"/>
          <w:szCs w:val="24"/>
        </w:rPr>
        <w:t>Удержание исчисленной по окончании месяца суммы налога производится налоговым агентом из доходов плательщика при их выплате по завершении месяца, за который был начислен доход за выполненные трудовые обязанности.</w:t>
      </w:r>
    </w:p>
    <w:p w:rsidR="00FF2E02" w:rsidRPr="00CB159F" w:rsidRDefault="00FF2E02" w:rsidP="00CB159F">
      <w:pPr>
        <w:pStyle w:val="a9"/>
        <w:spacing w:after="120" w:line="276" w:lineRule="auto"/>
        <w:ind w:left="0" w:firstLine="567"/>
        <w:contextualSpacing w:val="0"/>
        <w:jc w:val="both"/>
        <w:rPr>
          <w:sz w:val="24"/>
          <w:szCs w:val="24"/>
        </w:rPr>
      </w:pPr>
      <w:r w:rsidRPr="00CB159F">
        <w:rPr>
          <w:sz w:val="24"/>
          <w:szCs w:val="24"/>
        </w:rPr>
        <w:t>Налоговые агенты обязаны перечислять налог не позднее дня, следующего за днем выплаты дохода.</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По итогам работы за февраль 2017 г. сотруднику 28 апреля 2017 г. выплачена премия за производственные результаты. Возник вопрос о заполнении расчета 6-НДФЛ.</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Федеральной налоговой службы от 14 сентября 2017 г. N БС-4-11/18391 "О расчете 6-НДФЛ"</w:t>
      </w:r>
    </w:p>
    <w:p w:rsidR="00FF2E02" w:rsidRPr="00CB159F" w:rsidRDefault="00FF2E02" w:rsidP="00CB159F">
      <w:pPr>
        <w:spacing w:line="276" w:lineRule="auto"/>
        <w:ind w:firstLine="567"/>
        <w:jc w:val="both"/>
        <w:rPr>
          <w:sz w:val="24"/>
          <w:szCs w:val="24"/>
        </w:rPr>
      </w:pPr>
      <w:r w:rsidRPr="00CB159F">
        <w:rPr>
          <w:sz w:val="24"/>
          <w:szCs w:val="24"/>
        </w:rPr>
        <w:t>Данная операция отражается в расчете за I квартал 2017 г. по строкам 020, 040, 060. За полугодие 2017 г. - по строке 070.</w:t>
      </w:r>
    </w:p>
    <w:p w:rsidR="00FF2E02" w:rsidRPr="00CB159F" w:rsidRDefault="00FF2E02" w:rsidP="00CB159F">
      <w:pPr>
        <w:spacing w:line="276" w:lineRule="auto"/>
        <w:ind w:firstLine="567"/>
        <w:jc w:val="both"/>
        <w:rPr>
          <w:sz w:val="24"/>
          <w:szCs w:val="24"/>
        </w:rPr>
      </w:pPr>
      <w:r w:rsidRPr="00CB159F">
        <w:rPr>
          <w:sz w:val="24"/>
          <w:szCs w:val="24"/>
        </w:rPr>
        <w:t xml:space="preserve">В разделе 2 данная операция отражается за полугодие 2017 г. следующим образом: </w:t>
      </w:r>
    </w:p>
    <w:p w:rsidR="00FF2E02" w:rsidRPr="00CB159F" w:rsidRDefault="00FF2E02" w:rsidP="00CB159F">
      <w:pPr>
        <w:spacing w:line="276" w:lineRule="auto"/>
        <w:ind w:firstLine="567"/>
        <w:jc w:val="both"/>
        <w:rPr>
          <w:sz w:val="24"/>
          <w:szCs w:val="24"/>
        </w:rPr>
      </w:pPr>
      <w:r w:rsidRPr="00CB159F">
        <w:rPr>
          <w:sz w:val="24"/>
          <w:szCs w:val="24"/>
        </w:rPr>
        <w:t xml:space="preserve">по строке 100 указывается 28.02.2017; </w:t>
      </w:r>
    </w:p>
    <w:p w:rsidR="00FF2E02" w:rsidRPr="00CB159F" w:rsidRDefault="00FF2E02" w:rsidP="00CB159F">
      <w:pPr>
        <w:spacing w:line="276" w:lineRule="auto"/>
        <w:ind w:firstLine="567"/>
        <w:jc w:val="both"/>
        <w:rPr>
          <w:sz w:val="24"/>
          <w:szCs w:val="24"/>
        </w:rPr>
      </w:pPr>
      <w:r w:rsidRPr="00CB159F">
        <w:rPr>
          <w:sz w:val="24"/>
          <w:szCs w:val="24"/>
        </w:rPr>
        <w:t xml:space="preserve">по строке 110 - 28.04.2017; </w:t>
      </w:r>
    </w:p>
    <w:p w:rsidR="00FF2E02" w:rsidRPr="00CB159F" w:rsidRDefault="00FF2E02" w:rsidP="00CB159F">
      <w:pPr>
        <w:spacing w:line="276" w:lineRule="auto"/>
        <w:ind w:firstLine="567"/>
        <w:jc w:val="both"/>
        <w:rPr>
          <w:sz w:val="24"/>
          <w:szCs w:val="24"/>
        </w:rPr>
      </w:pPr>
      <w:r w:rsidRPr="00CB159F">
        <w:rPr>
          <w:sz w:val="24"/>
          <w:szCs w:val="24"/>
        </w:rPr>
        <w:t xml:space="preserve">по строке 120 - 02.05.2017; </w:t>
      </w:r>
    </w:p>
    <w:p w:rsidR="00FF2E02" w:rsidRPr="00CB159F" w:rsidRDefault="00FF2E02" w:rsidP="00CB159F">
      <w:pPr>
        <w:spacing w:after="120" w:line="276" w:lineRule="auto"/>
        <w:ind w:firstLine="567"/>
        <w:jc w:val="both"/>
        <w:rPr>
          <w:sz w:val="24"/>
          <w:szCs w:val="24"/>
        </w:rPr>
      </w:pPr>
      <w:r w:rsidRPr="00CB159F">
        <w:rPr>
          <w:sz w:val="24"/>
          <w:szCs w:val="24"/>
        </w:rPr>
        <w:t>по строкам 130 и 140 - соответствующие суммовые показатели.</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С 1 января 2014 г. изменился порядок предоставления имущественного вычета по НДФЛ при приобретении (строительстве) жилья.</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14 сентября 2017 г. N 03-04-05/59394</w:t>
      </w:r>
    </w:p>
    <w:p w:rsidR="00FF2E02" w:rsidRPr="00CB159F" w:rsidRDefault="00FF2E02" w:rsidP="00CB159F">
      <w:pPr>
        <w:spacing w:line="276" w:lineRule="auto"/>
        <w:ind w:firstLine="567"/>
        <w:jc w:val="both"/>
        <w:rPr>
          <w:sz w:val="24"/>
          <w:szCs w:val="24"/>
        </w:rPr>
      </w:pPr>
      <w:r w:rsidRPr="00CB159F">
        <w:rPr>
          <w:sz w:val="24"/>
          <w:szCs w:val="24"/>
        </w:rPr>
        <w:t>Предусмотрено право полного использования его предельного размера без ограничения количества объектов недвижимого имущества, расходы на приобретение или строительство которых могут учитываться.</w:t>
      </w:r>
    </w:p>
    <w:p w:rsidR="00FF2E02" w:rsidRPr="00CB159F" w:rsidRDefault="00FF2E02" w:rsidP="00CB159F">
      <w:pPr>
        <w:spacing w:line="276" w:lineRule="auto"/>
        <w:ind w:firstLine="567"/>
        <w:jc w:val="both"/>
        <w:rPr>
          <w:sz w:val="24"/>
          <w:szCs w:val="24"/>
        </w:rPr>
      </w:pPr>
      <w:r w:rsidRPr="00CB159F">
        <w:rPr>
          <w:sz w:val="24"/>
          <w:szCs w:val="24"/>
        </w:rPr>
        <w:t>Новые правила применяются к налогоплательщикам, которые впервые обращаются за вычетом в отношении объектов, приобретенных после 1 января 2014 г.</w:t>
      </w:r>
    </w:p>
    <w:p w:rsidR="00FF2E02" w:rsidRPr="00CB159F" w:rsidRDefault="00FF2E02" w:rsidP="00CB159F">
      <w:pPr>
        <w:spacing w:line="276" w:lineRule="auto"/>
        <w:ind w:firstLine="567"/>
        <w:jc w:val="both"/>
        <w:rPr>
          <w:sz w:val="24"/>
          <w:szCs w:val="24"/>
        </w:rPr>
      </w:pPr>
      <w:r w:rsidRPr="00CB159F">
        <w:rPr>
          <w:sz w:val="24"/>
          <w:szCs w:val="24"/>
        </w:rPr>
        <w:t>В отношении жилья, приобретенного до указанной даты, налоговый вычет как в части расходов на новое строительство, так и в части затрат, направленных на погашение процентов по целевым кредитам (займам), предоставлялся только в отношении одного и того же объекта.</w:t>
      </w:r>
    </w:p>
    <w:p w:rsidR="00FF2E02" w:rsidRPr="00CB159F" w:rsidRDefault="00FF2E02" w:rsidP="00CB159F">
      <w:pPr>
        <w:spacing w:line="276" w:lineRule="auto"/>
        <w:ind w:firstLine="567"/>
        <w:jc w:val="both"/>
        <w:rPr>
          <w:sz w:val="24"/>
          <w:szCs w:val="24"/>
        </w:rPr>
      </w:pPr>
      <w:r w:rsidRPr="00CB159F">
        <w:rPr>
          <w:sz w:val="24"/>
          <w:szCs w:val="24"/>
        </w:rPr>
        <w:t>При этом вычет предоставляется в размере, действовавшем на момент возникновения права собственности на жилье.</w:t>
      </w:r>
    </w:p>
    <w:p w:rsidR="00FF2E02" w:rsidRPr="00CB159F" w:rsidRDefault="00FF2E02" w:rsidP="00CB159F">
      <w:pPr>
        <w:spacing w:after="120" w:line="276" w:lineRule="auto"/>
        <w:ind w:firstLine="567"/>
        <w:jc w:val="both"/>
        <w:rPr>
          <w:sz w:val="24"/>
          <w:szCs w:val="24"/>
        </w:rPr>
      </w:pPr>
      <w:r w:rsidRPr="00CB159F">
        <w:rPr>
          <w:sz w:val="24"/>
          <w:szCs w:val="24"/>
        </w:rPr>
        <w:t>Кроме того, если в налоговом периоде вычет не был использован полностью, то его остаток также переносился на последующие налоговые периоды до полного его расходования.</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lastRenderedPageBreak/>
        <w:t>Рассмотрена следующая ситуация. Налогоплательщик до заключения брака приобрел квартиру в общую долевую собственность за счет собственных и кредитных средств.</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14 сентября 2017 г. N 03-04-05/59271</w:t>
      </w:r>
    </w:p>
    <w:p w:rsidR="00FF2E02" w:rsidRPr="00CB159F" w:rsidRDefault="00FF2E02" w:rsidP="00CB159F">
      <w:pPr>
        <w:spacing w:line="276" w:lineRule="auto"/>
        <w:ind w:firstLine="567"/>
        <w:jc w:val="both"/>
        <w:rPr>
          <w:sz w:val="24"/>
          <w:szCs w:val="24"/>
        </w:rPr>
      </w:pPr>
      <w:r w:rsidRPr="00CB159F">
        <w:rPr>
          <w:sz w:val="24"/>
          <w:szCs w:val="24"/>
        </w:rPr>
        <w:t>Разъяснено, что супруг имеет право на вычет по расходам на уплату процентов по ипотечному кредиту в размере, пропорциональном его доле в праве собственности на квартиру.</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Разъяснено, что имущественный вычет по НДФЛ при приобретении, в частности, квартиры предоставляется налогоплательщику только 1 раз.</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15 сентября 2017 г. N 03-04-05/59630</w:t>
      </w:r>
    </w:p>
    <w:p w:rsidR="00FF2E02" w:rsidRPr="00CB159F" w:rsidRDefault="00FF2E02" w:rsidP="00CB159F">
      <w:pPr>
        <w:spacing w:line="276" w:lineRule="auto"/>
        <w:ind w:firstLine="567"/>
        <w:jc w:val="both"/>
        <w:rPr>
          <w:sz w:val="24"/>
          <w:szCs w:val="24"/>
        </w:rPr>
      </w:pPr>
      <w:r w:rsidRPr="00CB159F">
        <w:rPr>
          <w:sz w:val="24"/>
          <w:szCs w:val="24"/>
        </w:rPr>
        <w:t>Если супруги воспользовались своим правом на получение указанного вычета в связи с приобретением ими квартиры в 2010 г., то оснований для предоставления им имущественного вычета в связи с приобретением еще одной квартиры в 2015 г. нет.</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Компенсации, выплачиваемые при увольнении, не облагаются НДФЛ в сумме, не превышающей в целом трехкратный размер среднего месячного заработка (шестикратный - для работников, уволенных из организаций, расположенных в районах Крайнего Севера и приравненных к ним местностях).</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15 сентября 2017 г. N 03-04-06/59532</w:t>
      </w:r>
    </w:p>
    <w:p w:rsidR="00FF2E02" w:rsidRPr="00CB159F" w:rsidRDefault="00FF2E02" w:rsidP="00CB159F">
      <w:pPr>
        <w:spacing w:line="276" w:lineRule="auto"/>
        <w:ind w:firstLine="567"/>
        <w:jc w:val="both"/>
        <w:rPr>
          <w:sz w:val="24"/>
          <w:szCs w:val="24"/>
        </w:rPr>
      </w:pPr>
      <w:r w:rsidRPr="00CB159F">
        <w:rPr>
          <w:sz w:val="24"/>
          <w:szCs w:val="24"/>
        </w:rPr>
        <w:t>Суммы, превышающие трехкратный (шестикратный) размер среднего месячного заработка, облагаются НДФЛ. Основание для увольнения значения не имеет.</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 xml:space="preserve">Рассмотрен вопрос обложения НДФЛ доходов, выплаченных организацией-застройщиком участникам долевого строительства по решению суда в соответствии с Законом об участии в долевом строительстве. </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15 сентября 2017 г. N 03-04-06/59629</w:t>
      </w:r>
    </w:p>
    <w:p w:rsidR="00FF2E02" w:rsidRPr="00CB159F" w:rsidRDefault="00FF2E02" w:rsidP="00CB159F">
      <w:pPr>
        <w:spacing w:line="276" w:lineRule="auto"/>
        <w:ind w:firstLine="567"/>
        <w:jc w:val="both"/>
        <w:rPr>
          <w:sz w:val="24"/>
          <w:szCs w:val="24"/>
        </w:rPr>
      </w:pPr>
      <w:r w:rsidRPr="00CB159F">
        <w:rPr>
          <w:sz w:val="24"/>
          <w:szCs w:val="24"/>
        </w:rPr>
        <w:t xml:space="preserve">Речь идет о неустойке (пенях) в двойном размере. Указанная сумма не преследует цели компенсации потерь (реального ущерба), поэтому она включается в доход гражданина, подлежащий налогообложению. Это же касается и штрафа, выплачиваемого гражданину по Закону о защите прав потребителей. Указанная позиция нашла подтверждение и в судебной практике. </w:t>
      </w:r>
    </w:p>
    <w:p w:rsidR="00FF2E02" w:rsidRPr="00CB159F" w:rsidRDefault="00FF2E02" w:rsidP="00CB159F">
      <w:pPr>
        <w:spacing w:line="276" w:lineRule="auto"/>
        <w:ind w:firstLine="567"/>
        <w:jc w:val="both"/>
        <w:rPr>
          <w:sz w:val="24"/>
          <w:szCs w:val="24"/>
        </w:rPr>
      </w:pPr>
      <w:r w:rsidRPr="00CB159F">
        <w:rPr>
          <w:sz w:val="24"/>
          <w:szCs w:val="24"/>
        </w:rPr>
        <w:t>Сумма возмещения морального вреда, производимого на основании решения суда, является компенсационной выплатой, связанной с возмещением вреда, причиненного увечьем или иным повреждением здоровья, и на этом основании не подлежит обложению налогом на доходы физических лиц.</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proofErr w:type="gramStart"/>
      <w:r w:rsidRPr="00CB159F">
        <w:rPr>
          <w:b/>
          <w:sz w:val="24"/>
          <w:szCs w:val="24"/>
        </w:rPr>
        <w:t xml:space="preserve">При получении плательщиком НДФЛ дохода в виде материальной выгоды налоговая база определяется как превышение цены идентичных (однородных) товаров (работ, услуг), реализуемых лицами, являющимися взаимозависимыми по </w:t>
      </w:r>
      <w:r w:rsidRPr="00CB159F">
        <w:rPr>
          <w:b/>
          <w:sz w:val="24"/>
          <w:szCs w:val="24"/>
        </w:rPr>
        <w:lastRenderedPageBreak/>
        <w:t>отношению к налогоплательщику, в обычных условиях лицам, не являющимся взаимозависимыми, над ценами реализации идентичных (однородных) товаров (работ, услуг) налогоплательщику.</w:t>
      </w:r>
      <w:proofErr w:type="gramEnd"/>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15 сентября 2017 г. N 03-04-05/59613</w:t>
      </w:r>
    </w:p>
    <w:p w:rsidR="00FF2E02" w:rsidRPr="00CB159F" w:rsidRDefault="00FF2E02" w:rsidP="00CB159F">
      <w:pPr>
        <w:spacing w:line="276" w:lineRule="auto"/>
        <w:ind w:firstLine="567"/>
        <w:jc w:val="both"/>
        <w:rPr>
          <w:sz w:val="24"/>
          <w:szCs w:val="24"/>
        </w:rPr>
      </w:pPr>
      <w:proofErr w:type="gramStart"/>
      <w:r w:rsidRPr="00CB159F">
        <w:rPr>
          <w:sz w:val="24"/>
          <w:szCs w:val="24"/>
        </w:rPr>
        <w:t>Признание лиц взаимозависимыми осуществляется в соответствии с положениями статьи 105.1 Кодекса.</w:t>
      </w:r>
      <w:proofErr w:type="gramEnd"/>
    </w:p>
    <w:p w:rsidR="00FF2E02" w:rsidRPr="00CB159F" w:rsidRDefault="00FF2E02" w:rsidP="00CB159F">
      <w:pPr>
        <w:spacing w:after="120" w:line="276" w:lineRule="auto"/>
        <w:ind w:firstLine="567"/>
        <w:jc w:val="both"/>
        <w:rPr>
          <w:sz w:val="24"/>
          <w:szCs w:val="24"/>
        </w:rPr>
      </w:pPr>
      <w:r w:rsidRPr="00CB159F">
        <w:rPr>
          <w:sz w:val="24"/>
          <w:szCs w:val="24"/>
        </w:rPr>
        <w:t xml:space="preserve">Сообщается, что судебная практика вопросу признания лиц </w:t>
      </w:r>
      <w:proofErr w:type="gramStart"/>
      <w:r w:rsidRPr="00CB159F">
        <w:rPr>
          <w:sz w:val="24"/>
          <w:szCs w:val="24"/>
        </w:rPr>
        <w:t>взаимозависимыми</w:t>
      </w:r>
      <w:proofErr w:type="gramEnd"/>
      <w:r w:rsidRPr="00CB159F">
        <w:rPr>
          <w:sz w:val="24"/>
          <w:szCs w:val="24"/>
        </w:rPr>
        <w:t xml:space="preserve"> противоречива. При решении данного вопроса следует руководствоваться ст. 105.1 НК РФ.</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При выполнении условий, предусмотренных НК РФ, доходы физлиц, полученные ими в рамках программы лояльности, освобождаются от НДФЛ.</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15 сентября 2017 г. N 03-04-06/59622</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proofErr w:type="gramStart"/>
      <w:r w:rsidRPr="00CB159F">
        <w:rPr>
          <w:b/>
          <w:sz w:val="24"/>
          <w:szCs w:val="24"/>
        </w:rPr>
        <w:t>Если в налоговом периоде по НДФЛ имущественные вычеты при строительстве или приобретении в России квартиры или комнаты (доли/долей в них), а также при погашении процентов по целевым займам (кредитам), фактически израсходованным на такое строительство или приобретение, не могут быть использованы полностью, то их остаток может быть перенесен на последующие налоговые периоды до полного их использования.</w:t>
      </w:r>
      <w:proofErr w:type="gramEnd"/>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19 сентября 2017 г. N 03-04-05/60199</w:t>
      </w:r>
    </w:p>
    <w:p w:rsidR="00FF2E02" w:rsidRPr="00CB159F" w:rsidRDefault="00FF2E02" w:rsidP="00CB159F">
      <w:pPr>
        <w:spacing w:line="276" w:lineRule="auto"/>
        <w:ind w:firstLine="567"/>
        <w:jc w:val="both"/>
        <w:rPr>
          <w:sz w:val="24"/>
          <w:szCs w:val="24"/>
        </w:rPr>
      </w:pPr>
      <w:r w:rsidRPr="00CB159F">
        <w:rPr>
          <w:sz w:val="24"/>
          <w:szCs w:val="24"/>
        </w:rPr>
        <w:t>Если в налоговом периоде нет доходов, то право на вычет не теряется, не ограничивается 3 годами и при наличии в последующих налоговых периодах доходов, облагаемых по ставке 13%, налогоплательщик вправе получить остаток вычета.</w:t>
      </w:r>
    </w:p>
    <w:p w:rsidR="00FF2E02" w:rsidRPr="00CB159F" w:rsidRDefault="00FF2E02" w:rsidP="00CB159F">
      <w:pPr>
        <w:spacing w:line="276" w:lineRule="auto"/>
        <w:ind w:firstLine="567"/>
        <w:jc w:val="both"/>
        <w:rPr>
          <w:sz w:val="24"/>
          <w:szCs w:val="24"/>
        </w:rPr>
      </w:pPr>
      <w:r w:rsidRPr="00CB159F">
        <w:rPr>
          <w:sz w:val="24"/>
          <w:szCs w:val="24"/>
        </w:rPr>
        <w:t>Таким образом, получить остаток вычета можно, подав в налоговый орган декларацию по НДФЛ.</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Возник вопрос об уплате НДФЛ с сумм оплаты четырех дополнительных выходных дней, предоставляемых одному из родителей для ухода за ребенком-инвалидом.</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20 сентября 2017 г. N 03-04-06/60604</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Доходы, освобождаемые от НДФЛ, перечислены в НК РФ. Так, не облагаются доходы в виде государственных пособий, а также иные выплаты и компенсации, установленные действующим законодательством. При этом к пособиям, не подлежащим налогообложению, относятся пособия по безработице, беременности и родам.</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20 сентября 2017 г. N 03-04-05/60606</w:t>
      </w:r>
    </w:p>
    <w:p w:rsidR="00FF2E02" w:rsidRPr="00CB159F" w:rsidRDefault="00FF2E02" w:rsidP="00CB159F">
      <w:pPr>
        <w:spacing w:line="276" w:lineRule="auto"/>
        <w:ind w:firstLine="567"/>
        <w:jc w:val="both"/>
        <w:rPr>
          <w:sz w:val="24"/>
          <w:szCs w:val="24"/>
        </w:rPr>
      </w:pPr>
      <w:r w:rsidRPr="00CB159F">
        <w:rPr>
          <w:sz w:val="24"/>
          <w:szCs w:val="24"/>
        </w:rPr>
        <w:t>Оплата дополнительных выходных дней не относится к государственным пособиям.</w:t>
      </w:r>
    </w:p>
    <w:p w:rsidR="00FF2E02" w:rsidRPr="00CB159F" w:rsidRDefault="00FF2E02" w:rsidP="00CB159F">
      <w:pPr>
        <w:spacing w:line="276" w:lineRule="auto"/>
        <w:ind w:firstLine="567"/>
        <w:jc w:val="both"/>
        <w:rPr>
          <w:sz w:val="24"/>
          <w:szCs w:val="24"/>
        </w:rPr>
      </w:pPr>
      <w:r w:rsidRPr="00CB159F">
        <w:rPr>
          <w:sz w:val="24"/>
          <w:szCs w:val="24"/>
        </w:rPr>
        <w:lastRenderedPageBreak/>
        <w:t>Однако Президиум ВАС РФ (постановление от 8 июня 2010 г. N 1798/10) признал, что оплата дополнительных дней отдыха одному из родителей для ухода за детьми-инвалидами как иная выплата, осуществляемая в соответствии с действующим законодательством, не облагается НДФЛ.</w:t>
      </w:r>
    </w:p>
    <w:p w:rsidR="00FF2E02" w:rsidRPr="00CB159F" w:rsidRDefault="00FF2E02" w:rsidP="00CB159F">
      <w:pPr>
        <w:spacing w:line="276" w:lineRule="auto"/>
        <w:ind w:firstLine="567"/>
        <w:jc w:val="both"/>
        <w:rPr>
          <w:sz w:val="24"/>
          <w:szCs w:val="24"/>
        </w:rPr>
      </w:pPr>
      <w:r w:rsidRPr="00CB159F">
        <w:rPr>
          <w:sz w:val="24"/>
          <w:szCs w:val="24"/>
        </w:rPr>
        <w:t>Моментом возникновения права собственности является не дата повторного получения свидетельства в связи с изменением состава собственников квартиры и размера их долей, а момент первоначальной регистрации права собственности на долю.</w:t>
      </w:r>
    </w:p>
    <w:p w:rsidR="00FF2E02" w:rsidRPr="00CB159F" w:rsidRDefault="00FF2E02" w:rsidP="00CB159F">
      <w:pPr>
        <w:spacing w:after="120" w:line="276" w:lineRule="auto"/>
        <w:ind w:firstLine="567"/>
        <w:contextualSpacing/>
        <w:jc w:val="both"/>
        <w:rPr>
          <w:sz w:val="24"/>
          <w:szCs w:val="24"/>
        </w:rPr>
      </w:pPr>
      <w:r w:rsidRPr="00CB159F">
        <w:rPr>
          <w:sz w:val="24"/>
          <w:szCs w:val="24"/>
        </w:rPr>
        <w:t>Если квартира находилась в собственности налогоплательщика (независимо от изменения размера его доли) более 3 лет, то доходы от продажи не облагаются НДФЛ.</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 xml:space="preserve">Определяя размер полагающегося налогоплательщику социального вычета по НДФЛ, нужно учитывать его документально подтвержденные расходы на обучение ребенка. Иные расходы, связанные с пребыванием ребенка в дошкольном учреждении, в расчет не берутся. </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22 сентября 2017 г. N 03-04-05/61433</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В соответствии с НК РФ (по правоотношениям, возникшим до 1 января 2014 г.) налогоплательщик имеет право на получение имущественного налогового вычета по НДФЛ на новое строительство либо приобретение жилья. Вычет предоставлялся только один раз в отношении одного и того же объекта недвижимого имущества.</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22 сентября 2017 г. N 03-04-05/61266</w:t>
      </w:r>
    </w:p>
    <w:p w:rsidR="00FF2E02" w:rsidRPr="00CB159F" w:rsidRDefault="00FF2E02" w:rsidP="00CB159F">
      <w:pPr>
        <w:spacing w:after="200" w:line="276" w:lineRule="auto"/>
        <w:ind w:firstLine="567"/>
        <w:jc w:val="both"/>
        <w:rPr>
          <w:sz w:val="24"/>
          <w:szCs w:val="24"/>
        </w:rPr>
      </w:pPr>
      <w:r w:rsidRPr="00CB159F">
        <w:rPr>
          <w:sz w:val="24"/>
          <w:szCs w:val="24"/>
        </w:rPr>
        <w:t xml:space="preserve">После 1 января 2014 г. указанный вычет можно получить до полного использования его предельного размера без ограничения количества объектов недвижимости. Речь идет о налогоплательщиках, которые впервые обращаются за вычетом после указанной даты. Их право на вычет должно </w:t>
      </w:r>
      <w:proofErr w:type="gramStart"/>
      <w:r w:rsidRPr="00CB159F">
        <w:rPr>
          <w:sz w:val="24"/>
          <w:szCs w:val="24"/>
        </w:rPr>
        <w:t>быть</w:t>
      </w:r>
      <w:proofErr w:type="gramEnd"/>
      <w:r w:rsidRPr="00CB159F">
        <w:rPr>
          <w:sz w:val="24"/>
          <w:szCs w:val="24"/>
        </w:rPr>
        <w:t xml:space="preserve"> датировано начиная с 1 января 2014 г. При этом повторное предоставление вычета не допускается. Так, если налогоплательщик получил вычет в 2009 г., то оснований для его предоставления в 2015 г. не имеется.</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При выходе участника из ООО полученная им действительная стоимость доли облагается НДФЛ в установленном порядке.</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Сумма дохода, полученного при выходе из состава участников общества, может быть уменьшена на соответствующие документально подтвержденные расходы на ее приобретение.</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22 сентября 2017 г. N 03-04-05/61599</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При продаже доли (ее части) в уставном капитале организации налогоплательщик вправе уменьшить сумму своих облагаемых налогом доходов на расходы, связанные с приобретением этих имущественных прав.</w:t>
      </w:r>
    </w:p>
    <w:p w:rsidR="00FF2E02" w:rsidRPr="00CB159F" w:rsidRDefault="00FF2E02" w:rsidP="00FF2E02">
      <w:pPr>
        <w:pStyle w:val="a9"/>
        <w:spacing w:before="240" w:line="276" w:lineRule="auto"/>
        <w:ind w:left="567"/>
        <w:contextualSpacing w:val="0"/>
        <w:jc w:val="both"/>
        <w:rPr>
          <w:b/>
          <w:sz w:val="24"/>
          <w:szCs w:val="24"/>
        </w:rPr>
      </w:pPr>
      <w:r w:rsidRPr="00CB159F">
        <w:rPr>
          <w:b/>
          <w:sz w:val="24"/>
          <w:szCs w:val="24"/>
        </w:rPr>
        <w:t xml:space="preserve">При отсутствии документально подтвержденных расходов на приобретение доли в уставном капитале ООО имущественный вычет предоставляется в размере доходов, </w:t>
      </w:r>
      <w:r w:rsidRPr="00CB159F">
        <w:rPr>
          <w:b/>
          <w:sz w:val="24"/>
          <w:szCs w:val="24"/>
        </w:rPr>
        <w:lastRenderedPageBreak/>
        <w:t>полученных в результате прекращения участия в обществе, но не более 250 тыс. руб. за налоговый период.</w:t>
      </w:r>
    </w:p>
    <w:p w:rsidR="00FF2E02" w:rsidRPr="00CB159F" w:rsidRDefault="00FF2E02" w:rsidP="00CB159F">
      <w:pPr>
        <w:pStyle w:val="a9"/>
        <w:spacing w:before="240" w:line="276" w:lineRule="auto"/>
        <w:ind w:left="567"/>
        <w:contextualSpacing w:val="0"/>
        <w:jc w:val="both"/>
        <w:rPr>
          <w:b/>
          <w:sz w:val="24"/>
          <w:szCs w:val="24"/>
        </w:rPr>
      </w:pPr>
      <w:r w:rsidRPr="00CB159F">
        <w:rPr>
          <w:i/>
          <w:sz w:val="24"/>
          <w:szCs w:val="24"/>
        </w:rPr>
        <w:t xml:space="preserve">Письмо Департамента налоговой и таможенной политики Минфина России от 22 сентября </w:t>
      </w:r>
      <w:r w:rsidRPr="00CB159F">
        <w:rPr>
          <w:b/>
          <w:sz w:val="24"/>
          <w:szCs w:val="24"/>
        </w:rPr>
        <w:t>2017 г. N 03-04-05/61610</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Если ООО увеличивает номинальную стоимость долей участников за счет нераспределенной прибыли прошлых лет, а не в результате переоценки основных фондов (средств), то доход в виде разницы между первоначальной и новой номинальной стоимостью облагается НДФЛ на общих основаниях.</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22 сентября 2017 г. N 03-04-06/61614</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proofErr w:type="gramStart"/>
      <w:r w:rsidRPr="00CB159F">
        <w:rPr>
          <w:b/>
          <w:sz w:val="24"/>
          <w:szCs w:val="24"/>
        </w:rPr>
        <w:t>Положение абзаца седьмого пункта 8 статьи 217 Кодекса об освобождении от обложения налогом на доходы физических лиц единовременной выплаты (в том числе в виде материальной помощи) при рождении ребенка, производимой в течение первого года после рождения (усыновления, удочерения) в сумме, не превышающей 50 000 рублей, подлежит применению работодателем в отношении каждого из родителей, усыновителей, опекунов, являющихся работниками организации.</w:t>
      </w:r>
      <w:proofErr w:type="gramEnd"/>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26 сентября 2017 г. N 03-04-07/62184</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Как пояснил Минфин, доход в виде процентов за пользование чужими денежными средствами облагается НДФЛ в полном размере.</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26 сентября 2017 г. N 03-04-06/62140</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Освобождаются от НДФЛ суммы компенсационных выплат, включая возмещение расходов в связи с использованием личного имущества работника в интересах работодателя при выполнении своих трудовых обязанностей.</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26 сентября 2017 г. N 03-04-06/62152</w:t>
      </w:r>
    </w:p>
    <w:p w:rsidR="00FF2E02" w:rsidRPr="00CB159F" w:rsidRDefault="00FF2E02" w:rsidP="00CB159F">
      <w:pPr>
        <w:pStyle w:val="a9"/>
        <w:spacing w:after="200" w:line="276" w:lineRule="auto"/>
        <w:ind w:left="0" w:firstLine="567"/>
        <w:jc w:val="both"/>
        <w:rPr>
          <w:sz w:val="24"/>
          <w:szCs w:val="24"/>
        </w:rPr>
      </w:pPr>
      <w:r w:rsidRPr="00CB159F">
        <w:rPr>
          <w:sz w:val="24"/>
          <w:szCs w:val="24"/>
        </w:rPr>
        <w:t>Согласно ТК РФ возмещению подлежат расходы работника, связанные с использованием в интересах работодателя исключительно личного имущества.</w:t>
      </w:r>
    </w:p>
    <w:p w:rsidR="00FF2E02" w:rsidRPr="00CB159F" w:rsidRDefault="00FF2E02" w:rsidP="00CB159F">
      <w:pPr>
        <w:pStyle w:val="a9"/>
        <w:spacing w:after="200" w:line="276" w:lineRule="auto"/>
        <w:ind w:left="0" w:firstLine="567"/>
        <w:jc w:val="both"/>
        <w:rPr>
          <w:sz w:val="24"/>
          <w:szCs w:val="24"/>
        </w:rPr>
      </w:pPr>
      <w:r w:rsidRPr="00CB159F">
        <w:rPr>
          <w:sz w:val="24"/>
          <w:szCs w:val="24"/>
        </w:rPr>
        <w:t>При этом предмет лизинга, переданный во временное владение и пользование лизингополучателю, является собственностью лизингодателя.</w:t>
      </w:r>
    </w:p>
    <w:p w:rsidR="00FF2E02" w:rsidRPr="00CB159F" w:rsidRDefault="00FF2E02" w:rsidP="00CB159F">
      <w:pPr>
        <w:pStyle w:val="a9"/>
        <w:spacing w:after="200" w:line="276" w:lineRule="auto"/>
        <w:ind w:left="0" w:firstLine="567"/>
        <w:jc w:val="both"/>
        <w:rPr>
          <w:sz w:val="24"/>
          <w:szCs w:val="24"/>
        </w:rPr>
      </w:pPr>
      <w:r w:rsidRPr="00CB159F">
        <w:rPr>
          <w:sz w:val="24"/>
          <w:szCs w:val="24"/>
        </w:rPr>
        <w:t>Поскольку транспортное средство, управляемое сотрудником организации - лизингополучателем, не является его личным имуществом, освобождение от НДФЛ в таком случае не применяются.</w:t>
      </w:r>
    </w:p>
    <w:p w:rsidR="00FF2E02" w:rsidRPr="00CB159F" w:rsidRDefault="00FF2E02" w:rsidP="00CB159F">
      <w:pPr>
        <w:pStyle w:val="a9"/>
        <w:spacing w:after="200" w:line="276" w:lineRule="auto"/>
        <w:ind w:left="0" w:firstLine="567"/>
        <w:jc w:val="both"/>
        <w:rPr>
          <w:sz w:val="24"/>
          <w:szCs w:val="24"/>
        </w:rPr>
      </w:pPr>
      <w:r w:rsidRPr="00CB159F">
        <w:rPr>
          <w:sz w:val="24"/>
          <w:szCs w:val="24"/>
        </w:rPr>
        <w:t>При этом если сотрудники организации используют арендованные автомобили для служебных поездок, дохода в натуральной форме не возникает, поскольку транспортные услуги в таких случаях оказываются в интересах организации, а не физлиц.</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lastRenderedPageBreak/>
        <w:t>Даны разъяснения по вопросу обложения НДФЛ и страховыми взносами сумм возмещения организацией связанных со служебными поездками расходов сотрудников, чья работа носит разъездной характер.</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26 сентября 2017 г. N 03-04-06/62150</w:t>
      </w:r>
    </w:p>
    <w:p w:rsidR="00FF2E02" w:rsidRPr="00CB159F" w:rsidRDefault="00FF2E02" w:rsidP="00CB159F">
      <w:pPr>
        <w:pStyle w:val="a9"/>
        <w:spacing w:after="200" w:line="276" w:lineRule="auto"/>
        <w:ind w:left="0" w:firstLine="567"/>
        <w:jc w:val="both"/>
        <w:rPr>
          <w:sz w:val="24"/>
          <w:szCs w:val="24"/>
        </w:rPr>
      </w:pPr>
      <w:r w:rsidRPr="00CB159F">
        <w:rPr>
          <w:sz w:val="24"/>
          <w:szCs w:val="24"/>
        </w:rPr>
        <w:t>Если разъездной характер работы отражен в коллективном договоре, соглашениях, локальных нормативных актах, то указанные суммы не облагаются НДФЛ и страховыми взносами в размерах, установленных коллективным договором, соглашениями, локальными нормативными актами или трудовым договором.</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Российская организация, выплачивающая физлицу арендную плату за арендуемые у него земельные участки, признается налоговым агентом по НДФЛ.</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27 сентября 2017 г. N 03-04-06/62564</w:t>
      </w:r>
    </w:p>
    <w:p w:rsidR="00FF2E02" w:rsidRPr="00CB159F" w:rsidRDefault="00FF2E02" w:rsidP="00CB159F">
      <w:pPr>
        <w:pStyle w:val="a9"/>
        <w:spacing w:after="200" w:line="276" w:lineRule="auto"/>
        <w:ind w:left="0" w:firstLine="567"/>
        <w:jc w:val="both"/>
        <w:rPr>
          <w:sz w:val="24"/>
          <w:szCs w:val="24"/>
        </w:rPr>
      </w:pPr>
      <w:r w:rsidRPr="00CB159F">
        <w:rPr>
          <w:sz w:val="24"/>
          <w:szCs w:val="24"/>
        </w:rPr>
        <w:t>При выплате дохода в натуральной форме налог удерживается налоговым агентом за счет любых доходов в денежной форме. При этом удерживаемая сумма налога не может превышать 50% суммы дохода в денежной форме.</w:t>
      </w:r>
    </w:p>
    <w:p w:rsidR="00FF2E02" w:rsidRPr="00CB159F" w:rsidRDefault="00FF2E02" w:rsidP="00CB159F">
      <w:pPr>
        <w:pStyle w:val="a9"/>
        <w:spacing w:after="200" w:line="276" w:lineRule="auto"/>
        <w:ind w:left="0" w:firstLine="567"/>
        <w:jc w:val="both"/>
        <w:rPr>
          <w:sz w:val="24"/>
          <w:szCs w:val="24"/>
        </w:rPr>
      </w:pPr>
      <w:r w:rsidRPr="00CB159F">
        <w:rPr>
          <w:sz w:val="24"/>
          <w:szCs w:val="24"/>
        </w:rPr>
        <w:t>При невозможности в течение налогового периода удержать исчисленную сумму налога налоговый агент обязан в срок не позднее 1 марта года, следующего за истекшим налоговым периодом, в котором возникли соответствующие обстоятельства, письменно сообщить об этом налогоплательщику и инспекции.</w:t>
      </w:r>
    </w:p>
    <w:p w:rsidR="00FF2E02" w:rsidRPr="00CB159F" w:rsidRDefault="00FF2E02" w:rsidP="00CB159F">
      <w:pPr>
        <w:pStyle w:val="a9"/>
        <w:spacing w:after="200" w:line="276" w:lineRule="auto"/>
        <w:ind w:left="0" w:firstLine="567"/>
        <w:jc w:val="both"/>
        <w:rPr>
          <w:sz w:val="24"/>
          <w:szCs w:val="24"/>
        </w:rPr>
      </w:pPr>
      <w:r w:rsidRPr="00CB159F">
        <w:rPr>
          <w:sz w:val="24"/>
          <w:szCs w:val="24"/>
        </w:rPr>
        <w:t>Налогоплательщики, получившие доходы, сведения о которых предоставлены налоговыми агентами в инспекции, уплачивают налог не позднее 1 декабря года, следующего за истекшим налоговым периодом, на основании уведомления.</w:t>
      </w:r>
    </w:p>
    <w:p w:rsidR="00FF2E02" w:rsidRPr="00CB159F" w:rsidRDefault="00FF2E02" w:rsidP="00CB159F">
      <w:pPr>
        <w:pStyle w:val="a9"/>
        <w:spacing w:after="200" w:line="276" w:lineRule="auto"/>
        <w:ind w:left="0" w:firstLine="567"/>
        <w:jc w:val="both"/>
        <w:rPr>
          <w:sz w:val="24"/>
          <w:szCs w:val="24"/>
        </w:rPr>
      </w:pPr>
      <w:r w:rsidRPr="00CB159F">
        <w:rPr>
          <w:sz w:val="24"/>
          <w:szCs w:val="24"/>
        </w:rPr>
        <w:t>Отмечено, что налог не может быть уплачен за счет налоговых агентов. При заключении договоров и иных сделок запрещается внесение в них оговорок в части принятия обязательств нести расходы, связанные с уплатой налога за физлиц.</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Начиная с месяца, в котором число дней пребывания работника в России в текущем налоговом периоде превысило 183 дня, суммы налога, удержанные до получения статуса резидента по ставке 30%, подлежат зачету.</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26 сентября 2017 г. N 03-04-06/62127, Письмо Департамента налоговой и таможенной политики Минфина России от 26 сентября 2017 г. N 03-04-06/62126</w:t>
      </w:r>
    </w:p>
    <w:p w:rsidR="00FF2E02" w:rsidRPr="00CB159F" w:rsidRDefault="00FF2E02" w:rsidP="00CB159F">
      <w:pPr>
        <w:pStyle w:val="a9"/>
        <w:spacing w:after="200" w:line="276" w:lineRule="auto"/>
        <w:ind w:left="0" w:firstLine="567"/>
        <w:jc w:val="both"/>
        <w:rPr>
          <w:sz w:val="24"/>
          <w:szCs w:val="24"/>
        </w:rPr>
      </w:pPr>
      <w:r w:rsidRPr="00CB159F">
        <w:rPr>
          <w:sz w:val="24"/>
          <w:szCs w:val="24"/>
        </w:rPr>
        <w:t xml:space="preserve">Если суммы НДФЛ, удержанные по ставке 30%, по итогам налогового периода </w:t>
      </w:r>
      <w:proofErr w:type="gramStart"/>
      <w:r w:rsidRPr="00CB159F">
        <w:rPr>
          <w:sz w:val="24"/>
          <w:szCs w:val="24"/>
        </w:rPr>
        <w:t>были зачтены не полностью и осталась</w:t>
      </w:r>
      <w:proofErr w:type="gramEnd"/>
      <w:r w:rsidRPr="00CB159F">
        <w:rPr>
          <w:sz w:val="24"/>
          <w:szCs w:val="24"/>
        </w:rPr>
        <w:t xml:space="preserve"> сумма налога, подлежащая возврату, возврат осуществляется налоговым органом.</w:t>
      </w:r>
    </w:p>
    <w:p w:rsidR="00FF2E02" w:rsidRPr="00CB159F" w:rsidRDefault="00FF2E02" w:rsidP="00CB159F">
      <w:pPr>
        <w:pStyle w:val="a9"/>
        <w:spacing w:after="200" w:line="276" w:lineRule="auto"/>
        <w:ind w:left="0" w:firstLine="567"/>
        <w:jc w:val="both"/>
        <w:rPr>
          <w:sz w:val="24"/>
          <w:szCs w:val="24"/>
        </w:rPr>
      </w:pPr>
      <w:r w:rsidRPr="00CB159F">
        <w:rPr>
          <w:sz w:val="24"/>
          <w:szCs w:val="24"/>
        </w:rPr>
        <w:t>Если по итогам 2016 г. сотрудник организации не приобрел статус резидента, перерасчет сумм НДФЛ, уплаченных в 2016 г. по ставке 30%, не производится.</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 xml:space="preserve">Рассмотрена следующая ситуация. </w:t>
      </w:r>
      <w:proofErr w:type="gramStart"/>
      <w:r w:rsidRPr="00CB159F">
        <w:rPr>
          <w:b/>
          <w:sz w:val="24"/>
          <w:szCs w:val="24"/>
        </w:rPr>
        <w:t>Физлицу, не получившему согласие участников общества на переход к нему в порядке наследования доли в обществе, выплатили ее действительную стоимость.</w:t>
      </w:r>
      <w:proofErr w:type="gramEnd"/>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29 сентября 2017 г. N 03-04-06/63607</w:t>
      </w:r>
    </w:p>
    <w:p w:rsidR="00FF2E02" w:rsidRPr="00CB159F" w:rsidRDefault="00FF2E02" w:rsidP="00CB159F">
      <w:pPr>
        <w:pStyle w:val="a9"/>
        <w:spacing w:after="200" w:line="276" w:lineRule="auto"/>
        <w:ind w:left="0" w:firstLine="567"/>
        <w:jc w:val="both"/>
        <w:rPr>
          <w:sz w:val="24"/>
          <w:szCs w:val="24"/>
        </w:rPr>
      </w:pPr>
      <w:r w:rsidRPr="00CB159F">
        <w:rPr>
          <w:sz w:val="24"/>
          <w:szCs w:val="24"/>
        </w:rPr>
        <w:lastRenderedPageBreak/>
        <w:t>Указано, что сумма такой выплаты облагается НДФЛ на общих основаниях в установленном порядке.</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Если физлицо не является налоговым резидентом Российской Федерации, его доходы облагаются по ставке 30%.</w:t>
      </w:r>
    </w:p>
    <w:p w:rsidR="00FF2E02" w:rsidRPr="00CB159F" w:rsidRDefault="00FF2E02" w:rsidP="00FF2E02">
      <w:pPr>
        <w:pStyle w:val="a9"/>
        <w:spacing w:before="240" w:line="276" w:lineRule="auto"/>
        <w:ind w:left="567"/>
        <w:contextualSpacing w:val="0"/>
        <w:jc w:val="both"/>
        <w:rPr>
          <w:b/>
          <w:sz w:val="24"/>
          <w:szCs w:val="24"/>
        </w:rPr>
      </w:pPr>
      <w:r w:rsidRPr="00CB159F">
        <w:rPr>
          <w:b/>
          <w:sz w:val="24"/>
          <w:szCs w:val="24"/>
        </w:rPr>
        <w:t>Исключение составляют, в частности, дивиденды от российских организаций (15%), доходы от трудовой деятельности (13%).</w:t>
      </w:r>
    </w:p>
    <w:p w:rsidR="00FF2E02" w:rsidRPr="00CB159F" w:rsidRDefault="00FF2E02" w:rsidP="00CB159F">
      <w:pPr>
        <w:pStyle w:val="a9"/>
        <w:spacing w:before="24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29 сентября 2017 г. N 03-01-11/63385</w:t>
      </w:r>
    </w:p>
    <w:p w:rsidR="00FF2E02" w:rsidRPr="00CB159F" w:rsidRDefault="00FF2E02" w:rsidP="00FF2E02">
      <w:pPr>
        <w:pStyle w:val="a9"/>
        <w:numPr>
          <w:ilvl w:val="0"/>
          <w:numId w:val="37"/>
        </w:numPr>
        <w:spacing w:before="240" w:line="276" w:lineRule="auto"/>
        <w:ind w:left="567" w:hanging="567"/>
        <w:contextualSpacing w:val="0"/>
        <w:jc w:val="both"/>
        <w:rPr>
          <w:b/>
          <w:sz w:val="24"/>
          <w:szCs w:val="24"/>
        </w:rPr>
      </w:pPr>
      <w:r w:rsidRPr="00CB159F">
        <w:rPr>
          <w:b/>
          <w:sz w:val="24"/>
          <w:szCs w:val="24"/>
        </w:rPr>
        <w:t xml:space="preserve">Даны разъяснения по вопросу определения даты фактического получения сотрудниками организации дохода в виде премии в целях уплаты НДФЛ. </w:t>
      </w:r>
    </w:p>
    <w:p w:rsidR="00FF2E02" w:rsidRPr="00CB159F" w:rsidRDefault="00FF2E02"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29 сентября 2017 г. N 03-04-07/63400</w:t>
      </w:r>
    </w:p>
    <w:p w:rsidR="00FF2E02" w:rsidRPr="00CB159F" w:rsidRDefault="00FF2E02" w:rsidP="00CB159F">
      <w:pPr>
        <w:pStyle w:val="a9"/>
        <w:spacing w:after="200" w:line="276" w:lineRule="auto"/>
        <w:ind w:left="0" w:firstLine="567"/>
        <w:jc w:val="both"/>
        <w:rPr>
          <w:rFonts w:ascii="Arial" w:eastAsiaTheme="minorHAnsi" w:hAnsi="Arial" w:cs="Arial"/>
          <w:sz w:val="24"/>
          <w:szCs w:val="24"/>
          <w:lang w:eastAsia="en-US"/>
        </w:rPr>
      </w:pPr>
      <w:r w:rsidRPr="00CB159F">
        <w:rPr>
          <w:sz w:val="24"/>
          <w:szCs w:val="24"/>
        </w:rPr>
        <w:t xml:space="preserve">Приведен конкретный пример. </w:t>
      </w:r>
      <w:proofErr w:type="gramStart"/>
      <w:r w:rsidRPr="00CB159F">
        <w:rPr>
          <w:sz w:val="24"/>
          <w:szCs w:val="24"/>
        </w:rPr>
        <w:t>В случае начисления и выплаты сотрудникам организации премий (годовых, единовременных), являющихся составной частью оплаты труда, например, премии по итогам работы за 2016 год, приказ о выплате которой датирован 15 июня 2017 года, дата фактического получения дохода определяется как день выплаты дохода, в том числе перечисления дохода на счета налогоплательщика в банках либо по его поручению на счета третьих лиц.</w:t>
      </w:r>
      <w:proofErr w:type="gramEnd"/>
    </w:p>
    <w:p w:rsidR="00D734B4" w:rsidRPr="00AE79CA" w:rsidRDefault="00060E3C" w:rsidP="00086197">
      <w:pPr>
        <w:keepNext/>
        <w:numPr>
          <w:ilvl w:val="1"/>
          <w:numId w:val="50"/>
        </w:numPr>
        <w:tabs>
          <w:tab w:val="left" w:pos="567"/>
        </w:tabs>
        <w:spacing w:before="120"/>
        <w:ind w:left="0" w:right="57" w:firstLine="567"/>
        <w:jc w:val="center"/>
        <w:outlineLvl w:val="0"/>
        <w:rPr>
          <w:b/>
          <w:bCs/>
          <w:sz w:val="28"/>
          <w:szCs w:val="28"/>
        </w:rPr>
      </w:pPr>
      <w:bookmarkStart w:id="84" w:name="_Toc498417046"/>
      <w:r w:rsidRPr="00AE79CA">
        <w:rPr>
          <w:b/>
          <w:bCs/>
          <w:sz w:val="28"/>
          <w:szCs w:val="28"/>
        </w:rPr>
        <w:t>Специальные налоговые режимы</w:t>
      </w:r>
      <w:bookmarkEnd w:id="84"/>
      <w:r w:rsidRPr="00AE79CA">
        <w:rPr>
          <w:b/>
          <w:bCs/>
          <w:sz w:val="28"/>
          <w:szCs w:val="28"/>
        </w:rPr>
        <w:t xml:space="preserve"> </w:t>
      </w:r>
    </w:p>
    <w:p w:rsidR="00CB159F" w:rsidRPr="00AE79CA" w:rsidRDefault="00CB159F" w:rsidP="00CB159F">
      <w:pPr>
        <w:pStyle w:val="a9"/>
        <w:numPr>
          <w:ilvl w:val="0"/>
          <w:numId w:val="37"/>
        </w:numPr>
        <w:spacing w:before="240" w:after="120" w:line="276" w:lineRule="auto"/>
        <w:ind w:left="567" w:hanging="567"/>
        <w:contextualSpacing w:val="0"/>
        <w:jc w:val="both"/>
        <w:rPr>
          <w:b/>
          <w:sz w:val="24"/>
          <w:szCs w:val="24"/>
        </w:rPr>
      </w:pPr>
      <w:r w:rsidRPr="00AE79CA">
        <w:rPr>
          <w:b/>
          <w:sz w:val="24"/>
          <w:szCs w:val="24"/>
        </w:rPr>
        <w:t>ИП, применяющий ПСН, УСН и ЕНВД, при определении средней численности работников за налоговый период в целях соблюдения установленного НК РФ ограничения должен учитывать в т. ч. лиц, занятых в видах деятельности, облагаемых в рамках УСН и ЕНВД. При этом средняя численность работников за налоговый период не должна превышать 15 человек.</w:t>
      </w:r>
    </w:p>
    <w:p w:rsidR="00CB159F" w:rsidRPr="00AE79CA" w:rsidRDefault="00CB159F" w:rsidP="00CB159F">
      <w:pPr>
        <w:pStyle w:val="a9"/>
        <w:spacing w:before="120" w:after="120" w:line="276" w:lineRule="auto"/>
        <w:ind w:left="567"/>
        <w:contextualSpacing w:val="0"/>
        <w:jc w:val="both"/>
        <w:rPr>
          <w:i/>
          <w:sz w:val="24"/>
          <w:szCs w:val="24"/>
        </w:rPr>
      </w:pPr>
      <w:r w:rsidRPr="00AE79CA">
        <w:rPr>
          <w:i/>
          <w:sz w:val="24"/>
          <w:szCs w:val="24"/>
        </w:rPr>
        <w:t>Письмо Департамента налоговой и таможенной политики Минфина России от 7 сентября 2017 г. N 03-11-12/57528</w:t>
      </w:r>
    </w:p>
    <w:p w:rsidR="00CB159F" w:rsidRPr="00AE79CA" w:rsidRDefault="00CB159F" w:rsidP="00CB159F">
      <w:pPr>
        <w:pStyle w:val="a9"/>
        <w:spacing w:after="200" w:line="276" w:lineRule="auto"/>
        <w:ind w:left="0" w:firstLine="567"/>
        <w:jc w:val="both"/>
        <w:rPr>
          <w:sz w:val="24"/>
          <w:szCs w:val="24"/>
        </w:rPr>
      </w:pPr>
      <w:r w:rsidRPr="00AE79CA">
        <w:rPr>
          <w:sz w:val="24"/>
          <w:szCs w:val="24"/>
        </w:rPr>
        <w:t>Если налогоплательщик применяет одновременно ПСН и УСН, то при определении величины доходов от реализации учитываются доходы по обоим режимам.</w:t>
      </w:r>
    </w:p>
    <w:p w:rsidR="00CB159F" w:rsidRPr="00AE79CA" w:rsidRDefault="00CB159F" w:rsidP="00CB159F">
      <w:pPr>
        <w:pStyle w:val="a9"/>
        <w:spacing w:after="200" w:line="276" w:lineRule="auto"/>
        <w:ind w:left="0" w:firstLine="567"/>
        <w:jc w:val="both"/>
        <w:rPr>
          <w:sz w:val="24"/>
          <w:szCs w:val="24"/>
        </w:rPr>
      </w:pPr>
      <w:r w:rsidRPr="00AE79CA">
        <w:rPr>
          <w:sz w:val="24"/>
          <w:szCs w:val="24"/>
        </w:rPr>
        <w:t>Доходы от реализации по видам деятельности, в отношении которых применяется ЕНВД, при определении величины доходов (в целях соблюдения соответствующего ограничения) не учитываются.</w:t>
      </w:r>
    </w:p>
    <w:p w:rsidR="00CB159F" w:rsidRPr="00AE79CA" w:rsidRDefault="00CB159F" w:rsidP="00CB159F">
      <w:pPr>
        <w:pStyle w:val="a9"/>
        <w:numPr>
          <w:ilvl w:val="0"/>
          <w:numId w:val="37"/>
        </w:numPr>
        <w:spacing w:before="240" w:after="120" w:line="276" w:lineRule="auto"/>
        <w:ind w:left="567" w:hanging="567"/>
        <w:contextualSpacing w:val="0"/>
        <w:jc w:val="both"/>
        <w:rPr>
          <w:b/>
          <w:sz w:val="24"/>
          <w:szCs w:val="24"/>
        </w:rPr>
      </w:pPr>
      <w:r w:rsidRPr="00AE79CA">
        <w:rPr>
          <w:b/>
          <w:sz w:val="24"/>
          <w:szCs w:val="24"/>
        </w:rPr>
        <w:t>Организация находится на УСН с объектом "доходы". Ей предъявлены суммы НДС при строительстве складского комплекса. При этом объект вводится в эксплуатацию после перехода организации на общий режим налогообложения.</w:t>
      </w:r>
    </w:p>
    <w:p w:rsidR="00CB159F" w:rsidRPr="00AE79CA" w:rsidRDefault="00CB159F" w:rsidP="00CB159F">
      <w:pPr>
        <w:pStyle w:val="a9"/>
        <w:spacing w:before="120" w:after="120" w:line="276" w:lineRule="auto"/>
        <w:ind w:left="567"/>
        <w:contextualSpacing w:val="0"/>
        <w:jc w:val="both"/>
        <w:rPr>
          <w:i/>
          <w:sz w:val="24"/>
          <w:szCs w:val="24"/>
        </w:rPr>
      </w:pPr>
      <w:r w:rsidRPr="00AE79CA">
        <w:rPr>
          <w:i/>
          <w:sz w:val="24"/>
          <w:szCs w:val="24"/>
        </w:rPr>
        <w:t>Письмо Департамента налоговой и таможенной политики Минфина России от 1 сентября 2017 г. N 03-07-11/56374</w:t>
      </w:r>
    </w:p>
    <w:p w:rsidR="00CB159F" w:rsidRPr="00AE79CA" w:rsidRDefault="00CB159F" w:rsidP="00CB159F">
      <w:pPr>
        <w:pStyle w:val="a9"/>
        <w:spacing w:after="200" w:line="276" w:lineRule="auto"/>
        <w:ind w:left="0" w:firstLine="567"/>
        <w:jc w:val="both"/>
        <w:rPr>
          <w:sz w:val="24"/>
          <w:szCs w:val="24"/>
        </w:rPr>
      </w:pPr>
      <w:r w:rsidRPr="00AE79CA">
        <w:rPr>
          <w:sz w:val="24"/>
          <w:szCs w:val="24"/>
        </w:rPr>
        <w:t>НК РФ не предусмотрено принятие к вычету сумм НДС в данном случае.</w:t>
      </w:r>
    </w:p>
    <w:p w:rsidR="00DA5C7D" w:rsidRPr="005C1E79" w:rsidRDefault="00DA5C7D" w:rsidP="00B459B7">
      <w:pPr>
        <w:pStyle w:val="a9"/>
        <w:ind w:left="0" w:firstLine="567"/>
        <w:jc w:val="both"/>
        <w:rPr>
          <w:i/>
          <w:color w:val="FF0000"/>
          <w:sz w:val="24"/>
          <w:szCs w:val="24"/>
        </w:rPr>
      </w:pPr>
    </w:p>
    <w:p w:rsidR="00AE79CA" w:rsidRDefault="00AE79CA" w:rsidP="00086197">
      <w:pPr>
        <w:keepNext/>
        <w:numPr>
          <w:ilvl w:val="1"/>
          <w:numId w:val="50"/>
        </w:numPr>
        <w:tabs>
          <w:tab w:val="left" w:pos="567"/>
        </w:tabs>
        <w:spacing w:before="120"/>
        <w:ind w:left="0" w:right="57" w:firstLine="567"/>
        <w:jc w:val="center"/>
        <w:outlineLvl w:val="0"/>
        <w:rPr>
          <w:b/>
          <w:bCs/>
          <w:sz w:val="28"/>
          <w:szCs w:val="28"/>
        </w:rPr>
      </w:pPr>
      <w:bookmarkStart w:id="85" w:name="_Toc498417047"/>
      <w:bookmarkStart w:id="86" w:name="_Toc401564774"/>
      <w:bookmarkStart w:id="87" w:name="_Toc414698778"/>
      <w:r>
        <w:rPr>
          <w:b/>
          <w:bCs/>
          <w:sz w:val="28"/>
          <w:szCs w:val="28"/>
        </w:rPr>
        <w:lastRenderedPageBreak/>
        <w:t>Страховое обеспечение</w:t>
      </w:r>
      <w:bookmarkEnd w:id="85"/>
    </w:p>
    <w:p w:rsidR="00AE79CA" w:rsidRPr="00AE79CA" w:rsidRDefault="00AE79CA" w:rsidP="00AE79CA">
      <w:pPr>
        <w:pStyle w:val="a9"/>
        <w:numPr>
          <w:ilvl w:val="0"/>
          <w:numId w:val="37"/>
        </w:numPr>
        <w:spacing w:before="240" w:after="120" w:line="276" w:lineRule="auto"/>
        <w:ind w:left="567" w:hanging="567"/>
        <w:contextualSpacing w:val="0"/>
        <w:jc w:val="both"/>
        <w:rPr>
          <w:b/>
          <w:sz w:val="24"/>
          <w:szCs w:val="24"/>
        </w:rPr>
      </w:pPr>
      <w:r w:rsidRPr="00AE79CA">
        <w:rPr>
          <w:b/>
          <w:sz w:val="24"/>
          <w:szCs w:val="24"/>
        </w:rPr>
        <w:t>В рассмотренной судом ситуации работник после окончания своего рабочего дня обратился к врачу, в результате чего ему был оформлен больничный со дня обращения. Работодатель выплатил работнику:</w:t>
      </w:r>
    </w:p>
    <w:p w:rsidR="00AE79CA" w:rsidRPr="00AE79CA" w:rsidRDefault="00AE79CA" w:rsidP="00AE79CA">
      <w:pPr>
        <w:pStyle w:val="a9"/>
        <w:spacing w:line="276" w:lineRule="auto"/>
        <w:ind w:left="567"/>
        <w:contextualSpacing w:val="0"/>
        <w:jc w:val="both"/>
        <w:rPr>
          <w:b/>
          <w:sz w:val="24"/>
          <w:szCs w:val="24"/>
        </w:rPr>
      </w:pPr>
      <w:r w:rsidRPr="00AE79CA">
        <w:rPr>
          <w:b/>
          <w:sz w:val="24"/>
          <w:szCs w:val="24"/>
        </w:rPr>
        <w:t>- за отработанный день, который являлся первым днем нетрудоспособности - зарплату;</w:t>
      </w:r>
    </w:p>
    <w:p w:rsidR="00AE79CA" w:rsidRPr="00AE79CA" w:rsidRDefault="00AE79CA" w:rsidP="00AE79CA">
      <w:pPr>
        <w:pStyle w:val="a9"/>
        <w:spacing w:line="276" w:lineRule="auto"/>
        <w:ind w:left="567"/>
        <w:contextualSpacing w:val="0"/>
        <w:jc w:val="both"/>
        <w:rPr>
          <w:b/>
          <w:sz w:val="24"/>
          <w:szCs w:val="24"/>
        </w:rPr>
      </w:pPr>
      <w:r w:rsidRPr="00AE79CA">
        <w:rPr>
          <w:b/>
          <w:sz w:val="24"/>
          <w:szCs w:val="24"/>
        </w:rPr>
        <w:t>- за второй и третий дни нетрудоспособности - пособие за счет средств организации;</w:t>
      </w:r>
    </w:p>
    <w:p w:rsidR="00AE79CA" w:rsidRPr="00AE79CA" w:rsidRDefault="00AE79CA" w:rsidP="00AE79CA">
      <w:pPr>
        <w:pStyle w:val="a9"/>
        <w:spacing w:line="276" w:lineRule="auto"/>
        <w:ind w:left="567"/>
        <w:contextualSpacing w:val="0"/>
        <w:jc w:val="both"/>
        <w:rPr>
          <w:b/>
          <w:sz w:val="24"/>
          <w:szCs w:val="24"/>
        </w:rPr>
      </w:pPr>
      <w:r w:rsidRPr="00AE79CA">
        <w:rPr>
          <w:b/>
          <w:sz w:val="24"/>
          <w:szCs w:val="24"/>
        </w:rPr>
        <w:t>- за четвертый и последующие дни нетрудоспособности - пособие за счет ФСС.</w:t>
      </w:r>
    </w:p>
    <w:p w:rsidR="00AE79CA" w:rsidRPr="00AE79CA" w:rsidRDefault="00DE22B2" w:rsidP="00AE79CA">
      <w:pPr>
        <w:pStyle w:val="a9"/>
        <w:spacing w:before="120" w:after="120" w:line="276" w:lineRule="auto"/>
        <w:ind w:left="567"/>
        <w:contextualSpacing w:val="0"/>
        <w:jc w:val="both"/>
        <w:rPr>
          <w:i/>
          <w:sz w:val="24"/>
          <w:szCs w:val="24"/>
        </w:rPr>
      </w:pPr>
      <w:hyperlink r:id="rId66" w:history="1">
        <w:r w:rsidR="00AE79CA" w:rsidRPr="00AE79CA">
          <w:rPr>
            <w:i/>
            <w:sz w:val="24"/>
            <w:szCs w:val="24"/>
          </w:rPr>
          <w:t>Постановление АС Уральского округа от 01.09.2017 N Ф09-4776/17</w:t>
        </w:r>
      </w:hyperlink>
    </w:p>
    <w:p w:rsidR="00AE79CA" w:rsidRPr="00AE79CA" w:rsidRDefault="00AE79CA" w:rsidP="00AE79CA">
      <w:pPr>
        <w:pStyle w:val="a9"/>
        <w:spacing w:after="200" w:line="276" w:lineRule="auto"/>
        <w:ind w:left="0" w:firstLine="567"/>
        <w:jc w:val="both"/>
        <w:rPr>
          <w:sz w:val="24"/>
          <w:szCs w:val="24"/>
        </w:rPr>
      </w:pPr>
      <w:r w:rsidRPr="00AE79CA">
        <w:rPr>
          <w:sz w:val="24"/>
          <w:szCs w:val="24"/>
        </w:rPr>
        <w:t>ФСС настаивал на том, что работодатель обязан выплатить за свой счет пособие еще за один день. Однако судьи не поддержали это требование.</w:t>
      </w:r>
    </w:p>
    <w:p w:rsidR="00EB143F" w:rsidRPr="00F17C42" w:rsidRDefault="00EB143F" w:rsidP="00086197">
      <w:pPr>
        <w:keepNext/>
        <w:numPr>
          <w:ilvl w:val="1"/>
          <w:numId w:val="50"/>
        </w:numPr>
        <w:tabs>
          <w:tab w:val="left" w:pos="567"/>
        </w:tabs>
        <w:spacing w:before="120"/>
        <w:ind w:left="0" w:right="57" w:firstLine="567"/>
        <w:jc w:val="center"/>
        <w:outlineLvl w:val="0"/>
        <w:rPr>
          <w:b/>
          <w:bCs/>
          <w:sz w:val="28"/>
          <w:szCs w:val="28"/>
        </w:rPr>
      </w:pPr>
      <w:bookmarkStart w:id="88" w:name="_Toc498417048"/>
      <w:r w:rsidRPr="00F17C42">
        <w:rPr>
          <w:b/>
          <w:bCs/>
          <w:sz w:val="28"/>
          <w:szCs w:val="28"/>
        </w:rPr>
        <w:t>Страховые взносы</w:t>
      </w:r>
      <w:bookmarkEnd w:id="86"/>
      <w:bookmarkEnd w:id="87"/>
      <w:bookmarkEnd w:id="88"/>
      <w:r w:rsidRPr="00F17C42">
        <w:rPr>
          <w:b/>
          <w:bCs/>
          <w:sz w:val="28"/>
          <w:szCs w:val="28"/>
        </w:rPr>
        <w:t xml:space="preserve"> </w:t>
      </w:r>
    </w:p>
    <w:p w:rsidR="00B664C8" w:rsidRPr="00A82BAE" w:rsidRDefault="00B664C8" w:rsidP="00B664C8">
      <w:pPr>
        <w:pStyle w:val="a9"/>
        <w:numPr>
          <w:ilvl w:val="0"/>
          <w:numId w:val="37"/>
        </w:numPr>
        <w:spacing w:before="240" w:after="120" w:line="276" w:lineRule="auto"/>
        <w:ind w:left="567" w:hanging="567"/>
        <w:contextualSpacing w:val="0"/>
        <w:jc w:val="both"/>
        <w:rPr>
          <w:b/>
          <w:sz w:val="24"/>
          <w:szCs w:val="24"/>
        </w:rPr>
      </w:pPr>
      <w:r w:rsidRPr="00A82BAE">
        <w:rPr>
          <w:b/>
          <w:sz w:val="24"/>
          <w:szCs w:val="24"/>
        </w:rPr>
        <w:t>Суммы начисленных работнику выплат, которые не являются выплатами страхового обеспечения по ОСС по причине непринятия к зачету территориальным органом ФСС России по результатам проверки правильности расходования средств, облагаются страховыми взносами.</w:t>
      </w:r>
    </w:p>
    <w:p w:rsidR="00A82BAE" w:rsidRPr="00A82BAE" w:rsidRDefault="00A82BAE" w:rsidP="00A82BAE">
      <w:pPr>
        <w:pStyle w:val="a9"/>
        <w:spacing w:before="120" w:after="120" w:line="276" w:lineRule="auto"/>
        <w:ind w:left="567"/>
        <w:contextualSpacing w:val="0"/>
        <w:jc w:val="both"/>
        <w:rPr>
          <w:i/>
          <w:sz w:val="24"/>
          <w:szCs w:val="24"/>
        </w:rPr>
      </w:pPr>
      <w:r w:rsidRPr="00A82BAE">
        <w:rPr>
          <w:i/>
          <w:sz w:val="24"/>
          <w:szCs w:val="24"/>
        </w:rPr>
        <w:t>Письмо Департамента налоговой и таможенной политики Минфина России от 1 сентября 2017 г. N 03-15-07/56382</w:t>
      </w:r>
    </w:p>
    <w:p w:rsidR="00B664C8" w:rsidRPr="00B664C8" w:rsidRDefault="00B664C8" w:rsidP="00B664C8">
      <w:pPr>
        <w:pStyle w:val="a9"/>
        <w:numPr>
          <w:ilvl w:val="0"/>
          <w:numId w:val="37"/>
        </w:numPr>
        <w:spacing w:before="240" w:after="120" w:line="276" w:lineRule="auto"/>
        <w:ind w:left="567" w:hanging="567"/>
        <w:contextualSpacing w:val="0"/>
        <w:jc w:val="both"/>
        <w:rPr>
          <w:b/>
          <w:sz w:val="24"/>
          <w:szCs w:val="24"/>
        </w:rPr>
      </w:pPr>
      <w:proofErr w:type="gramStart"/>
      <w:r w:rsidRPr="00B664C8">
        <w:rPr>
          <w:b/>
          <w:sz w:val="24"/>
          <w:szCs w:val="24"/>
        </w:rPr>
        <w:t>По итогам расчетного (отчетного) периода сумма произведенных плательщиком расходов на выплату страхового обеспечения на ОСС на случай временной нетрудоспособности и в связи с материнством (за вычетом средств, выделенных страхователю территориальным органом ФСС РФ в расчетном (отчетном) периоде на выплату страхового обеспечения) может превышать общую сумму исчисленных взносов на указанные виды ОСС.</w:t>
      </w:r>
      <w:proofErr w:type="gramEnd"/>
    </w:p>
    <w:p w:rsidR="00B664C8" w:rsidRPr="00B664C8" w:rsidRDefault="00B664C8" w:rsidP="00B664C8">
      <w:pPr>
        <w:pStyle w:val="a9"/>
        <w:spacing w:before="120" w:after="120" w:line="276" w:lineRule="auto"/>
        <w:ind w:left="567"/>
        <w:contextualSpacing w:val="0"/>
        <w:jc w:val="both"/>
        <w:rPr>
          <w:i/>
          <w:sz w:val="24"/>
          <w:szCs w:val="24"/>
        </w:rPr>
      </w:pPr>
      <w:r w:rsidRPr="00B664C8">
        <w:rPr>
          <w:i/>
          <w:sz w:val="24"/>
          <w:szCs w:val="24"/>
        </w:rPr>
        <w:t>Письмо Департамента налоговой и таможенной политики Минфина России от 6 сентября 2017 г. N 03-15-05/57126</w:t>
      </w:r>
    </w:p>
    <w:p w:rsidR="00B664C8" w:rsidRPr="00B664C8" w:rsidRDefault="00B664C8" w:rsidP="00B664C8">
      <w:pPr>
        <w:pStyle w:val="a9"/>
        <w:spacing w:after="200" w:line="276" w:lineRule="auto"/>
        <w:ind w:left="0" w:firstLine="567"/>
        <w:jc w:val="both"/>
        <w:rPr>
          <w:sz w:val="24"/>
          <w:szCs w:val="24"/>
        </w:rPr>
      </w:pPr>
      <w:r w:rsidRPr="00B664C8">
        <w:rPr>
          <w:sz w:val="24"/>
          <w:szCs w:val="24"/>
        </w:rPr>
        <w:t>В таких случаях разница подлежит зачету налоговым органом в счет предстоящих платежей по указанным видам ОСС или возмещению территориальными органами ФСС РФ. Зачет производится на основании полученного от территориального органа ФСС РФ подтверждения заявленных плательщиком расходов на выплату страхового обеспечения за соответствующий расчетный (отчетный) период.</w:t>
      </w:r>
    </w:p>
    <w:p w:rsidR="00B664C8" w:rsidRPr="00B664C8" w:rsidRDefault="00B664C8" w:rsidP="00B664C8">
      <w:pPr>
        <w:pStyle w:val="a9"/>
        <w:spacing w:after="200" w:line="276" w:lineRule="auto"/>
        <w:ind w:left="0" w:firstLine="567"/>
        <w:jc w:val="both"/>
        <w:rPr>
          <w:sz w:val="24"/>
          <w:szCs w:val="24"/>
        </w:rPr>
      </w:pPr>
      <w:r w:rsidRPr="00B664C8">
        <w:rPr>
          <w:sz w:val="24"/>
          <w:szCs w:val="24"/>
        </w:rPr>
        <w:t>Сообщается, что расчетным периодом признается календарный год, отчетными периодами признаются I квартал, полугодие, 9 месяцев календарного года.</w:t>
      </w:r>
    </w:p>
    <w:p w:rsidR="00B664C8" w:rsidRPr="00B664C8" w:rsidRDefault="00B664C8" w:rsidP="00B664C8">
      <w:pPr>
        <w:pStyle w:val="a9"/>
        <w:spacing w:after="200" w:line="276" w:lineRule="auto"/>
        <w:ind w:left="0" w:firstLine="567"/>
        <w:jc w:val="both"/>
        <w:rPr>
          <w:sz w:val="24"/>
          <w:szCs w:val="24"/>
        </w:rPr>
      </w:pPr>
      <w:r w:rsidRPr="00B664C8">
        <w:rPr>
          <w:sz w:val="24"/>
          <w:szCs w:val="24"/>
        </w:rPr>
        <w:t xml:space="preserve">Территориальный орган ФСС РФ выделяет страхователю необходимые средства на выплату страхового обеспечения в течение 10 дней </w:t>
      </w:r>
      <w:proofErr w:type="gramStart"/>
      <w:r w:rsidRPr="00B664C8">
        <w:rPr>
          <w:sz w:val="24"/>
          <w:szCs w:val="24"/>
        </w:rPr>
        <w:t>с даты представления</w:t>
      </w:r>
      <w:proofErr w:type="gramEnd"/>
      <w:r w:rsidRPr="00B664C8">
        <w:rPr>
          <w:sz w:val="24"/>
          <w:szCs w:val="24"/>
        </w:rPr>
        <w:t xml:space="preserve"> страхователем всех необходимых документов.</w:t>
      </w:r>
    </w:p>
    <w:p w:rsidR="00B664C8" w:rsidRPr="00B664C8" w:rsidRDefault="00B664C8" w:rsidP="00B664C8">
      <w:pPr>
        <w:pStyle w:val="a9"/>
        <w:numPr>
          <w:ilvl w:val="0"/>
          <w:numId w:val="37"/>
        </w:numPr>
        <w:spacing w:before="240" w:after="120" w:line="276" w:lineRule="auto"/>
        <w:ind w:left="567" w:hanging="567"/>
        <w:contextualSpacing w:val="0"/>
        <w:jc w:val="both"/>
        <w:rPr>
          <w:b/>
          <w:sz w:val="24"/>
          <w:szCs w:val="24"/>
        </w:rPr>
      </w:pPr>
      <w:r w:rsidRPr="00B664C8">
        <w:rPr>
          <w:b/>
          <w:sz w:val="24"/>
          <w:szCs w:val="24"/>
        </w:rPr>
        <w:t>В Минфин России поступило предложение исключить стоимость приобретаемых за счет ФСС России путевок на санаторно-курортное лечение работников, занятых на вредных работах, из сумм, облагаемых страховыми взносами.</w:t>
      </w:r>
    </w:p>
    <w:p w:rsidR="00B664C8" w:rsidRPr="00B664C8" w:rsidRDefault="00B664C8" w:rsidP="00B664C8">
      <w:pPr>
        <w:pStyle w:val="a9"/>
        <w:spacing w:before="120" w:after="120" w:line="276" w:lineRule="auto"/>
        <w:ind w:left="567"/>
        <w:contextualSpacing w:val="0"/>
        <w:jc w:val="both"/>
        <w:rPr>
          <w:i/>
          <w:sz w:val="24"/>
          <w:szCs w:val="24"/>
        </w:rPr>
      </w:pPr>
      <w:r w:rsidRPr="00B664C8">
        <w:rPr>
          <w:i/>
          <w:sz w:val="24"/>
          <w:szCs w:val="24"/>
        </w:rPr>
        <w:lastRenderedPageBreak/>
        <w:t>Письмо Минфина России от 11 сентября 2017 г. N 03-15-06/58228</w:t>
      </w:r>
    </w:p>
    <w:p w:rsidR="00B664C8" w:rsidRPr="00B664C8" w:rsidRDefault="00B664C8" w:rsidP="00B664C8">
      <w:pPr>
        <w:pStyle w:val="a9"/>
        <w:spacing w:after="200" w:line="276" w:lineRule="auto"/>
        <w:ind w:left="0" w:firstLine="567"/>
        <w:jc w:val="both"/>
        <w:rPr>
          <w:sz w:val="24"/>
          <w:szCs w:val="24"/>
        </w:rPr>
      </w:pPr>
      <w:r w:rsidRPr="00B664C8">
        <w:rPr>
          <w:sz w:val="24"/>
          <w:szCs w:val="24"/>
        </w:rPr>
        <w:t xml:space="preserve">Указано, что принятие положительного решения приведет к </w:t>
      </w:r>
      <w:proofErr w:type="spellStart"/>
      <w:r w:rsidRPr="00B664C8">
        <w:rPr>
          <w:sz w:val="24"/>
          <w:szCs w:val="24"/>
        </w:rPr>
        <w:t>недопоступлению</w:t>
      </w:r>
      <w:proofErr w:type="spellEnd"/>
      <w:r w:rsidRPr="00B664C8">
        <w:rPr>
          <w:sz w:val="24"/>
          <w:szCs w:val="24"/>
        </w:rPr>
        <w:t xml:space="preserve"> доходов в бюджеты государственных внебюджетных фондов. Кроме того, будет ограничен объем пенсионных прав указанных лиц.</w:t>
      </w:r>
    </w:p>
    <w:p w:rsidR="00CB159F" w:rsidRPr="00CB159F" w:rsidRDefault="00CB159F" w:rsidP="00CB159F">
      <w:pPr>
        <w:pStyle w:val="a9"/>
        <w:numPr>
          <w:ilvl w:val="0"/>
          <w:numId w:val="37"/>
        </w:numPr>
        <w:spacing w:before="240" w:after="120" w:line="276" w:lineRule="auto"/>
        <w:ind w:left="567" w:hanging="567"/>
        <w:contextualSpacing w:val="0"/>
        <w:jc w:val="both"/>
        <w:rPr>
          <w:b/>
          <w:sz w:val="24"/>
          <w:szCs w:val="24"/>
        </w:rPr>
      </w:pPr>
      <w:r w:rsidRPr="00CB159F">
        <w:rPr>
          <w:b/>
          <w:sz w:val="24"/>
          <w:szCs w:val="24"/>
        </w:rPr>
        <w:t>Налоговое ведомство представило свою позицию по вопросу перерасчета органами ПФР обязатель</w:t>
      </w:r>
      <w:proofErr w:type="gramStart"/>
      <w:r w:rsidRPr="00CB159F">
        <w:rPr>
          <w:b/>
          <w:sz w:val="24"/>
          <w:szCs w:val="24"/>
        </w:rPr>
        <w:t>ств пл</w:t>
      </w:r>
      <w:proofErr w:type="gramEnd"/>
      <w:r w:rsidRPr="00CB159F">
        <w:rPr>
          <w:b/>
          <w:sz w:val="24"/>
          <w:szCs w:val="24"/>
        </w:rPr>
        <w:t>ательщиков страховых взносов, не производящих выплаты в пользу физлиц, исчисленных из 8 МРОТ.</w:t>
      </w:r>
    </w:p>
    <w:p w:rsidR="00CB159F" w:rsidRPr="00CB159F" w:rsidRDefault="00CB159F" w:rsidP="00CB159F">
      <w:pPr>
        <w:pStyle w:val="a9"/>
        <w:spacing w:before="120" w:after="120" w:line="276" w:lineRule="auto"/>
        <w:ind w:left="567"/>
        <w:contextualSpacing w:val="0"/>
        <w:jc w:val="both"/>
        <w:rPr>
          <w:i/>
          <w:sz w:val="24"/>
          <w:szCs w:val="24"/>
        </w:rPr>
      </w:pPr>
      <w:r w:rsidRPr="00CB159F">
        <w:rPr>
          <w:i/>
          <w:sz w:val="24"/>
          <w:szCs w:val="24"/>
        </w:rPr>
        <w:t>Письмо Федеральной налоговой службы от 13 сентября 2017 г. N БС-4-11/18282@ "О перерасчете страховых взносов"</w:t>
      </w:r>
    </w:p>
    <w:p w:rsidR="00CB159F" w:rsidRPr="00CB159F" w:rsidRDefault="00CB159F" w:rsidP="00CB159F">
      <w:pPr>
        <w:pStyle w:val="a9"/>
        <w:spacing w:after="200" w:line="276" w:lineRule="auto"/>
        <w:ind w:left="0" w:firstLine="567"/>
        <w:jc w:val="both"/>
        <w:rPr>
          <w:sz w:val="24"/>
          <w:szCs w:val="24"/>
        </w:rPr>
      </w:pPr>
      <w:r w:rsidRPr="00CB159F">
        <w:rPr>
          <w:sz w:val="24"/>
          <w:szCs w:val="24"/>
        </w:rPr>
        <w:t>Размер страховых взносов на ОПС для указанных плательщиков определяется в зависимости от величины полученного ими дохода. По мере представления плательщиками страховых взносов налоговых деклараций сведения из них ежемесячно в установленные законом сроки направляются налоговыми органами в органы ПФР независимо от налогового периода, за который эти декларации поданы.</w:t>
      </w:r>
    </w:p>
    <w:p w:rsidR="00CB159F" w:rsidRPr="00CB159F" w:rsidRDefault="00CB159F" w:rsidP="00CB159F">
      <w:pPr>
        <w:pStyle w:val="a9"/>
        <w:spacing w:after="200" w:line="276" w:lineRule="auto"/>
        <w:ind w:left="0" w:firstLine="567"/>
        <w:jc w:val="both"/>
        <w:rPr>
          <w:sz w:val="24"/>
          <w:szCs w:val="24"/>
        </w:rPr>
      </w:pPr>
      <w:proofErr w:type="gramStart"/>
      <w:r w:rsidRPr="00CB159F">
        <w:rPr>
          <w:sz w:val="24"/>
          <w:szCs w:val="24"/>
        </w:rPr>
        <w:t>Если в указанной информации отсутствуют сведения о доходах налогоплательщиков в связи с непредставлением ими необходимой отчетности в налоговые органы до окончания расчетного периода, страховые взносы на ОПС за истекший расчетный период взыскиваются органами контроля за уплатой взносов в фиксированном размере (произведение 8-кратного МРОТ и тарифа страховых взносов в ПФР, увеличенное в 12 раз).</w:t>
      </w:r>
      <w:proofErr w:type="gramEnd"/>
    </w:p>
    <w:p w:rsidR="00CB159F" w:rsidRPr="00CB159F" w:rsidRDefault="00CB159F" w:rsidP="00CB159F">
      <w:pPr>
        <w:pStyle w:val="a9"/>
        <w:spacing w:after="200" w:line="276" w:lineRule="auto"/>
        <w:ind w:left="0" w:firstLine="567"/>
        <w:jc w:val="both"/>
        <w:rPr>
          <w:sz w:val="24"/>
          <w:szCs w:val="24"/>
        </w:rPr>
      </w:pPr>
      <w:r w:rsidRPr="00CB159F">
        <w:rPr>
          <w:sz w:val="24"/>
          <w:szCs w:val="24"/>
        </w:rPr>
        <w:t>Однако</w:t>
      </w:r>
      <w:proofErr w:type="gramStart"/>
      <w:r w:rsidRPr="00CB159F">
        <w:rPr>
          <w:sz w:val="24"/>
          <w:szCs w:val="24"/>
        </w:rPr>
        <w:t>,</w:t>
      </w:r>
      <w:proofErr w:type="gramEnd"/>
      <w:r w:rsidRPr="00CB159F">
        <w:rPr>
          <w:sz w:val="24"/>
          <w:szCs w:val="24"/>
        </w:rPr>
        <w:t xml:space="preserve"> если плательщиком представлена отчетность в налоговые органы, то независимо от даты ее представления размер страхового взноса на ОПС для такого плательщика определяется исходя из суммы указанного в этой отчетности годового дохода. Поэтому в случае взыскания с такого плательщика органами ПФР суммы страховых взносов </w:t>
      </w:r>
      <w:proofErr w:type="gramStart"/>
      <w:r w:rsidRPr="00CB159F">
        <w:rPr>
          <w:sz w:val="24"/>
          <w:szCs w:val="24"/>
        </w:rPr>
        <w:t>исходя из 8 МРОТ эта сумма подлежит</w:t>
      </w:r>
      <w:proofErr w:type="gramEnd"/>
      <w:r w:rsidRPr="00CB159F">
        <w:rPr>
          <w:sz w:val="24"/>
          <w:szCs w:val="24"/>
        </w:rPr>
        <w:t xml:space="preserve"> перерасчету.</w:t>
      </w:r>
    </w:p>
    <w:p w:rsidR="00CB159F" w:rsidRPr="00CB159F" w:rsidRDefault="00CB159F" w:rsidP="00CB159F">
      <w:pPr>
        <w:pStyle w:val="a9"/>
        <w:spacing w:after="200" w:line="276" w:lineRule="auto"/>
        <w:ind w:left="0" w:firstLine="567"/>
        <w:jc w:val="both"/>
        <w:rPr>
          <w:sz w:val="24"/>
          <w:szCs w:val="24"/>
        </w:rPr>
      </w:pPr>
      <w:r w:rsidRPr="00CB159F">
        <w:rPr>
          <w:sz w:val="24"/>
          <w:szCs w:val="24"/>
        </w:rPr>
        <w:t xml:space="preserve">Следует учитывать, что </w:t>
      </w:r>
      <w:proofErr w:type="gramStart"/>
      <w:r w:rsidRPr="00CB159F">
        <w:rPr>
          <w:sz w:val="24"/>
          <w:szCs w:val="24"/>
        </w:rPr>
        <w:t>контроль за</w:t>
      </w:r>
      <w:proofErr w:type="gramEnd"/>
      <w:r w:rsidRPr="00CB159F">
        <w:rPr>
          <w:sz w:val="24"/>
          <w:szCs w:val="24"/>
        </w:rPr>
        <w:t xml:space="preserve"> правильностью исчисления, полнотой и своевременностью уплаты (перечисления) страховых взносов, подлежащих уплате за отчетные (расчетные) периоды, истекшие до 1 января 2017 г., осуществляется органами ПФР в порядке, действовавшем до передачи администрирования страховых взносов налоговым органам. Таким образом, по мнению ФНС России, у органов ПФР имеется возможность перерасчета обязательств вышеназванных плательщиков исходя из суммы фактически полученного ими дохода.</w:t>
      </w:r>
    </w:p>
    <w:p w:rsidR="00CB159F" w:rsidRPr="00CB159F" w:rsidRDefault="00CB159F" w:rsidP="00CB159F">
      <w:pPr>
        <w:pStyle w:val="a9"/>
        <w:numPr>
          <w:ilvl w:val="0"/>
          <w:numId w:val="37"/>
        </w:numPr>
        <w:spacing w:before="240" w:after="120" w:line="276" w:lineRule="auto"/>
        <w:ind w:left="567" w:hanging="567"/>
        <w:contextualSpacing w:val="0"/>
        <w:jc w:val="both"/>
        <w:rPr>
          <w:b/>
          <w:sz w:val="24"/>
          <w:szCs w:val="24"/>
        </w:rPr>
      </w:pPr>
      <w:r w:rsidRPr="00CB159F">
        <w:rPr>
          <w:b/>
          <w:sz w:val="24"/>
          <w:szCs w:val="24"/>
        </w:rPr>
        <w:t>НК РФ установлен перечень видов деятельности в соответствии с ОКВЭД, осуществляя которые, организации и ИП, применяющие УСН, могут рассчитывать на пониженный тариф страховых взносов в размере 20% (на ОПС - 20%, на ОСС и ОМС - 0%). При этом доходы за налоговый период не должны превышать 79 </w:t>
      </w:r>
      <w:proofErr w:type="gramStart"/>
      <w:r w:rsidRPr="00CB159F">
        <w:rPr>
          <w:b/>
          <w:sz w:val="24"/>
          <w:szCs w:val="24"/>
        </w:rPr>
        <w:t>млн</w:t>
      </w:r>
      <w:proofErr w:type="gramEnd"/>
      <w:r w:rsidRPr="00CB159F">
        <w:rPr>
          <w:b/>
          <w:sz w:val="24"/>
          <w:szCs w:val="24"/>
        </w:rPr>
        <w:t> руб.</w:t>
      </w:r>
    </w:p>
    <w:p w:rsidR="00CB159F" w:rsidRPr="00CB159F" w:rsidRDefault="00CB159F" w:rsidP="00CB159F">
      <w:pPr>
        <w:pStyle w:val="a9"/>
        <w:spacing w:before="120" w:after="120" w:line="276" w:lineRule="auto"/>
        <w:ind w:left="567"/>
        <w:contextualSpacing w:val="0"/>
        <w:jc w:val="both"/>
        <w:rPr>
          <w:i/>
          <w:sz w:val="24"/>
          <w:szCs w:val="24"/>
        </w:rPr>
      </w:pPr>
      <w:r w:rsidRPr="00CB159F">
        <w:rPr>
          <w:i/>
          <w:sz w:val="24"/>
          <w:szCs w:val="24"/>
        </w:rPr>
        <w:t>Письмо Федеральной налоговой службы от 1 сентября 2017 г. N БС-4-11/17465@ "О применении пониженных тарифов"</w:t>
      </w:r>
    </w:p>
    <w:p w:rsidR="00CB159F" w:rsidRPr="00CB159F" w:rsidRDefault="00CB159F" w:rsidP="00CB159F">
      <w:pPr>
        <w:pStyle w:val="a9"/>
        <w:spacing w:after="200" w:line="276" w:lineRule="auto"/>
        <w:ind w:left="0" w:firstLine="567"/>
        <w:jc w:val="both"/>
        <w:rPr>
          <w:sz w:val="24"/>
          <w:szCs w:val="24"/>
        </w:rPr>
      </w:pPr>
      <w:r w:rsidRPr="00CB159F">
        <w:rPr>
          <w:sz w:val="24"/>
          <w:szCs w:val="24"/>
        </w:rPr>
        <w:t>Соответствующий вид деятельности признается основным, если доля доходов от реализации продукции и (или) оказанных услуг по нему составляет не менее 70% в общем объеме доходов.</w:t>
      </w:r>
    </w:p>
    <w:p w:rsidR="00CB159F" w:rsidRPr="00CB159F" w:rsidRDefault="00CB159F" w:rsidP="00CB159F">
      <w:pPr>
        <w:pStyle w:val="a9"/>
        <w:spacing w:after="200" w:line="276" w:lineRule="auto"/>
        <w:ind w:left="0" w:firstLine="567"/>
        <w:jc w:val="both"/>
        <w:rPr>
          <w:sz w:val="24"/>
          <w:szCs w:val="24"/>
        </w:rPr>
      </w:pPr>
      <w:r w:rsidRPr="00CB159F">
        <w:rPr>
          <w:sz w:val="24"/>
          <w:szCs w:val="24"/>
        </w:rPr>
        <w:lastRenderedPageBreak/>
        <w:t>Если основным видом деятельности плательщика страховых взносов, совмещающего УСН и ЕНВД, является вид деятельности, поименованный в этом перечне, но по нему применяется ЕНВД, то у плательщика отсутствует право на пониженные тарифы страховых взносов.</w:t>
      </w:r>
    </w:p>
    <w:p w:rsidR="00CB159F" w:rsidRPr="00CB159F" w:rsidRDefault="00CB159F" w:rsidP="00CB159F">
      <w:pPr>
        <w:pStyle w:val="a9"/>
        <w:numPr>
          <w:ilvl w:val="0"/>
          <w:numId w:val="37"/>
        </w:numPr>
        <w:spacing w:before="240" w:after="120" w:line="276" w:lineRule="auto"/>
        <w:ind w:left="567" w:hanging="567"/>
        <w:contextualSpacing w:val="0"/>
        <w:jc w:val="both"/>
        <w:rPr>
          <w:b/>
          <w:sz w:val="24"/>
          <w:szCs w:val="24"/>
        </w:rPr>
      </w:pPr>
      <w:r w:rsidRPr="00CB159F">
        <w:rPr>
          <w:b/>
          <w:sz w:val="24"/>
          <w:szCs w:val="24"/>
        </w:rPr>
        <w:t>С 1 января 2017 г. полномочия по администрированию страховых взносов реализуют налоговые органы. В связи с этим признан утратившим силу ряд актов ПФР по вопросам регистрации в территориальных органах Фонда страхователей, уплачивающих страховые взносы в виде фиксированных платежей; о формах документов, применяемых при предоставлении отсрочки (рассрочки) по уплате страховых взносов, пеней и штрафов.</w:t>
      </w:r>
    </w:p>
    <w:p w:rsidR="00CB159F" w:rsidRPr="00CB159F" w:rsidRDefault="00CB159F" w:rsidP="00CB159F">
      <w:pPr>
        <w:pStyle w:val="a9"/>
        <w:spacing w:before="120" w:after="120" w:line="276" w:lineRule="auto"/>
        <w:ind w:left="567"/>
        <w:contextualSpacing w:val="0"/>
        <w:jc w:val="both"/>
        <w:rPr>
          <w:i/>
          <w:sz w:val="24"/>
          <w:szCs w:val="24"/>
        </w:rPr>
      </w:pPr>
      <w:r w:rsidRPr="00CB159F">
        <w:rPr>
          <w:i/>
          <w:sz w:val="24"/>
          <w:szCs w:val="24"/>
        </w:rPr>
        <w:t>Постановление Правления Пенсионного фонда России от 12 сентября 2017 г. N 617п</w:t>
      </w:r>
    </w:p>
    <w:p w:rsidR="00CB159F" w:rsidRPr="00CB159F" w:rsidRDefault="00CB159F" w:rsidP="00CB159F">
      <w:pPr>
        <w:pStyle w:val="a9"/>
        <w:numPr>
          <w:ilvl w:val="0"/>
          <w:numId w:val="37"/>
        </w:numPr>
        <w:spacing w:before="240" w:after="120" w:line="276" w:lineRule="auto"/>
        <w:ind w:left="567" w:hanging="567"/>
        <w:contextualSpacing w:val="0"/>
        <w:jc w:val="both"/>
        <w:rPr>
          <w:b/>
          <w:sz w:val="24"/>
          <w:szCs w:val="24"/>
        </w:rPr>
      </w:pPr>
      <w:proofErr w:type="gramStart"/>
      <w:r w:rsidRPr="00CB159F">
        <w:rPr>
          <w:b/>
          <w:sz w:val="24"/>
          <w:szCs w:val="24"/>
        </w:rPr>
        <w:t xml:space="preserve">Выплаты и иные вознаграждения, производимые в пользу временно пребывающих на территории России граждан КНДР, которые на законном основании въехали в нашу страну для ведения трудовой деятельности в соответствии с договором, заключенным между заказчиком и </w:t>
      </w:r>
      <w:proofErr w:type="spellStart"/>
      <w:r w:rsidRPr="00CB159F">
        <w:rPr>
          <w:b/>
          <w:sz w:val="24"/>
          <w:szCs w:val="24"/>
        </w:rPr>
        <w:t>юрлицом</w:t>
      </w:r>
      <w:proofErr w:type="spellEnd"/>
      <w:r w:rsidRPr="00CB159F">
        <w:rPr>
          <w:b/>
          <w:sz w:val="24"/>
          <w:szCs w:val="24"/>
        </w:rPr>
        <w:t xml:space="preserve"> Республики, и при этом оформили трудовой договор, не облагаются страховыми взносами на ОПС и ОСС на случай временной нетрудоспособности и в связи с материнством.</w:t>
      </w:r>
      <w:proofErr w:type="gramEnd"/>
    </w:p>
    <w:p w:rsidR="00CB159F" w:rsidRPr="00CB159F" w:rsidRDefault="00CB159F" w:rsidP="00CB159F">
      <w:pPr>
        <w:pStyle w:val="a9"/>
        <w:spacing w:before="120" w:after="120" w:line="276" w:lineRule="auto"/>
        <w:ind w:left="567"/>
        <w:contextualSpacing w:val="0"/>
        <w:jc w:val="both"/>
        <w:rPr>
          <w:i/>
          <w:sz w:val="24"/>
          <w:szCs w:val="24"/>
        </w:rPr>
      </w:pPr>
      <w:r w:rsidRPr="00CB159F">
        <w:rPr>
          <w:i/>
          <w:sz w:val="24"/>
          <w:szCs w:val="24"/>
        </w:rPr>
        <w:t>Письмо Департамента налоговой и таможенной политики Минфина России от 18 сентября 2017 г. N 03-15-07/60022</w:t>
      </w:r>
    </w:p>
    <w:p w:rsidR="00CB159F" w:rsidRPr="00CB159F" w:rsidRDefault="00CB159F" w:rsidP="00CB159F">
      <w:pPr>
        <w:pStyle w:val="a9"/>
        <w:spacing w:after="200" w:line="276" w:lineRule="auto"/>
        <w:ind w:left="0" w:firstLine="567"/>
        <w:jc w:val="both"/>
        <w:rPr>
          <w:sz w:val="24"/>
          <w:szCs w:val="24"/>
        </w:rPr>
      </w:pPr>
      <w:r w:rsidRPr="00CB159F">
        <w:rPr>
          <w:sz w:val="24"/>
          <w:szCs w:val="24"/>
        </w:rPr>
        <w:t xml:space="preserve">При отсутствии в договоре, заключенном между физическим или юридическим лицом принимающего государства и </w:t>
      </w:r>
      <w:proofErr w:type="spellStart"/>
      <w:r w:rsidRPr="00CB159F">
        <w:rPr>
          <w:sz w:val="24"/>
          <w:szCs w:val="24"/>
        </w:rPr>
        <w:t>юрлицом</w:t>
      </w:r>
      <w:proofErr w:type="spellEnd"/>
      <w:r w:rsidRPr="00CB159F">
        <w:rPr>
          <w:sz w:val="24"/>
          <w:szCs w:val="24"/>
        </w:rPr>
        <w:t xml:space="preserve"> государства постоянного проживания, или в приложении к нему списка лиц, направленных на территорию принимающего государства, суммы выплат и иных вознаграждений не могут быть освобождены от уплаты страховых взносов.</w:t>
      </w:r>
    </w:p>
    <w:p w:rsidR="00CB159F" w:rsidRPr="00CB159F" w:rsidRDefault="00CB159F" w:rsidP="00CB159F">
      <w:pPr>
        <w:pStyle w:val="a9"/>
        <w:numPr>
          <w:ilvl w:val="0"/>
          <w:numId w:val="37"/>
        </w:numPr>
        <w:spacing w:before="240" w:after="120" w:line="276" w:lineRule="auto"/>
        <w:ind w:left="567" w:hanging="567"/>
        <w:contextualSpacing w:val="0"/>
        <w:jc w:val="both"/>
        <w:rPr>
          <w:b/>
          <w:sz w:val="24"/>
          <w:szCs w:val="24"/>
        </w:rPr>
      </w:pPr>
      <w:proofErr w:type="gramStart"/>
      <w:r w:rsidRPr="00CB159F">
        <w:rPr>
          <w:b/>
          <w:sz w:val="24"/>
          <w:szCs w:val="24"/>
        </w:rPr>
        <w:t>ФНС России разъяснила, что для возврата сумм излишне уплаченных страховых взносов на ОСС на случай временной нетрудоспособности и в связи с материнством за расчетные периоды, истекшие до 1 января 2017 г., плательщикам следует обращаться с соответствующим заявлением в отделение ФСС России с приложением документов, подтверждающих отсутствие задолженности, возникшей за отчетные (расчетные) периоды, истекшие до указанной даты.</w:t>
      </w:r>
      <w:proofErr w:type="gramEnd"/>
    </w:p>
    <w:p w:rsidR="00CB159F" w:rsidRPr="00CB159F" w:rsidRDefault="00CB159F" w:rsidP="00CB159F">
      <w:pPr>
        <w:pStyle w:val="a9"/>
        <w:spacing w:before="120" w:after="120" w:line="276" w:lineRule="auto"/>
        <w:ind w:left="567"/>
        <w:contextualSpacing w:val="0"/>
        <w:jc w:val="both"/>
        <w:rPr>
          <w:i/>
          <w:sz w:val="24"/>
          <w:szCs w:val="24"/>
        </w:rPr>
      </w:pPr>
      <w:r w:rsidRPr="00CB159F">
        <w:rPr>
          <w:i/>
          <w:sz w:val="24"/>
          <w:szCs w:val="24"/>
        </w:rPr>
        <w:t>Письмо Федеральной налоговой службы от 25 сентября 2017 г. N ГД-4-11/19256@ "О возврате переплаты по страховым взносам"</w:t>
      </w:r>
    </w:p>
    <w:p w:rsidR="00B01007" w:rsidRPr="00CB159F" w:rsidRDefault="00B01007" w:rsidP="00CB159F">
      <w:pPr>
        <w:pStyle w:val="a9"/>
        <w:numPr>
          <w:ilvl w:val="0"/>
          <w:numId w:val="37"/>
        </w:numPr>
        <w:spacing w:before="240" w:after="120" w:line="276" w:lineRule="auto"/>
        <w:ind w:left="567" w:hanging="567"/>
        <w:contextualSpacing w:val="0"/>
        <w:jc w:val="both"/>
        <w:rPr>
          <w:b/>
          <w:sz w:val="24"/>
          <w:szCs w:val="24"/>
        </w:rPr>
      </w:pPr>
      <w:r w:rsidRPr="00CB159F">
        <w:rPr>
          <w:b/>
          <w:sz w:val="24"/>
          <w:szCs w:val="24"/>
        </w:rPr>
        <w:t>С 1 января 2017 г. полномочия по администрированию страховых взносов реализуют налоговые органы. В связи с этим признан утратившим силу ряд актов ПФР по вопросам регистрации в территориальных органах Фонда страхователей, уплачивающих страховые взносы в виде фиксированных платежей; о формах документов, применяемых при предоставлении отсрочки (рассрочки) по уплате страховых взносов, пеней и штрафов.</w:t>
      </w:r>
    </w:p>
    <w:p w:rsidR="00B01007" w:rsidRDefault="00B01007" w:rsidP="00B01007">
      <w:pPr>
        <w:pStyle w:val="a9"/>
        <w:spacing w:after="200" w:line="276" w:lineRule="auto"/>
        <w:ind w:left="567"/>
        <w:jc w:val="both"/>
        <w:rPr>
          <w:i/>
          <w:sz w:val="24"/>
          <w:szCs w:val="24"/>
        </w:rPr>
      </w:pPr>
      <w:r w:rsidRPr="00CB159F">
        <w:rPr>
          <w:i/>
          <w:sz w:val="24"/>
          <w:szCs w:val="24"/>
        </w:rPr>
        <w:t>Постановление Правления Пенсионного фонда России от 12 сентября 2017 г. N 617п</w:t>
      </w:r>
    </w:p>
    <w:p w:rsidR="00F04AFE" w:rsidRPr="00F04AFE" w:rsidRDefault="00F04AFE" w:rsidP="00F04AFE">
      <w:pPr>
        <w:pStyle w:val="a9"/>
        <w:numPr>
          <w:ilvl w:val="0"/>
          <w:numId w:val="37"/>
        </w:numPr>
        <w:spacing w:before="240" w:after="120" w:line="276" w:lineRule="auto"/>
        <w:ind w:left="567" w:hanging="567"/>
        <w:contextualSpacing w:val="0"/>
        <w:jc w:val="both"/>
        <w:rPr>
          <w:b/>
          <w:sz w:val="24"/>
          <w:szCs w:val="24"/>
        </w:rPr>
      </w:pPr>
      <w:r>
        <w:rPr>
          <w:b/>
          <w:sz w:val="24"/>
          <w:szCs w:val="24"/>
        </w:rPr>
        <w:t>П</w:t>
      </w:r>
      <w:r w:rsidRPr="00F04AFE">
        <w:rPr>
          <w:b/>
          <w:sz w:val="24"/>
          <w:szCs w:val="24"/>
        </w:rPr>
        <w:t xml:space="preserve">оложения </w:t>
      </w:r>
      <w:hyperlink r:id="rId67" w:history="1">
        <w:r w:rsidRPr="00F04AFE">
          <w:rPr>
            <w:b/>
            <w:sz w:val="24"/>
            <w:szCs w:val="24"/>
          </w:rPr>
          <w:t>части 17 статьи 37</w:t>
        </w:r>
      </w:hyperlink>
      <w:r w:rsidRPr="00F04AFE">
        <w:rPr>
          <w:b/>
          <w:sz w:val="24"/>
          <w:szCs w:val="24"/>
        </w:rPr>
        <w:t xml:space="preserve"> Закона </w:t>
      </w:r>
      <w:r>
        <w:rPr>
          <w:b/>
          <w:sz w:val="24"/>
          <w:szCs w:val="24"/>
        </w:rPr>
        <w:t>№</w:t>
      </w:r>
      <w:r w:rsidRPr="00F04AFE">
        <w:rPr>
          <w:b/>
          <w:sz w:val="24"/>
          <w:szCs w:val="24"/>
        </w:rPr>
        <w:t xml:space="preserve"> 213-ФЗ регулируют механизм возмещения работодателю из бюджета понесенных им расходов на оплату дополнительных </w:t>
      </w:r>
      <w:r w:rsidRPr="00F04AFE">
        <w:rPr>
          <w:b/>
          <w:sz w:val="24"/>
          <w:szCs w:val="24"/>
        </w:rPr>
        <w:lastRenderedPageBreak/>
        <w:t xml:space="preserve">выходных дней, предоставленных для ухода за детьми-инвалидами, включая начисленные страховые взносы в государственные внебюджетные фонды. Указанная норма Закона </w:t>
      </w:r>
      <w:r>
        <w:rPr>
          <w:b/>
          <w:sz w:val="24"/>
          <w:szCs w:val="24"/>
        </w:rPr>
        <w:t>№</w:t>
      </w:r>
      <w:r w:rsidRPr="00F04AFE">
        <w:rPr>
          <w:b/>
          <w:sz w:val="24"/>
          <w:szCs w:val="24"/>
        </w:rPr>
        <w:t xml:space="preserve"> 213-ФЗ не изменяет положения Законов </w:t>
      </w:r>
      <w:hyperlink r:id="rId68" w:history="1">
        <w:r>
          <w:rPr>
            <w:b/>
            <w:sz w:val="24"/>
            <w:szCs w:val="24"/>
          </w:rPr>
          <w:t>№</w:t>
        </w:r>
        <w:r w:rsidRPr="00F04AFE">
          <w:rPr>
            <w:b/>
            <w:sz w:val="24"/>
            <w:szCs w:val="24"/>
          </w:rPr>
          <w:t> 212-ФЗ</w:t>
        </w:r>
      </w:hyperlink>
      <w:r w:rsidRPr="00F04AFE">
        <w:rPr>
          <w:b/>
          <w:sz w:val="24"/>
          <w:szCs w:val="24"/>
        </w:rPr>
        <w:t xml:space="preserve"> и </w:t>
      </w:r>
      <w:hyperlink r:id="rId69" w:history="1">
        <w:r>
          <w:rPr>
            <w:b/>
            <w:sz w:val="24"/>
            <w:szCs w:val="24"/>
          </w:rPr>
          <w:t>№</w:t>
        </w:r>
        <w:r w:rsidRPr="00F04AFE">
          <w:rPr>
            <w:b/>
            <w:sz w:val="24"/>
            <w:szCs w:val="24"/>
          </w:rPr>
          <w:t> 125-ФЗ</w:t>
        </w:r>
      </w:hyperlink>
      <w:r w:rsidRPr="00F04AFE">
        <w:rPr>
          <w:b/>
          <w:sz w:val="24"/>
          <w:szCs w:val="24"/>
        </w:rPr>
        <w:t xml:space="preserve">, определяющих объект обложения страховыми взносами. </w:t>
      </w:r>
      <w:proofErr w:type="gramStart"/>
      <w:r w:rsidRPr="00F04AFE">
        <w:rPr>
          <w:b/>
          <w:sz w:val="24"/>
          <w:szCs w:val="24"/>
        </w:rPr>
        <w:t>Не начисление работодателем страховых взносов с сумм оплаты дополнительных выходных дней, предоставленных для ухода за детьми-инвалидами, свидетельствует об отсутствии у работодателя указанных расходов, и, как следствие, об отсутствии у фонда обязанности возместить работодателю эти расходы за счет средств бюджета, выделяемых Фонду социального страхования, негативных последствий у фонда в такой ситуации не возникает.</w:t>
      </w:r>
      <w:proofErr w:type="gramEnd"/>
    </w:p>
    <w:p w:rsidR="00F04AFE" w:rsidRPr="00F04AFE" w:rsidRDefault="00F04AFE" w:rsidP="00F04AFE">
      <w:pPr>
        <w:pStyle w:val="a9"/>
        <w:spacing w:before="120" w:after="120" w:line="276" w:lineRule="auto"/>
        <w:ind w:left="567"/>
        <w:contextualSpacing w:val="0"/>
        <w:jc w:val="both"/>
        <w:rPr>
          <w:i/>
          <w:sz w:val="24"/>
          <w:szCs w:val="24"/>
        </w:rPr>
      </w:pPr>
      <w:r w:rsidRPr="00F04AFE">
        <w:rPr>
          <w:i/>
          <w:sz w:val="24"/>
          <w:szCs w:val="24"/>
        </w:rPr>
        <w:t>Определение Верховного Суда РФ от 28 сентября 2017 г. N 304-КГ17-10454</w:t>
      </w:r>
    </w:p>
    <w:p w:rsidR="00F04AFE" w:rsidRPr="00F04AFE" w:rsidRDefault="00F04AFE" w:rsidP="00F04AFE">
      <w:pPr>
        <w:pStyle w:val="a9"/>
        <w:numPr>
          <w:ilvl w:val="0"/>
          <w:numId w:val="37"/>
        </w:numPr>
        <w:spacing w:before="240" w:after="120" w:line="276" w:lineRule="auto"/>
        <w:ind w:left="567" w:hanging="567"/>
        <w:contextualSpacing w:val="0"/>
        <w:jc w:val="both"/>
        <w:rPr>
          <w:b/>
          <w:sz w:val="24"/>
          <w:szCs w:val="24"/>
        </w:rPr>
      </w:pPr>
      <w:proofErr w:type="gramStart"/>
      <w:r>
        <w:rPr>
          <w:b/>
          <w:sz w:val="24"/>
          <w:szCs w:val="24"/>
        </w:rPr>
        <w:t>О</w:t>
      </w:r>
      <w:r w:rsidRPr="00F04AFE">
        <w:rPr>
          <w:b/>
          <w:sz w:val="24"/>
          <w:szCs w:val="24"/>
        </w:rPr>
        <w:t xml:space="preserve">бщество неправомерно применило пониженный тариф страховых взносов в 2015 году, вследствие чего доначисления произведены обоснованно, так как доля доходов не достигла 70%; при расчете доли дохода страхователь включил целевые поступления в сумму дохода от оказания платных услуг, которые согласно </w:t>
      </w:r>
      <w:hyperlink r:id="rId70" w:history="1">
        <w:r w:rsidRPr="00F04AFE">
          <w:rPr>
            <w:b/>
            <w:sz w:val="24"/>
            <w:szCs w:val="24"/>
          </w:rPr>
          <w:t>статье 346.15</w:t>
        </w:r>
      </w:hyperlink>
      <w:r w:rsidRPr="00F04AFE">
        <w:rPr>
          <w:b/>
          <w:sz w:val="24"/>
          <w:szCs w:val="24"/>
        </w:rPr>
        <w:t xml:space="preserve">, </w:t>
      </w:r>
      <w:hyperlink r:id="rId71" w:history="1">
        <w:r w:rsidRPr="00F04AFE">
          <w:rPr>
            <w:b/>
            <w:sz w:val="24"/>
            <w:szCs w:val="24"/>
          </w:rPr>
          <w:t>подпункту 14 пункта 1 статьи 251</w:t>
        </w:r>
      </w:hyperlink>
      <w:r w:rsidRPr="00F04AFE">
        <w:rPr>
          <w:b/>
          <w:sz w:val="24"/>
          <w:szCs w:val="24"/>
        </w:rPr>
        <w:t xml:space="preserve"> </w:t>
      </w:r>
      <w:r>
        <w:rPr>
          <w:b/>
          <w:sz w:val="24"/>
          <w:szCs w:val="24"/>
        </w:rPr>
        <w:t>НК РФ</w:t>
      </w:r>
      <w:r w:rsidRPr="00F04AFE">
        <w:rPr>
          <w:b/>
          <w:sz w:val="24"/>
          <w:szCs w:val="24"/>
        </w:rPr>
        <w:t xml:space="preserve"> при таком расчете не могут учитываться.</w:t>
      </w:r>
      <w:proofErr w:type="gramEnd"/>
    </w:p>
    <w:p w:rsidR="00F04AFE" w:rsidRDefault="00F04AFE" w:rsidP="00F04AFE">
      <w:pPr>
        <w:pStyle w:val="a9"/>
        <w:spacing w:before="120" w:after="120" w:line="276" w:lineRule="auto"/>
        <w:ind w:left="567"/>
        <w:contextualSpacing w:val="0"/>
        <w:jc w:val="both"/>
        <w:rPr>
          <w:i/>
          <w:sz w:val="24"/>
          <w:szCs w:val="24"/>
        </w:rPr>
      </w:pPr>
      <w:r w:rsidRPr="00F04AFE">
        <w:rPr>
          <w:i/>
          <w:sz w:val="24"/>
          <w:szCs w:val="24"/>
        </w:rPr>
        <w:t>Определение Верховного Суда РФ от 28 сентября 2017 г. N 309-КГ17-14132</w:t>
      </w:r>
    </w:p>
    <w:p w:rsidR="005E3FDE" w:rsidRPr="005E3FDE" w:rsidRDefault="005E3FDE" w:rsidP="005E3FDE">
      <w:pPr>
        <w:pStyle w:val="a9"/>
        <w:numPr>
          <w:ilvl w:val="0"/>
          <w:numId w:val="37"/>
        </w:numPr>
        <w:spacing w:before="240" w:after="120" w:line="276" w:lineRule="auto"/>
        <w:ind w:left="567" w:hanging="567"/>
        <w:contextualSpacing w:val="0"/>
        <w:jc w:val="both"/>
        <w:rPr>
          <w:b/>
          <w:sz w:val="24"/>
          <w:szCs w:val="24"/>
        </w:rPr>
      </w:pPr>
      <w:r w:rsidRPr="005E3FDE">
        <w:rPr>
          <w:b/>
          <w:sz w:val="24"/>
          <w:szCs w:val="24"/>
        </w:rPr>
        <w:t>ФСС России в ходе проверки в отношении закрытого акционерного общества были выявлены факты выплаты заработной платы работникам в период их временной нетрудоспособности, за который Фондом им выплачивалось пособие по временной нетрудоспособности. В результате Фонд привлек общество к ответственности за нарушение законодательства РФ о страховых взносах, а также потребовал возмещения расходов на выплату пособий.</w:t>
      </w:r>
    </w:p>
    <w:p w:rsidR="005E3FDE" w:rsidRPr="005E3FDE" w:rsidRDefault="00DE22B2" w:rsidP="005E3FDE">
      <w:pPr>
        <w:pStyle w:val="a9"/>
        <w:spacing w:before="120" w:after="120" w:line="276" w:lineRule="auto"/>
        <w:ind w:left="567"/>
        <w:contextualSpacing w:val="0"/>
        <w:jc w:val="both"/>
        <w:rPr>
          <w:i/>
          <w:sz w:val="24"/>
          <w:szCs w:val="24"/>
        </w:rPr>
      </w:pPr>
      <w:hyperlink r:id="rId72" w:history="1">
        <w:r w:rsidR="005E3FDE" w:rsidRPr="005E3FDE">
          <w:rPr>
            <w:i/>
            <w:sz w:val="24"/>
            <w:szCs w:val="24"/>
          </w:rPr>
          <w:t>Определение Верховного Суда РФ от 22 августа 2017 г. N 303-КГ17-10708</w:t>
        </w:r>
      </w:hyperlink>
    </w:p>
    <w:p w:rsidR="005E3FDE" w:rsidRPr="005E3FDE" w:rsidRDefault="005E3FDE" w:rsidP="005E3FDE">
      <w:pPr>
        <w:pStyle w:val="a9"/>
        <w:spacing w:after="200" w:line="276" w:lineRule="auto"/>
        <w:ind w:left="0" w:firstLine="567"/>
        <w:jc w:val="both"/>
        <w:rPr>
          <w:sz w:val="24"/>
          <w:szCs w:val="24"/>
        </w:rPr>
      </w:pPr>
      <w:r w:rsidRPr="005E3FDE">
        <w:rPr>
          <w:sz w:val="24"/>
          <w:szCs w:val="24"/>
        </w:rPr>
        <w:t xml:space="preserve">Не согласившись с указанными решениями страховщика, работодатель обжаловал их в суде. Однако арбитражные суды всех трех инстанций встали на сторону Фонда. </w:t>
      </w:r>
      <w:proofErr w:type="gramStart"/>
      <w:r w:rsidRPr="005E3FDE">
        <w:rPr>
          <w:sz w:val="24"/>
          <w:szCs w:val="24"/>
        </w:rPr>
        <w:t xml:space="preserve">Судьи напомнили, что согласно </w:t>
      </w:r>
      <w:hyperlink r:id="rId73" w:history="1">
        <w:r w:rsidRPr="005E3FDE">
          <w:rPr>
            <w:sz w:val="24"/>
            <w:szCs w:val="24"/>
          </w:rPr>
          <w:t>ч. 1 ст. 1.3</w:t>
        </w:r>
      </w:hyperlink>
      <w:r w:rsidRPr="005E3FDE">
        <w:rPr>
          <w:sz w:val="24"/>
          <w:szCs w:val="24"/>
        </w:rPr>
        <w:t xml:space="preserve"> Федерального закона от 29.12.2006 N 255-ФЗ страховыми рисками по обязательному социальному страхованию на случай временной нетрудоспособности и в связи с материнством признаются временная утрата заработка или иных выплат, вознаграждений застрахованным лицом в связи с наступлением страхового случая либо дополнительные расходы застрахованного лица или членов его семьи в связи с наступлением страхового случая</w:t>
      </w:r>
      <w:proofErr w:type="gramEnd"/>
      <w:r w:rsidRPr="005E3FDE">
        <w:rPr>
          <w:sz w:val="24"/>
          <w:szCs w:val="24"/>
        </w:rPr>
        <w:t>. Таким образом, целевым назначением пособий по данному виду социального страхования является возмещение утраченного в связи с наступлением страхового случая заработка. Суммы пособий по обязательному социальному страхованию назначаются работнику в связи с тем, что он не может осуществлять свою трудовую деятельность, и соответственно получать заработную плату. Действующим законодательством не предусмотрена возможность одновременной выплаты пособия и получения заработной платы за один и тот же период.</w:t>
      </w:r>
    </w:p>
    <w:p w:rsidR="005E3FDE" w:rsidRPr="005E3FDE" w:rsidRDefault="005E3FDE" w:rsidP="005E3FDE">
      <w:pPr>
        <w:pStyle w:val="a9"/>
        <w:spacing w:after="200" w:line="276" w:lineRule="auto"/>
        <w:ind w:left="0" w:firstLine="567"/>
        <w:jc w:val="both"/>
        <w:rPr>
          <w:sz w:val="24"/>
          <w:szCs w:val="24"/>
        </w:rPr>
      </w:pPr>
      <w:r w:rsidRPr="005E3FDE">
        <w:rPr>
          <w:sz w:val="24"/>
          <w:szCs w:val="24"/>
        </w:rPr>
        <w:t xml:space="preserve">Работодатель пытался ссылаться на то, что данные выплаты были не заработной платой, а материальной помощью работникам в связи с болезнью, предоставив суду соответствующие приказы. Однако судей данные доводы не убедили. Табели учета рабочего времени, авансовые </w:t>
      </w:r>
      <w:r w:rsidRPr="005E3FDE">
        <w:rPr>
          <w:sz w:val="24"/>
          <w:szCs w:val="24"/>
        </w:rPr>
        <w:lastRenderedPageBreak/>
        <w:t>отчеты работников, документы о получении работниками в подотчет денежных сре</w:t>
      </w:r>
      <w:proofErr w:type="gramStart"/>
      <w:r w:rsidRPr="005E3FDE">
        <w:rPr>
          <w:sz w:val="24"/>
          <w:szCs w:val="24"/>
        </w:rPr>
        <w:t>дств св</w:t>
      </w:r>
      <w:proofErr w:type="gramEnd"/>
      <w:r w:rsidRPr="005E3FDE">
        <w:rPr>
          <w:sz w:val="24"/>
          <w:szCs w:val="24"/>
        </w:rPr>
        <w:t>идетельствовали о том, что в спорный период работники выполняли свои трудовые обязанности. Поэтому суды пришли к заключению, что выплаченные им работодателем суммы носили характер заработной платы.</w:t>
      </w:r>
    </w:p>
    <w:p w:rsidR="005E3FDE" w:rsidRPr="005E3FDE" w:rsidRDefault="005E3FDE" w:rsidP="005E3FDE">
      <w:pPr>
        <w:pStyle w:val="a9"/>
        <w:spacing w:after="200" w:line="276" w:lineRule="auto"/>
        <w:ind w:left="0" w:firstLine="567"/>
        <w:jc w:val="both"/>
        <w:rPr>
          <w:sz w:val="24"/>
          <w:szCs w:val="24"/>
        </w:rPr>
      </w:pPr>
      <w:r w:rsidRPr="005E3FDE">
        <w:rPr>
          <w:sz w:val="24"/>
          <w:szCs w:val="24"/>
        </w:rPr>
        <w:t>Верховный Суд РФ оснований для пересмотра дела не нашел.</w:t>
      </w:r>
    </w:p>
    <w:p w:rsidR="005E3FDE" w:rsidRPr="005E3FDE" w:rsidRDefault="005E3FDE" w:rsidP="005E3FDE">
      <w:pPr>
        <w:pStyle w:val="a9"/>
        <w:spacing w:after="200" w:line="276" w:lineRule="auto"/>
        <w:ind w:left="0" w:firstLine="567"/>
        <w:jc w:val="both"/>
        <w:rPr>
          <w:sz w:val="24"/>
          <w:szCs w:val="24"/>
        </w:rPr>
      </w:pPr>
    </w:p>
    <w:p w:rsidR="00166903" w:rsidRPr="00C31F54" w:rsidRDefault="00323815" w:rsidP="00086197">
      <w:pPr>
        <w:keepNext/>
        <w:numPr>
          <w:ilvl w:val="1"/>
          <w:numId w:val="50"/>
        </w:numPr>
        <w:tabs>
          <w:tab w:val="left" w:pos="567"/>
        </w:tabs>
        <w:spacing w:before="120"/>
        <w:ind w:left="0" w:right="57" w:firstLine="567"/>
        <w:jc w:val="center"/>
        <w:outlineLvl w:val="0"/>
        <w:rPr>
          <w:b/>
          <w:bCs/>
          <w:sz w:val="28"/>
          <w:szCs w:val="28"/>
        </w:rPr>
      </w:pPr>
      <w:bookmarkStart w:id="89" w:name="_Toc498417049"/>
      <w:r w:rsidRPr="00C31F54">
        <w:rPr>
          <w:b/>
          <w:bCs/>
          <w:sz w:val="28"/>
          <w:szCs w:val="28"/>
        </w:rPr>
        <w:t>Налог на имущество</w:t>
      </w:r>
      <w:bookmarkEnd w:id="89"/>
    </w:p>
    <w:p w:rsidR="00C31F54" w:rsidRPr="00FA1A5C" w:rsidRDefault="00C31F54" w:rsidP="007C73C5">
      <w:pPr>
        <w:pStyle w:val="a9"/>
        <w:numPr>
          <w:ilvl w:val="0"/>
          <w:numId w:val="37"/>
        </w:numPr>
        <w:spacing w:before="240" w:after="120" w:line="276" w:lineRule="auto"/>
        <w:ind w:left="567" w:hanging="567"/>
        <w:contextualSpacing w:val="0"/>
        <w:jc w:val="both"/>
        <w:rPr>
          <w:b/>
          <w:sz w:val="24"/>
          <w:szCs w:val="24"/>
        </w:rPr>
      </w:pPr>
      <w:r w:rsidRPr="00C31F54">
        <w:rPr>
          <w:b/>
          <w:sz w:val="24"/>
          <w:szCs w:val="24"/>
        </w:rPr>
        <w:t xml:space="preserve">В отношении объекта недвижимости, включенного в специальный перечень, но кадастровая </w:t>
      </w:r>
      <w:proofErr w:type="gramStart"/>
      <w:r w:rsidRPr="00C31F54">
        <w:rPr>
          <w:b/>
          <w:sz w:val="24"/>
          <w:szCs w:val="24"/>
        </w:rPr>
        <w:t>стоимость</w:t>
      </w:r>
      <w:proofErr w:type="gramEnd"/>
      <w:r w:rsidRPr="00C31F54">
        <w:rPr>
          <w:b/>
          <w:sz w:val="24"/>
          <w:szCs w:val="24"/>
        </w:rPr>
        <w:t xml:space="preserve"> которого не определена, налог на имущество организаций не уплачивается.</w:t>
      </w:r>
    </w:p>
    <w:p w:rsidR="00C31F54" w:rsidRPr="00C31F54" w:rsidRDefault="00C31F54" w:rsidP="00FA1A5C">
      <w:pPr>
        <w:pStyle w:val="a9"/>
        <w:spacing w:after="200" w:line="276" w:lineRule="auto"/>
        <w:ind w:left="567"/>
        <w:contextualSpacing w:val="0"/>
        <w:jc w:val="both"/>
        <w:rPr>
          <w:i/>
          <w:sz w:val="24"/>
          <w:szCs w:val="24"/>
        </w:rPr>
      </w:pPr>
      <w:r w:rsidRPr="00C31F54">
        <w:rPr>
          <w:i/>
          <w:sz w:val="24"/>
          <w:szCs w:val="24"/>
        </w:rPr>
        <w:t>Письмо ФНС России от 29.09.2017 N БС-4-21/19633@</w:t>
      </w:r>
    </w:p>
    <w:p w:rsidR="0043428E" w:rsidRPr="0043428E" w:rsidRDefault="0043428E" w:rsidP="007C73C5">
      <w:pPr>
        <w:pStyle w:val="a9"/>
        <w:numPr>
          <w:ilvl w:val="0"/>
          <w:numId w:val="37"/>
        </w:numPr>
        <w:spacing w:before="240" w:after="120" w:line="276" w:lineRule="auto"/>
        <w:ind w:left="567" w:hanging="567"/>
        <w:contextualSpacing w:val="0"/>
        <w:jc w:val="both"/>
        <w:rPr>
          <w:b/>
          <w:sz w:val="24"/>
          <w:szCs w:val="24"/>
        </w:rPr>
      </w:pPr>
      <w:r w:rsidRPr="0043428E">
        <w:rPr>
          <w:b/>
          <w:sz w:val="24"/>
          <w:szCs w:val="24"/>
        </w:rPr>
        <w:t>ФНС России проинформировала о некоторых изменениях в порядке налогообложения объектов недвижимости и земельных участков с 1 января 2018 года</w:t>
      </w:r>
      <w:r w:rsidR="00391134">
        <w:rPr>
          <w:b/>
          <w:sz w:val="24"/>
          <w:szCs w:val="24"/>
        </w:rPr>
        <w:t>.</w:t>
      </w:r>
    </w:p>
    <w:p w:rsidR="00C31F54" w:rsidRDefault="0043428E" w:rsidP="00FA1A5C">
      <w:pPr>
        <w:pStyle w:val="a9"/>
        <w:spacing w:after="200" w:line="276" w:lineRule="auto"/>
        <w:ind w:left="567"/>
        <w:contextualSpacing w:val="0"/>
        <w:jc w:val="both"/>
        <w:rPr>
          <w:i/>
          <w:sz w:val="24"/>
          <w:szCs w:val="24"/>
        </w:rPr>
      </w:pPr>
      <w:r w:rsidRPr="00C31F54">
        <w:rPr>
          <w:i/>
          <w:sz w:val="24"/>
          <w:szCs w:val="24"/>
        </w:rPr>
        <w:t>Письмо</w:t>
      </w:r>
      <w:r w:rsidRPr="0043428E">
        <w:rPr>
          <w:i/>
          <w:sz w:val="24"/>
          <w:szCs w:val="24"/>
        </w:rPr>
        <w:t xml:space="preserve"> ФНС России </w:t>
      </w:r>
      <w:r>
        <w:rPr>
          <w:i/>
          <w:sz w:val="24"/>
          <w:szCs w:val="24"/>
        </w:rPr>
        <w:t xml:space="preserve">от 03.10.2017 N БС-4-21/19836@ </w:t>
      </w:r>
    </w:p>
    <w:p w:rsidR="00391134" w:rsidRDefault="00391134" w:rsidP="007C73C5">
      <w:pPr>
        <w:pStyle w:val="a9"/>
        <w:numPr>
          <w:ilvl w:val="0"/>
          <w:numId w:val="37"/>
        </w:numPr>
        <w:spacing w:before="240" w:after="120" w:line="276" w:lineRule="auto"/>
        <w:ind w:left="567" w:hanging="567"/>
        <w:contextualSpacing w:val="0"/>
        <w:jc w:val="both"/>
        <w:rPr>
          <w:b/>
          <w:sz w:val="24"/>
          <w:szCs w:val="24"/>
        </w:rPr>
      </w:pPr>
      <w:r>
        <w:rPr>
          <w:b/>
          <w:sz w:val="24"/>
          <w:szCs w:val="24"/>
        </w:rPr>
        <w:t>Минфин РФ</w:t>
      </w:r>
      <w:r w:rsidRPr="00391134">
        <w:rPr>
          <w:b/>
          <w:sz w:val="24"/>
          <w:szCs w:val="24"/>
        </w:rPr>
        <w:t xml:space="preserve"> рассмотрел письмо о классификации </w:t>
      </w:r>
      <w:proofErr w:type="gramStart"/>
      <w:r w:rsidRPr="00391134">
        <w:rPr>
          <w:b/>
          <w:sz w:val="24"/>
          <w:szCs w:val="24"/>
        </w:rPr>
        <w:t>имущества</w:t>
      </w:r>
      <w:proofErr w:type="gramEnd"/>
      <w:r w:rsidRPr="00391134">
        <w:rPr>
          <w:b/>
          <w:sz w:val="24"/>
          <w:szCs w:val="24"/>
        </w:rPr>
        <w:t xml:space="preserve"> в целях применения предусмотренной пунктом 25 статьи 381 Налогового кодекса Российской Федерации льготы по налогу на имущество организаций в отношении технологического оборудования.</w:t>
      </w:r>
    </w:p>
    <w:p w:rsidR="00391134" w:rsidRPr="00391134" w:rsidRDefault="00391134" w:rsidP="00FA1A5C">
      <w:pPr>
        <w:pStyle w:val="a9"/>
        <w:spacing w:after="200" w:line="276" w:lineRule="auto"/>
        <w:ind w:left="567"/>
        <w:contextualSpacing w:val="0"/>
        <w:jc w:val="both"/>
        <w:rPr>
          <w:i/>
          <w:sz w:val="24"/>
          <w:szCs w:val="24"/>
        </w:rPr>
      </w:pPr>
      <w:r w:rsidRPr="00391134">
        <w:rPr>
          <w:i/>
          <w:sz w:val="24"/>
          <w:szCs w:val="24"/>
        </w:rPr>
        <w:t>Письмо Департамента налоговой и таможенной политики Минфина России от 24 августа 2017 г. N 03-05-05-01/54266</w:t>
      </w:r>
    </w:p>
    <w:p w:rsidR="00391134" w:rsidRPr="00391134" w:rsidRDefault="00391134" w:rsidP="00391134">
      <w:pPr>
        <w:ind w:firstLine="567"/>
        <w:contextualSpacing/>
        <w:jc w:val="both"/>
        <w:rPr>
          <w:sz w:val="24"/>
          <w:szCs w:val="24"/>
        </w:rPr>
      </w:pPr>
      <w:r w:rsidRPr="00391134">
        <w:rPr>
          <w:sz w:val="24"/>
          <w:szCs w:val="24"/>
        </w:rPr>
        <w:t xml:space="preserve">Налогом на имущество организаций не облагается движимое имущество, принятое с 1 января 2013 г. на учет в качестве основных средств, за исключением объектов, принятых на учет в результате реорганизации или ликвидации </w:t>
      </w:r>
      <w:proofErr w:type="spellStart"/>
      <w:r w:rsidRPr="00391134">
        <w:rPr>
          <w:sz w:val="24"/>
          <w:szCs w:val="24"/>
        </w:rPr>
        <w:t>юрлиц</w:t>
      </w:r>
      <w:proofErr w:type="spellEnd"/>
      <w:r w:rsidRPr="00391134">
        <w:rPr>
          <w:sz w:val="24"/>
          <w:szCs w:val="24"/>
        </w:rPr>
        <w:t>; передачи, включая приобретение, вещей между взаимозависимыми лицами.</w:t>
      </w:r>
    </w:p>
    <w:p w:rsidR="00391134" w:rsidRPr="00391134" w:rsidRDefault="00391134" w:rsidP="00391134">
      <w:pPr>
        <w:ind w:firstLine="567"/>
        <w:contextualSpacing/>
        <w:jc w:val="both"/>
        <w:rPr>
          <w:sz w:val="24"/>
          <w:szCs w:val="24"/>
        </w:rPr>
      </w:pPr>
      <w:proofErr w:type="gramStart"/>
      <w:r w:rsidRPr="00391134">
        <w:rPr>
          <w:sz w:val="24"/>
          <w:szCs w:val="24"/>
        </w:rPr>
        <w:t>В целях применения данной льготы движимым имуществом признаются объекты технологического оборудования, учитываемые как отдельные инвентарные объекты в соответствии с ПБУ 6/01, которые могут быть использованы по своему функциональному назначению вне объекта недвижимого имущества и демонтаж которых не причиняет несоразмерного ущерба последнему независимо от того, входят ли соответствующие объекты технологического оборудования в состав зарегистрированной недвижимости согласно техническому паспорту на объект.</w:t>
      </w:r>
      <w:proofErr w:type="gramEnd"/>
    </w:p>
    <w:p w:rsidR="00295FD1" w:rsidRPr="00295FD1" w:rsidRDefault="00295FD1" w:rsidP="007C73C5">
      <w:pPr>
        <w:pStyle w:val="a9"/>
        <w:numPr>
          <w:ilvl w:val="0"/>
          <w:numId w:val="37"/>
        </w:numPr>
        <w:spacing w:before="240" w:after="120" w:line="276" w:lineRule="auto"/>
        <w:ind w:left="567" w:hanging="567"/>
        <w:contextualSpacing w:val="0"/>
        <w:jc w:val="both"/>
        <w:rPr>
          <w:b/>
          <w:sz w:val="24"/>
          <w:szCs w:val="24"/>
        </w:rPr>
      </w:pPr>
      <w:r w:rsidRPr="00295FD1">
        <w:rPr>
          <w:b/>
          <w:sz w:val="24"/>
          <w:szCs w:val="24"/>
        </w:rPr>
        <w:t>Минфин России разъяснил, что в договоре безвозмездного пользования может быть предусмотрена обязанность ссудополучателя осуществлять расходы на содержание переданного по договору имущества, в том числе возмещать ссудодателю уплаченные им налог на имущество организаций и земельный налог.</w:t>
      </w:r>
    </w:p>
    <w:p w:rsidR="00295FD1" w:rsidRPr="00295FD1" w:rsidRDefault="00295FD1" w:rsidP="00FA1A5C">
      <w:pPr>
        <w:pStyle w:val="a9"/>
        <w:spacing w:after="200" w:line="276" w:lineRule="auto"/>
        <w:ind w:left="567"/>
        <w:contextualSpacing w:val="0"/>
        <w:jc w:val="both"/>
        <w:rPr>
          <w:i/>
          <w:sz w:val="24"/>
          <w:szCs w:val="24"/>
        </w:rPr>
      </w:pPr>
      <w:r w:rsidRPr="00295FD1">
        <w:rPr>
          <w:i/>
          <w:sz w:val="24"/>
          <w:szCs w:val="24"/>
        </w:rPr>
        <w:t>Письмо Департамента налоговой и таможенной политики Минфина России от 24 августа 2017 г. N 03-05-04-02/54373</w:t>
      </w:r>
    </w:p>
    <w:p w:rsidR="00295FD1" w:rsidRPr="00295FD1" w:rsidRDefault="00295FD1" w:rsidP="007C73C5">
      <w:pPr>
        <w:pStyle w:val="a9"/>
        <w:numPr>
          <w:ilvl w:val="0"/>
          <w:numId w:val="37"/>
        </w:numPr>
        <w:spacing w:before="240" w:after="120" w:line="276" w:lineRule="auto"/>
        <w:ind w:left="567" w:hanging="567"/>
        <w:contextualSpacing w:val="0"/>
        <w:jc w:val="both"/>
        <w:rPr>
          <w:b/>
          <w:sz w:val="24"/>
          <w:szCs w:val="24"/>
        </w:rPr>
      </w:pPr>
      <w:r w:rsidRPr="00295FD1">
        <w:rPr>
          <w:b/>
          <w:sz w:val="24"/>
          <w:szCs w:val="24"/>
        </w:rPr>
        <w:lastRenderedPageBreak/>
        <w:t>Льгота по налогу на имущество организаций не применяется, если оно было получено от взаимозависимых лиц.</w:t>
      </w:r>
    </w:p>
    <w:p w:rsidR="00295FD1" w:rsidRPr="00295FD1" w:rsidRDefault="00295FD1" w:rsidP="00FA1A5C">
      <w:pPr>
        <w:pStyle w:val="a9"/>
        <w:spacing w:after="200" w:line="276" w:lineRule="auto"/>
        <w:ind w:left="567"/>
        <w:jc w:val="both"/>
        <w:rPr>
          <w:i/>
          <w:sz w:val="24"/>
          <w:szCs w:val="24"/>
        </w:rPr>
      </w:pPr>
      <w:r w:rsidRPr="00295FD1">
        <w:rPr>
          <w:i/>
          <w:sz w:val="24"/>
          <w:szCs w:val="24"/>
        </w:rPr>
        <w:t>Письмо Департамента налоговой и таможенной политики Минфина России от 30 августа 2017 г. N 03-05-05-01/55522</w:t>
      </w:r>
    </w:p>
    <w:p w:rsidR="00552BF6" w:rsidRPr="00552BF6" w:rsidRDefault="00075DAE" w:rsidP="007C73C5">
      <w:pPr>
        <w:pStyle w:val="a9"/>
        <w:numPr>
          <w:ilvl w:val="0"/>
          <w:numId w:val="37"/>
        </w:numPr>
        <w:spacing w:before="240" w:after="120" w:line="276" w:lineRule="auto"/>
        <w:ind w:left="567" w:hanging="567"/>
        <w:contextualSpacing w:val="0"/>
        <w:jc w:val="both"/>
        <w:rPr>
          <w:b/>
          <w:sz w:val="24"/>
          <w:szCs w:val="24"/>
        </w:rPr>
      </w:pPr>
      <w:r w:rsidRPr="00075DAE">
        <w:rPr>
          <w:b/>
          <w:sz w:val="24"/>
          <w:szCs w:val="24"/>
        </w:rPr>
        <w:t>Минфин России разъяснил, что при определении фактического использования площади нежилого помещения в многоквартирном доме в целях налогообложения следует учитывать общую площадь этого помещения, в том числе неиспользуемую площадь.</w:t>
      </w:r>
      <w:r w:rsidR="00552BF6" w:rsidRPr="007C73C5">
        <w:rPr>
          <w:b/>
          <w:sz w:val="24"/>
          <w:szCs w:val="24"/>
        </w:rPr>
        <w:t xml:space="preserve"> </w:t>
      </w:r>
    </w:p>
    <w:p w:rsidR="00552BF6" w:rsidRPr="00552BF6" w:rsidRDefault="00552BF6" w:rsidP="00552BF6">
      <w:pPr>
        <w:pStyle w:val="a9"/>
        <w:spacing w:after="200" w:line="276" w:lineRule="auto"/>
        <w:ind w:left="567"/>
        <w:contextualSpacing w:val="0"/>
        <w:jc w:val="both"/>
        <w:rPr>
          <w:i/>
          <w:sz w:val="24"/>
          <w:szCs w:val="24"/>
        </w:rPr>
      </w:pPr>
      <w:r w:rsidRPr="00552BF6">
        <w:rPr>
          <w:i/>
          <w:sz w:val="24"/>
          <w:szCs w:val="24"/>
        </w:rPr>
        <w:t>Письмо Департамента налоговой и таможенной политики Минфина России от 25 августа 2017 г. N 03-05-04-01/54572</w:t>
      </w:r>
      <w:proofErr w:type="gramStart"/>
      <w:r w:rsidRPr="00552BF6">
        <w:rPr>
          <w:i/>
          <w:sz w:val="24"/>
          <w:szCs w:val="24"/>
        </w:rPr>
        <w:t xml:space="preserve"> О</w:t>
      </w:r>
      <w:proofErr w:type="gramEnd"/>
      <w:r w:rsidRPr="00552BF6">
        <w:rPr>
          <w:i/>
          <w:sz w:val="24"/>
          <w:szCs w:val="24"/>
        </w:rPr>
        <w:t>б определения площади нежилого помещения для целей налогообложения</w:t>
      </w:r>
    </w:p>
    <w:p w:rsidR="00552BF6" w:rsidRPr="007C73C5" w:rsidRDefault="00552BF6" w:rsidP="007C73C5">
      <w:pPr>
        <w:pStyle w:val="a9"/>
        <w:numPr>
          <w:ilvl w:val="0"/>
          <w:numId w:val="37"/>
        </w:numPr>
        <w:spacing w:before="240" w:after="120" w:line="276" w:lineRule="auto"/>
        <w:ind w:left="567" w:hanging="567"/>
        <w:contextualSpacing w:val="0"/>
        <w:jc w:val="both"/>
        <w:rPr>
          <w:b/>
          <w:sz w:val="24"/>
          <w:szCs w:val="24"/>
        </w:rPr>
      </w:pPr>
      <w:r w:rsidRPr="00CD3436">
        <w:rPr>
          <w:b/>
          <w:sz w:val="24"/>
          <w:szCs w:val="24"/>
        </w:rPr>
        <w:t>Уведомление о выборе объекта недвижимости, по которому предоставляется налоговая льгота, надо подать до 1 ноября.</w:t>
      </w:r>
    </w:p>
    <w:p w:rsidR="00552BF6" w:rsidRPr="00552BF6" w:rsidRDefault="00552BF6" w:rsidP="00552BF6">
      <w:pPr>
        <w:pStyle w:val="a9"/>
        <w:spacing w:after="200" w:line="276" w:lineRule="auto"/>
        <w:ind w:left="567"/>
        <w:contextualSpacing w:val="0"/>
        <w:jc w:val="both"/>
        <w:rPr>
          <w:i/>
          <w:sz w:val="24"/>
          <w:szCs w:val="24"/>
        </w:rPr>
      </w:pPr>
      <w:r w:rsidRPr="00552BF6">
        <w:rPr>
          <w:bCs/>
          <w:i/>
          <w:sz w:val="24"/>
          <w:szCs w:val="24"/>
        </w:rPr>
        <w:t>Информация Федеральной налоговой службы от 26 сентября 2017 г. "До 1 ноября физические лица могут направить уведомление об объекте недвижимости, на который предоставляется налоговая льгота"</w:t>
      </w:r>
    </w:p>
    <w:p w:rsidR="00552BF6" w:rsidRPr="00552BF6" w:rsidRDefault="00552BF6" w:rsidP="00552BF6">
      <w:pPr>
        <w:ind w:firstLine="567"/>
        <w:contextualSpacing/>
        <w:jc w:val="both"/>
        <w:rPr>
          <w:sz w:val="24"/>
          <w:szCs w:val="24"/>
        </w:rPr>
      </w:pPr>
      <w:r w:rsidRPr="00552BF6">
        <w:rPr>
          <w:sz w:val="24"/>
          <w:szCs w:val="24"/>
        </w:rPr>
        <w:t xml:space="preserve">ФНС России напоминает гражданам, имеющим в собственности несколько объектов недвижимости одного вида (например, два жилых дома; квартиру и комнату; гараж и три </w:t>
      </w:r>
      <w:proofErr w:type="spellStart"/>
      <w:r w:rsidRPr="00552BF6">
        <w:rPr>
          <w:sz w:val="24"/>
          <w:szCs w:val="24"/>
        </w:rPr>
        <w:t>машино</w:t>
      </w:r>
      <w:proofErr w:type="spellEnd"/>
      <w:r w:rsidRPr="00552BF6">
        <w:rPr>
          <w:sz w:val="24"/>
          <w:szCs w:val="24"/>
        </w:rPr>
        <w:t xml:space="preserve">-места) и обладающим правом на налоговую льготу, о необходимости подать </w:t>
      </w:r>
      <w:proofErr w:type="gramStart"/>
      <w:r w:rsidRPr="00552BF6">
        <w:rPr>
          <w:sz w:val="24"/>
          <w:szCs w:val="24"/>
        </w:rPr>
        <w:t>уведомление</w:t>
      </w:r>
      <w:proofErr w:type="gramEnd"/>
      <w:r w:rsidRPr="00552BF6">
        <w:rPr>
          <w:sz w:val="24"/>
          <w:szCs w:val="24"/>
        </w:rPr>
        <w:t xml:space="preserve"> о выборе объекта, по которому предоставляется льгота, до 1 ноября года, за который применяется льгота.</w:t>
      </w:r>
    </w:p>
    <w:p w:rsidR="00552BF6" w:rsidRPr="00552BF6" w:rsidRDefault="00552BF6" w:rsidP="00552BF6">
      <w:pPr>
        <w:ind w:firstLine="567"/>
        <w:contextualSpacing/>
        <w:jc w:val="both"/>
        <w:rPr>
          <w:sz w:val="24"/>
          <w:szCs w:val="24"/>
        </w:rPr>
      </w:pPr>
      <w:r w:rsidRPr="00552BF6">
        <w:rPr>
          <w:sz w:val="24"/>
          <w:szCs w:val="24"/>
        </w:rPr>
        <w:t>Уведомление можно подать в любой налоговый орган или направить через "Личный кабинет налогоплательщика".</w:t>
      </w:r>
    </w:p>
    <w:p w:rsidR="00552BF6" w:rsidRPr="00552BF6" w:rsidRDefault="00552BF6" w:rsidP="00552BF6">
      <w:pPr>
        <w:ind w:firstLine="567"/>
        <w:contextualSpacing/>
        <w:jc w:val="both"/>
        <w:rPr>
          <w:sz w:val="24"/>
          <w:szCs w:val="24"/>
        </w:rPr>
      </w:pPr>
      <w:r w:rsidRPr="00552BF6">
        <w:rPr>
          <w:sz w:val="24"/>
          <w:szCs w:val="24"/>
        </w:rPr>
        <w:t>Если уведомление не подать, то льгота будет предоставлена по одному объекту каждого вида с максимальной суммой налога. По другому объекту надо будет заплатить налог.</w:t>
      </w:r>
      <w:r w:rsidRPr="00552BF6">
        <w:rPr>
          <w:sz w:val="24"/>
          <w:szCs w:val="24"/>
        </w:rPr>
        <w:br/>
        <w:t>Обращается внимание, что местные власти могут устанавливать дополнительные налоговые льготы, в том числе освобождающие от уплаты налога собственников недвижимости независимо от количества объектов. С перечнем действующих налоговых льгот можно ознакомиться с помощью сервиса "Справочная информация о ставках и льготах по имущественным налогам".</w:t>
      </w:r>
    </w:p>
    <w:p w:rsidR="00377C8E" w:rsidRPr="00F905B1" w:rsidRDefault="00D34BFC" w:rsidP="00086197">
      <w:pPr>
        <w:keepNext/>
        <w:numPr>
          <w:ilvl w:val="1"/>
          <w:numId w:val="50"/>
        </w:numPr>
        <w:tabs>
          <w:tab w:val="left" w:pos="567"/>
        </w:tabs>
        <w:spacing w:before="120"/>
        <w:ind w:left="0" w:right="57" w:firstLine="567"/>
        <w:jc w:val="center"/>
        <w:outlineLvl w:val="0"/>
        <w:rPr>
          <w:b/>
          <w:bCs/>
          <w:sz w:val="28"/>
          <w:szCs w:val="28"/>
        </w:rPr>
      </w:pPr>
      <w:bookmarkStart w:id="90" w:name="_Toc498417050"/>
      <w:bookmarkStart w:id="91" w:name="_Toc401564780"/>
      <w:r w:rsidRPr="00F905B1">
        <w:rPr>
          <w:b/>
          <w:bCs/>
          <w:sz w:val="28"/>
          <w:szCs w:val="28"/>
        </w:rPr>
        <w:t>Транспортный налог</w:t>
      </w:r>
      <w:bookmarkEnd w:id="90"/>
    </w:p>
    <w:p w:rsidR="00CA658D" w:rsidRPr="00CA658D" w:rsidRDefault="00CA658D" w:rsidP="00CA658D">
      <w:pPr>
        <w:pStyle w:val="a9"/>
        <w:numPr>
          <w:ilvl w:val="0"/>
          <w:numId w:val="37"/>
        </w:numPr>
        <w:spacing w:before="240" w:after="120" w:line="276" w:lineRule="auto"/>
        <w:ind w:left="567" w:hanging="567"/>
        <w:contextualSpacing w:val="0"/>
        <w:jc w:val="both"/>
        <w:rPr>
          <w:b/>
          <w:sz w:val="24"/>
          <w:szCs w:val="24"/>
        </w:rPr>
      </w:pPr>
      <w:r w:rsidRPr="00CA658D">
        <w:rPr>
          <w:b/>
          <w:sz w:val="24"/>
          <w:szCs w:val="24"/>
        </w:rPr>
        <w:t>Разъяснено, что при определении налоговой базы по транспортному налогу в отношении самоходных машин и других видов техники следует использовать мощность двигателя (суммарную номинальную мощность всех двигателей), указанную в ПТС и сведениях, предоставляемых регистрирующими органами.</w:t>
      </w:r>
    </w:p>
    <w:p w:rsidR="00CA658D" w:rsidRPr="00CA658D" w:rsidRDefault="00CA658D" w:rsidP="00CA658D">
      <w:pPr>
        <w:autoSpaceDE w:val="0"/>
        <w:autoSpaceDN w:val="0"/>
        <w:adjustRightInd w:val="0"/>
        <w:ind w:left="139"/>
        <w:rPr>
          <w:i/>
          <w:sz w:val="24"/>
          <w:szCs w:val="24"/>
        </w:rPr>
      </w:pPr>
      <w:r w:rsidRPr="00CA658D">
        <w:rPr>
          <w:i/>
          <w:sz w:val="24"/>
          <w:szCs w:val="24"/>
        </w:rPr>
        <w:t>Письмо Департамента налоговой и таможенной политики Минфина России от 11 сентября 2017 г. N 03-05-04-04/58058</w:t>
      </w:r>
    </w:p>
    <w:p w:rsidR="00CA658D" w:rsidRPr="00CA658D" w:rsidRDefault="00CA658D" w:rsidP="00CA658D">
      <w:pPr>
        <w:autoSpaceDE w:val="0"/>
        <w:autoSpaceDN w:val="0"/>
        <w:adjustRightInd w:val="0"/>
        <w:ind w:firstLine="720"/>
        <w:jc w:val="both"/>
        <w:rPr>
          <w:rFonts w:ascii="Arial" w:eastAsiaTheme="minorHAnsi" w:hAnsi="Arial" w:cs="Arial"/>
          <w:sz w:val="24"/>
          <w:szCs w:val="24"/>
          <w:lang w:eastAsia="en-US"/>
        </w:rPr>
      </w:pPr>
    </w:p>
    <w:p w:rsidR="00497AB5" w:rsidRPr="009909E1" w:rsidRDefault="00497AB5" w:rsidP="00086197">
      <w:pPr>
        <w:keepNext/>
        <w:numPr>
          <w:ilvl w:val="1"/>
          <w:numId w:val="50"/>
        </w:numPr>
        <w:tabs>
          <w:tab w:val="left" w:pos="567"/>
        </w:tabs>
        <w:spacing w:before="120"/>
        <w:ind w:left="0" w:right="57" w:firstLine="567"/>
        <w:jc w:val="center"/>
        <w:outlineLvl w:val="0"/>
        <w:rPr>
          <w:b/>
          <w:bCs/>
          <w:sz w:val="28"/>
          <w:szCs w:val="28"/>
        </w:rPr>
      </w:pPr>
      <w:bookmarkStart w:id="92" w:name="_Toc498417051"/>
      <w:r w:rsidRPr="009909E1">
        <w:rPr>
          <w:b/>
          <w:bCs/>
          <w:sz w:val="28"/>
          <w:szCs w:val="28"/>
        </w:rPr>
        <w:t>Налоговый контроль</w:t>
      </w:r>
      <w:bookmarkEnd w:id="92"/>
      <w:r w:rsidR="00764AC8" w:rsidRPr="009909E1">
        <w:rPr>
          <w:b/>
          <w:bCs/>
          <w:sz w:val="28"/>
          <w:szCs w:val="28"/>
        </w:rPr>
        <w:t xml:space="preserve"> </w:t>
      </w:r>
    </w:p>
    <w:p w:rsidR="0097731A" w:rsidRPr="00FA1A5C" w:rsidRDefault="00946E37" w:rsidP="007C73C5">
      <w:pPr>
        <w:pStyle w:val="a9"/>
        <w:numPr>
          <w:ilvl w:val="0"/>
          <w:numId w:val="37"/>
        </w:numPr>
        <w:spacing w:before="240" w:after="120" w:line="276" w:lineRule="auto"/>
        <w:ind w:left="567" w:hanging="567"/>
        <w:contextualSpacing w:val="0"/>
        <w:jc w:val="both"/>
        <w:rPr>
          <w:b/>
          <w:sz w:val="24"/>
          <w:szCs w:val="24"/>
        </w:rPr>
      </w:pPr>
      <w:r>
        <w:rPr>
          <w:b/>
          <w:sz w:val="24"/>
          <w:szCs w:val="24"/>
        </w:rPr>
        <w:t>Р</w:t>
      </w:r>
      <w:r w:rsidRPr="00946E37">
        <w:rPr>
          <w:b/>
          <w:sz w:val="24"/>
          <w:szCs w:val="24"/>
        </w:rPr>
        <w:t>азъясн</w:t>
      </w:r>
      <w:r>
        <w:rPr>
          <w:b/>
          <w:sz w:val="24"/>
          <w:szCs w:val="24"/>
        </w:rPr>
        <w:t>ено</w:t>
      </w:r>
      <w:r w:rsidRPr="00946E37">
        <w:rPr>
          <w:b/>
          <w:sz w:val="24"/>
          <w:szCs w:val="24"/>
        </w:rPr>
        <w:t xml:space="preserve">, что </w:t>
      </w:r>
      <w:proofErr w:type="spellStart"/>
      <w:r w:rsidRPr="00946E37">
        <w:rPr>
          <w:b/>
          <w:sz w:val="24"/>
          <w:szCs w:val="24"/>
        </w:rPr>
        <w:t>истребуемые</w:t>
      </w:r>
      <w:proofErr w:type="spellEnd"/>
      <w:r w:rsidRPr="00946E37">
        <w:rPr>
          <w:b/>
          <w:sz w:val="24"/>
          <w:szCs w:val="24"/>
        </w:rPr>
        <w:t xml:space="preserve"> </w:t>
      </w:r>
      <w:r>
        <w:rPr>
          <w:b/>
          <w:sz w:val="24"/>
          <w:szCs w:val="24"/>
        </w:rPr>
        <w:t xml:space="preserve">налоговым органом </w:t>
      </w:r>
      <w:r w:rsidRPr="00946E37">
        <w:rPr>
          <w:b/>
          <w:sz w:val="24"/>
          <w:szCs w:val="24"/>
        </w:rPr>
        <w:t xml:space="preserve">документы, составленные на бумажном носителе, могут быть представлены в налоговый орган в электронной </w:t>
      </w:r>
      <w:r w:rsidRPr="00946E37">
        <w:rPr>
          <w:b/>
          <w:sz w:val="24"/>
          <w:szCs w:val="24"/>
        </w:rPr>
        <w:lastRenderedPageBreak/>
        <w:t>форме в виде электронных образов документов по Интернету или через личный кабинет налогоплательщика. Таким образом, налогоплательщику предоставлена возможность избежать затрат на изготовление копий документов</w:t>
      </w:r>
      <w:r w:rsidR="0097731A">
        <w:rPr>
          <w:b/>
          <w:sz w:val="24"/>
          <w:szCs w:val="24"/>
        </w:rPr>
        <w:t>.</w:t>
      </w:r>
    </w:p>
    <w:p w:rsidR="0097731A" w:rsidRPr="00946E37" w:rsidRDefault="0097731A" w:rsidP="0097731A">
      <w:pPr>
        <w:pStyle w:val="a9"/>
        <w:spacing w:after="200" w:line="276" w:lineRule="auto"/>
        <w:ind w:left="567"/>
        <w:jc w:val="both"/>
        <w:rPr>
          <w:i/>
          <w:sz w:val="24"/>
          <w:szCs w:val="24"/>
        </w:rPr>
      </w:pPr>
      <w:r w:rsidRPr="0097731A">
        <w:rPr>
          <w:i/>
          <w:sz w:val="24"/>
          <w:szCs w:val="24"/>
        </w:rPr>
        <w:t>Письмо ФНС России от </w:t>
      </w:r>
      <w:r w:rsidR="00946E37">
        <w:rPr>
          <w:i/>
          <w:sz w:val="24"/>
          <w:szCs w:val="24"/>
        </w:rPr>
        <w:t xml:space="preserve"> 22  сентября </w:t>
      </w:r>
      <w:r w:rsidRPr="0097731A">
        <w:rPr>
          <w:i/>
          <w:sz w:val="24"/>
          <w:szCs w:val="24"/>
        </w:rPr>
        <w:t xml:space="preserve">2017 г. № </w:t>
      </w:r>
      <w:r w:rsidR="00946E37">
        <w:rPr>
          <w:i/>
          <w:sz w:val="24"/>
          <w:szCs w:val="24"/>
        </w:rPr>
        <w:t>С</w:t>
      </w:r>
      <w:r w:rsidRPr="0097731A">
        <w:rPr>
          <w:i/>
          <w:sz w:val="24"/>
          <w:szCs w:val="24"/>
        </w:rPr>
        <w:t>Д-4-</w:t>
      </w:r>
      <w:r w:rsidR="00946E37">
        <w:rPr>
          <w:i/>
          <w:sz w:val="24"/>
          <w:szCs w:val="24"/>
        </w:rPr>
        <w:t>3</w:t>
      </w:r>
      <w:r w:rsidRPr="0097731A">
        <w:rPr>
          <w:i/>
          <w:sz w:val="24"/>
          <w:szCs w:val="24"/>
        </w:rPr>
        <w:t>/1</w:t>
      </w:r>
      <w:r w:rsidR="00946E37">
        <w:rPr>
          <w:i/>
          <w:sz w:val="24"/>
          <w:szCs w:val="24"/>
        </w:rPr>
        <w:t>9092</w:t>
      </w:r>
      <w:r w:rsidR="00946E37" w:rsidRPr="00946E37">
        <w:rPr>
          <w:i/>
          <w:sz w:val="24"/>
          <w:szCs w:val="24"/>
        </w:rPr>
        <w:t>@</w:t>
      </w:r>
    </w:p>
    <w:p w:rsidR="004373DF" w:rsidRDefault="00946E37" w:rsidP="00FA1A5C">
      <w:pPr>
        <w:pStyle w:val="a9"/>
        <w:spacing w:after="200" w:line="276" w:lineRule="auto"/>
        <w:ind w:left="0" w:firstLine="567"/>
        <w:jc w:val="both"/>
        <w:rPr>
          <w:sz w:val="24"/>
          <w:szCs w:val="24"/>
        </w:rPr>
      </w:pPr>
      <w:r w:rsidRPr="00946E37">
        <w:rPr>
          <w:sz w:val="24"/>
          <w:szCs w:val="24"/>
        </w:rPr>
        <w:t>В письме также  отмечено, что при проведении  выездной налоговой проверки в случае, если налогоплательщик выразил согласие на предоставление налоговому органу подлинников документов для ознакомления,  у него отсутствует необходимость в изготовлении копий документов, оригиналы которых налогоплательщик готов предоставить на ознакомление должностным лицам налогового органа.</w:t>
      </w:r>
    </w:p>
    <w:p w:rsidR="004373DF" w:rsidRPr="004373DF" w:rsidRDefault="004373DF" w:rsidP="007C73C5">
      <w:pPr>
        <w:pStyle w:val="a9"/>
        <w:numPr>
          <w:ilvl w:val="0"/>
          <w:numId w:val="37"/>
        </w:numPr>
        <w:spacing w:before="240" w:after="120"/>
        <w:ind w:left="567" w:hanging="567"/>
        <w:contextualSpacing w:val="0"/>
        <w:jc w:val="both"/>
        <w:rPr>
          <w:b/>
          <w:sz w:val="24"/>
          <w:szCs w:val="24"/>
        </w:rPr>
      </w:pPr>
      <w:r w:rsidRPr="004373DF">
        <w:rPr>
          <w:b/>
          <w:sz w:val="24"/>
          <w:szCs w:val="24"/>
        </w:rPr>
        <w:t>Об истребовании документов (информации) относительно конкретной сделки вне рамок налоговых проверок</w:t>
      </w:r>
      <w:r>
        <w:rPr>
          <w:b/>
          <w:sz w:val="24"/>
          <w:szCs w:val="24"/>
        </w:rPr>
        <w:t>.</w:t>
      </w:r>
    </w:p>
    <w:p w:rsidR="004373DF" w:rsidRPr="004373DF" w:rsidRDefault="004373DF" w:rsidP="004373DF">
      <w:pPr>
        <w:pStyle w:val="a9"/>
        <w:spacing w:after="200" w:line="276" w:lineRule="auto"/>
        <w:ind w:left="567"/>
        <w:jc w:val="both"/>
        <w:rPr>
          <w:i/>
          <w:sz w:val="24"/>
          <w:szCs w:val="24"/>
        </w:rPr>
      </w:pPr>
      <w:r w:rsidRPr="004373DF">
        <w:rPr>
          <w:i/>
          <w:sz w:val="24"/>
          <w:szCs w:val="24"/>
        </w:rPr>
        <w:t>Письмо Федеральной налоговой службы от 6 сентября 2017 г. № ЕД-4-2/17747 “О внесении изменений в письмо ФНС России от 27.06.2017 № ЕД-4-2/12216@”</w:t>
      </w:r>
    </w:p>
    <w:p w:rsidR="004373DF" w:rsidRPr="004373DF" w:rsidRDefault="004373DF" w:rsidP="00FA1A5C">
      <w:pPr>
        <w:pStyle w:val="a9"/>
        <w:spacing w:after="200" w:line="276" w:lineRule="auto"/>
        <w:ind w:left="0" w:firstLine="567"/>
        <w:jc w:val="both"/>
        <w:rPr>
          <w:sz w:val="24"/>
          <w:szCs w:val="24"/>
        </w:rPr>
      </w:pPr>
      <w:r w:rsidRPr="004373DF">
        <w:rPr>
          <w:sz w:val="24"/>
          <w:szCs w:val="24"/>
        </w:rPr>
        <w:t>Ранее  письмом ФНС России от 27.06.2017 № СА-4-9/12220@ даны разъяснения об истребовании документов (информации) относительно конкретной сделки вне рамок налоговых проверок.</w:t>
      </w:r>
    </w:p>
    <w:p w:rsidR="004373DF" w:rsidRDefault="004373DF" w:rsidP="00FA1A5C">
      <w:pPr>
        <w:pStyle w:val="a9"/>
        <w:spacing w:after="200" w:line="276" w:lineRule="auto"/>
        <w:ind w:left="0" w:firstLine="567"/>
        <w:jc w:val="both"/>
        <w:rPr>
          <w:sz w:val="24"/>
          <w:szCs w:val="24"/>
        </w:rPr>
      </w:pPr>
      <w:r w:rsidRPr="004373DF">
        <w:rPr>
          <w:sz w:val="24"/>
          <w:szCs w:val="24"/>
        </w:rPr>
        <w:t xml:space="preserve">Внесены изменения в эти разъяснения. </w:t>
      </w:r>
      <w:proofErr w:type="gramStart"/>
      <w:r w:rsidRPr="004373DF">
        <w:rPr>
          <w:sz w:val="24"/>
          <w:szCs w:val="24"/>
        </w:rPr>
        <w:t>Уточнено, что речь идет о привлечении к ответственности не за непредставление налоговому органу сведений, необходимых для осуществления налогового контроля, а за неправомерное несообщение сведений налоговому органу, в абзацах четвертом и десятом письма ФНС России от 27.06.2017 № ЕД-4-2/12216@ слова «по пункту 2 статьи 126 Кодекса» подлежат замене словами «по статье 129.1 Кодекса».</w:t>
      </w:r>
      <w:proofErr w:type="gramEnd"/>
    </w:p>
    <w:p w:rsidR="00D8368A" w:rsidRDefault="00D8368A" w:rsidP="004373DF">
      <w:pPr>
        <w:ind w:firstLine="567"/>
        <w:contextualSpacing/>
        <w:jc w:val="both"/>
        <w:rPr>
          <w:sz w:val="24"/>
          <w:szCs w:val="24"/>
        </w:rPr>
      </w:pPr>
    </w:p>
    <w:p w:rsidR="00F039BA" w:rsidRDefault="00F039BA" w:rsidP="00086197">
      <w:pPr>
        <w:keepNext/>
        <w:numPr>
          <w:ilvl w:val="1"/>
          <w:numId w:val="50"/>
        </w:numPr>
        <w:tabs>
          <w:tab w:val="left" w:pos="567"/>
        </w:tabs>
        <w:spacing w:before="120"/>
        <w:ind w:left="0" w:right="57" w:firstLine="567"/>
        <w:jc w:val="center"/>
        <w:outlineLvl w:val="0"/>
        <w:rPr>
          <w:b/>
          <w:bCs/>
          <w:sz w:val="28"/>
          <w:szCs w:val="28"/>
        </w:rPr>
      </w:pPr>
      <w:bookmarkStart w:id="93" w:name="_Toc498417052"/>
      <w:r>
        <w:rPr>
          <w:b/>
          <w:bCs/>
          <w:sz w:val="28"/>
          <w:szCs w:val="28"/>
        </w:rPr>
        <w:t>Налоговый мониторинг</w:t>
      </w:r>
      <w:bookmarkEnd w:id="93"/>
    </w:p>
    <w:p w:rsidR="00F039BA" w:rsidRPr="00FA1A5C" w:rsidRDefault="00F039BA" w:rsidP="007C73C5">
      <w:pPr>
        <w:pStyle w:val="a9"/>
        <w:numPr>
          <w:ilvl w:val="0"/>
          <w:numId w:val="37"/>
        </w:numPr>
        <w:spacing w:before="240" w:after="120"/>
        <w:ind w:left="567" w:hanging="567"/>
        <w:contextualSpacing w:val="0"/>
        <w:jc w:val="both"/>
        <w:rPr>
          <w:b/>
          <w:sz w:val="24"/>
          <w:szCs w:val="24"/>
        </w:rPr>
      </w:pPr>
      <w:bookmarkStart w:id="94" w:name="_Toc496100276"/>
      <w:r w:rsidRPr="00F039BA">
        <w:rPr>
          <w:b/>
          <w:sz w:val="24"/>
          <w:szCs w:val="24"/>
        </w:rPr>
        <w:t xml:space="preserve">ФНС России в соответствии с пунктом 7 статьи 105.26 НК РФ разработаны требования к организации системы внутреннего </w:t>
      </w:r>
      <w:proofErr w:type="gramStart"/>
      <w:r w:rsidRPr="00F039BA">
        <w:rPr>
          <w:b/>
          <w:sz w:val="24"/>
          <w:szCs w:val="24"/>
        </w:rPr>
        <w:t>контроля за</w:t>
      </w:r>
      <w:proofErr w:type="gramEnd"/>
      <w:r w:rsidRPr="00F039BA">
        <w:rPr>
          <w:b/>
          <w:sz w:val="24"/>
          <w:szCs w:val="24"/>
        </w:rPr>
        <w:t xml:space="preserve">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 применяемой организацией.</w:t>
      </w:r>
      <w:bookmarkEnd w:id="94"/>
    </w:p>
    <w:p w:rsidR="00F039BA" w:rsidRDefault="00F039BA" w:rsidP="00F039BA">
      <w:pPr>
        <w:pStyle w:val="a9"/>
        <w:spacing w:after="200" w:line="276" w:lineRule="auto"/>
        <w:ind w:left="567"/>
        <w:contextualSpacing w:val="0"/>
        <w:jc w:val="both"/>
        <w:rPr>
          <w:i/>
          <w:sz w:val="24"/>
          <w:szCs w:val="24"/>
        </w:rPr>
      </w:pPr>
      <w:bookmarkStart w:id="95" w:name="_Toc496100277"/>
      <w:r w:rsidRPr="00F039BA">
        <w:rPr>
          <w:i/>
          <w:sz w:val="24"/>
          <w:szCs w:val="24"/>
        </w:rPr>
        <w:t>Приказ ФНС России от 16 июня 2017 г. N ММВ-7-15/509@</w:t>
      </w:r>
      <w:bookmarkEnd w:id="95"/>
      <w:r w:rsidRPr="00F039BA">
        <w:rPr>
          <w:i/>
          <w:sz w:val="24"/>
          <w:szCs w:val="24"/>
        </w:rPr>
        <w:t xml:space="preserve"> </w:t>
      </w:r>
    </w:p>
    <w:p w:rsidR="00F039BA" w:rsidRPr="00F039BA" w:rsidRDefault="00F039BA" w:rsidP="00FA1A5C">
      <w:pPr>
        <w:pStyle w:val="a9"/>
        <w:spacing w:after="200" w:line="276" w:lineRule="auto"/>
        <w:ind w:left="0" w:firstLine="567"/>
        <w:jc w:val="both"/>
        <w:rPr>
          <w:sz w:val="24"/>
          <w:szCs w:val="24"/>
        </w:rPr>
      </w:pPr>
      <w:r w:rsidRPr="00F039BA">
        <w:rPr>
          <w:sz w:val="24"/>
          <w:szCs w:val="24"/>
        </w:rPr>
        <w:t xml:space="preserve">Согласно НК РФ организации должны применять систему внутреннего </w:t>
      </w:r>
      <w:proofErr w:type="gramStart"/>
      <w:r w:rsidRPr="00F039BA">
        <w:rPr>
          <w:sz w:val="24"/>
          <w:szCs w:val="24"/>
        </w:rPr>
        <w:t>контроля за</w:t>
      </w:r>
      <w:proofErr w:type="gramEnd"/>
      <w:r w:rsidRPr="00F039BA">
        <w:rPr>
          <w:sz w:val="24"/>
          <w:szCs w:val="24"/>
        </w:rPr>
        <w:t xml:space="preserve">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w:t>
      </w:r>
      <w:r w:rsidRPr="00F039BA">
        <w:rPr>
          <w:sz w:val="24"/>
          <w:szCs w:val="24"/>
        </w:rPr>
        <w:br/>
        <w:t>Установлены требования к организации такой системы.</w:t>
      </w:r>
      <w:r w:rsidRPr="00F039BA">
        <w:rPr>
          <w:sz w:val="24"/>
          <w:szCs w:val="24"/>
        </w:rPr>
        <w:br/>
        <w:t>Последняя должна отвечать специфике финансово-хозяйственной деятельности организации, функционировать на постоянной основе.</w:t>
      </w:r>
      <w:r w:rsidRPr="00F039BA">
        <w:rPr>
          <w:sz w:val="24"/>
          <w:szCs w:val="24"/>
        </w:rPr>
        <w:br/>
        <w:t>Закреплено, что в организации должны быть утверждены и доведены до сведения каждого сотрудника профессиональные, этические и поведенческие стандарты. Кроме того, необходимо разработать стандарты (правила) найма, мотивации, оценки, продвижения, увольнения работников, а также требования к их профессиональным знаниям и навыкам.</w:t>
      </w:r>
    </w:p>
    <w:p w:rsidR="00F039BA" w:rsidRPr="00F039BA" w:rsidRDefault="00F039BA" w:rsidP="00FA1A5C">
      <w:pPr>
        <w:pStyle w:val="a9"/>
        <w:spacing w:after="200" w:line="276" w:lineRule="auto"/>
        <w:ind w:left="0" w:firstLine="567"/>
        <w:jc w:val="both"/>
        <w:rPr>
          <w:sz w:val="24"/>
          <w:szCs w:val="24"/>
        </w:rPr>
      </w:pPr>
      <w:r w:rsidRPr="00F039BA">
        <w:rPr>
          <w:sz w:val="24"/>
          <w:szCs w:val="24"/>
        </w:rPr>
        <w:t>Прописаны положения о системе управления рисками организации, об их выявлении и оценке. Установлены правила раскрытия и представления информации о рисках.</w:t>
      </w:r>
      <w:r w:rsidRPr="00F039BA">
        <w:rPr>
          <w:sz w:val="24"/>
          <w:szCs w:val="24"/>
        </w:rPr>
        <w:br/>
      </w:r>
      <w:proofErr w:type="spellStart"/>
      <w:r w:rsidRPr="00F039BA">
        <w:rPr>
          <w:sz w:val="24"/>
          <w:szCs w:val="24"/>
        </w:rPr>
        <w:t>Юрлицо</w:t>
      </w:r>
      <w:proofErr w:type="spellEnd"/>
      <w:r w:rsidRPr="00F039BA">
        <w:rPr>
          <w:sz w:val="24"/>
          <w:szCs w:val="24"/>
        </w:rPr>
        <w:t xml:space="preserve"> представляет в налоговый орган на бумажном носителе и в электронной форме (по </w:t>
      </w:r>
      <w:r w:rsidRPr="00F039BA">
        <w:rPr>
          <w:sz w:val="24"/>
          <w:szCs w:val="24"/>
        </w:rPr>
        <w:lastRenderedPageBreak/>
        <w:t>телекоммуникационным каналам связи через оператора электронного документооборота) информацию об организации системы внутреннего контроля.</w:t>
      </w:r>
    </w:p>
    <w:p w:rsidR="00F039BA" w:rsidRPr="00F039BA" w:rsidRDefault="00F039BA" w:rsidP="00FA1A5C">
      <w:pPr>
        <w:pStyle w:val="a9"/>
        <w:spacing w:after="200" w:line="276" w:lineRule="auto"/>
        <w:ind w:left="0" w:firstLine="567"/>
        <w:jc w:val="both"/>
        <w:rPr>
          <w:sz w:val="24"/>
          <w:szCs w:val="24"/>
        </w:rPr>
      </w:pPr>
      <w:r w:rsidRPr="00F039BA">
        <w:rPr>
          <w:sz w:val="24"/>
          <w:szCs w:val="24"/>
        </w:rPr>
        <w:t xml:space="preserve">Не реже 1 раза в квартал должна оцениваться необходимость внесения изменений в систему внутреннего </w:t>
      </w:r>
      <w:proofErr w:type="spellStart"/>
      <w:r w:rsidRPr="00F039BA">
        <w:rPr>
          <w:sz w:val="24"/>
          <w:szCs w:val="24"/>
        </w:rPr>
        <w:t>контроля</w:t>
      </w:r>
      <w:proofErr w:type="gramStart"/>
      <w:r w:rsidRPr="00F039BA">
        <w:rPr>
          <w:sz w:val="24"/>
          <w:szCs w:val="24"/>
        </w:rPr>
        <w:t>.О</w:t>
      </w:r>
      <w:proofErr w:type="gramEnd"/>
      <w:r w:rsidRPr="00F039BA">
        <w:rPr>
          <w:sz w:val="24"/>
          <w:szCs w:val="24"/>
        </w:rPr>
        <w:t>рганизация</w:t>
      </w:r>
      <w:proofErr w:type="spellEnd"/>
      <w:r w:rsidRPr="00F039BA">
        <w:rPr>
          <w:sz w:val="24"/>
          <w:szCs w:val="24"/>
        </w:rPr>
        <w:t xml:space="preserve"> направляет в налоговый орган актуальную информацию о системе внутреннего контроля не позднее 5 рабочих дней с даты внесения изменений.</w:t>
      </w:r>
    </w:p>
    <w:p w:rsidR="00F039BA" w:rsidRPr="00F039BA" w:rsidRDefault="00F039BA" w:rsidP="00FA1A5C">
      <w:pPr>
        <w:pStyle w:val="a9"/>
        <w:spacing w:after="200" w:line="276" w:lineRule="auto"/>
        <w:ind w:left="0" w:firstLine="567"/>
        <w:jc w:val="both"/>
        <w:rPr>
          <w:sz w:val="24"/>
          <w:szCs w:val="24"/>
        </w:rPr>
      </w:pPr>
      <w:r w:rsidRPr="00F039BA">
        <w:rPr>
          <w:sz w:val="24"/>
          <w:szCs w:val="24"/>
        </w:rPr>
        <w:t>Приказ зарегистрирован в Минюсте РФ 04 октября 2017 г., регистрационный № 48424.</w:t>
      </w:r>
    </w:p>
    <w:p w:rsidR="00D8368A" w:rsidRPr="00D8368A" w:rsidRDefault="00D8368A" w:rsidP="00086197">
      <w:pPr>
        <w:keepNext/>
        <w:numPr>
          <w:ilvl w:val="1"/>
          <w:numId w:val="50"/>
        </w:numPr>
        <w:tabs>
          <w:tab w:val="left" w:pos="567"/>
        </w:tabs>
        <w:spacing w:before="120"/>
        <w:ind w:left="0" w:right="57" w:firstLine="567"/>
        <w:jc w:val="center"/>
        <w:outlineLvl w:val="0"/>
        <w:rPr>
          <w:b/>
          <w:bCs/>
          <w:sz w:val="28"/>
          <w:szCs w:val="28"/>
        </w:rPr>
      </w:pPr>
      <w:bookmarkStart w:id="96" w:name="_Toc498417053"/>
      <w:r w:rsidRPr="00D8368A">
        <w:rPr>
          <w:b/>
          <w:bCs/>
          <w:sz w:val="28"/>
          <w:szCs w:val="28"/>
        </w:rPr>
        <w:t>Взаимодействие с налоговым органом</w:t>
      </w:r>
      <w:bookmarkEnd w:id="96"/>
    </w:p>
    <w:p w:rsidR="00D8368A" w:rsidRPr="00D8368A" w:rsidRDefault="00D8368A" w:rsidP="007C73C5">
      <w:pPr>
        <w:pStyle w:val="a9"/>
        <w:numPr>
          <w:ilvl w:val="0"/>
          <w:numId w:val="37"/>
        </w:numPr>
        <w:spacing w:before="240" w:after="120"/>
        <w:ind w:left="567" w:hanging="567"/>
        <w:contextualSpacing w:val="0"/>
        <w:jc w:val="both"/>
        <w:rPr>
          <w:b/>
          <w:sz w:val="24"/>
          <w:szCs w:val="24"/>
        </w:rPr>
      </w:pPr>
      <w:r>
        <w:rPr>
          <w:b/>
          <w:sz w:val="24"/>
          <w:szCs w:val="24"/>
        </w:rPr>
        <w:t>В</w:t>
      </w:r>
      <w:r w:rsidRPr="00D8368A">
        <w:rPr>
          <w:b/>
          <w:sz w:val="24"/>
          <w:szCs w:val="24"/>
        </w:rPr>
        <w:t xml:space="preserve"> случае одновременного установления нескольких электронных адресов налогоплательщику, отправка документов ему производится в приоритетном порядке на последний адрес, с которого осуществлялось электронное взаимодействие с налоговым органом </w:t>
      </w:r>
    </w:p>
    <w:p w:rsidR="00D8368A" w:rsidRDefault="00D8368A" w:rsidP="00FA1A5C">
      <w:pPr>
        <w:pStyle w:val="a9"/>
        <w:spacing w:after="200" w:line="276" w:lineRule="auto"/>
        <w:ind w:left="567"/>
        <w:contextualSpacing w:val="0"/>
        <w:jc w:val="both"/>
        <w:rPr>
          <w:i/>
          <w:sz w:val="24"/>
          <w:szCs w:val="24"/>
        </w:rPr>
      </w:pPr>
      <w:r w:rsidRPr="00D8368A">
        <w:rPr>
          <w:i/>
          <w:sz w:val="24"/>
          <w:szCs w:val="24"/>
        </w:rPr>
        <w:t>Письмо ФНС России от 21 сентября 2017 г. № ЕД-4-15/18885@</w:t>
      </w:r>
    </w:p>
    <w:p w:rsidR="00432A18" w:rsidRDefault="00432A18" w:rsidP="00FA1A5C">
      <w:pPr>
        <w:pStyle w:val="a9"/>
        <w:spacing w:after="200" w:line="276" w:lineRule="auto"/>
        <w:ind w:left="0" w:firstLine="567"/>
        <w:jc w:val="both"/>
        <w:rPr>
          <w:sz w:val="24"/>
          <w:szCs w:val="24"/>
        </w:rPr>
      </w:pPr>
      <w:r>
        <w:rPr>
          <w:sz w:val="24"/>
          <w:szCs w:val="24"/>
        </w:rPr>
        <w:t>С</w:t>
      </w:r>
      <w:r w:rsidRPr="00432A18">
        <w:rPr>
          <w:sz w:val="24"/>
          <w:szCs w:val="24"/>
        </w:rPr>
        <w:t xml:space="preserve"> 1 января 2017 года налогоплательщики, на которых Налоговым кодексом возложена обязанность </w:t>
      </w:r>
      <w:proofErr w:type="gramStart"/>
      <w:r w:rsidRPr="00432A18">
        <w:rPr>
          <w:sz w:val="24"/>
          <w:szCs w:val="24"/>
        </w:rPr>
        <w:t>представлять</w:t>
      </w:r>
      <w:proofErr w:type="gramEnd"/>
      <w:r w:rsidRPr="00432A18">
        <w:rPr>
          <w:sz w:val="24"/>
          <w:szCs w:val="24"/>
        </w:rPr>
        <w:t xml:space="preserve"> налоговую декларацию по НДС в электронной форме, обязаны представлять пояснения, предусмотренные п. 3 ст. 88 НК РФ, в электронной форме по ТКС через оператора электронного документооборота по определенному формату. При этом пояснения, представленные на бумажном носителе, не считаются представленными.</w:t>
      </w:r>
    </w:p>
    <w:p w:rsidR="00432A18" w:rsidRPr="00432A18" w:rsidRDefault="00432A18" w:rsidP="00FA1A5C">
      <w:pPr>
        <w:pStyle w:val="a9"/>
        <w:spacing w:after="200" w:line="276" w:lineRule="auto"/>
        <w:ind w:left="0" w:firstLine="567"/>
        <w:jc w:val="both"/>
        <w:rPr>
          <w:sz w:val="24"/>
          <w:szCs w:val="24"/>
        </w:rPr>
      </w:pPr>
      <w:r w:rsidRPr="00432A18">
        <w:rPr>
          <w:sz w:val="24"/>
          <w:szCs w:val="24"/>
        </w:rPr>
        <w:t xml:space="preserve">В то же время законодательство не ограничивает налогоплательщиков в использовании услуг нескольких операторов электронного документооборота для взаимодействия с налоговыми органами, что приводит к наличию нескольких действующих электронных адресов у одного налогоплательщика. </w:t>
      </w:r>
    </w:p>
    <w:p w:rsidR="00432A18" w:rsidRPr="00432A18" w:rsidRDefault="00432A18" w:rsidP="00FA1A5C">
      <w:pPr>
        <w:pStyle w:val="a9"/>
        <w:spacing w:after="200" w:line="276" w:lineRule="auto"/>
        <w:ind w:left="0" w:firstLine="567"/>
        <w:jc w:val="both"/>
        <w:rPr>
          <w:sz w:val="24"/>
          <w:szCs w:val="24"/>
        </w:rPr>
      </w:pPr>
      <w:r w:rsidRPr="00432A18">
        <w:rPr>
          <w:sz w:val="24"/>
          <w:szCs w:val="24"/>
        </w:rPr>
        <w:t>При отправке документов налоговый орган определяет возможность получения документов налогоплательщиком при наличии у него:</w:t>
      </w:r>
    </w:p>
    <w:p w:rsidR="00432A18" w:rsidRPr="00432A18" w:rsidRDefault="00432A18" w:rsidP="00FA1A5C">
      <w:pPr>
        <w:pStyle w:val="a9"/>
        <w:spacing w:after="200" w:line="276" w:lineRule="auto"/>
        <w:ind w:left="0" w:firstLine="567"/>
        <w:jc w:val="both"/>
        <w:rPr>
          <w:sz w:val="24"/>
          <w:szCs w:val="24"/>
        </w:rPr>
      </w:pPr>
      <w:r w:rsidRPr="00432A18">
        <w:rPr>
          <w:sz w:val="24"/>
          <w:szCs w:val="24"/>
        </w:rPr>
        <w:t>квалифицированного сертификата ключа проверки электронной подписи (законного или уполномоченного представителя);</w:t>
      </w:r>
    </w:p>
    <w:p w:rsidR="00432A18" w:rsidRPr="00432A18" w:rsidRDefault="00432A18" w:rsidP="00FA1A5C">
      <w:pPr>
        <w:pStyle w:val="a9"/>
        <w:spacing w:after="200" w:line="276" w:lineRule="auto"/>
        <w:ind w:left="0" w:firstLine="567"/>
        <w:jc w:val="both"/>
        <w:rPr>
          <w:sz w:val="24"/>
          <w:szCs w:val="24"/>
        </w:rPr>
      </w:pPr>
      <w:r w:rsidRPr="00432A18">
        <w:rPr>
          <w:sz w:val="24"/>
          <w:szCs w:val="24"/>
        </w:rPr>
        <w:t>договора с оператором электронного документооборота на оказание услуг (законного или уполномоченного представителя);</w:t>
      </w:r>
    </w:p>
    <w:p w:rsidR="00432A18" w:rsidRPr="00432A18" w:rsidRDefault="00432A18" w:rsidP="00FA1A5C">
      <w:pPr>
        <w:pStyle w:val="a9"/>
        <w:spacing w:after="200" w:line="276" w:lineRule="auto"/>
        <w:ind w:left="0" w:firstLine="567"/>
        <w:jc w:val="both"/>
        <w:rPr>
          <w:sz w:val="24"/>
          <w:szCs w:val="24"/>
        </w:rPr>
      </w:pPr>
      <w:r w:rsidRPr="00432A18">
        <w:rPr>
          <w:sz w:val="24"/>
          <w:szCs w:val="24"/>
        </w:rPr>
        <w:t>документов, подтверждающих полномочия уполномоченного представителя (п. 5.1 ст. 23 НК РФ).</w:t>
      </w:r>
    </w:p>
    <w:p w:rsidR="00432A18" w:rsidRPr="00432A18" w:rsidRDefault="00432A18" w:rsidP="00FA1A5C">
      <w:pPr>
        <w:pStyle w:val="a9"/>
        <w:spacing w:after="200" w:line="276" w:lineRule="auto"/>
        <w:ind w:left="0" w:firstLine="567"/>
        <w:jc w:val="both"/>
        <w:rPr>
          <w:sz w:val="24"/>
          <w:szCs w:val="24"/>
        </w:rPr>
      </w:pPr>
      <w:r w:rsidRPr="00432A18">
        <w:rPr>
          <w:sz w:val="24"/>
          <w:szCs w:val="24"/>
        </w:rPr>
        <w:t xml:space="preserve">при формировании ответа на требование о представлении пояснений к налоговой декларации по НДС налогоплательщик имеет возможность самостоятельно внести идентификатор данной декларации, который отображен в квитанции о приеме или </w:t>
      </w:r>
      <w:proofErr w:type="gramStart"/>
      <w:r w:rsidRPr="00432A18">
        <w:rPr>
          <w:sz w:val="24"/>
          <w:szCs w:val="24"/>
        </w:rPr>
        <w:t>извещении</w:t>
      </w:r>
      <w:proofErr w:type="gramEnd"/>
      <w:r w:rsidRPr="00432A18">
        <w:rPr>
          <w:sz w:val="24"/>
          <w:szCs w:val="24"/>
        </w:rPr>
        <w:t xml:space="preserve"> о вводе налоговой декларации.</w:t>
      </w:r>
    </w:p>
    <w:p w:rsidR="004373DF" w:rsidRDefault="004373DF" w:rsidP="00432A18">
      <w:pPr>
        <w:pStyle w:val="a9"/>
        <w:spacing w:after="200" w:line="276" w:lineRule="auto"/>
        <w:ind w:left="786"/>
        <w:jc w:val="both"/>
        <w:rPr>
          <w:sz w:val="24"/>
          <w:szCs w:val="24"/>
        </w:rPr>
      </w:pPr>
    </w:p>
    <w:p w:rsidR="00C0233F" w:rsidRPr="00C0233F" w:rsidRDefault="00C0233F" w:rsidP="00086197">
      <w:pPr>
        <w:keepNext/>
        <w:numPr>
          <w:ilvl w:val="1"/>
          <w:numId w:val="50"/>
        </w:numPr>
        <w:tabs>
          <w:tab w:val="left" w:pos="567"/>
        </w:tabs>
        <w:spacing w:before="120"/>
        <w:ind w:left="0" w:right="57" w:firstLine="567"/>
        <w:jc w:val="center"/>
        <w:outlineLvl w:val="0"/>
        <w:rPr>
          <w:b/>
          <w:bCs/>
          <w:sz w:val="28"/>
          <w:szCs w:val="28"/>
        </w:rPr>
      </w:pPr>
      <w:bookmarkStart w:id="97" w:name="_Toc498417054"/>
      <w:r w:rsidRPr="00C0233F">
        <w:rPr>
          <w:b/>
          <w:bCs/>
          <w:sz w:val="28"/>
          <w:szCs w:val="28"/>
        </w:rPr>
        <w:t>Исполнение обязанности по уплате налога</w:t>
      </w:r>
      <w:bookmarkEnd w:id="97"/>
    </w:p>
    <w:p w:rsidR="00983CA6" w:rsidRPr="00983CA6" w:rsidRDefault="00983CA6" w:rsidP="007C73C5">
      <w:pPr>
        <w:pStyle w:val="a9"/>
        <w:numPr>
          <w:ilvl w:val="0"/>
          <w:numId w:val="37"/>
        </w:numPr>
        <w:spacing w:before="240" w:after="120"/>
        <w:ind w:left="567" w:hanging="567"/>
        <w:contextualSpacing w:val="0"/>
        <w:jc w:val="both"/>
        <w:rPr>
          <w:b/>
          <w:sz w:val="24"/>
          <w:szCs w:val="24"/>
        </w:rPr>
      </w:pPr>
      <w:r w:rsidRPr="00983CA6">
        <w:rPr>
          <w:b/>
          <w:sz w:val="24"/>
          <w:szCs w:val="24"/>
        </w:rPr>
        <w:t xml:space="preserve">Налог может быть внесен за налогоплательщика иным лицом. </w:t>
      </w:r>
      <w:proofErr w:type="gramStart"/>
      <w:r w:rsidRPr="00983CA6">
        <w:rPr>
          <w:b/>
          <w:sz w:val="24"/>
          <w:szCs w:val="24"/>
        </w:rPr>
        <w:t>В связи с этим скорректированы Правила указания информации в реквизитах распоряжений о переводе денежных средств в уплату</w:t>
      </w:r>
      <w:proofErr w:type="gramEnd"/>
      <w:r w:rsidRPr="00983CA6">
        <w:rPr>
          <w:b/>
          <w:sz w:val="24"/>
          <w:szCs w:val="24"/>
        </w:rPr>
        <w:t xml:space="preserve"> платежей в бюджетную систему. </w:t>
      </w:r>
      <w:r>
        <w:rPr>
          <w:b/>
          <w:sz w:val="24"/>
          <w:szCs w:val="24"/>
        </w:rPr>
        <w:t xml:space="preserve"> </w:t>
      </w:r>
      <w:r w:rsidRPr="00983CA6">
        <w:rPr>
          <w:b/>
          <w:sz w:val="24"/>
          <w:szCs w:val="24"/>
        </w:rPr>
        <w:t>Урегулированы вопросы оформления платежных документов при уплате налогов иными лицами.</w:t>
      </w:r>
    </w:p>
    <w:p w:rsidR="00983CA6" w:rsidRPr="00983CA6" w:rsidRDefault="00C0233F" w:rsidP="00983CA6">
      <w:pPr>
        <w:pStyle w:val="a9"/>
        <w:spacing w:after="200" w:line="276" w:lineRule="auto"/>
        <w:ind w:left="567"/>
        <w:jc w:val="both"/>
        <w:rPr>
          <w:i/>
          <w:sz w:val="24"/>
          <w:szCs w:val="24"/>
        </w:rPr>
      </w:pPr>
      <w:r w:rsidRPr="00983CA6">
        <w:rPr>
          <w:i/>
          <w:sz w:val="24"/>
          <w:szCs w:val="24"/>
        </w:rPr>
        <w:t>Письмо Федеральной налоговой службы от 26 сентября 2017 г. № ЗН-3-22/6394</w:t>
      </w:r>
    </w:p>
    <w:p w:rsidR="00342E0A" w:rsidRPr="006A6532" w:rsidRDefault="00342E0A" w:rsidP="00086197">
      <w:pPr>
        <w:keepNext/>
        <w:numPr>
          <w:ilvl w:val="1"/>
          <w:numId w:val="50"/>
        </w:numPr>
        <w:tabs>
          <w:tab w:val="left" w:pos="567"/>
        </w:tabs>
        <w:spacing w:before="120"/>
        <w:ind w:left="0" w:right="57" w:firstLine="567"/>
        <w:jc w:val="center"/>
        <w:outlineLvl w:val="0"/>
        <w:rPr>
          <w:b/>
          <w:bCs/>
          <w:sz w:val="28"/>
          <w:szCs w:val="28"/>
        </w:rPr>
      </w:pPr>
      <w:bookmarkStart w:id="98" w:name="_Toc498417055"/>
      <w:r w:rsidRPr="006A6532">
        <w:rPr>
          <w:b/>
          <w:bCs/>
          <w:sz w:val="28"/>
          <w:szCs w:val="28"/>
        </w:rPr>
        <w:lastRenderedPageBreak/>
        <w:t>Взыскание недоимки</w:t>
      </w:r>
      <w:bookmarkEnd w:id="98"/>
    </w:p>
    <w:p w:rsidR="00510933" w:rsidRPr="00510933" w:rsidRDefault="00510933" w:rsidP="007C73C5">
      <w:pPr>
        <w:pStyle w:val="a9"/>
        <w:numPr>
          <w:ilvl w:val="0"/>
          <w:numId w:val="37"/>
        </w:numPr>
        <w:spacing w:before="240" w:after="120"/>
        <w:ind w:left="567" w:hanging="567"/>
        <w:contextualSpacing w:val="0"/>
        <w:jc w:val="both"/>
        <w:rPr>
          <w:b/>
          <w:sz w:val="24"/>
          <w:szCs w:val="24"/>
        </w:rPr>
      </w:pPr>
      <w:r w:rsidRPr="00510933">
        <w:rPr>
          <w:b/>
          <w:sz w:val="24"/>
          <w:szCs w:val="24"/>
        </w:rPr>
        <w:t>ФНС России информирует об изменении порядка расчета пени в отношении организаций</w:t>
      </w:r>
      <w:r>
        <w:rPr>
          <w:b/>
          <w:sz w:val="24"/>
          <w:szCs w:val="24"/>
        </w:rPr>
        <w:t>.</w:t>
      </w:r>
    </w:p>
    <w:p w:rsidR="00510933" w:rsidRPr="00510933" w:rsidRDefault="00510933" w:rsidP="00FA1A5C">
      <w:pPr>
        <w:pStyle w:val="a9"/>
        <w:spacing w:after="200" w:line="276" w:lineRule="auto"/>
        <w:ind w:left="567"/>
        <w:contextualSpacing w:val="0"/>
        <w:jc w:val="both"/>
        <w:rPr>
          <w:i/>
          <w:sz w:val="24"/>
          <w:szCs w:val="24"/>
        </w:rPr>
      </w:pPr>
      <w:r w:rsidRPr="00510933">
        <w:rPr>
          <w:i/>
          <w:sz w:val="24"/>
          <w:szCs w:val="24"/>
        </w:rPr>
        <w:t>Письмо ФНС России от 28.09.2017 N ЗН-4-22/19471@ "О реализации положений Федерального закона N 401-ФЗ"</w:t>
      </w:r>
    </w:p>
    <w:p w:rsidR="00510933" w:rsidRPr="00510933" w:rsidRDefault="00510933" w:rsidP="00FA1A5C">
      <w:pPr>
        <w:pStyle w:val="a9"/>
        <w:spacing w:after="200" w:line="276" w:lineRule="auto"/>
        <w:ind w:left="0" w:firstLine="567"/>
        <w:jc w:val="both"/>
        <w:rPr>
          <w:sz w:val="24"/>
          <w:szCs w:val="24"/>
        </w:rPr>
      </w:pPr>
      <w:r w:rsidRPr="00510933">
        <w:rPr>
          <w:sz w:val="24"/>
          <w:szCs w:val="24"/>
        </w:rPr>
        <w:t>Сообщается, что в соответствии с измененным порядком расчета, начиная с 01.10.2017, процентная ставка пени принимается равной для организаций:</w:t>
      </w:r>
    </w:p>
    <w:p w:rsidR="00510933" w:rsidRPr="00510933" w:rsidRDefault="00510933" w:rsidP="00FA1A5C">
      <w:pPr>
        <w:pStyle w:val="a9"/>
        <w:spacing w:after="200" w:line="276" w:lineRule="auto"/>
        <w:ind w:left="0" w:firstLine="567"/>
        <w:jc w:val="both"/>
        <w:rPr>
          <w:sz w:val="24"/>
          <w:szCs w:val="24"/>
        </w:rPr>
      </w:pPr>
      <w:r w:rsidRPr="00510933">
        <w:rPr>
          <w:sz w:val="24"/>
          <w:szCs w:val="24"/>
        </w:rPr>
        <w:t>- за просрочку исполнения обязанности по уплате налога сроком до 30 календарных дней (включительно) - 1/300 действующей в это время ставки рефинансирования Банка России;</w:t>
      </w:r>
    </w:p>
    <w:p w:rsidR="00510933" w:rsidRPr="00510933" w:rsidRDefault="00510933" w:rsidP="00FA1A5C">
      <w:pPr>
        <w:pStyle w:val="a9"/>
        <w:spacing w:after="200" w:line="276" w:lineRule="auto"/>
        <w:ind w:left="0" w:firstLine="567"/>
        <w:jc w:val="both"/>
        <w:rPr>
          <w:sz w:val="24"/>
          <w:szCs w:val="24"/>
        </w:rPr>
      </w:pPr>
      <w:r w:rsidRPr="00510933">
        <w:rPr>
          <w:sz w:val="24"/>
          <w:szCs w:val="24"/>
        </w:rPr>
        <w:t>- за просрочку исполнения обязанности по уплате налога сроком свыше 30 календарных дней - 1/150 действующей в это время ставки рефинансирования Банка России.</w:t>
      </w:r>
    </w:p>
    <w:p w:rsidR="00510933" w:rsidRPr="00510933" w:rsidRDefault="00510933" w:rsidP="00FA1A5C">
      <w:pPr>
        <w:pStyle w:val="a9"/>
        <w:spacing w:after="200" w:line="276" w:lineRule="auto"/>
        <w:ind w:left="0" w:firstLine="567"/>
        <w:jc w:val="both"/>
        <w:rPr>
          <w:sz w:val="24"/>
          <w:szCs w:val="24"/>
        </w:rPr>
      </w:pPr>
      <w:r w:rsidRPr="00510933">
        <w:rPr>
          <w:sz w:val="24"/>
          <w:szCs w:val="24"/>
        </w:rPr>
        <w:t>Изменения в алгоритм расчета пени включены в версии ПК СЭОД 2.7.120.09 от 20.06.2017, 2.7.120.11 от 28.06.2017, 2.7.140.09 от 14.09.2017.</w:t>
      </w:r>
    </w:p>
    <w:p w:rsidR="006A6532" w:rsidRPr="006A6532" w:rsidRDefault="006A6532" w:rsidP="00FA1A5C">
      <w:pPr>
        <w:pStyle w:val="a9"/>
        <w:spacing w:after="200" w:line="276" w:lineRule="auto"/>
        <w:ind w:left="0" w:firstLine="567"/>
        <w:jc w:val="both"/>
        <w:rPr>
          <w:sz w:val="24"/>
          <w:szCs w:val="24"/>
        </w:rPr>
      </w:pPr>
    </w:p>
    <w:p w:rsidR="00B522E5" w:rsidRDefault="00BE6237" w:rsidP="00086197">
      <w:pPr>
        <w:keepNext/>
        <w:numPr>
          <w:ilvl w:val="1"/>
          <w:numId w:val="50"/>
        </w:numPr>
        <w:tabs>
          <w:tab w:val="left" w:pos="567"/>
        </w:tabs>
        <w:spacing w:before="120"/>
        <w:ind w:left="0" w:right="57" w:firstLine="567"/>
        <w:jc w:val="center"/>
        <w:outlineLvl w:val="0"/>
        <w:rPr>
          <w:b/>
          <w:bCs/>
          <w:sz w:val="28"/>
          <w:szCs w:val="28"/>
        </w:rPr>
      </w:pPr>
      <w:bookmarkStart w:id="99" w:name="_Toc498417056"/>
      <w:r w:rsidRPr="00BE6237">
        <w:rPr>
          <w:b/>
          <w:bCs/>
          <w:sz w:val="28"/>
          <w:szCs w:val="28"/>
        </w:rPr>
        <w:t>Зачет, возврат</w:t>
      </w:r>
      <w:bookmarkEnd w:id="99"/>
    </w:p>
    <w:p w:rsidR="007C73C5" w:rsidRPr="007C73C5" w:rsidRDefault="00C0233F" w:rsidP="007C73C5">
      <w:pPr>
        <w:pStyle w:val="a9"/>
        <w:numPr>
          <w:ilvl w:val="0"/>
          <w:numId w:val="37"/>
        </w:numPr>
        <w:spacing w:before="240" w:after="120"/>
        <w:ind w:left="567" w:hanging="567"/>
        <w:contextualSpacing w:val="0"/>
        <w:jc w:val="both"/>
        <w:rPr>
          <w:b/>
          <w:sz w:val="24"/>
          <w:szCs w:val="24"/>
        </w:rPr>
      </w:pPr>
      <w:r w:rsidRPr="00C0233F">
        <w:rPr>
          <w:b/>
          <w:sz w:val="24"/>
          <w:szCs w:val="24"/>
        </w:rPr>
        <w:t>ФНС России разъяснила, что зачет сумм излишне уплаченных (взысканных) страховых взносов, пеней и штрафов за отчетные (расчетные) периоды, истекшие до 1 января 2017 г., в счет предстоящих платежей за период с 1 января 2017 г. не предусмотрен.</w:t>
      </w:r>
    </w:p>
    <w:p w:rsidR="001B619B" w:rsidRDefault="00C0233F" w:rsidP="007C73C5">
      <w:pPr>
        <w:pStyle w:val="a9"/>
        <w:spacing w:after="200" w:line="276" w:lineRule="auto"/>
        <w:ind w:left="567"/>
        <w:contextualSpacing w:val="0"/>
        <w:jc w:val="both"/>
        <w:rPr>
          <w:i/>
          <w:sz w:val="24"/>
          <w:szCs w:val="24"/>
        </w:rPr>
      </w:pPr>
      <w:r w:rsidRPr="00C0233F">
        <w:rPr>
          <w:i/>
          <w:sz w:val="24"/>
          <w:szCs w:val="24"/>
        </w:rPr>
        <w:t>Письмо ФНС России от 25 сентября 2017 г. № ГД-3-11/6354@</w:t>
      </w:r>
    </w:p>
    <w:p w:rsidR="007C2517" w:rsidRPr="007C73C5" w:rsidRDefault="007C2517" w:rsidP="007C73C5">
      <w:pPr>
        <w:pStyle w:val="a9"/>
        <w:numPr>
          <w:ilvl w:val="0"/>
          <w:numId w:val="37"/>
        </w:numPr>
        <w:spacing w:before="240" w:after="120"/>
        <w:ind w:left="567" w:hanging="567"/>
        <w:contextualSpacing w:val="0"/>
        <w:jc w:val="both"/>
        <w:rPr>
          <w:b/>
          <w:sz w:val="24"/>
          <w:szCs w:val="24"/>
        </w:rPr>
      </w:pPr>
      <w:proofErr w:type="gramStart"/>
      <w:r w:rsidRPr="007C73C5">
        <w:rPr>
          <w:b/>
          <w:sz w:val="24"/>
          <w:szCs w:val="24"/>
        </w:rPr>
        <w:t>ФНС России разъяснила, что для возврата сумм излишне уплаченных страховых взносов на ОСС на случай временной нетрудоспособности и в связи с материнством за расчетные периоды, истекшие до 1 января 2017 г., плательщикам следует обращаться с соответствующим заявлением в отделение ФСС России с приложением документов, подтверждающих отсутствие задолженности, возникшей за отчетные (расчетные) периоды, истекшие до указанной даты.</w:t>
      </w:r>
      <w:proofErr w:type="gramEnd"/>
    </w:p>
    <w:p w:rsidR="007C2517" w:rsidRPr="00FA1A5C" w:rsidRDefault="007C2517" w:rsidP="00FA1A5C">
      <w:pPr>
        <w:pStyle w:val="a9"/>
        <w:autoSpaceDE w:val="0"/>
        <w:autoSpaceDN w:val="0"/>
        <w:adjustRightInd w:val="0"/>
        <w:spacing w:after="120"/>
        <w:ind w:left="567"/>
        <w:contextualSpacing w:val="0"/>
        <w:jc w:val="both"/>
        <w:rPr>
          <w:i/>
          <w:sz w:val="24"/>
          <w:szCs w:val="24"/>
        </w:rPr>
      </w:pPr>
      <w:r w:rsidRPr="007C2517">
        <w:rPr>
          <w:i/>
          <w:sz w:val="24"/>
          <w:szCs w:val="24"/>
        </w:rPr>
        <w:t xml:space="preserve">Письмо ФНС России от 25 сентября 2017 г. </w:t>
      </w:r>
      <w:r w:rsidRPr="00FA1A5C">
        <w:rPr>
          <w:i/>
          <w:sz w:val="24"/>
          <w:szCs w:val="24"/>
        </w:rPr>
        <w:t>N ГД-4-11/19256@</w:t>
      </w:r>
    </w:p>
    <w:p w:rsidR="001B619B" w:rsidRPr="00BE6237" w:rsidRDefault="001B619B" w:rsidP="00086197">
      <w:pPr>
        <w:keepNext/>
        <w:numPr>
          <w:ilvl w:val="1"/>
          <w:numId w:val="50"/>
        </w:numPr>
        <w:tabs>
          <w:tab w:val="left" w:pos="567"/>
        </w:tabs>
        <w:spacing w:before="120"/>
        <w:ind w:left="0" w:right="57" w:firstLine="567"/>
        <w:jc w:val="center"/>
        <w:outlineLvl w:val="0"/>
        <w:rPr>
          <w:b/>
          <w:bCs/>
          <w:sz w:val="28"/>
          <w:szCs w:val="28"/>
        </w:rPr>
      </w:pPr>
      <w:bookmarkStart w:id="100" w:name="_Toc498417057"/>
      <w:r>
        <w:rPr>
          <w:b/>
          <w:bCs/>
          <w:sz w:val="28"/>
          <w:szCs w:val="28"/>
        </w:rPr>
        <w:t>Отсрочка, рассрочка</w:t>
      </w:r>
      <w:bookmarkEnd w:id="100"/>
    </w:p>
    <w:p w:rsidR="001B619B" w:rsidRPr="001B619B" w:rsidRDefault="001B619B" w:rsidP="007C73C5">
      <w:pPr>
        <w:pStyle w:val="a9"/>
        <w:numPr>
          <w:ilvl w:val="0"/>
          <w:numId w:val="37"/>
        </w:numPr>
        <w:spacing w:before="240" w:after="120"/>
        <w:ind w:left="567" w:hanging="567"/>
        <w:contextualSpacing w:val="0"/>
        <w:jc w:val="both"/>
        <w:rPr>
          <w:b/>
          <w:sz w:val="24"/>
          <w:szCs w:val="24"/>
        </w:rPr>
      </w:pPr>
      <w:r w:rsidRPr="001B619B">
        <w:rPr>
          <w:b/>
          <w:sz w:val="24"/>
          <w:szCs w:val="24"/>
        </w:rPr>
        <w:t>Минфином России рассмотрены вопросы предоставления отсрочки (рассрочки) уплаты страховых взносов</w:t>
      </w:r>
    </w:p>
    <w:p w:rsidR="001B619B" w:rsidRPr="001B619B" w:rsidRDefault="001B619B" w:rsidP="00FA1A5C">
      <w:pPr>
        <w:pStyle w:val="a9"/>
        <w:spacing w:after="200" w:line="276" w:lineRule="auto"/>
        <w:ind w:left="567"/>
        <w:jc w:val="both"/>
        <w:rPr>
          <w:i/>
          <w:sz w:val="24"/>
          <w:szCs w:val="24"/>
        </w:rPr>
      </w:pPr>
      <w:r w:rsidRPr="001B619B">
        <w:rPr>
          <w:i/>
          <w:sz w:val="24"/>
          <w:szCs w:val="24"/>
        </w:rPr>
        <w:t>Письмо Минфина России от 12.09.2017 N 03-02-03/58613</w:t>
      </w:r>
    </w:p>
    <w:p w:rsidR="001B619B" w:rsidRPr="001B619B" w:rsidRDefault="001B619B" w:rsidP="00FA1A5C">
      <w:pPr>
        <w:pStyle w:val="a9"/>
        <w:spacing w:after="200" w:line="276" w:lineRule="auto"/>
        <w:ind w:left="0" w:firstLine="567"/>
        <w:jc w:val="both"/>
        <w:rPr>
          <w:sz w:val="24"/>
          <w:szCs w:val="24"/>
        </w:rPr>
      </w:pPr>
      <w:r w:rsidRPr="001B619B">
        <w:rPr>
          <w:sz w:val="24"/>
          <w:szCs w:val="24"/>
        </w:rPr>
        <w:t>Так, в частности, сообщается, что несвоевременная уплата сумм страховых взносов на финансирование накопительной пенсии приводит к потерям инвестиционного дохода застрахованных лиц.</w:t>
      </w:r>
    </w:p>
    <w:p w:rsidR="001B619B" w:rsidRPr="001B619B" w:rsidRDefault="001B619B" w:rsidP="00FA1A5C">
      <w:pPr>
        <w:pStyle w:val="a9"/>
        <w:spacing w:after="200" w:line="276" w:lineRule="auto"/>
        <w:ind w:left="0" w:firstLine="567"/>
        <w:jc w:val="both"/>
        <w:rPr>
          <w:sz w:val="24"/>
          <w:szCs w:val="24"/>
        </w:rPr>
      </w:pPr>
      <w:r w:rsidRPr="001B619B">
        <w:rPr>
          <w:sz w:val="24"/>
          <w:szCs w:val="24"/>
        </w:rPr>
        <w:t>Поэтому предоставление отсрочки или рассрочки по уплате страховых взносов в части сумм, связанных с формированием сре</w:t>
      </w:r>
      <w:proofErr w:type="gramStart"/>
      <w:r w:rsidRPr="001B619B">
        <w:rPr>
          <w:sz w:val="24"/>
          <w:szCs w:val="24"/>
        </w:rPr>
        <w:t>дств дл</w:t>
      </w:r>
      <w:proofErr w:type="gramEnd"/>
      <w:r w:rsidRPr="001B619B">
        <w:rPr>
          <w:sz w:val="24"/>
          <w:szCs w:val="24"/>
        </w:rPr>
        <w:t>я финансирования накопительной пенсии и влияющих на формирование объема пенсионных прав, может повлечь ущемление прав застрахованных лиц на накопительную пенсию.</w:t>
      </w:r>
    </w:p>
    <w:p w:rsidR="001B619B" w:rsidRPr="001B619B" w:rsidRDefault="001B619B" w:rsidP="00FA1A5C">
      <w:pPr>
        <w:pStyle w:val="a9"/>
        <w:spacing w:after="200" w:line="276" w:lineRule="auto"/>
        <w:ind w:left="0" w:firstLine="567"/>
        <w:jc w:val="both"/>
        <w:rPr>
          <w:sz w:val="24"/>
          <w:szCs w:val="24"/>
        </w:rPr>
      </w:pPr>
      <w:r w:rsidRPr="001B619B">
        <w:rPr>
          <w:sz w:val="24"/>
          <w:szCs w:val="24"/>
        </w:rPr>
        <w:lastRenderedPageBreak/>
        <w:t>Также сообщается о нецелесообразности предоставления отсрочки или рассрочки по уплате страховых взносов на более длительный срок (на срок более одного года).  Это связано с тем, что такая отсрочка существенно увеличит нагрузку на бюджет Пенсионного фонда РФ.</w:t>
      </w:r>
    </w:p>
    <w:p w:rsidR="001B619B" w:rsidRPr="001B619B" w:rsidRDefault="001B619B" w:rsidP="00FA1A5C">
      <w:pPr>
        <w:pStyle w:val="a9"/>
        <w:spacing w:after="200" w:line="276" w:lineRule="auto"/>
        <w:ind w:left="0" w:firstLine="567"/>
        <w:jc w:val="both"/>
        <w:rPr>
          <w:sz w:val="24"/>
          <w:szCs w:val="24"/>
        </w:rPr>
      </w:pPr>
      <w:r w:rsidRPr="001B619B">
        <w:rPr>
          <w:sz w:val="24"/>
          <w:szCs w:val="24"/>
        </w:rPr>
        <w:t>Вместе с тем Минфином России рассматривается вопрос о возможности внесения изменений в действующее законодательство, предусматривающих право налоговых органов на предоставление отсрочки по уплате недоимки по страховым взносам, а также соответствующим пеням и штрафам, образовавшимся на 01.01.2017.</w:t>
      </w:r>
    </w:p>
    <w:p w:rsidR="00BE6237" w:rsidRPr="005C1E79" w:rsidRDefault="00BE6237" w:rsidP="00B459B7">
      <w:pPr>
        <w:pStyle w:val="a9"/>
        <w:ind w:left="0" w:firstLine="567"/>
        <w:rPr>
          <w:rFonts w:ascii="Arial" w:hAnsi="Arial" w:cs="Arial"/>
          <w:b/>
          <w:bCs/>
          <w:color w:val="FF0000"/>
          <w:shd w:val="clear" w:color="auto" w:fill="FFFFFF"/>
        </w:rPr>
      </w:pPr>
    </w:p>
    <w:p w:rsidR="002C7D5C" w:rsidRPr="005C1E79" w:rsidRDefault="002C7D5C" w:rsidP="00086197">
      <w:pPr>
        <w:keepNext/>
        <w:numPr>
          <w:ilvl w:val="1"/>
          <w:numId w:val="50"/>
        </w:numPr>
        <w:tabs>
          <w:tab w:val="left" w:pos="567"/>
        </w:tabs>
        <w:spacing w:before="120"/>
        <w:ind w:left="0" w:right="57" w:firstLine="567"/>
        <w:jc w:val="center"/>
        <w:outlineLvl w:val="0"/>
        <w:rPr>
          <w:b/>
          <w:bCs/>
          <w:sz w:val="28"/>
          <w:szCs w:val="28"/>
        </w:rPr>
      </w:pPr>
      <w:bookmarkStart w:id="101" w:name="_Toc454527541"/>
      <w:bookmarkStart w:id="102" w:name="_Toc498417058"/>
      <w:r w:rsidRPr="005C1E79">
        <w:rPr>
          <w:b/>
          <w:bCs/>
          <w:sz w:val="28"/>
          <w:szCs w:val="28"/>
        </w:rPr>
        <w:t>Контрольно-кассовая техника и кассовая дисциплина</w:t>
      </w:r>
      <w:bookmarkEnd w:id="101"/>
      <w:bookmarkEnd w:id="102"/>
    </w:p>
    <w:p w:rsidR="00D16A40" w:rsidRPr="00D16A40" w:rsidRDefault="00D16A40" w:rsidP="007C73C5">
      <w:pPr>
        <w:pStyle w:val="a9"/>
        <w:numPr>
          <w:ilvl w:val="0"/>
          <w:numId w:val="37"/>
        </w:numPr>
        <w:spacing w:before="240" w:after="120"/>
        <w:ind w:left="567" w:hanging="567"/>
        <w:contextualSpacing w:val="0"/>
        <w:jc w:val="both"/>
        <w:rPr>
          <w:b/>
          <w:sz w:val="24"/>
          <w:szCs w:val="24"/>
        </w:rPr>
      </w:pPr>
      <w:r>
        <w:rPr>
          <w:b/>
          <w:sz w:val="24"/>
          <w:szCs w:val="24"/>
        </w:rPr>
        <w:t>Даны разъяснения о</w:t>
      </w:r>
      <w:r w:rsidRPr="00D16A40">
        <w:rPr>
          <w:b/>
          <w:sz w:val="24"/>
          <w:szCs w:val="24"/>
        </w:rPr>
        <w:t>б оформлении распорядительного документа при выдаче денег работнику под отчет</w:t>
      </w:r>
    </w:p>
    <w:p w:rsidR="00D16A40" w:rsidRPr="00D16A40" w:rsidRDefault="00D16A40" w:rsidP="00D16A40">
      <w:pPr>
        <w:pStyle w:val="a9"/>
        <w:spacing w:after="200" w:line="276" w:lineRule="auto"/>
        <w:ind w:left="567"/>
        <w:jc w:val="both"/>
        <w:rPr>
          <w:i/>
          <w:sz w:val="24"/>
          <w:szCs w:val="24"/>
        </w:rPr>
      </w:pPr>
      <w:r w:rsidRPr="00D16A40">
        <w:rPr>
          <w:i/>
          <w:sz w:val="24"/>
          <w:szCs w:val="24"/>
        </w:rPr>
        <w:t>Письмо Банка России от 06.09.2017 г. № 29-1-1-ОЭ/20642</w:t>
      </w:r>
    </w:p>
    <w:p w:rsidR="00D16A40" w:rsidRPr="00D16A40" w:rsidRDefault="00D16A40" w:rsidP="00FA1A5C">
      <w:pPr>
        <w:pStyle w:val="a9"/>
        <w:spacing w:after="200" w:line="276" w:lineRule="auto"/>
        <w:ind w:left="0" w:firstLine="567"/>
        <w:jc w:val="both"/>
        <w:rPr>
          <w:sz w:val="24"/>
          <w:szCs w:val="24"/>
        </w:rPr>
      </w:pPr>
      <w:proofErr w:type="gramStart"/>
      <w:r w:rsidRPr="00D16A40">
        <w:rPr>
          <w:sz w:val="24"/>
          <w:szCs w:val="24"/>
        </w:rPr>
        <w:t>В соответствии с пунктом 6.3 Указания Банка России от 11 марта 2014 года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выдача наличных денег работнику под отчет (далее - подотчетное лицо) на расходы, связанные с осуществлением деятельности юридического лица, может осуществляться либо по письменному заявлению подотчетного лица, содержащему проставленные</w:t>
      </w:r>
      <w:proofErr w:type="gramEnd"/>
      <w:r w:rsidRPr="00D16A40">
        <w:rPr>
          <w:sz w:val="24"/>
          <w:szCs w:val="24"/>
        </w:rPr>
        <w:t xml:space="preserve"> руководителем юридического лица сумму и срок, на который выдаются наличные деньги, подпись и дату, либо по распорядительному документу юридического лица.</w:t>
      </w:r>
    </w:p>
    <w:p w:rsidR="00D16A40" w:rsidRPr="00D16A40" w:rsidRDefault="00D16A40" w:rsidP="00FA1A5C">
      <w:pPr>
        <w:pStyle w:val="a9"/>
        <w:spacing w:after="200" w:line="276" w:lineRule="auto"/>
        <w:ind w:left="0" w:firstLine="567"/>
        <w:jc w:val="both"/>
        <w:rPr>
          <w:sz w:val="24"/>
          <w:szCs w:val="24"/>
        </w:rPr>
      </w:pPr>
      <w:r w:rsidRPr="00D16A40">
        <w:rPr>
          <w:sz w:val="24"/>
          <w:szCs w:val="24"/>
        </w:rPr>
        <w:t>Распорядительный документ оформляется на каждую выдачу наличных денег с указанием фамилии, имени и отчества (при наличии) подотчетного лица, суммы наличных денег и срока, на который они выдаются, и должен содержать подпись руководителя, дату и регистрационный номер документа.</w:t>
      </w:r>
    </w:p>
    <w:p w:rsidR="00D16A40" w:rsidRDefault="00D16A40" w:rsidP="00FA1A5C">
      <w:pPr>
        <w:pStyle w:val="a9"/>
        <w:spacing w:after="200" w:line="276" w:lineRule="auto"/>
        <w:ind w:left="0" w:firstLine="567"/>
        <w:jc w:val="both"/>
        <w:rPr>
          <w:sz w:val="24"/>
          <w:szCs w:val="24"/>
        </w:rPr>
      </w:pPr>
      <w:r w:rsidRPr="00D16A40">
        <w:rPr>
          <w:sz w:val="24"/>
          <w:szCs w:val="24"/>
        </w:rPr>
        <w:t>При подготовке распорядительного документа </w:t>
      </w:r>
      <w:hyperlink r:id="rId74" w:tooltip="юридическое лицо (определение, описание, подробности)" w:history="1">
        <w:r w:rsidRPr="00D16A40">
          <w:rPr>
            <w:sz w:val="24"/>
            <w:szCs w:val="24"/>
          </w:rPr>
          <w:t>юридическое лицо</w:t>
        </w:r>
      </w:hyperlink>
      <w:r w:rsidRPr="00D16A40">
        <w:rPr>
          <w:sz w:val="24"/>
          <w:szCs w:val="24"/>
        </w:rPr>
        <w:t xml:space="preserve"> руководствуется перечнем документов, отнесенных к Унифицированной системе организационно-распорядительной документации, включенной в Общероссийский классификатор управленческой документации </w:t>
      </w:r>
      <w:proofErr w:type="gramStart"/>
      <w:r w:rsidRPr="00D16A40">
        <w:rPr>
          <w:sz w:val="24"/>
          <w:szCs w:val="24"/>
        </w:rPr>
        <w:t>ОК</w:t>
      </w:r>
      <w:proofErr w:type="gramEnd"/>
      <w:r w:rsidRPr="00D16A40">
        <w:rPr>
          <w:sz w:val="24"/>
          <w:szCs w:val="24"/>
        </w:rPr>
        <w:t xml:space="preserve"> 011-93.</w:t>
      </w:r>
    </w:p>
    <w:p w:rsidR="00FA1A5C" w:rsidRPr="00D16A40" w:rsidRDefault="00FA1A5C" w:rsidP="00FA1A5C">
      <w:pPr>
        <w:pStyle w:val="a9"/>
        <w:spacing w:after="200" w:line="276" w:lineRule="auto"/>
        <w:ind w:left="0" w:firstLine="567"/>
        <w:jc w:val="both"/>
        <w:rPr>
          <w:sz w:val="24"/>
          <w:szCs w:val="24"/>
        </w:rPr>
      </w:pPr>
    </w:p>
    <w:p w:rsidR="00983CA6" w:rsidRPr="00983CA6" w:rsidRDefault="00983CA6" w:rsidP="007C73C5">
      <w:pPr>
        <w:pStyle w:val="a9"/>
        <w:numPr>
          <w:ilvl w:val="0"/>
          <w:numId w:val="37"/>
        </w:numPr>
        <w:spacing w:before="240" w:after="120"/>
        <w:ind w:left="567" w:hanging="567"/>
        <w:contextualSpacing w:val="0"/>
        <w:jc w:val="both"/>
        <w:rPr>
          <w:b/>
          <w:sz w:val="24"/>
          <w:szCs w:val="24"/>
        </w:rPr>
      </w:pPr>
      <w:r w:rsidRPr="00983CA6">
        <w:rPr>
          <w:b/>
          <w:sz w:val="24"/>
          <w:szCs w:val="24"/>
        </w:rPr>
        <w:t xml:space="preserve">ФНС России </w:t>
      </w:r>
      <w:proofErr w:type="gramStart"/>
      <w:r w:rsidRPr="00983CA6">
        <w:rPr>
          <w:b/>
          <w:sz w:val="24"/>
          <w:szCs w:val="24"/>
        </w:rPr>
        <w:t>разъяснила</w:t>
      </w:r>
      <w:proofErr w:type="gramEnd"/>
      <w:r w:rsidRPr="00983CA6">
        <w:rPr>
          <w:b/>
          <w:sz w:val="24"/>
          <w:szCs w:val="24"/>
        </w:rPr>
        <w:t xml:space="preserve"> как на кассовом чеке отражать наименование услуги.</w:t>
      </w:r>
    </w:p>
    <w:p w:rsidR="00983CA6" w:rsidRPr="00983CA6" w:rsidRDefault="00983CA6" w:rsidP="00983CA6">
      <w:pPr>
        <w:pStyle w:val="a9"/>
        <w:spacing w:after="200" w:line="276" w:lineRule="auto"/>
        <w:ind w:left="567"/>
        <w:contextualSpacing w:val="0"/>
        <w:jc w:val="both"/>
        <w:rPr>
          <w:i/>
          <w:sz w:val="24"/>
          <w:szCs w:val="24"/>
        </w:rPr>
      </w:pPr>
      <w:r w:rsidRPr="00983CA6">
        <w:rPr>
          <w:i/>
          <w:sz w:val="24"/>
          <w:szCs w:val="24"/>
        </w:rPr>
        <w:t xml:space="preserve">Письмо Федеральной налоговой службы от 26 сентября 2017 г. № ЕД-4-20/19343@ </w:t>
      </w:r>
    </w:p>
    <w:p w:rsidR="00983CA6" w:rsidRPr="00983CA6" w:rsidRDefault="00983CA6" w:rsidP="008A6D20">
      <w:pPr>
        <w:pStyle w:val="a9"/>
        <w:spacing w:after="200" w:line="276" w:lineRule="auto"/>
        <w:ind w:left="0" w:firstLine="567"/>
        <w:jc w:val="both"/>
        <w:rPr>
          <w:sz w:val="24"/>
          <w:szCs w:val="24"/>
        </w:rPr>
      </w:pPr>
      <w:r w:rsidRPr="00983CA6">
        <w:rPr>
          <w:sz w:val="24"/>
          <w:szCs w:val="24"/>
        </w:rPr>
        <w:t>Закон о ККТ не содержит положений, конкретизирующих требования к реквизиту "наименование товара (работ, услуг)", содержащегося на кассовом чеке, бланке строгой отчетности, в зависимости от вида и ассортимента товара (работы, услуги).</w:t>
      </w:r>
    </w:p>
    <w:p w:rsidR="00983CA6" w:rsidRPr="00983CA6" w:rsidRDefault="00983CA6" w:rsidP="008A6D20">
      <w:pPr>
        <w:pStyle w:val="a9"/>
        <w:spacing w:after="200" w:line="276" w:lineRule="auto"/>
        <w:ind w:left="0" w:firstLine="567"/>
        <w:jc w:val="both"/>
        <w:rPr>
          <w:sz w:val="24"/>
          <w:szCs w:val="24"/>
        </w:rPr>
      </w:pPr>
      <w:r w:rsidRPr="00983CA6">
        <w:rPr>
          <w:sz w:val="24"/>
          <w:szCs w:val="24"/>
        </w:rPr>
        <w:t>В целях формирования наименования товара (работы, услуги) на кассовом чеке (бланке строгой отчетности) можно использовать ОКПД</w:t>
      </w:r>
      <w:proofErr w:type="gramStart"/>
      <w:r w:rsidRPr="00983CA6">
        <w:rPr>
          <w:sz w:val="24"/>
          <w:szCs w:val="24"/>
        </w:rPr>
        <w:t>2</w:t>
      </w:r>
      <w:proofErr w:type="gramEnd"/>
      <w:r w:rsidRPr="00983CA6">
        <w:rPr>
          <w:sz w:val="24"/>
          <w:szCs w:val="24"/>
        </w:rPr>
        <w:t>.</w:t>
      </w:r>
    </w:p>
    <w:p w:rsidR="00983CA6" w:rsidRPr="00983CA6" w:rsidRDefault="00983CA6" w:rsidP="008A6D20">
      <w:pPr>
        <w:pStyle w:val="a9"/>
        <w:spacing w:after="200" w:line="276" w:lineRule="auto"/>
        <w:ind w:left="0" w:firstLine="567"/>
        <w:jc w:val="both"/>
        <w:rPr>
          <w:sz w:val="24"/>
          <w:szCs w:val="24"/>
        </w:rPr>
      </w:pPr>
      <w:r w:rsidRPr="00983CA6">
        <w:rPr>
          <w:sz w:val="24"/>
          <w:szCs w:val="24"/>
        </w:rPr>
        <w:t>Разъяснено, что на кассовом чеке (бланке строгой отчетности) необходимо указывать наименование оказанных услуг, цену за единицу (сутки проживания), их количество и общую стоимость оказанных услуг.</w:t>
      </w:r>
    </w:p>
    <w:p w:rsidR="00983CA6" w:rsidRDefault="00983CA6" w:rsidP="008A6D20">
      <w:pPr>
        <w:pStyle w:val="a9"/>
        <w:spacing w:after="200" w:line="276" w:lineRule="auto"/>
        <w:ind w:left="0" w:firstLine="567"/>
        <w:jc w:val="both"/>
        <w:rPr>
          <w:sz w:val="24"/>
          <w:szCs w:val="24"/>
        </w:rPr>
      </w:pPr>
      <w:r w:rsidRPr="00983CA6">
        <w:rPr>
          <w:sz w:val="24"/>
          <w:szCs w:val="24"/>
        </w:rPr>
        <w:t>Отмечается также, что организации и ИП, выполняющие работы, оказывающие услуги населению, вправе не применять ККТ при условии выдачи ими соответствующих бланков строгой отчетности до 01.07.2018.</w:t>
      </w:r>
    </w:p>
    <w:p w:rsidR="002D63B4" w:rsidRPr="008A6D20" w:rsidRDefault="002D63B4" w:rsidP="007C73C5">
      <w:pPr>
        <w:pStyle w:val="a9"/>
        <w:numPr>
          <w:ilvl w:val="0"/>
          <w:numId w:val="37"/>
        </w:numPr>
        <w:spacing w:before="240" w:after="120"/>
        <w:ind w:left="567" w:hanging="567"/>
        <w:contextualSpacing w:val="0"/>
        <w:jc w:val="both"/>
        <w:rPr>
          <w:b/>
          <w:sz w:val="24"/>
          <w:szCs w:val="24"/>
        </w:rPr>
      </w:pPr>
      <w:r w:rsidRPr="002D63B4">
        <w:rPr>
          <w:b/>
          <w:sz w:val="24"/>
          <w:szCs w:val="24"/>
        </w:rPr>
        <w:lastRenderedPageBreak/>
        <w:t>При совершении расчетов в Интернете необходимо применять ККТ</w:t>
      </w:r>
      <w:r>
        <w:rPr>
          <w:b/>
          <w:sz w:val="24"/>
          <w:szCs w:val="24"/>
        </w:rPr>
        <w:t>.</w:t>
      </w:r>
    </w:p>
    <w:p w:rsidR="002D63B4" w:rsidRDefault="002D63B4" w:rsidP="008A6D20">
      <w:pPr>
        <w:pStyle w:val="a9"/>
        <w:spacing w:after="200" w:line="276" w:lineRule="auto"/>
        <w:ind w:left="567"/>
        <w:contextualSpacing w:val="0"/>
        <w:jc w:val="both"/>
      </w:pPr>
      <w:r w:rsidRPr="002D63B4">
        <w:rPr>
          <w:i/>
          <w:sz w:val="24"/>
          <w:szCs w:val="24"/>
        </w:rPr>
        <w:t>Письмо Федеральной налоговой службы от 26 сентября 2017 г. № ЕД-3-20/6390@</w:t>
      </w:r>
      <w:r>
        <w:t xml:space="preserve"> </w:t>
      </w:r>
    </w:p>
    <w:p w:rsidR="002D63B4" w:rsidRPr="008A6D20" w:rsidRDefault="002D63B4" w:rsidP="007C73C5">
      <w:pPr>
        <w:pStyle w:val="a9"/>
        <w:numPr>
          <w:ilvl w:val="0"/>
          <w:numId w:val="37"/>
        </w:numPr>
        <w:spacing w:before="240" w:after="120"/>
        <w:ind w:left="567" w:hanging="567"/>
        <w:contextualSpacing w:val="0"/>
        <w:jc w:val="both"/>
        <w:rPr>
          <w:b/>
          <w:sz w:val="24"/>
          <w:szCs w:val="24"/>
        </w:rPr>
      </w:pPr>
      <w:r w:rsidRPr="008A6D20">
        <w:rPr>
          <w:b/>
          <w:sz w:val="24"/>
          <w:szCs w:val="24"/>
        </w:rPr>
        <w:t xml:space="preserve">При совершении расчетов с использованием скидки в виде баллов дополнительно для покупателя можно указать на кассовом чеке количество баллов и их </w:t>
      </w:r>
      <w:proofErr w:type="gramStart"/>
      <w:r w:rsidRPr="008A6D20">
        <w:rPr>
          <w:b/>
          <w:sz w:val="24"/>
          <w:szCs w:val="24"/>
        </w:rPr>
        <w:t>стоимостной</w:t>
      </w:r>
      <w:proofErr w:type="gramEnd"/>
      <w:r w:rsidRPr="008A6D20">
        <w:rPr>
          <w:b/>
          <w:sz w:val="24"/>
          <w:szCs w:val="24"/>
        </w:rPr>
        <w:t xml:space="preserve"> эквивалент.</w:t>
      </w:r>
    </w:p>
    <w:p w:rsidR="002D63B4" w:rsidRPr="002D63B4" w:rsidRDefault="002D63B4" w:rsidP="008A6D20">
      <w:pPr>
        <w:pStyle w:val="a9"/>
        <w:spacing w:after="200" w:line="276" w:lineRule="auto"/>
        <w:ind w:left="567"/>
        <w:contextualSpacing w:val="0"/>
        <w:jc w:val="both"/>
        <w:rPr>
          <w:i/>
          <w:sz w:val="24"/>
          <w:szCs w:val="24"/>
        </w:rPr>
      </w:pPr>
      <w:r w:rsidRPr="002D63B4">
        <w:rPr>
          <w:i/>
          <w:sz w:val="24"/>
          <w:szCs w:val="24"/>
        </w:rPr>
        <w:t>Письмо Федеральной налоговой службы от 26 сентября 2017 г. № ЕД-3-20/6387@ “О рассмотрении обращения”</w:t>
      </w:r>
    </w:p>
    <w:p w:rsidR="00302386" w:rsidRPr="00302386" w:rsidRDefault="00302386" w:rsidP="007C73C5">
      <w:pPr>
        <w:pStyle w:val="a9"/>
        <w:numPr>
          <w:ilvl w:val="0"/>
          <w:numId w:val="37"/>
        </w:numPr>
        <w:spacing w:before="240" w:after="120"/>
        <w:ind w:left="567" w:hanging="567"/>
        <w:contextualSpacing w:val="0"/>
        <w:jc w:val="both"/>
        <w:rPr>
          <w:b/>
          <w:sz w:val="24"/>
          <w:szCs w:val="24"/>
        </w:rPr>
      </w:pPr>
      <w:r w:rsidRPr="00302386">
        <w:rPr>
          <w:b/>
          <w:sz w:val="24"/>
          <w:szCs w:val="24"/>
        </w:rPr>
        <w:t>В случае осуществления расчетов в Интернете на кассовом чеке (бланке строгой отчетности) должен быть указан реквизит – адрес сайта пользователя ККТ. При этом при регистрации ККТ пользователь в заявлении о регистрации (перерегистрации) может указать несколько сайтов в пределах 256 символов</w:t>
      </w:r>
      <w:r>
        <w:rPr>
          <w:b/>
          <w:sz w:val="24"/>
          <w:szCs w:val="24"/>
        </w:rPr>
        <w:t>.</w:t>
      </w:r>
      <w:r w:rsidRPr="00302386">
        <w:rPr>
          <w:b/>
          <w:sz w:val="24"/>
          <w:szCs w:val="24"/>
        </w:rPr>
        <w:t xml:space="preserve"> </w:t>
      </w:r>
    </w:p>
    <w:p w:rsidR="00302386" w:rsidRDefault="00302386" w:rsidP="00302386">
      <w:pPr>
        <w:pStyle w:val="a9"/>
        <w:spacing w:after="200" w:line="276" w:lineRule="auto"/>
        <w:ind w:left="567"/>
        <w:jc w:val="both"/>
        <w:rPr>
          <w:i/>
          <w:sz w:val="24"/>
          <w:szCs w:val="24"/>
        </w:rPr>
      </w:pPr>
      <w:r w:rsidRPr="00302386">
        <w:rPr>
          <w:i/>
          <w:sz w:val="24"/>
          <w:szCs w:val="24"/>
        </w:rPr>
        <w:t>Письмо ФНС России от 26 сентября 2017 г. № ЕД-4-20/19359@</w:t>
      </w:r>
    </w:p>
    <w:p w:rsidR="003635C7" w:rsidRDefault="003635C7" w:rsidP="00086197">
      <w:pPr>
        <w:keepNext/>
        <w:numPr>
          <w:ilvl w:val="1"/>
          <w:numId w:val="50"/>
        </w:numPr>
        <w:tabs>
          <w:tab w:val="left" w:pos="567"/>
        </w:tabs>
        <w:spacing w:before="120"/>
        <w:ind w:left="0" w:right="57" w:firstLine="567"/>
        <w:jc w:val="center"/>
        <w:outlineLvl w:val="0"/>
        <w:rPr>
          <w:b/>
          <w:bCs/>
          <w:sz w:val="28"/>
          <w:szCs w:val="28"/>
        </w:rPr>
      </w:pPr>
      <w:bookmarkStart w:id="103" w:name="_Toc498417059"/>
      <w:r w:rsidRPr="001659D7">
        <w:rPr>
          <w:b/>
          <w:bCs/>
          <w:sz w:val="28"/>
          <w:szCs w:val="28"/>
        </w:rPr>
        <w:t>Банкротство</w:t>
      </w:r>
      <w:bookmarkEnd w:id="103"/>
    </w:p>
    <w:p w:rsidR="00810077" w:rsidRPr="008A6D20" w:rsidRDefault="00810077" w:rsidP="007C73C5">
      <w:pPr>
        <w:pStyle w:val="a9"/>
        <w:numPr>
          <w:ilvl w:val="0"/>
          <w:numId w:val="37"/>
        </w:numPr>
        <w:spacing w:before="240" w:after="120"/>
        <w:ind w:left="567" w:hanging="567"/>
        <w:contextualSpacing w:val="0"/>
        <w:jc w:val="both"/>
        <w:rPr>
          <w:b/>
          <w:sz w:val="24"/>
          <w:szCs w:val="24"/>
        </w:rPr>
      </w:pPr>
      <w:r w:rsidRPr="00F43416">
        <w:rPr>
          <w:b/>
          <w:sz w:val="24"/>
          <w:szCs w:val="24"/>
        </w:rPr>
        <w:t xml:space="preserve">Федеральная налоговая </w:t>
      </w:r>
      <w:r>
        <w:rPr>
          <w:b/>
          <w:sz w:val="24"/>
          <w:szCs w:val="24"/>
        </w:rPr>
        <w:t xml:space="preserve">служба </w:t>
      </w:r>
      <w:r w:rsidR="00F43416" w:rsidRPr="00810077">
        <w:rPr>
          <w:b/>
          <w:sz w:val="24"/>
          <w:szCs w:val="24"/>
        </w:rPr>
        <w:t>комментирует новые положения о субсидиарной ответственности в законе о банкротстве</w:t>
      </w:r>
      <w:r w:rsidR="00585BAE">
        <w:rPr>
          <w:b/>
          <w:sz w:val="24"/>
          <w:szCs w:val="24"/>
        </w:rPr>
        <w:t>.</w:t>
      </w:r>
    </w:p>
    <w:p w:rsidR="00F43416" w:rsidRDefault="00810077" w:rsidP="00810077">
      <w:pPr>
        <w:pStyle w:val="a9"/>
        <w:spacing w:after="200" w:line="276" w:lineRule="auto"/>
        <w:ind w:left="567"/>
        <w:jc w:val="both"/>
        <w:rPr>
          <w:i/>
          <w:sz w:val="24"/>
          <w:szCs w:val="24"/>
        </w:rPr>
      </w:pPr>
      <w:r w:rsidRPr="00810077">
        <w:rPr>
          <w:i/>
          <w:sz w:val="24"/>
          <w:szCs w:val="24"/>
        </w:rPr>
        <w:t>Письмо ФНС России от 16 августа 2017 г. № СА-4-18/16148@</w:t>
      </w:r>
    </w:p>
    <w:p w:rsidR="000042EB" w:rsidRPr="000042EB" w:rsidRDefault="000042EB" w:rsidP="000042EB">
      <w:pPr>
        <w:pStyle w:val="a9"/>
        <w:spacing w:after="200" w:line="276" w:lineRule="auto"/>
        <w:ind w:left="0" w:firstLine="567"/>
        <w:jc w:val="both"/>
        <w:rPr>
          <w:sz w:val="24"/>
          <w:szCs w:val="24"/>
        </w:rPr>
      </w:pPr>
      <w:r w:rsidRPr="000042EB">
        <w:rPr>
          <w:sz w:val="24"/>
          <w:szCs w:val="24"/>
        </w:rPr>
        <w:t xml:space="preserve">Оригинал заявления находился у работника. </w:t>
      </w:r>
      <w:proofErr w:type="gramStart"/>
      <w:r w:rsidRPr="000042EB">
        <w:rPr>
          <w:sz w:val="24"/>
          <w:szCs w:val="24"/>
        </w:rPr>
        <w:t>Последний</w:t>
      </w:r>
      <w:proofErr w:type="gramEnd"/>
      <w:r w:rsidRPr="000042EB">
        <w:rPr>
          <w:sz w:val="24"/>
          <w:szCs w:val="24"/>
        </w:rPr>
        <w:t xml:space="preserve"> пояснил, что подал заявление по настоянию руководства, а потом отозвал. Без подлинника работодатель не смог подтвердить, что сотрудник действительно хотел уволиться.</w:t>
      </w:r>
    </w:p>
    <w:p w:rsidR="003635C7" w:rsidRDefault="009B237D" w:rsidP="00086197">
      <w:pPr>
        <w:keepNext/>
        <w:numPr>
          <w:ilvl w:val="1"/>
          <w:numId w:val="50"/>
        </w:numPr>
        <w:tabs>
          <w:tab w:val="left" w:pos="567"/>
        </w:tabs>
        <w:spacing w:before="120"/>
        <w:ind w:left="0" w:right="57" w:firstLine="567"/>
        <w:jc w:val="center"/>
        <w:outlineLvl w:val="0"/>
        <w:rPr>
          <w:b/>
          <w:bCs/>
          <w:sz w:val="28"/>
          <w:szCs w:val="28"/>
        </w:rPr>
      </w:pPr>
      <w:bookmarkStart w:id="104" w:name="_Toc498417060"/>
      <w:r w:rsidRPr="0097731A">
        <w:rPr>
          <w:b/>
          <w:bCs/>
          <w:sz w:val="28"/>
          <w:szCs w:val="28"/>
        </w:rPr>
        <w:t>Трудовое законодательство</w:t>
      </w:r>
      <w:bookmarkEnd w:id="104"/>
    </w:p>
    <w:p w:rsidR="00585BAE" w:rsidRPr="00585BAE" w:rsidRDefault="00585BAE" w:rsidP="007C73C5">
      <w:pPr>
        <w:pStyle w:val="a9"/>
        <w:numPr>
          <w:ilvl w:val="0"/>
          <w:numId w:val="37"/>
        </w:numPr>
        <w:spacing w:before="240" w:after="120"/>
        <w:ind w:left="567" w:hanging="567"/>
        <w:contextualSpacing w:val="0"/>
        <w:jc w:val="both"/>
        <w:rPr>
          <w:b/>
          <w:sz w:val="24"/>
          <w:szCs w:val="24"/>
        </w:rPr>
      </w:pPr>
      <w:r w:rsidRPr="00585BAE">
        <w:rPr>
          <w:b/>
          <w:sz w:val="24"/>
          <w:szCs w:val="24"/>
        </w:rPr>
        <w:t>Чтобы уволить работника по собственному желанию, копии заявления об уходе недостаточно</w:t>
      </w:r>
      <w:r>
        <w:rPr>
          <w:b/>
          <w:sz w:val="24"/>
          <w:szCs w:val="24"/>
        </w:rPr>
        <w:t>.</w:t>
      </w:r>
    </w:p>
    <w:p w:rsidR="000042EB" w:rsidRDefault="00585BAE" w:rsidP="00585BAE">
      <w:pPr>
        <w:pStyle w:val="a9"/>
        <w:tabs>
          <w:tab w:val="left" w:pos="8670"/>
        </w:tabs>
        <w:spacing w:after="200" w:line="276" w:lineRule="auto"/>
        <w:ind w:left="567"/>
        <w:jc w:val="both"/>
        <w:rPr>
          <w:i/>
          <w:sz w:val="24"/>
          <w:szCs w:val="24"/>
        </w:rPr>
      </w:pPr>
      <w:r w:rsidRPr="00585BAE">
        <w:rPr>
          <w:i/>
          <w:sz w:val="24"/>
          <w:szCs w:val="24"/>
        </w:rPr>
        <w:t>Определение Верховного Суда РФ от 11.09.2017 N 20-КГ17-7</w:t>
      </w:r>
    </w:p>
    <w:p w:rsidR="005D721F" w:rsidRPr="005D721F" w:rsidRDefault="005D721F" w:rsidP="005D721F">
      <w:pPr>
        <w:pStyle w:val="a9"/>
        <w:numPr>
          <w:ilvl w:val="0"/>
          <w:numId w:val="37"/>
        </w:numPr>
        <w:spacing w:before="240" w:after="120"/>
        <w:ind w:left="567" w:hanging="567"/>
        <w:contextualSpacing w:val="0"/>
        <w:jc w:val="both"/>
        <w:rPr>
          <w:b/>
          <w:sz w:val="24"/>
          <w:szCs w:val="24"/>
        </w:rPr>
      </w:pPr>
      <w:r w:rsidRPr="005D721F">
        <w:rPr>
          <w:b/>
          <w:sz w:val="24"/>
          <w:szCs w:val="24"/>
        </w:rPr>
        <w:t xml:space="preserve">Конституционный Суд РФ высказался по вопросу применения </w:t>
      </w:r>
      <w:hyperlink r:id="rId75" w:history="1">
        <w:r w:rsidRPr="005D721F">
          <w:rPr>
            <w:b/>
            <w:sz w:val="24"/>
            <w:szCs w:val="24"/>
          </w:rPr>
          <w:t>п. 5 части первой ст. 243</w:t>
        </w:r>
      </w:hyperlink>
      <w:r w:rsidRPr="005D721F">
        <w:rPr>
          <w:b/>
          <w:sz w:val="24"/>
          <w:szCs w:val="24"/>
        </w:rPr>
        <w:t xml:space="preserve"> ТК РФ. Согласно указанной норме в случае причинения ущерба в результате преступных действий работника, установленных приговором суда, на работника возлагается материальная ответственность в полном размере причиненного ущерба. Как указал суд, приведенное правовое регулирование не исключает возможности привлечения работника, причинившего ущерб работодателю, к материальной ответственности по общим правилам.</w:t>
      </w:r>
    </w:p>
    <w:p w:rsidR="005D721F" w:rsidRPr="005D721F" w:rsidRDefault="00DE22B2" w:rsidP="005D721F">
      <w:pPr>
        <w:pStyle w:val="a9"/>
        <w:tabs>
          <w:tab w:val="left" w:pos="8670"/>
        </w:tabs>
        <w:spacing w:after="200" w:line="276" w:lineRule="auto"/>
        <w:ind w:left="567"/>
        <w:jc w:val="both"/>
        <w:rPr>
          <w:i/>
          <w:sz w:val="24"/>
          <w:szCs w:val="24"/>
        </w:rPr>
      </w:pPr>
      <w:hyperlink r:id="rId76" w:history="1">
        <w:r w:rsidR="005D721F" w:rsidRPr="005D721F">
          <w:rPr>
            <w:i/>
            <w:sz w:val="24"/>
            <w:szCs w:val="24"/>
          </w:rPr>
          <w:t>Определение Конституционного Суда РФ от 28 сентября 2017 г. N 2057-О</w:t>
        </w:r>
      </w:hyperlink>
    </w:p>
    <w:p w:rsidR="005D721F" w:rsidRPr="005D721F" w:rsidRDefault="005D721F" w:rsidP="005D721F">
      <w:pPr>
        <w:pStyle w:val="a9"/>
        <w:spacing w:after="200" w:line="276" w:lineRule="auto"/>
        <w:ind w:left="0" w:firstLine="567"/>
        <w:jc w:val="both"/>
        <w:rPr>
          <w:sz w:val="24"/>
          <w:szCs w:val="24"/>
        </w:rPr>
      </w:pPr>
      <w:r w:rsidRPr="005D721F">
        <w:rPr>
          <w:sz w:val="24"/>
          <w:szCs w:val="24"/>
        </w:rPr>
        <w:t xml:space="preserve">Так, согласно </w:t>
      </w:r>
      <w:hyperlink r:id="rId77" w:history="1">
        <w:r w:rsidRPr="005D721F">
          <w:rPr>
            <w:sz w:val="24"/>
            <w:szCs w:val="24"/>
          </w:rPr>
          <w:t>ст. 241</w:t>
        </w:r>
      </w:hyperlink>
      <w:r w:rsidRPr="005D721F">
        <w:rPr>
          <w:sz w:val="24"/>
          <w:szCs w:val="24"/>
        </w:rPr>
        <w:t xml:space="preserve"> ТК РФ за причиненный ущерб работник несет материальную ответственность в пределах своего среднего месячного заработка.</w:t>
      </w:r>
    </w:p>
    <w:p w:rsidR="005D721F" w:rsidRDefault="005D721F" w:rsidP="005D721F">
      <w:pPr>
        <w:pStyle w:val="a9"/>
        <w:spacing w:after="200" w:line="276" w:lineRule="auto"/>
        <w:ind w:left="0" w:firstLine="567"/>
        <w:jc w:val="both"/>
        <w:rPr>
          <w:sz w:val="24"/>
          <w:szCs w:val="24"/>
        </w:rPr>
      </w:pPr>
      <w:r w:rsidRPr="005D721F">
        <w:rPr>
          <w:sz w:val="24"/>
          <w:szCs w:val="24"/>
        </w:rPr>
        <w:t xml:space="preserve">Отметим, что Пленум Верховного Суда РФ в своих разъяснениях указывал, что невозможность привлечения работника к полной материальной ответственности по </w:t>
      </w:r>
      <w:hyperlink r:id="rId78" w:history="1">
        <w:r w:rsidRPr="005D721F">
          <w:rPr>
            <w:sz w:val="24"/>
            <w:szCs w:val="24"/>
          </w:rPr>
          <w:t>п. 5 части первой ст. 243</w:t>
        </w:r>
      </w:hyperlink>
      <w:r w:rsidRPr="005D721F">
        <w:rPr>
          <w:sz w:val="24"/>
          <w:szCs w:val="24"/>
        </w:rPr>
        <w:t xml:space="preserve"> ТК РФ не исключает право работодателя требовать от этого работника и полного возмещения причиненного ущерба по иным основаниям (</w:t>
      </w:r>
      <w:hyperlink r:id="rId79" w:history="1">
        <w:r w:rsidRPr="005D721F">
          <w:rPr>
            <w:sz w:val="24"/>
            <w:szCs w:val="24"/>
          </w:rPr>
          <w:t>п. 11</w:t>
        </w:r>
      </w:hyperlink>
      <w:r w:rsidRPr="005D721F">
        <w:rPr>
          <w:sz w:val="24"/>
          <w:szCs w:val="24"/>
        </w:rPr>
        <w:t xml:space="preserve"> постановления от 16.11.2006 N 52).</w:t>
      </w:r>
    </w:p>
    <w:p w:rsidR="00EE0FD2" w:rsidRPr="005D721F" w:rsidRDefault="00EE0FD2" w:rsidP="005D721F">
      <w:pPr>
        <w:pStyle w:val="a9"/>
        <w:spacing w:after="200" w:line="276" w:lineRule="auto"/>
        <w:ind w:left="0" w:firstLine="567"/>
        <w:jc w:val="both"/>
        <w:rPr>
          <w:sz w:val="24"/>
          <w:szCs w:val="24"/>
        </w:rPr>
      </w:pPr>
    </w:p>
    <w:p w:rsidR="005D721F" w:rsidRPr="005D721F" w:rsidRDefault="005D721F" w:rsidP="005D721F">
      <w:pPr>
        <w:pStyle w:val="a9"/>
        <w:numPr>
          <w:ilvl w:val="0"/>
          <w:numId w:val="37"/>
        </w:numPr>
        <w:spacing w:before="240" w:after="120"/>
        <w:ind w:left="567" w:hanging="567"/>
        <w:contextualSpacing w:val="0"/>
        <w:jc w:val="both"/>
        <w:rPr>
          <w:b/>
          <w:sz w:val="24"/>
          <w:szCs w:val="24"/>
        </w:rPr>
      </w:pPr>
      <w:r w:rsidRPr="005D721F">
        <w:rPr>
          <w:b/>
          <w:sz w:val="24"/>
          <w:szCs w:val="24"/>
        </w:rPr>
        <w:lastRenderedPageBreak/>
        <w:t>Транспортный налог, земельный налог и налог на имущество физлиц уплачивается налогоплательщиками - физическими лицами в соответствии с налоговыми уведомлениями, в которых указываются подлежащие уплате суммы соответствующих налогов.</w:t>
      </w:r>
    </w:p>
    <w:p w:rsidR="005D721F" w:rsidRPr="005D721F" w:rsidRDefault="00DE22B2" w:rsidP="005D721F">
      <w:pPr>
        <w:pStyle w:val="a9"/>
        <w:tabs>
          <w:tab w:val="left" w:pos="8670"/>
        </w:tabs>
        <w:spacing w:after="200" w:line="276" w:lineRule="auto"/>
        <w:ind w:left="567"/>
        <w:jc w:val="both"/>
        <w:rPr>
          <w:i/>
          <w:sz w:val="24"/>
          <w:szCs w:val="24"/>
        </w:rPr>
      </w:pPr>
      <w:hyperlink r:id="rId80" w:history="1">
        <w:r w:rsidR="005D721F" w:rsidRPr="005D721F">
          <w:rPr>
            <w:i/>
            <w:sz w:val="24"/>
            <w:szCs w:val="24"/>
          </w:rPr>
          <w:t>Письмо Минфина России от 18 сентября 2017 г. N 03-02-07/2/59998</w:t>
        </w:r>
      </w:hyperlink>
    </w:p>
    <w:p w:rsidR="005D721F" w:rsidRPr="005D721F" w:rsidRDefault="005D721F" w:rsidP="005D721F">
      <w:pPr>
        <w:pStyle w:val="a9"/>
        <w:spacing w:after="200" w:line="276" w:lineRule="auto"/>
        <w:ind w:left="0" w:firstLine="567"/>
        <w:jc w:val="both"/>
        <w:rPr>
          <w:sz w:val="24"/>
          <w:szCs w:val="24"/>
        </w:rPr>
      </w:pPr>
      <w:r w:rsidRPr="005D721F">
        <w:rPr>
          <w:sz w:val="24"/>
          <w:szCs w:val="24"/>
        </w:rPr>
        <w:t xml:space="preserve">Вместе с тем, в соответствии с </w:t>
      </w:r>
      <w:hyperlink r:id="rId81" w:history="1">
        <w:r w:rsidRPr="005D721F">
          <w:rPr>
            <w:sz w:val="24"/>
            <w:szCs w:val="24"/>
          </w:rPr>
          <w:t>п. 1 ст. 45</w:t>
        </w:r>
      </w:hyperlink>
      <w:r w:rsidRPr="005D721F">
        <w:rPr>
          <w:sz w:val="24"/>
          <w:szCs w:val="24"/>
        </w:rPr>
        <w:t xml:space="preserve"> НК РФ уплата налога может быть произведена за налогоплательщика иным лицом.</w:t>
      </w:r>
    </w:p>
    <w:p w:rsidR="005D721F" w:rsidRDefault="005D721F" w:rsidP="005D721F">
      <w:pPr>
        <w:pStyle w:val="a9"/>
        <w:spacing w:after="200" w:line="276" w:lineRule="auto"/>
        <w:ind w:left="0" w:firstLine="567"/>
        <w:jc w:val="both"/>
        <w:rPr>
          <w:sz w:val="24"/>
          <w:szCs w:val="24"/>
        </w:rPr>
      </w:pPr>
      <w:r w:rsidRPr="005D721F">
        <w:rPr>
          <w:sz w:val="24"/>
          <w:szCs w:val="24"/>
        </w:rPr>
        <w:t>Минфин разъясняет, что НК РФ не предусматривает уплату имущественных налогов физлиц посредством удержания работодателем денежных сре</w:t>
      </w:r>
      <w:proofErr w:type="gramStart"/>
      <w:r w:rsidRPr="005D721F">
        <w:rPr>
          <w:sz w:val="24"/>
          <w:szCs w:val="24"/>
        </w:rPr>
        <w:t>дств с з</w:t>
      </w:r>
      <w:proofErr w:type="gramEnd"/>
      <w:r w:rsidRPr="005D721F">
        <w:rPr>
          <w:sz w:val="24"/>
          <w:szCs w:val="24"/>
        </w:rPr>
        <w:t>аработной платы налогоплательщика и их перечисления в бюджетную систему РФ.</w:t>
      </w:r>
    </w:p>
    <w:p w:rsidR="005E3FDE" w:rsidRPr="005D721F" w:rsidRDefault="005E3FDE" w:rsidP="005D721F">
      <w:pPr>
        <w:pStyle w:val="a9"/>
        <w:spacing w:after="200" w:line="276" w:lineRule="auto"/>
        <w:ind w:left="0" w:firstLine="567"/>
        <w:jc w:val="both"/>
        <w:rPr>
          <w:sz w:val="24"/>
          <w:szCs w:val="24"/>
        </w:rPr>
      </w:pPr>
    </w:p>
    <w:p w:rsidR="00B17DD6" w:rsidRPr="005E3FDE" w:rsidRDefault="00B17DD6" w:rsidP="005E3FDE">
      <w:pPr>
        <w:pStyle w:val="a9"/>
        <w:numPr>
          <w:ilvl w:val="0"/>
          <w:numId w:val="37"/>
        </w:numPr>
        <w:spacing w:before="240" w:after="120"/>
        <w:ind w:left="567" w:hanging="567"/>
        <w:contextualSpacing w:val="0"/>
        <w:jc w:val="both"/>
        <w:rPr>
          <w:b/>
          <w:sz w:val="24"/>
          <w:szCs w:val="24"/>
        </w:rPr>
      </w:pPr>
      <w:r w:rsidRPr="005E3FDE">
        <w:rPr>
          <w:b/>
          <w:sz w:val="24"/>
          <w:szCs w:val="24"/>
        </w:rPr>
        <w:t>Правительство РФ обязало государственных инспекторов труда при проведении плановых проверок использовать проверочные листы (списки контрольных вопросов).</w:t>
      </w:r>
    </w:p>
    <w:p w:rsidR="005E3FDE" w:rsidRPr="005E3FDE" w:rsidRDefault="00DE22B2" w:rsidP="005E3FDE">
      <w:pPr>
        <w:pStyle w:val="a9"/>
        <w:tabs>
          <w:tab w:val="left" w:pos="8670"/>
        </w:tabs>
        <w:spacing w:after="200" w:line="276" w:lineRule="auto"/>
        <w:ind w:left="567"/>
        <w:jc w:val="both"/>
        <w:rPr>
          <w:i/>
          <w:sz w:val="24"/>
          <w:szCs w:val="24"/>
        </w:rPr>
      </w:pPr>
      <w:hyperlink r:id="rId82" w:history="1">
        <w:r w:rsidR="005E3FDE" w:rsidRPr="005E3FDE">
          <w:rPr>
            <w:i/>
            <w:sz w:val="24"/>
            <w:szCs w:val="24"/>
          </w:rPr>
          <w:t>Постановление Правительства РФ от 8 сентября 2017 г. N 1080</w:t>
        </w:r>
      </w:hyperlink>
    </w:p>
    <w:p w:rsidR="00B17DD6" w:rsidRPr="005E3FDE" w:rsidRDefault="00B17DD6" w:rsidP="005E3FDE">
      <w:pPr>
        <w:pStyle w:val="a9"/>
        <w:spacing w:after="200" w:line="276" w:lineRule="auto"/>
        <w:ind w:left="0" w:firstLine="567"/>
        <w:jc w:val="both"/>
        <w:rPr>
          <w:sz w:val="24"/>
          <w:szCs w:val="24"/>
        </w:rPr>
      </w:pPr>
      <w:r w:rsidRPr="005E3FDE">
        <w:rPr>
          <w:sz w:val="24"/>
          <w:szCs w:val="24"/>
        </w:rPr>
        <w:t>В проверочные листы включаются перечни вопросов, затрагивающих наиболее значимые обязательные требования трудового законодательства и иных нормативных правовых актов, содержащих нормы трудового права. Предмет плановой проверки ограничивается перечнем вопросов, включенных в проверочные листы.</w:t>
      </w:r>
    </w:p>
    <w:p w:rsidR="00B17DD6" w:rsidRPr="005E3FDE" w:rsidRDefault="00B17DD6" w:rsidP="005E3FDE">
      <w:pPr>
        <w:pStyle w:val="a9"/>
        <w:spacing w:after="200" w:line="276" w:lineRule="auto"/>
        <w:ind w:left="0" w:firstLine="567"/>
        <w:jc w:val="both"/>
        <w:rPr>
          <w:sz w:val="24"/>
          <w:szCs w:val="24"/>
        </w:rPr>
      </w:pPr>
      <w:r w:rsidRPr="005E3FDE">
        <w:rPr>
          <w:sz w:val="24"/>
          <w:szCs w:val="24"/>
        </w:rPr>
        <w:t>Новое правило с 1 января 2018 года будет применяться при проведении плановых проверок работодателей, относящихся к категории умеренного риска, а с 1 июля 2018 года - при проведении плановых проверок всех работодателей.</w:t>
      </w:r>
    </w:p>
    <w:p w:rsidR="00B17DD6" w:rsidRPr="005E3FDE" w:rsidRDefault="00B17DD6" w:rsidP="005E3FDE">
      <w:pPr>
        <w:pStyle w:val="a9"/>
        <w:spacing w:after="200" w:line="276" w:lineRule="auto"/>
        <w:ind w:left="0" w:firstLine="567"/>
        <w:jc w:val="both"/>
        <w:rPr>
          <w:sz w:val="24"/>
          <w:szCs w:val="24"/>
        </w:rPr>
      </w:pPr>
      <w:r w:rsidRPr="005E3FDE">
        <w:rPr>
          <w:sz w:val="24"/>
          <w:szCs w:val="24"/>
        </w:rPr>
        <w:t xml:space="preserve">Отметим, что в июле этого года </w:t>
      </w:r>
      <w:proofErr w:type="spellStart"/>
      <w:r w:rsidRPr="005E3FDE">
        <w:rPr>
          <w:sz w:val="24"/>
          <w:szCs w:val="24"/>
        </w:rPr>
        <w:t>Роструд</w:t>
      </w:r>
      <w:proofErr w:type="spellEnd"/>
      <w:r w:rsidRPr="005E3FDE">
        <w:rPr>
          <w:sz w:val="24"/>
          <w:szCs w:val="24"/>
        </w:rPr>
        <w:t xml:space="preserve"> подготовил проект </w:t>
      </w:r>
      <w:hyperlink r:id="rId83" w:history="1">
        <w:r w:rsidRPr="005E3FDE">
          <w:rPr>
            <w:sz w:val="24"/>
            <w:szCs w:val="24"/>
          </w:rPr>
          <w:t>проверочных листов</w:t>
        </w:r>
      </w:hyperlink>
      <w:r w:rsidRPr="005E3FDE">
        <w:rPr>
          <w:sz w:val="24"/>
          <w:szCs w:val="24"/>
        </w:rPr>
        <w:t>.</w:t>
      </w:r>
    </w:p>
    <w:p w:rsidR="00D44451" w:rsidRDefault="00166903" w:rsidP="00086197">
      <w:pPr>
        <w:keepNext/>
        <w:numPr>
          <w:ilvl w:val="1"/>
          <w:numId w:val="50"/>
        </w:numPr>
        <w:tabs>
          <w:tab w:val="left" w:pos="567"/>
        </w:tabs>
        <w:spacing w:before="120"/>
        <w:ind w:left="0" w:right="57" w:firstLine="567"/>
        <w:jc w:val="center"/>
        <w:outlineLvl w:val="0"/>
        <w:rPr>
          <w:b/>
          <w:bCs/>
          <w:sz w:val="28"/>
          <w:szCs w:val="28"/>
        </w:rPr>
      </w:pPr>
      <w:bookmarkStart w:id="105" w:name="_Toc498417061"/>
      <w:r w:rsidRPr="005C1E79">
        <w:rPr>
          <w:b/>
          <w:bCs/>
          <w:sz w:val="28"/>
          <w:szCs w:val="28"/>
        </w:rPr>
        <w:t>Разное</w:t>
      </w:r>
      <w:bookmarkEnd w:id="91"/>
      <w:bookmarkEnd w:id="105"/>
    </w:p>
    <w:p w:rsidR="005E3FDE" w:rsidRPr="005E3FDE" w:rsidRDefault="005E3FDE" w:rsidP="005E3FDE">
      <w:pPr>
        <w:pStyle w:val="a9"/>
        <w:numPr>
          <w:ilvl w:val="0"/>
          <w:numId w:val="37"/>
        </w:numPr>
        <w:spacing w:before="240" w:after="120"/>
        <w:ind w:left="567" w:hanging="567"/>
        <w:contextualSpacing w:val="0"/>
        <w:jc w:val="both"/>
        <w:rPr>
          <w:b/>
          <w:sz w:val="24"/>
          <w:szCs w:val="24"/>
        </w:rPr>
      </w:pPr>
      <w:r w:rsidRPr="005E3FDE">
        <w:rPr>
          <w:b/>
          <w:sz w:val="24"/>
          <w:szCs w:val="24"/>
        </w:rPr>
        <w:t>Совет директоров Банка России принял решение снизить с 18 сентября 2017 года ключевую ставку до 8,5% годовых. При этом Банк России допускает возможность снижения ключевой ставки в ближайшие два квартала.</w:t>
      </w:r>
    </w:p>
    <w:p w:rsidR="005E3FDE" w:rsidRPr="005E3FDE" w:rsidRDefault="00DE22B2" w:rsidP="005E3FDE">
      <w:pPr>
        <w:pStyle w:val="a9"/>
        <w:tabs>
          <w:tab w:val="left" w:pos="8670"/>
        </w:tabs>
        <w:spacing w:after="200" w:line="276" w:lineRule="auto"/>
        <w:ind w:left="567"/>
        <w:jc w:val="both"/>
        <w:rPr>
          <w:i/>
          <w:sz w:val="24"/>
          <w:szCs w:val="24"/>
        </w:rPr>
      </w:pPr>
      <w:hyperlink r:id="rId84" w:history="1">
        <w:r w:rsidR="005E3FDE" w:rsidRPr="005E3FDE">
          <w:rPr>
            <w:i/>
            <w:sz w:val="24"/>
            <w:szCs w:val="24"/>
          </w:rPr>
          <w:t>Информация Банка России от 15 сентября 2017 г.</w:t>
        </w:r>
      </w:hyperlink>
    </w:p>
    <w:p w:rsidR="005E3FDE" w:rsidRPr="005E3FDE" w:rsidRDefault="005E3FDE" w:rsidP="005E3FDE">
      <w:pPr>
        <w:pStyle w:val="a9"/>
        <w:spacing w:after="200" w:line="276" w:lineRule="auto"/>
        <w:ind w:left="0" w:firstLine="567"/>
        <w:jc w:val="both"/>
        <w:rPr>
          <w:sz w:val="24"/>
          <w:szCs w:val="24"/>
        </w:rPr>
      </w:pPr>
      <w:r w:rsidRPr="005E3FDE">
        <w:rPr>
          <w:sz w:val="24"/>
          <w:szCs w:val="24"/>
        </w:rPr>
        <w:t>Следующее заседание Совета директоров Банка России, на котором будет рассматриваться вопрос об уровне ключевой ставки, запланировано на 27 октября 2017 года.</w:t>
      </w:r>
    </w:p>
    <w:p w:rsidR="005E3FDE" w:rsidRDefault="005E3FDE" w:rsidP="005E3FDE">
      <w:pPr>
        <w:pStyle w:val="a9"/>
        <w:spacing w:after="200" w:line="276" w:lineRule="auto"/>
        <w:ind w:left="0" w:firstLine="567"/>
        <w:jc w:val="both"/>
        <w:rPr>
          <w:sz w:val="24"/>
          <w:szCs w:val="24"/>
        </w:rPr>
      </w:pPr>
      <w:proofErr w:type="gramStart"/>
      <w:r w:rsidRPr="005E3FDE">
        <w:rPr>
          <w:sz w:val="24"/>
          <w:szCs w:val="24"/>
        </w:rPr>
        <w:t xml:space="preserve">Напомним, что вопрос о размере ключевой ставки имеет значение, в частности, при расчете процентов за пользование чужими денежными средствами по </w:t>
      </w:r>
      <w:hyperlink r:id="rId85" w:history="1">
        <w:r w:rsidRPr="005E3FDE">
          <w:rPr>
            <w:sz w:val="24"/>
            <w:szCs w:val="24"/>
          </w:rPr>
          <w:t>ст. 395</w:t>
        </w:r>
      </w:hyperlink>
      <w:r w:rsidRPr="005E3FDE">
        <w:rPr>
          <w:sz w:val="24"/>
          <w:szCs w:val="24"/>
        </w:rPr>
        <w:t xml:space="preserve"> ГК РФ; процентов по </w:t>
      </w:r>
      <w:hyperlink r:id="rId86" w:history="1">
        <w:r w:rsidRPr="005E3FDE">
          <w:rPr>
            <w:sz w:val="24"/>
            <w:szCs w:val="24"/>
          </w:rPr>
          <w:t>ст. 317.1</w:t>
        </w:r>
      </w:hyperlink>
      <w:r w:rsidRPr="005E3FDE">
        <w:rPr>
          <w:sz w:val="24"/>
          <w:szCs w:val="24"/>
        </w:rPr>
        <w:t xml:space="preserve"> ГК РФ (законных процентов); компенсации за задержку заработной платы, оплаты отпуска, выплат при увольнении и иных выплат, причитающихся работнику, пени по налогам, сборам, взносам и т.д.</w:t>
      </w:r>
      <w:proofErr w:type="gramEnd"/>
    </w:p>
    <w:p w:rsidR="005E3FDE" w:rsidRPr="005E3FDE" w:rsidRDefault="005E3FDE" w:rsidP="005E3FDE">
      <w:pPr>
        <w:pStyle w:val="a9"/>
        <w:numPr>
          <w:ilvl w:val="0"/>
          <w:numId w:val="37"/>
        </w:numPr>
        <w:spacing w:before="240" w:after="120"/>
        <w:ind w:left="567" w:hanging="567"/>
        <w:contextualSpacing w:val="0"/>
        <w:jc w:val="both"/>
        <w:rPr>
          <w:b/>
          <w:sz w:val="24"/>
          <w:szCs w:val="24"/>
        </w:rPr>
      </w:pPr>
      <w:r w:rsidRPr="005E3FDE">
        <w:rPr>
          <w:b/>
          <w:sz w:val="24"/>
          <w:szCs w:val="24"/>
        </w:rPr>
        <w:t xml:space="preserve">С 1 октября 2017 года для организаций процентная ставка пени </w:t>
      </w:r>
      <w:hyperlink r:id="rId87" w:history="1">
        <w:r w:rsidRPr="005E3FDE">
          <w:rPr>
            <w:b/>
            <w:sz w:val="24"/>
            <w:szCs w:val="24"/>
          </w:rPr>
          <w:t>будет зависеть</w:t>
        </w:r>
      </w:hyperlink>
      <w:r w:rsidRPr="005E3FDE">
        <w:rPr>
          <w:b/>
          <w:sz w:val="24"/>
          <w:szCs w:val="24"/>
        </w:rPr>
        <w:t xml:space="preserve"> от длительности просрочки исполнения обязанности по уплате налога. Об этом напомнила ФНС России.</w:t>
      </w:r>
    </w:p>
    <w:p w:rsidR="005E3FDE" w:rsidRPr="005E3FDE" w:rsidRDefault="00DE22B2" w:rsidP="005E3FDE">
      <w:pPr>
        <w:pStyle w:val="a9"/>
        <w:tabs>
          <w:tab w:val="left" w:pos="8670"/>
        </w:tabs>
        <w:spacing w:after="200" w:line="276" w:lineRule="auto"/>
        <w:ind w:left="567"/>
        <w:jc w:val="both"/>
        <w:rPr>
          <w:i/>
          <w:sz w:val="24"/>
          <w:szCs w:val="24"/>
        </w:rPr>
      </w:pPr>
      <w:hyperlink r:id="rId88" w:history="1">
        <w:r w:rsidR="005E3FDE" w:rsidRPr="005E3FDE">
          <w:rPr>
            <w:i/>
            <w:sz w:val="24"/>
            <w:szCs w:val="24"/>
          </w:rPr>
          <w:t>Информация Федеральной налоговой службы от 25 сентября 2017 г.</w:t>
        </w:r>
      </w:hyperlink>
    </w:p>
    <w:p w:rsidR="005E3FDE" w:rsidRPr="005E3FDE" w:rsidRDefault="005E3FDE" w:rsidP="005E3FDE">
      <w:pPr>
        <w:autoSpaceDE w:val="0"/>
        <w:autoSpaceDN w:val="0"/>
        <w:adjustRightInd w:val="0"/>
        <w:ind w:firstLine="720"/>
        <w:jc w:val="both"/>
        <w:rPr>
          <w:sz w:val="24"/>
          <w:szCs w:val="24"/>
        </w:rPr>
      </w:pPr>
      <w:r w:rsidRPr="005E3FDE">
        <w:rPr>
          <w:sz w:val="24"/>
          <w:szCs w:val="24"/>
        </w:rPr>
        <w:t>Так, в отношении задолженности, образовавшейся с 1 октября 2017 года, процентная ставка пени составит:</w:t>
      </w:r>
    </w:p>
    <w:p w:rsidR="005E3FDE" w:rsidRPr="005E3FDE" w:rsidRDefault="005E3FDE" w:rsidP="005E3FDE">
      <w:pPr>
        <w:autoSpaceDE w:val="0"/>
        <w:autoSpaceDN w:val="0"/>
        <w:adjustRightInd w:val="0"/>
        <w:ind w:firstLine="720"/>
        <w:jc w:val="both"/>
        <w:rPr>
          <w:sz w:val="24"/>
          <w:szCs w:val="24"/>
        </w:rPr>
      </w:pPr>
      <w:r w:rsidRPr="005E3FDE">
        <w:rPr>
          <w:sz w:val="24"/>
          <w:szCs w:val="24"/>
        </w:rPr>
        <w:t>- при просрочке до 30 календарных дней (включительно) - 1/300 действующей ставки рефинансирования ЦБ РФ;</w:t>
      </w:r>
    </w:p>
    <w:p w:rsidR="005E3FDE" w:rsidRPr="005E3FDE" w:rsidRDefault="005E3FDE" w:rsidP="005E3FDE">
      <w:pPr>
        <w:autoSpaceDE w:val="0"/>
        <w:autoSpaceDN w:val="0"/>
        <w:adjustRightInd w:val="0"/>
        <w:ind w:firstLine="720"/>
        <w:jc w:val="both"/>
        <w:rPr>
          <w:sz w:val="24"/>
          <w:szCs w:val="24"/>
        </w:rPr>
      </w:pPr>
      <w:r w:rsidRPr="005E3FDE">
        <w:rPr>
          <w:sz w:val="24"/>
          <w:szCs w:val="24"/>
        </w:rPr>
        <w:lastRenderedPageBreak/>
        <w:t>- при просрочке свыше 30 календарных дней - 1/300 ставки рефинансирования ЦБ РФ, действовавшей в период просрочки до 30 календарных дней включительно, и 1/150 ставки рефинансирования ЦБ РФ, действовавшей в период, начиная с 31-го дня просрочки.</w:t>
      </w:r>
    </w:p>
    <w:p w:rsidR="005E3FDE" w:rsidRPr="005E3FDE" w:rsidRDefault="005E3FDE" w:rsidP="005E3FDE">
      <w:pPr>
        <w:autoSpaceDE w:val="0"/>
        <w:autoSpaceDN w:val="0"/>
        <w:adjustRightInd w:val="0"/>
        <w:ind w:firstLine="720"/>
        <w:jc w:val="both"/>
        <w:rPr>
          <w:sz w:val="24"/>
          <w:szCs w:val="24"/>
        </w:rPr>
      </w:pPr>
      <w:r w:rsidRPr="005E3FDE">
        <w:rPr>
          <w:sz w:val="24"/>
          <w:szCs w:val="24"/>
        </w:rPr>
        <w:t>При этом пени по задолженности, образовавшейся до указанной даты, вне зависимости от периода просрочки, и после 1 октября будут рассчитываться исходя из 1/300 ставки рефинансирования.</w:t>
      </w:r>
    </w:p>
    <w:p w:rsidR="005E3FDE" w:rsidRPr="005E3FDE" w:rsidRDefault="005E3FDE" w:rsidP="005E3FDE">
      <w:pPr>
        <w:autoSpaceDE w:val="0"/>
        <w:autoSpaceDN w:val="0"/>
        <w:adjustRightInd w:val="0"/>
        <w:ind w:firstLine="720"/>
        <w:jc w:val="both"/>
        <w:rPr>
          <w:sz w:val="24"/>
          <w:szCs w:val="24"/>
        </w:rPr>
      </w:pPr>
      <w:r w:rsidRPr="005E3FDE">
        <w:rPr>
          <w:sz w:val="24"/>
          <w:szCs w:val="24"/>
        </w:rPr>
        <w:t>Отметим, что для физических лиц (в том числе ИП) порядок расчета пеней не изменится.</w:t>
      </w:r>
    </w:p>
    <w:p w:rsidR="005E3FDE" w:rsidRPr="005E3FDE" w:rsidRDefault="005E3FDE" w:rsidP="005E3FDE">
      <w:pPr>
        <w:autoSpaceDE w:val="0"/>
        <w:autoSpaceDN w:val="0"/>
        <w:adjustRightInd w:val="0"/>
        <w:ind w:firstLine="720"/>
        <w:jc w:val="both"/>
        <w:rPr>
          <w:sz w:val="24"/>
          <w:szCs w:val="24"/>
        </w:rPr>
      </w:pPr>
    </w:p>
    <w:p w:rsidR="00D277DD" w:rsidRPr="00D277DD" w:rsidRDefault="00D277DD" w:rsidP="00891B7D">
      <w:pPr>
        <w:pStyle w:val="a9"/>
        <w:numPr>
          <w:ilvl w:val="0"/>
          <w:numId w:val="37"/>
        </w:numPr>
        <w:spacing w:after="200" w:line="276" w:lineRule="auto"/>
        <w:contextualSpacing w:val="0"/>
        <w:jc w:val="both"/>
        <w:rPr>
          <w:b/>
          <w:bCs/>
          <w:sz w:val="24"/>
          <w:szCs w:val="24"/>
        </w:rPr>
      </w:pPr>
      <w:r w:rsidRPr="00D277DD">
        <w:rPr>
          <w:b/>
          <w:bCs/>
          <w:sz w:val="24"/>
          <w:szCs w:val="24"/>
        </w:rPr>
        <w:t>Налог на прибыль, налог на имущество, НДПИ: внесены изменения в НК РФ.</w:t>
      </w:r>
    </w:p>
    <w:p w:rsidR="00D277DD" w:rsidRDefault="00D277DD" w:rsidP="00D277DD">
      <w:pPr>
        <w:pStyle w:val="a9"/>
        <w:spacing w:after="200" w:line="276" w:lineRule="auto"/>
        <w:ind w:left="567"/>
        <w:jc w:val="both"/>
        <w:rPr>
          <w:i/>
          <w:sz w:val="24"/>
          <w:szCs w:val="24"/>
        </w:rPr>
      </w:pPr>
      <w:r w:rsidRPr="00D277DD">
        <w:rPr>
          <w:i/>
          <w:sz w:val="24"/>
          <w:szCs w:val="24"/>
        </w:rPr>
        <w:t>Федеральный закон от 30 сентября 2017 г. N 286-ФЗ "О внесении изменений в часть вторую Налогового кодекса Российской Федерации и отдельные законодательные акты Российской Федерации"</w:t>
      </w:r>
    </w:p>
    <w:p w:rsidR="00D277DD" w:rsidRDefault="00D277DD" w:rsidP="00D277DD">
      <w:pPr>
        <w:pStyle w:val="a9"/>
        <w:spacing w:after="200" w:line="276" w:lineRule="auto"/>
        <w:ind w:left="0" w:firstLine="567"/>
        <w:jc w:val="both"/>
        <w:rPr>
          <w:sz w:val="24"/>
          <w:szCs w:val="24"/>
        </w:rPr>
      </w:pPr>
      <w:r w:rsidRPr="00D277DD">
        <w:rPr>
          <w:sz w:val="24"/>
          <w:szCs w:val="24"/>
        </w:rPr>
        <w:t>Скорректирован перечень доходов, не учитываемых при налогообложении прибыли.</w:t>
      </w:r>
      <w:r>
        <w:rPr>
          <w:sz w:val="24"/>
          <w:szCs w:val="24"/>
        </w:rPr>
        <w:t xml:space="preserve"> </w:t>
      </w:r>
    </w:p>
    <w:p w:rsidR="00D277DD" w:rsidRDefault="00D277DD" w:rsidP="00D277DD">
      <w:pPr>
        <w:pStyle w:val="a9"/>
        <w:spacing w:after="200" w:line="276" w:lineRule="auto"/>
        <w:ind w:left="0" w:firstLine="567"/>
        <w:jc w:val="both"/>
        <w:rPr>
          <w:sz w:val="24"/>
          <w:szCs w:val="24"/>
        </w:rPr>
      </w:pPr>
      <w:r>
        <w:rPr>
          <w:sz w:val="24"/>
          <w:szCs w:val="24"/>
        </w:rPr>
        <w:t>Т</w:t>
      </w:r>
      <w:r w:rsidRPr="00D277DD">
        <w:rPr>
          <w:sz w:val="24"/>
          <w:szCs w:val="24"/>
        </w:rPr>
        <w:t>ак, выделены доходы в виде вклада участника хозяйственного товарищества или общества в его имущество. Включены доходы в виде невостребованных участниками дивидендов, восстановленных в составе нераспределенной прибыли.</w:t>
      </w:r>
    </w:p>
    <w:p w:rsidR="00D277DD" w:rsidRPr="00D277DD" w:rsidRDefault="00D277DD" w:rsidP="00D277DD">
      <w:pPr>
        <w:pStyle w:val="a9"/>
        <w:spacing w:after="200" w:line="276" w:lineRule="auto"/>
        <w:ind w:left="0" w:firstLine="567"/>
        <w:jc w:val="both"/>
        <w:rPr>
          <w:sz w:val="24"/>
          <w:szCs w:val="24"/>
        </w:rPr>
      </w:pPr>
      <w:r w:rsidRPr="00D277DD">
        <w:rPr>
          <w:sz w:val="24"/>
          <w:szCs w:val="24"/>
        </w:rPr>
        <w:t xml:space="preserve">Плата </w:t>
      </w:r>
      <w:proofErr w:type="spellStart"/>
      <w:r w:rsidRPr="00D277DD">
        <w:rPr>
          <w:sz w:val="24"/>
          <w:szCs w:val="24"/>
        </w:rPr>
        <w:t>концедента</w:t>
      </w:r>
      <w:proofErr w:type="spellEnd"/>
      <w:r w:rsidRPr="00D277DD">
        <w:rPr>
          <w:sz w:val="24"/>
          <w:szCs w:val="24"/>
        </w:rPr>
        <w:t xml:space="preserve"> в виде денежных средств является облагаемым доходом. Она признается в порядке, аналогичном для субсидий.</w:t>
      </w:r>
    </w:p>
    <w:p w:rsidR="00D277DD" w:rsidRPr="00D277DD" w:rsidRDefault="00D277DD" w:rsidP="00D277DD">
      <w:pPr>
        <w:pStyle w:val="a9"/>
        <w:spacing w:after="200" w:line="276" w:lineRule="auto"/>
        <w:ind w:left="0" w:firstLine="567"/>
        <w:jc w:val="both"/>
        <w:rPr>
          <w:sz w:val="24"/>
          <w:szCs w:val="24"/>
        </w:rPr>
      </w:pPr>
      <w:r w:rsidRPr="00D277DD">
        <w:rPr>
          <w:sz w:val="24"/>
          <w:szCs w:val="24"/>
        </w:rPr>
        <w:t>При определении налоговой базы не учитываются доходы в виде полученных услуг по сделкам предоставления поручительств (гарантий), если стороны такой сделки - российские организации (не банки). Уточнено, что речь идет о безвозмездно полученных услугах.</w:t>
      </w:r>
      <w:r w:rsidRPr="00D277DD">
        <w:rPr>
          <w:sz w:val="24"/>
          <w:szCs w:val="24"/>
        </w:rPr>
        <w:br/>
        <w:t>В отношении НДПИ предусмотрено право налогоплательщика с 1 января 2018 г. до 31 декабря 2020 г. применять налоговый вычет при добыче горючего природного газа в Черном море.</w:t>
      </w:r>
    </w:p>
    <w:p w:rsidR="00D277DD" w:rsidRPr="00D277DD" w:rsidRDefault="00D277DD" w:rsidP="00D277DD">
      <w:pPr>
        <w:pStyle w:val="a9"/>
        <w:spacing w:after="200" w:line="276" w:lineRule="auto"/>
        <w:ind w:left="0" w:firstLine="567"/>
        <w:jc w:val="both"/>
        <w:rPr>
          <w:sz w:val="24"/>
          <w:szCs w:val="24"/>
        </w:rPr>
      </w:pPr>
      <w:r w:rsidRPr="00D277DD">
        <w:rPr>
          <w:sz w:val="24"/>
          <w:szCs w:val="24"/>
        </w:rPr>
        <w:t>В части уплаты налога на имущество организаций предусмотрено следующее. Если кадастровая стоимость недвижимости иностранной компании или жилого помещения, не учитываемого на балансе, установлена в течение налогового периода, то налог исчисляется исходя из кадастровой стоимости, определенной на день внесения в ЕГРН соответствующих сведений.</w:t>
      </w:r>
    </w:p>
    <w:p w:rsidR="00D277DD" w:rsidRPr="00D277DD" w:rsidRDefault="00D277DD" w:rsidP="00D277DD">
      <w:pPr>
        <w:pStyle w:val="a9"/>
        <w:spacing w:after="200" w:line="276" w:lineRule="auto"/>
        <w:ind w:left="0" w:firstLine="567"/>
        <w:jc w:val="both"/>
        <w:rPr>
          <w:sz w:val="24"/>
          <w:szCs w:val="24"/>
        </w:rPr>
      </w:pPr>
      <w:r w:rsidRPr="00D277DD">
        <w:rPr>
          <w:sz w:val="24"/>
          <w:szCs w:val="24"/>
        </w:rPr>
        <w:t>Для целей исчисления земельного налога изменение кадастровой стоимости земельного участка вследствие смены категории земель и (или) разрешенного использования участка будет учитываться со дня внесения сведений в ЕГРН.</w:t>
      </w:r>
    </w:p>
    <w:p w:rsidR="00D277DD" w:rsidRPr="00D277DD" w:rsidRDefault="00D277DD" w:rsidP="00D277DD">
      <w:pPr>
        <w:pStyle w:val="a9"/>
        <w:spacing w:after="200" w:line="276" w:lineRule="auto"/>
        <w:ind w:left="0" w:firstLine="567"/>
        <w:jc w:val="both"/>
        <w:rPr>
          <w:sz w:val="24"/>
          <w:szCs w:val="24"/>
        </w:rPr>
      </w:pPr>
      <w:r w:rsidRPr="00D277DD">
        <w:rPr>
          <w:sz w:val="24"/>
          <w:szCs w:val="24"/>
        </w:rPr>
        <w:t>Из перечня объектов в части уплаты налога на имущество физлиц исключено понятие "жилое помещение".</w:t>
      </w:r>
    </w:p>
    <w:p w:rsidR="00D277DD" w:rsidRPr="00D277DD" w:rsidRDefault="00D277DD" w:rsidP="00D277DD">
      <w:pPr>
        <w:pStyle w:val="a9"/>
        <w:spacing w:after="200" w:line="276" w:lineRule="auto"/>
        <w:ind w:left="0" w:firstLine="567"/>
        <w:jc w:val="both"/>
        <w:rPr>
          <w:sz w:val="24"/>
          <w:szCs w:val="24"/>
        </w:rPr>
      </w:pPr>
      <w:r w:rsidRPr="00D277DD">
        <w:rPr>
          <w:sz w:val="24"/>
          <w:szCs w:val="24"/>
        </w:rPr>
        <w:t>Федеральный закон вступает в силу с 1 января 2018 г., но не ранее чем по истечении 1 месяца со дня его официального опубликования и не ранее 1-го числа очередного налогового периода по соответствующему налогу, за исключением отдельных положений.</w:t>
      </w:r>
    </w:p>
    <w:p w:rsidR="005F467F" w:rsidRPr="005F467F" w:rsidRDefault="005F467F" w:rsidP="007C73C5">
      <w:pPr>
        <w:pStyle w:val="a9"/>
        <w:numPr>
          <w:ilvl w:val="0"/>
          <w:numId w:val="37"/>
        </w:numPr>
        <w:spacing w:before="240" w:after="120"/>
        <w:ind w:left="567" w:hanging="567"/>
        <w:contextualSpacing w:val="0"/>
        <w:jc w:val="both"/>
        <w:rPr>
          <w:b/>
          <w:sz w:val="24"/>
          <w:szCs w:val="24"/>
        </w:rPr>
      </w:pPr>
      <w:r w:rsidRPr="005F467F">
        <w:rPr>
          <w:b/>
          <w:sz w:val="24"/>
          <w:szCs w:val="24"/>
        </w:rPr>
        <w:t>Верховный суд РФ подготовил обзор практики по делам о защите прав потребителей финансовых услуг</w:t>
      </w:r>
      <w:r w:rsidR="00D277DD">
        <w:rPr>
          <w:b/>
          <w:sz w:val="24"/>
          <w:szCs w:val="24"/>
        </w:rPr>
        <w:t>.</w:t>
      </w:r>
    </w:p>
    <w:p w:rsidR="00166903" w:rsidRDefault="00EA7D55" w:rsidP="008A6D20">
      <w:pPr>
        <w:pStyle w:val="a9"/>
        <w:spacing w:after="200" w:line="276" w:lineRule="auto"/>
        <w:ind w:left="567"/>
        <w:jc w:val="both"/>
        <w:rPr>
          <w:i/>
          <w:sz w:val="24"/>
          <w:szCs w:val="24"/>
        </w:rPr>
      </w:pPr>
      <w:r w:rsidRPr="00EA7D55">
        <w:rPr>
          <w:i/>
          <w:sz w:val="24"/>
          <w:szCs w:val="24"/>
        </w:rPr>
        <w:t>Обзор судебной практики, утвержденный Президиумом ВС РФ 27.09.2017 (размещен на сайте ВС РФ 27 сентября 2017 года</w:t>
      </w:r>
      <w:r>
        <w:rPr>
          <w:i/>
          <w:sz w:val="24"/>
          <w:szCs w:val="24"/>
        </w:rPr>
        <w:t>)</w:t>
      </w:r>
    </w:p>
    <w:p w:rsidR="00EA7D55" w:rsidRPr="00EA7D55" w:rsidRDefault="00EA7D55" w:rsidP="008A6D20">
      <w:pPr>
        <w:pStyle w:val="a9"/>
        <w:spacing w:after="200" w:line="276" w:lineRule="auto"/>
        <w:ind w:left="0" w:firstLine="567"/>
        <w:jc w:val="both"/>
        <w:rPr>
          <w:sz w:val="24"/>
          <w:szCs w:val="24"/>
        </w:rPr>
      </w:pPr>
      <w:r w:rsidRPr="00EA7D55">
        <w:rPr>
          <w:sz w:val="24"/>
          <w:szCs w:val="24"/>
        </w:rPr>
        <w:t xml:space="preserve">Настоящий Обзор подготовлен в целях </w:t>
      </w:r>
      <w:proofErr w:type="gramStart"/>
      <w:r w:rsidRPr="00EA7D55">
        <w:rPr>
          <w:sz w:val="24"/>
          <w:szCs w:val="24"/>
        </w:rPr>
        <w:t>обеспечения эффективной реализации функций судебной защиты нарушенных прав</w:t>
      </w:r>
      <w:proofErr w:type="gramEnd"/>
      <w:r w:rsidRPr="00EA7D55">
        <w:rPr>
          <w:sz w:val="24"/>
          <w:szCs w:val="24"/>
        </w:rPr>
        <w:t xml:space="preserve"> и законных интересов потребителей финансовых услуг, правильного и единообразного применения законов при рассмотрении дел соответствующей категории.</w:t>
      </w:r>
    </w:p>
    <w:p w:rsidR="00EA7D55" w:rsidRDefault="00EA7D55" w:rsidP="008A6D20">
      <w:pPr>
        <w:pStyle w:val="a9"/>
        <w:spacing w:after="200" w:line="276" w:lineRule="auto"/>
        <w:ind w:left="0" w:firstLine="567"/>
        <w:jc w:val="both"/>
        <w:rPr>
          <w:sz w:val="24"/>
          <w:szCs w:val="24"/>
        </w:rPr>
      </w:pPr>
      <w:r w:rsidRPr="00EA7D55">
        <w:rPr>
          <w:sz w:val="24"/>
          <w:szCs w:val="24"/>
        </w:rPr>
        <w:lastRenderedPageBreak/>
        <w:t>В документе обобщена практика гражданской коллегии Верховного суда за последние два года.</w:t>
      </w:r>
    </w:p>
    <w:p w:rsidR="00EA7D55" w:rsidRPr="00EA7D55" w:rsidRDefault="00EA7D55" w:rsidP="008A6D20">
      <w:pPr>
        <w:pStyle w:val="a9"/>
        <w:spacing w:after="200" w:line="276" w:lineRule="auto"/>
        <w:ind w:left="0" w:firstLine="567"/>
        <w:jc w:val="both"/>
        <w:rPr>
          <w:sz w:val="24"/>
          <w:szCs w:val="24"/>
        </w:rPr>
      </w:pPr>
      <w:r w:rsidRPr="00EA7D55">
        <w:rPr>
          <w:sz w:val="24"/>
          <w:szCs w:val="24"/>
        </w:rPr>
        <w:t>1. Если банком одновременно заявлены требования к заемщику о взыскании задолженности по кредитному договору и о его расторжении, такие требования подлежат рассмотрению в порядке искового, а не приказного производства.</w:t>
      </w:r>
    </w:p>
    <w:p w:rsidR="00414B08" w:rsidRPr="004936AA" w:rsidRDefault="00414B08" w:rsidP="008A6D20">
      <w:pPr>
        <w:pStyle w:val="a9"/>
        <w:spacing w:after="200" w:line="276" w:lineRule="auto"/>
        <w:ind w:left="0" w:firstLine="567"/>
        <w:jc w:val="both"/>
        <w:rPr>
          <w:sz w:val="24"/>
          <w:szCs w:val="24"/>
        </w:rPr>
      </w:pPr>
      <w:r w:rsidRPr="004936AA">
        <w:rPr>
          <w:sz w:val="24"/>
          <w:szCs w:val="24"/>
        </w:rPr>
        <w:t>2. Списание банком денежных средств со счета клиента должно осуществляться по тому курсу валюты и тем тарифам, которые действовали в банке на момент списания денег с банковской карты.</w:t>
      </w:r>
    </w:p>
    <w:p w:rsidR="00414B08" w:rsidRPr="004936AA" w:rsidRDefault="00414B08" w:rsidP="008A6D20">
      <w:pPr>
        <w:pStyle w:val="a9"/>
        <w:spacing w:after="200" w:line="276" w:lineRule="auto"/>
        <w:ind w:left="0" w:firstLine="567"/>
        <w:jc w:val="both"/>
        <w:rPr>
          <w:sz w:val="24"/>
          <w:szCs w:val="24"/>
        </w:rPr>
      </w:pPr>
      <w:r w:rsidRPr="004936AA">
        <w:rPr>
          <w:sz w:val="24"/>
          <w:szCs w:val="24"/>
        </w:rPr>
        <w:t>3. К вытекающим из договора ипотечного страхования отношениям между страховщиком и наследниками страхователя, использующими страховую услугу для нужд, не связанных с осуществлением предпринимательской деятельности, применяются положения Закона о защите прав потребителей.</w:t>
      </w:r>
    </w:p>
    <w:p w:rsidR="00414B08" w:rsidRPr="004936AA" w:rsidRDefault="00414B08" w:rsidP="008A6D20">
      <w:pPr>
        <w:pStyle w:val="a9"/>
        <w:spacing w:after="200" w:line="276" w:lineRule="auto"/>
        <w:ind w:left="0" w:firstLine="567"/>
        <w:jc w:val="both"/>
        <w:rPr>
          <w:sz w:val="24"/>
          <w:szCs w:val="24"/>
        </w:rPr>
      </w:pPr>
      <w:r w:rsidRPr="004936AA">
        <w:rPr>
          <w:sz w:val="24"/>
          <w:szCs w:val="24"/>
        </w:rPr>
        <w:t xml:space="preserve">4. </w:t>
      </w:r>
      <w:proofErr w:type="gramStart"/>
      <w:r w:rsidRPr="004936AA">
        <w:rPr>
          <w:sz w:val="24"/>
          <w:szCs w:val="24"/>
        </w:rPr>
        <w:t>При применении норм Закона о защите прав потребителей к спорам, возникшим в связи с несвоевременной выплатой страхового возмещения по договору имущественного страхования, следует учитывать, что отсутствие у гражданина регистрации в качестве индивидуального предпринимателя само по себе не означает, что застрахованное имущество использовалось им исключительно для личных, семейных, домашних и иных нужд, не связанных с осуществлением предпринимательской деятельности.</w:t>
      </w:r>
      <w:proofErr w:type="gramEnd"/>
    </w:p>
    <w:p w:rsidR="00414B08" w:rsidRPr="004936AA" w:rsidRDefault="00414B08" w:rsidP="008A6D20">
      <w:pPr>
        <w:pStyle w:val="a9"/>
        <w:spacing w:after="200" w:line="276" w:lineRule="auto"/>
        <w:ind w:left="0" w:firstLine="567"/>
        <w:jc w:val="both"/>
        <w:rPr>
          <w:sz w:val="24"/>
          <w:szCs w:val="24"/>
        </w:rPr>
      </w:pPr>
      <w:r w:rsidRPr="004936AA">
        <w:rPr>
          <w:sz w:val="24"/>
          <w:szCs w:val="24"/>
        </w:rPr>
        <w:t>5. Последствием признания недействительным условия кредитного договора об уплате комиссионного вознаграждения за обслуживание счета является возмещение гражданину-потребителю убытков по правилам ст. 15 ГК РФ.</w:t>
      </w:r>
    </w:p>
    <w:p w:rsidR="00414B08" w:rsidRPr="004936AA" w:rsidRDefault="00414B08" w:rsidP="008A6D20">
      <w:pPr>
        <w:pStyle w:val="a9"/>
        <w:spacing w:after="200" w:line="276" w:lineRule="auto"/>
        <w:ind w:left="0" w:firstLine="567"/>
        <w:jc w:val="both"/>
        <w:rPr>
          <w:sz w:val="24"/>
          <w:szCs w:val="24"/>
        </w:rPr>
      </w:pPr>
      <w:r w:rsidRPr="004936AA">
        <w:rPr>
          <w:sz w:val="24"/>
          <w:szCs w:val="24"/>
        </w:rPr>
        <w:t>6. К требованиям гражданина о защите его прав при заключении кредитного договора от его имени мошенническим путем подлежат применению нормы Гражданского кодекса Российской Федерации.</w:t>
      </w:r>
    </w:p>
    <w:p w:rsidR="00414B08" w:rsidRPr="004936AA" w:rsidRDefault="00414B08" w:rsidP="008A6D20">
      <w:pPr>
        <w:pStyle w:val="a9"/>
        <w:spacing w:after="200" w:line="276" w:lineRule="auto"/>
        <w:ind w:left="0" w:firstLine="567"/>
        <w:jc w:val="both"/>
        <w:rPr>
          <w:sz w:val="24"/>
          <w:szCs w:val="24"/>
        </w:rPr>
      </w:pPr>
      <w:r w:rsidRPr="004936AA">
        <w:rPr>
          <w:sz w:val="24"/>
          <w:szCs w:val="24"/>
        </w:rPr>
        <w:t>7. При невыполнении указаний клиента-потребителя о выдаче денежных средств со счета банк в соответствии со ст. 856 ГК РФ обязан уплатить на эту сумму проценты в порядке и в размере, предусмотренных ст. 395 ГК РФ.</w:t>
      </w:r>
    </w:p>
    <w:p w:rsidR="00414B08" w:rsidRPr="004936AA" w:rsidRDefault="00414B08" w:rsidP="008A6D20">
      <w:pPr>
        <w:pStyle w:val="a9"/>
        <w:spacing w:after="200" w:line="276" w:lineRule="auto"/>
        <w:ind w:left="0" w:firstLine="567"/>
        <w:jc w:val="both"/>
        <w:rPr>
          <w:sz w:val="24"/>
          <w:szCs w:val="24"/>
        </w:rPr>
      </w:pPr>
      <w:r w:rsidRPr="004936AA">
        <w:rPr>
          <w:sz w:val="24"/>
          <w:szCs w:val="24"/>
        </w:rPr>
        <w:t>8. Положения Закона о защите прав потребителей не применяются к отношениям, возникшим из договора займа, заключенного между кредитным потребительским кооперативом и гражданином-пайщиком этого кооператива.</w:t>
      </w:r>
    </w:p>
    <w:p w:rsidR="00414B08" w:rsidRPr="004936AA" w:rsidRDefault="00414B08" w:rsidP="008A6D20">
      <w:pPr>
        <w:pStyle w:val="a9"/>
        <w:spacing w:after="200" w:line="276" w:lineRule="auto"/>
        <w:ind w:left="0" w:firstLine="567"/>
        <w:jc w:val="both"/>
        <w:rPr>
          <w:sz w:val="24"/>
          <w:szCs w:val="24"/>
        </w:rPr>
      </w:pPr>
      <w:r w:rsidRPr="004936AA">
        <w:rPr>
          <w:sz w:val="24"/>
          <w:szCs w:val="24"/>
        </w:rPr>
        <w:t xml:space="preserve">9. Начисление по истечении срока действия договора </w:t>
      </w:r>
      <w:proofErr w:type="spellStart"/>
      <w:r w:rsidRPr="004936AA">
        <w:rPr>
          <w:sz w:val="24"/>
          <w:szCs w:val="24"/>
        </w:rPr>
        <w:t>микрозайма</w:t>
      </w:r>
      <w:proofErr w:type="spellEnd"/>
      <w:r w:rsidRPr="004936AA">
        <w:rPr>
          <w:sz w:val="24"/>
          <w:szCs w:val="24"/>
        </w:rPr>
        <w:t xml:space="preserve"> процентов в том размере, который был установлен договором лишь на срок его действия, является неправомерным.</w:t>
      </w:r>
    </w:p>
    <w:p w:rsidR="00414B08" w:rsidRPr="004936AA" w:rsidRDefault="00414B08" w:rsidP="008A6D20">
      <w:pPr>
        <w:pStyle w:val="a9"/>
        <w:spacing w:after="200" w:line="276" w:lineRule="auto"/>
        <w:ind w:left="0" w:firstLine="567"/>
        <w:jc w:val="both"/>
        <w:rPr>
          <w:sz w:val="24"/>
          <w:szCs w:val="24"/>
        </w:rPr>
      </w:pPr>
      <w:r w:rsidRPr="004936AA">
        <w:rPr>
          <w:sz w:val="24"/>
          <w:szCs w:val="24"/>
        </w:rPr>
        <w:t xml:space="preserve">10. Снижение судом размера процентов за пользование </w:t>
      </w:r>
      <w:proofErr w:type="spellStart"/>
      <w:r w:rsidRPr="004936AA">
        <w:rPr>
          <w:sz w:val="24"/>
          <w:szCs w:val="24"/>
        </w:rPr>
        <w:t>микрозаймом</w:t>
      </w:r>
      <w:proofErr w:type="spellEnd"/>
      <w:r w:rsidRPr="004936AA">
        <w:rPr>
          <w:sz w:val="24"/>
          <w:szCs w:val="24"/>
        </w:rPr>
        <w:t xml:space="preserve"> до размера ставки рефинансирования, то есть ниже, чем по любому из видов предоставляемых кредитными организациями физическим лицам потребительских кредитов, среднерыночные ставки по которым рассчитываются Банком России, является неправомерным.</w:t>
      </w:r>
    </w:p>
    <w:p w:rsidR="00414B08" w:rsidRPr="004936AA" w:rsidRDefault="00414B08" w:rsidP="008A6D20">
      <w:pPr>
        <w:pStyle w:val="a9"/>
        <w:spacing w:after="200" w:line="276" w:lineRule="auto"/>
        <w:ind w:left="0" w:firstLine="567"/>
        <w:jc w:val="both"/>
        <w:rPr>
          <w:sz w:val="24"/>
          <w:szCs w:val="24"/>
        </w:rPr>
      </w:pPr>
      <w:r w:rsidRPr="004936AA">
        <w:rPr>
          <w:sz w:val="24"/>
          <w:szCs w:val="24"/>
        </w:rPr>
        <w:t xml:space="preserve">11. Выдача (замена) сим-карты является услугой связи. Оператор мобильной связи несет ответственность за неправомерные действия по выдаче дубликата сим-карты с абонентским номером пользователя другому лицу, последствием </w:t>
      </w:r>
      <w:proofErr w:type="gramStart"/>
      <w:r w:rsidRPr="004936AA">
        <w:rPr>
          <w:sz w:val="24"/>
          <w:szCs w:val="24"/>
        </w:rPr>
        <w:t>которых</w:t>
      </w:r>
      <w:proofErr w:type="gramEnd"/>
      <w:r w:rsidRPr="004936AA">
        <w:rPr>
          <w:sz w:val="24"/>
          <w:szCs w:val="24"/>
        </w:rPr>
        <w:t xml:space="preserve"> является получение таким лицом доступа к банковским счетам гражданина, использующего этот абонентский номер с подключением к нему услуги "мобильный банк".</w:t>
      </w:r>
    </w:p>
    <w:p w:rsidR="00414B08" w:rsidRPr="004936AA" w:rsidRDefault="00414B08" w:rsidP="008A6D20">
      <w:pPr>
        <w:pStyle w:val="a9"/>
        <w:spacing w:after="200" w:line="276" w:lineRule="auto"/>
        <w:ind w:left="0" w:firstLine="567"/>
        <w:jc w:val="both"/>
        <w:rPr>
          <w:sz w:val="24"/>
          <w:szCs w:val="24"/>
        </w:rPr>
      </w:pPr>
      <w:r w:rsidRPr="004936AA">
        <w:rPr>
          <w:sz w:val="24"/>
          <w:szCs w:val="24"/>
        </w:rPr>
        <w:t>12. Не допускается расторжение в одностороннем порядке по инициативе заемщика договора банковского счета, предназначенного для учета его кредиторской задолженности, если открытие такого счета являлось условием заключения кредитного договора.</w:t>
      </w:r>
    </w:p>
    <w:p w:rsidR="00414B08" w:rsidRPr="004936AA" w:rsidRDefault="00414B08" w:rsidP="008A6D20">
      <w:pPr>
        <w:pStyle w:val="a9"/>
        <w:spacing w:after="200" w:line="276" w:lineRule="auto"/>
        <w:ind w:left="0" w:firstLine="567"/>
        <w:jc w:val="both"/>
        <w:rPr>
          <w:sz w:val="24"/>
          <w:szCs w:val="24"/>
        </w:rPr>
      </w:pPr>
      <w:r w:rsidRPr="004936AA">
        <w:rPr>
          <w:sz w:val="24"/>
          <w:szCs w:val="24"/>
        </w:rPr>
        <w:lastRenderedPageBreak/>
        <w:t xml:space="preserve">13. Гражданин вправе отказаться от услуги личного страхования по кредитному договору и потребовать возмещения убытков, возникших в связи с </w:t>
      </w:r>
      <w:proofErr w:type="spellStart"/>
      <w:r w:rsidRPr="004936AA">
        <w:rPr>
          <w:sz w:val="24"/>
          <w:szCs w:val="24"/>
        </w:rPr>
        <w:t>непредоставлением</w:t>
      </w:r>
      <w:proofErr w:type="spellEnd"/>
      <w:r w:rsidRPr="004936AA">
        <w:rPr>
          <w:sz w:val="24"/>
          <w:szCs w:val="24"/>
        </w:rPr>
        <w:t xml:space="preserve"> в разумный срок надлежащей информации об оказываемой услуге.</w:t>
      </w:r>
    </w:p>
    <w:p w:rsidR="004936AA" w:rsidRPr="004936AA" w:rsidRDefault="004936AA" w:rsidP="008A6D20">
      <w:pPr>
        <w:pStyle w:val="a9"/>
        <w:spacing w:after="200" w:line="276" w:lineRule="auto"/>
        <w:ind w:left="0" w:firstLine="567"/>
        <w:jc w:val="both"/>
        <w:rPr>
          <w:sz w:val="24"/>
          <w:szCs w:val="24"/>
        </w:rPr>
      </w:pPr>
      <w:r w:rsidRPr="004936AA">
        <w:rPr>
          <w:sz w:val="24"/>
          <w:szCs w:val="24"/>
        </w:rPr>
        <w:t>14. Суд необоснованно отказал гражданину-потребителю во взыскании убытков с банка, который в нарушение условий договора подключения к программе страхования не включил истца в список застрахованных, что привело к отказу в выплате страхового возмещения.</w:t>
      </w:r>
    </w:p>
    <w:p w:rsidR="004936AA" w:rsidRPr="004936AA" w:rsidRDefault="004936AA" w:rsidP="008A6D20">
      <w:pPr>
        <w:pStyle w:val="a9"/>
        <w:spacing w:after="200" w:line="276" w:lineRule="auto"/>
        <w:ind w:left="0" w:firstLine="567"/>
        <w:jc w:val="both"/>
        <w:rPr>
          <w:sz w:val="24"/>
          <w:szCs w:val="24"/>
        </w:rPr>
      </w:pPr>
      <w:r w:rsidRPr="004936AA">
        <w:rPr>
          <w:sz w:val="24"/>
          <w:szCs w:val="24"/>
        </w:rPr>
        <w:t>15. Фактическое внесение в счет досрочного возврата займа денежных средств в меньшем размере, чем было указано заемщиком-гражданином в заявлении о досрочном погашении кредита, само по себе не является основанием для отказа в зачислении этих сумм в счет возврата долга.</w:t>
      </w:r>
    </w:p>
    <w:p w:rsidR="004936AA" w:rsidRPr="004936AA" w:rsidRDefault="004936AA" w:rsidP="008A6D20">
      <w:pPr>
        <w:pStyle w:val="a9"/>
        <w:spacing w:after="200" w:line="276" w:lineRule="auto"/>
        <w:ind w:left="0" w:firstLine="567"/>
        <w:jc w:val="both"/>
        <w:rPr>
          <w:sz w:val="24"/>
          <w:szCs w:val="24"/>
        </w:rPr>
      </w:pPr>
      <w:r w:rsidRPr="004936AA">
        <w:rPr>
          <w:sz w:val="24"/>
          <w:szCs w:val="24"/>
        </w:rPr>
        <w:t>16. Суммы процентов по кредиту и штрафных санкций, уплаченные гражданином в связи с незаконным отказом в выплате страхового возмещения по договору кредитного страхования, являются убытками, подлежащими взысканию со страховой компании.</w:t>
      </w:r>
    </w:p>
    <w:p w:rsidR="004936AA" w:rsidRPr="004936AA" w:rsidRDefault="004936AA" w:rsidP="008A6D20">
      <w:pPr>
        <w:pStyle w:val="a9"/>
        <w:spacing w:after="200" w:line="276" w:lineRule="auto"/>
        <w:ind w:left="0" w:firstLine="567"/>
        <w:jc w:val="both"/>
        <w:rPr>
          <w:sz w:val="24"/>
          <w:szCs w:val="24"/>
        </w:rPr>
      </w:pPr>
      <w:r w:rsidRPr="004936AA">
        <w:rPr>
          <w:sz w:val="24"/>
          <w:szCs w:val="24"/>
        </w:rPr>
        <w:t>17. Отказ в удовлетворении иска гражданина-потребителя к банку о снижении договорной неустойки со ссылкой на то, что положения ст. 333 ГК РФ применяются лишь в том случае, когда иск о взыскании кредитной задолженности и неустойки предъявлен банком, признан неправомерным.</w:t>
      </w:r>
    </w:p>
    <w:p w:rsidR="004936AA" w:rsidRPr="004936AA" w:rsidRDefault="004936AA" w:rsidP="008A6D20">
      <w:pPr>
        <w:pStyle w:val="a9"/>
        <w:spacing w:after="200" w:line="276" w:lineRule="auto"/>
        <w:ind w:left="0" w:firstLine="567"/>
        <w:jc w:val="both"/>
        <w:rPr>
          <w:sz w:val="24"/>
          <w:szCs w:val="24"/>
        </w:rPr>
      </w:pPr>
      <w:r w:rsidRPr="004936AA">
        <w:rPr>
          <w:sz w:val="24"/>
          <w:szCs w:val="24"/>
        </w:rPr>
        <w:t>18. Передача банком по агентскому договору другой организации персональных данных заемщика без его согласия недопустима.</w:t>
      </w:r>
    </w:p>
    <w:p w:rsidR="004936AA" w:rsidRPr="004936AA" w:rsidRDefault="004936AA" w:rsidP="008A6D20">
      <w:pPr>
        <w:pStyle w:val="a9"/>
        <w:spacing w:after="200" w:line="276" w:lineRule="auto"/>
        <w:ind w:left="0" w:firstLine="567"/>
        <w:jc w:val="both"/>
        <w:rPr>
          <w:sz w:val="24"/>
          <w:szCs w:val="24"/>
        </w:rPr>
      </w:pPr>
      <w:r w:rsidRPr="004936AA">
        <w:rPr>
          <w:sz w:val="24"/>
          <w:szCs w:val="24"/>
        </w:rPr>
        <w:t>19. Привлечение организаций, оказывающих финансовые услуги, к административной ответственности, предусмотренной ч. 2 ст. 14.8 КоАП РФ, за включение в кредитные договоры (договоры займа) условий, ущемляющих права потребителя по сравнению с правилами, установленными законодательством в области защиты прав потребителей, признано правомерным.</w:t>
      </w:r>
    </w:p>
    <w:p w:rsidR="005E4748" w:rsidRPr="005E4748" w:rsidRDefault="005E4748" w:rsidP="007C73C5">
      <w:pPr>
        <w:pStyle w:val="a9"/>
        <w:numPr>
          <w:ilvl w:val="0"/>
          <w:numId w:val="37"/>
        </w:numPr>
        <w:spacing w:before="240" w:after="120"/>
        <w:ind w:left="567" w:hanging="567"/>
        <w:contextualSpacing w:val="0"/>
        <w:jc w:val="both"/>
        <w:rPr>
          <w:b/>
          <w:sz w:val="24"/>
          <w:szCs w:val="24"/>
        </w:rPr>
      </w:pPr>
      <w:r w:rsidRPr="005E4748">
        <w:rPr>
          <w:b/>
          <w:sz w:val="24"/>
          <w:szCs w:val="24"/>
        </w:rPr>
        <w:t>Скорректированы основания, по которым Минюст России выдает юридическим лицам разрешения на включение в их фирменные наименования слов "Российская Федерация", "Россия" и производных от них.</w:t>
      </w:r>
    </w:p>
    <w:p w:rsidR="005E4748" w:rsidRDefault="005E4748" w:rsidP="005E4748">
      <w:pPr>
        <w:pStyle w:val="a9"/>
        <w:spacing w:after="200" w:line="276" w:lineRule="auto"/>
        <w:ind w:left="567"/>
        <w:jc w:val="both"/>
        <w:rPr>
          <w:bCs/>
          <w:i/>
          <w:sz w:val="24"/>
          <w:szCs w:val="24"/>
        </w:rPr>
      </w:pPr>
      <w:r w:rsidRPr="005E4748">
        <w:rPr>
          <w:bCs/>
          <w:i/>
          <w:sz w:val="24"/>
          <w:szCs w:val="24"/>
        </w:rPr>
        <w:t>Постановление Правительства РФ от 25 сентября 2017 г. N 1157 "О внесении изменений в Правила включения в фирменное наименование юридического лица официального наименования "Российская Федерация" или "Россия", а также слов, производных от этого наименования"</w:t>
      </w:r>
    </w:p>
    <w:p w:rsidR="00EE0FD2" w:rsidRPr="005E4748" w:rsidRDefault="00EE0FD2" w:rsidP="005E4748">
      <w:pPr>
        <w:pStyle w:val="a9"/>
        <w:spacing w:after="200" w:line="276" w:lineRule="auto"/>
        <w:ind w:left="567"/>
        <w:jc w:val="both"/>
        <w:rPr>
          <w:i/>
          <w:sz w:val="24"/>
          <w:szCs w:val="24"/>
        </w:rPr>
      </w:pPr>
    </w:p>
    <w:p w:rsidR="00EE0FD2" w:rsidRPr="00EE0FD2" w:rsidRDefault="00DE22B2" w:rsidP="00EE0FD2">
      <w:pPr>
        <w:pStyle w:val="a9"/>
        <w:numPr>
          <w:ilvl w:val="0"/>
          <w:numId w:val="37"/>
        </w:numPr>
        <w:spacing w:before="240" w:after="120"/>
        <w:ind w:left="567" w:hanging="567"/>
        <w:contextualSpacing w:val="0"/>
        <w:jc w:val="both"/>
        <w:rPr>
          <w:b/>
          <w:sz w:val="24"/>
          <w:szCs w:val="24"/>
        </w:rPr>
      </w:pPr>
      <w:hyperlink r:id="rId89" w:history="1">
        <w:r w:rsidR="00EE0FD2" w:rsidRPr="00EE0FD2">
          <w:rPr>
            <w:b/>
            <w:sz w:val="24"/>
            <w:szCs w:val="24"/>
          </w:rPr>
          <w:t>Методические рекомендации по ведению воинского учета в организациях</w:t>
        </w:r>
      </w:hyperlink>
    </w:p>
    <w:p w:rsidR="00EE0FD2" w:rsidRPr="00EE0FD2" w:rsidRDefault="00EE0FD2" w:rsidP="00EE0FD2">
      <w:pPr>
        <w:pStyle w:val="a9"/>
        <w:spacing w:after="200" w:line="276" w:lineRule="auto"/>
        <w:ind w:left="0" w:firstLine="567"/>
        <w:jc w:val="both"/>
        <w:rPr>
          <w:sz w:val="24"/>
          <w:szCs w:val="24"/>
        </w:rPr>
      </w:pPr>
      <w:r w:rsidRPr="00EE0FD2">
        <w:rPr>
          <w:sz w:val="24"/>
          <w:szCs w:val="24"/>
        </w:rPr>
        <w:t xml:space="preserve">Минобороны подготовило новые Методические рекомендации по ведению воинского учета в организациях. </w:t>
      </w:r>
      <w:hyperlink r:id="rId90" w:history="1">
        <w:r w:rsidRPr="00EE0FD2">
          <w:rPr>
            <w:sz w:val="24"/>
            <w:szCs w:val="24"/>
          </w:rPr>
          <w:t>Методические рекомендации</w:t>
        </w:r>
      </w:hyperlink>
      <w:r w:rsidRPr="00EE0FD2">
        <w:rPr>
          <w:sz w:val="24"/>
          <w:szCs w:val="24"/>
        </w:rPr>
        <w:t xml:space="preserve"> 2008 года признаются утратившими силу.</w:t>
      </w:r>
    </w:p>
    <w:p w:rsidR="00EE0FD2" w:rsidRPr="00EE0FD2" w:rsidRDefault="00EE0FD2" w:rsidP="00EE0FD2">
      <w:pPr>
        <w:pStyle w:val="a9"/>
        <w:spacing w:after="200" w:line="276" w:lineRule="auto"/>
        <w:ind w:left="0" w:firstLine="567"/>
        <w:jc w:val="both"/>
        <w:rPr>
          <w:sz w:val="24"/>
          <w:szCs w:val="24"/>
        </w:rPr>
      </w:pPr>
      <w:r w:rsidRPr="00EE0FD2">
        <w:rPr>
          <w:sz w:val="24"/>
          <w:szCs w:val="24"/>
        </w:rPr>
        <w:t xml:space="preserve">В целом содержание новых </w:t>
      </w:r>
      <w:hyperlink r:id="rId91" w:history="1">
        <w:r w:rsidRPr="00EE0FD2">
          <w:rPr>
            <w:sz w:val="24"/>
            <w:szCs w:val="24"/>
          </w:rPr>
          <w:t>Методических рекомендаций</w:t>
        </w:r>
      </w:hyperlink>
      <w:r w:rsidRPr="00EE0FD2">
        <w:rPr>
          <w:sz w:val="24"/>
          <w:szCs w:val="24"/>
        </w:rPr>
        <w:t xml:space="preserve"> повторяет положения прежних. Отметим некоторые изменения:</w:t>
      </w:r>
    </w:p>
    <w:p w:rsidR="00EE0FD2" w:rsidRPr="00EE0FD2" w:rsidRDefault="00EE0FD2" w:rsidP="00EE0FD2">
      <w:pPr>
        <w:pStyle w:val="a9"/>
        <w:spacing w:after="200" w:line="276" w:lineRule="auto"/>
        <w:ind w:left="0" w:firstLine="567"/>
        <w:jc w:val="both"/>
        <w:rPr>
          <w:sz w:val="24"/>
          <w:szCs w:val="24"/>
        </w:rPr>
      </w:pPr>
      <w:r w:rsidRPr="00EE0FD2">
        <w:rPr>
          <w:sz w:val="24"/>
          <w:szCs w:val="24"/>
        </w:rPr>
        <w:t>- актуализирован перечень документов, на основании которых ведется воинский учет в организациях: в него добавлена справка, выдаваемая взамен военного билета;</w:t>
      </w:r>
    </w:p>
    <w:p w:rsidR="00EE0FD2" w:rsidRPr="00EE0FD2" w:rsidRDefault="00EE0FD2" w:rsidP="00EE0FD2">
      <w:pPr>
        <w:pStyle w:val="a9"/>
        <w:spacing w:after="200" w:line="276" w:lineRule="auto"/>
        <w:ind w:left="0" w:firstLine="567"/>
        <w:jc w:val="both"/>
        <w:rPr>
          <w:sz w:val="24"/>
          <w:szCs w:val="24"/>
        </w:rPr>
      </w:pPr>
      <w:r w:rsidRPr="00EE0FD2">
        <w:rPr>
          <w:sz w:val="24"/>
          <w:szCs w:val="24"/>
        </w:rPr>
        <w:t xml:space="preserve">- внесены изменения в </w:t>
      </w:r>
      <w:hyperlink r:id="rId92" w:history="1">
        <w:r w:rsidRPr="00EE0FD2">
          <w:rPr>
            <w:sz w:val="24"/>
            <w:szCs w:val="24"/>
          </w:rPr>
          <w:t>Перечень</w:t>
        </w:r>
      </w:hyperlink>
      <w:r w:rsidRPr="00EE0FD2">
        <w:rPr>
          <w:sz w:val="24"/>
          <w:szCs w:val="24"/>
        </w:rPr>
        <w:t xml:space="preserve"> военно-учетных специальностей, а также профессий, специальностей, при наличии которых граждане женского пола получают военно-учетные специальности и подлежат постановке на воинский учет;</w:t>
      </w:r>
    </w:p>
    <w:p w:rsidR="00EA7D55" w:rsidRPr="00EA7D55" w:rsidRDefault="00EE0FD2" w:rsidP="00447AC1">
      <w:pPr>
        <w:pStyle w:val="a9"/>
        <w:spacing w:after="200" w:line="276" w:lineRule="auto"/>
        <w:ind w:left="0" w:firstLine="567"/>
        <w:jc w:val="both"/>
        <w:rPr>
          <w:sz w:val="24"/>
          <w:szCs w:val="24"/>
        </w:rPr>
      </w:pPr>
      <w:r w:rsidRPr="00EE0FD2">
        <w:rPr>
          <w:sz w:val="24"/>
          <w:szCs w:val="24"/>
        </w:rPr>
        <w:t xml:space="preserve">- разработан </w:t>
      </w:r>
      <w:hyperlink r:id="rId93" w:history="1">
        <w:r w:rsidRPr="00EE0FD2">
          <w:rPr>
            <w:sz w:val="24"/>
            <w:szCs w:val="24"/>
          </w:rPr>
          <w:t>Перечень</w:t>
        </w:r>
      </w:hyperlink>
      <w:r w:rsidRPr="00EE0FD2">
        <w:rPr>
          <w:sz w:val="24"/>
          <w:szCs w:val="24"/>
        </w:rPr>
        <w:t xml:space="preserve"> основных вопросов, по которым проверяется работа по ведению воинского учета и бронированию граждан, пребывающих в запасе, в организациях.</w:t>
      </w:r>
    </w:p>
    <w:sectPr w:rsidR="00EA7D55" w:rsidRPr="00EA7D55" w:rsidSect="00447AC1">
      <w:headerReference w:type="even" r:id="rId94"/>
      <w:headerReference w:type="default" r:id="rId95"/>
      <w:footerReference w:type="even" r:id="rId96"/>
      <w:footerReference w:type="default" r:id="rId97"/>
      <w:headerReference w:type="first" r:id="rId98"/>
      <w:footerReference w:type="first" r:id="rId99"/>
      <w:pgSz w:w="11906" w:h="16838"/>
      <w:pgMar w:top="623" w:right="991" w:bottom="426" w:left="993" w:header="567"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FDE" w:rsidRDefault="005E3FDE">
      <w:r>
        <w:separator/>
      </w:r>
    </w:p>
  </w:endnote>
  <w:endnote w:type="continuationSeparator" w:id="0">
    <w:p w:rsidR="005E3FDE" w:rsidRDefault="005E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DE" w:rsidRDefault="005E3FDE"/>
  <w:p w:rsidR="005E3FDE" w:rsidRDefault="005E3F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DE" w:rsidRDefault="005E3FDE">
    <w:pPr>
      <w:pStyle w:val="a6"/>
      <w:jc w:val="center"/>
    </w:pPr>
    <w:r>
      <w:fldChar w:fldCharType="begin"/>
    </w:r>
    <w:r>
      <w:instrText xml:space="preserve"> PAGE </w:instrText>
    </w:r>
    <w:r>
      <w:fldChar w:fldCharType="separate"/>
    </w:r>
    <w:r w:rsidR="00DE22B2">
      <w:rPr>
        <w:noProof/>
      </w:rPr>
      <w:t>38</w:t>
    </w:r>
    <w:r>
      <w:fldChar w:fldCharType="end"/>
    </w:r>
  </w:p>
  <w:p w:rsidR="005E3FDE" w:rsidRDefault="005E3FDE">
    <w:pPr>
      <w:pStyle w:val="a6"/>
    </w:pPr>
  </w:p>
  <w:p w:rsidR="005E3FDE" w:rsidRDefault="005E3FD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DE" w:rsidRDefault="005E3F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FDE" w:rsidRDefault="005E3FDE">
      <w:r>
        <w:separator/>
      </w:r>
    </w:p>
  </w:footnote>
  <w:footnote w:type="continuationSeparator" w:id="0">
    <w:p w:rsidR="005E3FDE" w:rsidRDefault="005E3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DE" w:rsidRDefault="005E3FDE">
    <w:r>
      <w:t>[Введите текст]</w:t>
    </w:r>
  </w:p>
  <w:p w:rsidR="005E3FDE" w:rsidRDefault="005E3FD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DE" w:rsidRDefault="005E3FDE"/>
  <w:p w:rsidR="005E3FDE" w:rsidRDefault="005E3F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DE" w:rsidRDefault="005E3FDE"/>
  <w:tbl>
    <w:tblPr>
      <w:tblW w:w="0" w:type="auto"/>
      <w:tblInd w:w="108" w:type="dxa"/>
      <w:tblLayout w:type="fixed"/>
      <w:tblLook w:val="0000" w:firstRow="0" w:lastRow="0" w:firstColumn="0" w:lastColumn="0" w:noHBand="0" w:noVBand="0"/>
    </w:tblPr>
    <w:tblGrid>
      <w:gridCol w:w="2445"/>
      <w:gridCol w:w="7972"/>
    </w:tblGrid>
    <w:tr w:rsidR="005E3FDE">
      <w:trPr>
        <w:trHeight w:val="617"/>
      </w:trPr>
      <w:tc>
        <w:tcPr>
          <w:tcW w:w="2445" w:type="dxa"/>
          <w:tcBorders>
            <w:bottom w:val="single" w:sz="4" w:space="0" w:color="000000"/>
          </w:tcBorders>
          <w:shd w:val="clear" w:color="auto" w:fill="auto"/>
        </w:tcPr>
        <w:p w:rsidR="005E3FDE" w:rsidRDefault="005E3FDE">
          <w:pPr>
            <w:tabs>
              <w:tab w:val="center" w:pos="4153"/>
              <w:tab w:val="right" w:pos="8306"/>
            </w:tabs>
            <w:snapToGrid w:val="0"/>
            <w:jc w:val="right"/>
            <w:rPr>
              <w:b/>
              <w:sz w:val="24"/>
              <w:szCs w:val="24"/>
            </w:rPr>
          </w:pPr>
          <w:r>
            <w:rPr>
              <w:noProof/>
              <w:lang w:eastAsia="ru-RU"/>
            </w:rPr>
            <w:drawing>
              <wp:inline distT="0" distB="0" distL="0" distR="0" wp14:anchorId="3362FBBE" wp14:editId="776087B4">
                <wp:extent cx="431165" cy="293370"/>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5E3FDE" w:rsidRDefault="005E3FDE">
          <w:pPr>
            <w:tabs>
              <w:tab w:val="center" w:pos="4153"/>
              <w:tab w:val="right" w:pos="8306"/>
            </w:tabs>
            <w:snapToGrid w:val="0"/>
            <w:spacing w:line="228" w:lineRule="auto"/>
          </w:pPr>
          <w:r>
            <w:rPr>
              <w:b/>
              <w:sz w:val="24"/>
              <w:szCs w:val="24"/>
            </w:rPr>
            <w:t>АУДИТОРСКО-КОНСАЛТИНГОВАЯ ГРУППА «ЭТАЛОН»</w:t>
          </w:r>
        </w:p>
      </w:tc>
    </w:tr>
  </w:tbl>
  <w:p w:rsidR="005E3FDE" w:rsidRDefault="005E3FDE">
    <w:pPr>
      <w:pStyle w:val="a4"/>
    </w:pPr>
  </w:p>
  <w:p w:rsidR="005E3FDE" w:rsidRDefault="005E3FD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FDE" w:rsidRDefault="005E3FD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3D1"/>
    <w:multiLevelType w:val="hybridMultilevel"/>
    <w:tmpl w:val="293671CA"/>
    <w:lvl w:ilvl="0" w:tplc="F8FC68B8">
      <w:start w:val="1"/>
      <w:numFmt w:val="decimal"/>
      <w:lvlText w:val="%1."/>
      <w:lvlJc w:val="left"/>
      <w:pPr>
        <w:ind w:left="786"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71967"/>
    <w:multiLevelType w:val="multilevel"/>
    <w:tmpl w:val="7EEED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3138D"/>
    <w:multiLevelType w:val="hybridMultilevel"/>
    <w:tmpl w:val="FA9CC91E"/>
    <w:lvl w:ilvl="0" w:tplc="F8FC68B8">
      <w:start w:val="1"/>
      <w:numFmt w:val="decimal"/>
      <w:lvlText w:val="%1."/>
      <w:lvlJc w:val="left"/>
      <w:pPr>
        <w:ind w:left="644"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06B99"/>
    <w:multiLevelType w:val="multilevel"/>
    <w:tmpl w:val="3656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4E0D05"/>
    <w:multiLevelType w:val="hybridMultilevel"/>
    <w:tmpl w:val="B7EC518E"/>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F473CF"/>
    <w:multiLevelType w:val="multilevel"/>
    <w:tmpl w:val="4F10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F5DE0"/>
    <w:multiLevelType w:val="hybridMultilevel"/>
    <w:tmpl w:val="2E6A1EB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19586EBD"/>
    <w:multiLevelType w:val="hybridMultilevel"/>
    <w:tmpl w:val="27BA93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4A2D32"/>
    <w:multiLevelType w:val="multilevel"/>
    <w:tmpl w:val="0D1A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6E768B"/>
    <w:multiLevelType w:val="hybridMultilevel"/>
    <w:tmpl w:val="41B89778"/>
    <w:lvl w:ilvl="0" w:tplc="4B149ABC">
      <w:start w:val="1"/>
      <w:numFmt w:val="decimal"/>
      <w:lvlText w:val="%1."/>
      <w:lvlJc w:val="left"/>
      <w:pPr>
        <w:ind w:left="705" w:hanging="705"/>
      </w:pPr>
      <w:rPr>
        <w:rFonts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80033"/>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1">
    <w:nsid w:val="1DC11B6F"/>
    <w:multiLevelType w:val="multilevel"/>
    <w:tmpl w:val="5320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572DD3"/>
    <w:multiLevelType w:val="hybridMultilevel"/>
    <w:tmpl w:val="4574E56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3">
    <w:nsid w:val="26595C53"/>
    <w:multiLevelType w:val="hybridMultilevel"/>
    <w:tmpl w:val="61E06142"/>
    <w:lvl w:ilvl="0" w:tplc="9DD09D0E">
      <w:start w:val="1"/>
      <w:numFmt w:val="decimal"/>
      <w:lvlText w:val="%1."/>
      <w:lvlJc w:val="left"/>
      <w:pPr>
        <w:ind w:left="70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A3400F"/>
    <w:multiLevelType w:val="multilevel"/>
    <w:tmpl w:val="A67A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377E0E"/>
    <w:multiLevelType w:val="hybridMultilevel"/>
    <w:tmpl w:val="5AFCCA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E594AAD"/>
    <w:multiLevelType w:val="multilevel"/>
    <w:tmpl w:val="44ACE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675332"/>
    <w:multiLevelType w:val="hybridMultilevel"/>
    <w:tmpl w:val="CEE6E2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AE771F"/>
    <w:multiLevelType w:val="hybridMultilevel"/>
    <w:tmpl w:val="F35243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1B10BD5"/>
    <w:multiLevelType w:val="multilevel"/>
    <w:tmpl w:val="DA86C568"/>
    <w:lvl w:ilvl="0">
      <w:start w:val="4"/>
      <w:numFmt w:val="decimal"/>
      <w:lvlText w:val="%1."/>
      <w:lvlJc w:val="left"/>
      <w:pPr>
        <w:ind w:left="450" w:hanging="450"/>
      </w:pPr>
      <w:rPr>
        <w:rFonts w:ascii="Times New Roman" w:hAnsi="Times New Roman" w:cs="Times New Roman" w:hint="default"/>
        <w:b/>
        <w:sz w:val="24"/>
        <w:szCs w:val="24"/>
      </w:rPr>
    </w:lvl>
    <w:lvl w:ilvl="1">
      <w:start w:val="1"/>
      <w:numFmt w:val="decimal"/>
      <w:lvlText w:val="%1.%2."/>
      <w:lvlJc w:val="left"/>
      <w:pPr>
        <w:ind w:left="2422" w:hanging="72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20">
    <w:nsid w:val="342E09BF"/>
    <w:multiLevelType w:val="multilevel"/>
    <w:tmpl w:val="1B24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6470ABA"/>
    <w:multiLevelType w:val="multilevel"/>
    <w:tmpl w:val="8C20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7C6476"/>
    <w:multiLevelType w:val="hybridMultilevel"/>
    <w:tmpl w:val="A8AC3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AE6EAA"/>
    <w:multiLevelType w:val="multilevel"/>
    <w:tmpl w:val="8CA8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7468ED"/>
    <w:multiLevelType w:val="multilevel"/>
    <w:tmpl w:val="5190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BB61BF"/>
    <w:multiLevelType w:val="multilevel"/>
    <w:tmpl w:val="635C6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7AC6271"/>
    <w:multiLevelType w:val="multilevel"/>
    <w:tmpl w:val="A2A6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5C1CBB"/>
    <w:multiLevelType w:val="multilevel"/>
    <w:tmpl w:val="D2D6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EB60A1"/>
    <w:multiLevelType w:val="hybridMultilevel"/>
    <w:tmpl w:val="E466C7DC"/>
    <w:lvl w:ilvl="0" w:tplc="C8B45646">
      <w:start w:val="1"/>
      <w:numFmt w:val="decimal"/>
      <w:lvlText w:val="%1."/>
      <w:lvlJc w:val="left"/>
      <w:pPr>
        <w:ind w:left="705" w:hanging="705"/>
      </w:pPr>
      <w:rPr>
        <w:rFonts w:ascii="Times New Roman" w:hAnsi="Times New Roman" w:cs="Times New Roman"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B760F8"/>
    <w:multiLevelType w:val="multilevel"/>
    <w:tmpl w:val="AF68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AF6826"/>
    <w:multiLevelType w:val="multilevel"/>
    <w:tmpl w:val="907E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C7091F"/>
    <w:multiLevelType w:val="hybridMultilevel"/>
    <w:tmpl w:val="3000D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3D187A"/>
    <w:multiLevelType w:val="multilevel"/>
    <w:tmpl w:val="65E0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6E0219E"/>
    <w:multiLevelType w:val="multilevel"/>
    <w:tmpl w:val="B38C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DF24FF0"/>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0503AFA"/>
    <w:multiLevelType w:val="multilevel"/>
    <w:tmpl w:val="B0BC8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18D2313"/>
    <w:multiLevelType w:val="hybridMultilevel"/>
    <w:tmpl w:val="9A88F83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7">
    <w:nsid w:val="63C53B6F"/>
    <w:multiLevelType w:val="multilevel"/>
    <w:tmpl w:val="94E0F0E4"/>
    <w:lvl w:ilvl="0">
      <w:start w:val="1"/>
      <w:numFmt w:val="decimal"/>
      <w:lvlText w:val="%1."/>
      <w:lvlJc w:val="left"/>
      <w:pPr>
        <w:ind w:left="928" w:hanging="360"/>
      </w:pPr>
      <w:rPr>
        <w:rFonts w:hint="default"/>
      </w:rPr>
    </w:lvl>
    <w:lvl w:ilvl="1">
      <w:start w:val="1"/>
      <w:numFmt w:val="decimal"/>
      <w:isLgl/>
      <w:lvlText w:val="%1.%2."/>
      <w:lvlJc w:val="left"/>
      <w:pPr>
        <w:ind w:left="2204"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nsid w:val="65681A5A"/>
    <w:multiLevelType w:val="hybridMultilevel"/>
    <w:tmpl w:val="601C7FD6"/>
    <w:lvl w:ilvl="0" w:tplc="F8FC68B8">
      <w:start w:val="1"/>
      <w:numFmt w:val="decimal"/>
      <w:lvlText w:val="%1."/>
      <w:lvlJc w:val="left"/>
      <w:pPr>
        <w:ind w:left="644"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4C524C"/>
    <w:multiLevelType w:val="hybridMultilevel"/>
    <w:tmpl w:val="27567C6E"/>
    <w:lvl w:ilvl="0" w:tplc="F8FC68B8">
      <w:start w:val="1"/>
      <w:numFmt w:val="decimal"/>
      <w:lvlText w:val="%1."/>
      <w:lvlJc w:val="left"/>
      <w:pPr>
        <w:ind w:left="786"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692886"/>
    <w:multiLevelType w:val="hybridMultilevel"/>
    <w:tmpl w:val="9F4CD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8D3C3E"/>
    <w:multiLevelType w:val="hybridMultilevel"/>
    <w:tmpl w:val="B022A9D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2">
    <w:nsid w:val="70140358"/>
    <w:multiLevelType w:val="multilevel"/>
    <w:tmpl w:val="E49E2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31F3006"/>
    <w:multiLevelType w:val="hybridMultilevel"/>
    <w:tmpl w:val="FC9CA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31F4581"/>
    <w:multiLevelType w:val="hybridMultilevel"/>
    <w:tmpl w:val="35A45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79015DB"/>
    <w:multiLevelType w:val="multilevel"/>
    <w:tmpl w:val="2DDCD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2B2FCC"/>
    <w:multiLevelType w:val="hybridMultilevel"/>
    <w:tmpl w:val="94563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D57DFF"/>
    <w:multiLevelType w:val="multilevel"/>
    <w:tmpl w:val="D000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15"/>
  </w:num>
  <w:num w:numId="3">
    <w:abstractNumId w:val="9"/>
  </w:num>
  <w:num w:numId="4">
    <w:abstractNumId w:val="13"/>
  </w:num>
  <w:num w:numId="5">
    <w:abstractNumId w:val="43"/>
  </w:num>
  <w:num w:numId="6">
    <w:abstractNumId w:val="7"/>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1"/>
  </w:num>
  <w:num w:numId="12">
    <w:abstractNumId w:val="31"/>
  </w:num>
  <w:num w:numId="13">
    <w:abstractNumId w:val="8"/>
  </w:num>
  <w:num w:numId="14">
    <w:abstractNumId w:val="14"/>
  </w:num>
  <w:num w:numId="15">
    <w:abstractNumId w:val="47"/>
  </w:num>
  <w:num w:numId="16">
    <w:abstractNumId w:val="16"/>
  </w:num>
  <w:num w:numId="17">
    <w:abstractNumId w:val="29"/>
  </w:num>
  <w:num w:numId="18">
    <w:abstractNumId w:val="26"/>
  </w:num>
  <w:num w:numId="19">
    <w:abstractNumId w:val="40"/>
  </w:num>
  <w:num w:numId="20">
    <w:abstractNumId w:val="22"/>
  </w:num>
  <w:num w:numId="21">
    <w:abstractNumId w:val="12"/>
  </w:num>
  <w:num w:numId="22">
    <w:abstractNumId w:val="36"/>
  </w:num>
  <w:num w:numId="23">
    <w:abstractNumId w:val="23"/>
  </w:num>
  <w:num w:numId="24">
    <w:abstractNumId w:val="24"/>
  </w:num>
  <w:num w:numId="25">
    <w:abstractNumId w:val="42"/>
  </w:num>
  <w:num w:numId="26">
    <w:abstractNumId w:val="30"/>
  </w:num>
  <w:num w:numId="27">
    <w:abstractNumId w:val="21"/>
  </w:num>
  <w:num w:numId="28">
    <w:abstractNumId w:val="27"/>
  </w:num>
  <w:num w:numId="29">
    <w:abstractNumId w:val="1"/>
  </w:num>
  <w:num w:numId="30">
    <w:abstractNumId w:val="37"/>
  </w:num>
  <w:num w:numId="31">
    <w:abstractNumId w:val="28"/>
  </w:num>
  <w:num w:numId="32">
    <w:abstractNumId w:val="11"/>
  </w:num>
  <w:num w:numId="33">
    <w:abstractNumId w:val="33"/>
  </w:num>
  <w:num w:numId="34">
    <w:abstractNumId w:val="20"/>
  </w:num>
  <w:num w:numId="35">
    <w:abstractNumId w:val="3"/>
  </w:num>
  <w:num w:numId="36">
    <w:abstractNumId w:val="19"/>
  </w:num>
  <w:num w:numId="37">
    <w:abstractNumId w:val="4"/>
  </w:num>
  <w:num w:numId="38">
    <w:abstractNumId w:val="32"/>
  </w:num>
  <w:num w:numId="39">
    <w:abstractNumId w:val="44"/>
  </w:num>
  <w:num w:numId="40">
    <w:abstractNumId w:val="46"/>
  </w:num>
  <w:num w:numId="41">
    <w:abstractNumId w:val="17"/>
  </w:num>
  <w:num w:numId="42">
    <w:abstractNumId w:val="5"/>
  </w:num>
  <w:num w:numId="43">
    <w:abstractNumId w:val="39"/>
  </w:num>
  <w:num w:numId="44">
    <w:abstractNumId w:val="0"/>
  </w:num>
  <w:num w:numId="45">
    <w:abstractNumId w:val="25"/>
  </w:num>
  <w:num w:numId="46">
    <w:abstractNumId w:val="35"/>
  </w:num>
  <w:num w:numId="47">
    <w:abstractNumId w:val="45"/>
  </w:num>
  <w:num w:numId="48">
    <w:abstractNumId w:val="2"/>
  </w:num>
  <w:num w:numId="49">
    <w:abstractNumId w:val="38"/>
  </w:num>
  <w:num w:numId="5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40E8"/>
    <w:rsid w:val="000042EB"/>
    <w:rsid w:val="00004BC6"/>
    <w:rsid w:val="00005759"/>
    <w:rsid w:val="0001385F"/>
    <w:rsid w:val="0001535A"/>
    <w:rsid w:val="000156FA"/>
    <w:rsid w:val="00016ABE"/>
    <w:rsid w:val="00017D06"/>
    <w:rsid w:val="00020589"/>
    <w:rsid w:val="000218CA"/>
    <w:rsid w:val="00022259"/>
    <w:rsid w:val="0002494F"/>
    <w:rsid w:val="00024C91"/>
    <w:rsid w:val="0002542F"/>
    <w:rsid w:val="00030D6B"/>
    <w:rsid w:val="000328CA"/>
    <w:rsid w:val="000330C3"/>
    <w:rsid w:val="00036893"/>
    <w:rsid w:val="00037015"/>
    <w:rsid w:val="00037B7C"/>
    <w:rsid w:val="00040EA5"/>
    <w:rsid w:val="0004250D"/>
    <w:rsid w:val="000537FC"/>
    <w:rsid w:val="00053B85"/>
    <w:rsid w:val="00057500"/>
    <w:rsid w:val="00057C21"/>
    <w:rsid w:val="00060538"/>
    <w:rsid w:val="00060E3C"/>
    <w:rsid w:val="0006125F"/>
    <w:rsid w:val="000615B3"/>
    <w:rsid w:val="000635B9"/>
    <w:rsid w:val="000649F5"/>
    <w:rsid w:val="00067C55"/>
    <w:rsid w:val="0007027E"/>
    <w:rsid w:val="000714CB"/>
    <w:rsid w:val="00073956"/>
    <w:rsid w:val="0007409C"/>
    <w:rsid w:val="000740AA"/>
    <w:rsid w:val="0007428E"/>
    <w:rsid w:val="000751E9"/>
    <w:rsid w:val="00075DAE"/>
    <w:rsid w:val="0008170C"/>
    <w:rsid w:val="00084EE3"/>
    <w:rsid w:val="00086197"/>
    <w:rsid w:val="00086C26"/>
    <w:rsid w:val="00091D9D"/>
    <w:rsid w:val="000927EF"/>
    <w:rsid w:val="000934C4"/>
    <w:rsid w:val="00093B04"/>
    <w:rsid w:val="00097904"/>
    <w:rsid w:val="000A09A8"/>
    <w:rsid w:val="000A0ED9"/>
    <w:rsid w:val="000A42E5"/>
    <w:rsid w:val="000A49C4"/>
    <w:rsid w:val="000A73F0"/>
    <w:rsid w:val="000A7407"/>
    <w:rsid w:val="000B0BDF"/>
    <w:rsid w:val="000B4632"/>
    <w:rsid w:val="000B5B53"/>
    <w:rsid w:val="000B62FD"/>
    <w:rsid w:val="000C6A54"/>
    <w:rsid w:val="000C75B7"/>
    <w:rsid w:val="000D0997"/>
    <w:rsid w:val="000D125E"/>
    <w:rsid w:val="000D1FCF"/>
    <w:rsid w:val="000D40EF"/>
    <w:rsid w:val="000D5FD7"/>
    <w:rsid w:val="000E02AD"/>
    <w:rsid w:val="000E043E"/>
    <w:rsid w:val="000E0606"/>
    <w:rsid w:val="000E1B91"/>
    <w:rsid w:val="000E79B2"/>
    <w:rsid w:val="000F1095"/>
    <w:rsid w:val="000F187E"/>
    <w:rsid w:val="000F19B2"/>
    <w:rsid w:val="000F213A"/>
    <w:rsid w:val="000F3E72"/>
    <w:rsid w:val="000F5D20"/>
    <w:rsid w:val="000F72CA"/>
    <w:rsid w:val="000F77D1"/>
    <w:rsid w:val="0010234E"/>
    <w:rsid w:val="00103363"/>
    <w:rsid w:val="0010765D"/>
    <w:rsid w:val="00107C0A"/>
    <w:rsid w:val="00107DA2"/>
    <w:rsid w:val="001148D5"/>
    <w:rsid w:val="00120886"/>
    <w:rsid w:val="00122124"/>
    <w:rsid w:val="00122D57"/>
    <w:rsid w:val="00123E0D"/>
    <w:rsid w:val="00124F5C"/>
    <w:rsid w:val="001250E0"/>
    <w:rsid w:val="0012667E"/>
    <w:rsid w:val="00131486"/>
    <w:rsid w:val="00136DF9"/>
    <w:rsid w:val="0014147E"/>
    <w:rsid w:val="00141DE6"/>
    <w:rsid w:val="00145A3A"/>
    <w:rsid w:val="001476CC"/>
    <w:rsid w:val="00147D11"/>
    <w:rsid w:val="00147E88"/>
    <w:rsid w:val="00147F18"/>
    <w:rsid w:val="0015191C"/>
    <w:rsid w:val="00151D89"/>
    <w:rsid w:val="00157532"/>
    <w:rsid w:val="0016007F"/>
    <w:rsid w:val="00160740"/>
    <w:rsid w:val="00162152"/>
    <w:rsid w:val="001634C6"/>
    <w:rsid w:val="001659D7"/>
    <w:rsid w:val="00166078"/>
    <w:rsid w:val="00166903"/>
    <w:rsid w:val="00166BA2"/>
    <w:rsid w:val="0016789C"/>
    <w:rsid w:val="00172C18"/>
    <w:rsid w:val="00173A44"/>
    <w:rsid w:val="00175432"/>
    <w:rsid w:val="00175C62"/>
    <w:rsid w:val="00181030"/>
    <w:rsid w:val="00181F99"/>
    <w:rsid w:val="0018375A"/>
    <w:rsid w:val="001846B3"/>
    <w:rsid w:val="0018745B"/>
    <w:rsid w:val="001901C6"/>
    <w:rsid w:val="00191569"/>
    <w:rsid w:val="001928F5"/>
    <w:rsid w:val="001A2633"/>
    <w:rsid w:val="001A4F54"/>
    <w:rsid w:val="001A55A5"/>
    <w:rsid w:val="001A788F"/>
    <w:rsid w:val="001B0079"/>
    <w:rsid w:val="001B236F"/>
    <w:rsid w:val="001B619B"/>
    <w:rsid w:val="001C17EB"/>
    <w:rsid w:val="001C420A"/>
    <w:rsid w:val="001C4F68"/>
    <w:rsid w:val="001C6969"/>
    <w:rsid w:val="001D6247"/>
    <w:rsid w:val="001E034E"/>
    <w:rsid w:val="001E0D29"/>
    <w:rsid w:val="001E15DF"/>
    <w:rsid w:val="001E1E3D"/>
    <w:rsid w:val="001E4913"/>
    <w:rsid w:val="001E4C12"/>
    <w:rsid w:val="001E64FD"/>
    <w:rsid w:val="001F1955"/>
    <w:rsid w:val="001F74EB"/>
    <w:rsid w:val="00200EAB"/>
    <w:rsid w:val="002015E3"/>
    <w:rsid w:val="00204362"/>
    <w:rsid w:val="00205D23"/>
    <w:rsid w:val="00206FB5"/>
    <w:rsid w:val="002102D3"/>
    <w:rsid w:val="002110D7"/>
    <w:rsid w:val="00211874"/>
    <w:rsid w:val="00213039"/>
    <w:rsid w:val="00215A94"/>
    <w:rsid w:val="002208DC"/>
    <w:rsid w:val="002217A0"/>
    <w:rsid w:val="00222C04"/>
    <w:rsid w:val="00224928"/>
    <w:rsid w:val="00224B75"/>
    <w:rsid w:val="002250AC"/>
    <w:rsid w:val="00230C53"/>
    <w:rsid w:val="00234599"/>
    <w:rsid w:val="002347BF"/>
    <w:rsid w:val="00235717"/>
    <w:rsid w:val="00243F7E"/>
    <w:rsid w:val="00244D79"/>
    <w:rsid w:val="00247FD5"/>
    <w:rsid w:val="00250B98"/>
    <w:rsid w:val="002572C2"/>
    <w:rsid w:val="00257FA9"/>
    <w:rsid w:val="00261365"/>
    <w:rsid w:val="0026325B"/>
    <w:rsid w:val="0026590D"/>
    <w:rsid w:val="00265DFA"/>
    <w:rsid w:val="002665B8"/>
    <w:rsid w:val="00266D45"/>
    <w:rsid w:val="002677D2"/>
    <w:rsid w:val="0027233A"/>
    <w:rsid w:val="00272CB7"/>
    <w:rsid w:val="00273A92"/>
    <w:rsid w:val="00273C3D"/>
    <w:rsid w:val="00273DCC"/>
    <w:rsid w:val="00274053"/>
    <w:rsid w:val="0027488A"/>
    <w:rsid w:val="0027731D"/>
    <w:rsid w:val="00277BBA"/>
    <w:rsid w:val="00280702"/>
    <w:rsid w:val="00281147"/>
    <w:rsid w:val="002849AD"/>
    <w:rsid w:val="00290623"/>
    <w:rsid w:val="00291A09"/>
    <w:rsid w:val="00292757"/>
    <w:rsid w:val="002927B1"/>
    <w:rsid w:val="0029365C"/>
    <w:rsid w:val="00295FD1"/>
    <w:rsid w:val="002A025B"/>
    <w:rsid w:val="002A0804"/>
    <w:rsid w:val="002A682D"/>
    <w:rsid w:val="002A71F6"/>
    <w:rsid w:val="002B0268"/>
    <w:rsid w:val="002B1126"/>
    <w:rsid w:val="002B5C4C"/>
    <w:rsid w:val="002B6349"/>
    <w:rsid w:val="002B717C"/>
    <w:rsid w:val="002C107A"/>
    <w:rsid w:val="002C1264"/>
    <w:rsid w:val="002C1486"/>
    <w:rsid w:val="002C36DE"/>
    <w:rsid w:val="002C539D"/>
    <w:rsid w:val="002C6725"/>
    <w:rsid w:val="002C6AC2"/>
    <w:rsid w:val="002C6B67"/>
    <w:rsid w:val="002C7D5C"/>
    <w:rsid w:val="002D2122"/>
    <w:rsid w:val="002D63B4"/>
    <w:rsid w:val="002D71DC"/>
    <w:rsid w:val="002E246E"/>
    <w:rsid w:val="002F1142"/>
    <w:rsid w:val="002F18FB"/>
    <w:rsid w:val="002F3AA8"/>
    <w:rsid w:val="002F4C5C"/>
    <w:rsid w:val="003009F3"/>
    <w:rsid w:val="00302386"/>
    <w:rsid w:val="00302F7C"/>
    <w:rsid w:val="00304E6C"/>
    <w:rsid w:val="003064AE"/>
    <w:rsid w:val="0031056F"/>
    <w:rsid w:val="00311F8A"/>
    <w:rsid w:val="0031497D"/>
    <w:rsid w:val="00315943"/>
    <w:rsid w:val="003214E1"/>
    <w:rsid w:val="00321ECC"/>
    <w:rsid w:val="003222ED"/>
    <w:rsid w:val="00323063"/>
    <w:rsid w:val="00323815"/>
    <w:rsid w:val="0032682A"/>
    <w:rsid w:val="00327D9A"/>
    <w:rsid w:val="00330D80"/>
    <w:rsid w:val="00332D1F"/>
    <w:rsid w:val="00335567"/>
    <w:rsid w:val="0033561C"/>
    <w:rsid w:val="00336142"/>
    <w:rsid w:val="0033767A"/>
    <w:rsid w:val="003412DF"/>
    <w:rsid w:val="00341C43"/>
    <w:rsid w:val="00342E0A"/>
    <w:rsid w:val="003452D4"/>
    <w:rsid w:val="00346C32"/>
    <w:rsid w:val="00354A4C"/>
    <w:rsid w:val="00360D88"/>
    <w:rsid w:val="003624F0"/>
    <w:rsid w:val="003625FC"/>
    <w:rsid w:val="003633C4"/>
    <w:rsid w:val="003635C7"/>
    <w:rsid w:val="00365AE8"/>
    <w:rsid w:val="00365C42"/>
    <w:rsid w:val="00366B60"/>
    <w:rsid w:val="003704A0"/>
    <w:rsid w:val="00374ED9"/>
    <w:rsid w:val="00376C63"/>
    <w:rsid w:val="0037737F"/>
    <w:rsid w:val="00377C8E"/>
    <w:rsid w:val="0038072A"/>
    <w:rsid w:val="003818D0"/>
    <w:rsid w:val="00381ECD"/>
    <w:rsid w:val="00383437"/>
    <w:rsid w:val="00385958"/>
    <w:rsid w:val="00391134"/>
    <w:rsid w:val="003925E3"/>
    <w:rsid w:val="003929A2"/>
    <w:rsid w:val="00392E7C"/>
    <w:rsid w:val="0039326B"/>
    <w:rsid w:val="003933E7"/>
    <w:rsid w:val="00395D2E"/>
    <w:rsid w:val="0039688E"/>
    <w:rsid w:val="003A0497"/>
    <w:rsid w:val="003A0E0F"/>
    <w:rsid w:val="003A0F21"/>
    <w:rsid w:val="003A2715"/>
    <w:rsid w:val="003A7734"/>
    <w:rsid w:val="003A7B98"/>
    <w:rsid w:val="003B0C86"/>
    <w:rsid w:val="003B14D1"/>
    <w:rsid w:val="003B1CB0"/>
    <w:rsid w:val="003B3EB6"/>
    <w:rsid w:val="003B642F"/>
    <w:rsid w:val="003B651F"/>
    <w:rsid w:val="003C3C03"/>
    <w:rsid w:val="003C58C3"/>
    <w:rsid w:val="003C5925"/>
    <w:rsid w:val="003C66E0"/>
    <w:rsid w:val="003C742E"/>
    <w:rsid w:val="003D3335"/>
    <w:rsid w:val="003D41F1"/>
    <w:rsid w:val="003D5116"/>
    <w:rsid w:val="003D6CD6"/>
    <w:rsid w:val="003E0D88"/>
    <w:rsid w:val="003E1857"/>
    <w:rsid w:val="003E3176"/>
    <w:rsid w:val="003F37B8"/>
    <w:rsid w:val="003F4ACA"/>
    <w:rsid w:val="003F66EB"/>
    <w:rsid w:val="003F6C68"/>
    <w:rsid w:val="003F6C9B"/>
    <w:rsid w:val="003F7B26"/>
    <w:rsid w:val="0040173E"/>
    <w:rsid w:val="0040404F"/>
    <w:rsid w:val="00404528"/>
    <w:rsid w:val="00404C99"/>
    <w:rsid w:val="00404E19"/>
    <w:rsid w:val="00405828"/>
    <w:rsid w:val="004065EA"/>
    <w:rsid w:val="0041198D"/>
    <w:rsid w:val="004121B0"/>
    <w:rsid w:val="0041449F"/>
    <w:rsid w:val="00414B08"/>
    <w:rsid w:val="004166D0"/>
    <w:rsid w:val="0041752A"/>
    <w:rsid w:val="00417D65"/>
    <w:rsid w:val="00420B71"/>
    <w:rsid w:val="00432A18"/>
    <w:rsid w:val="00433DA7"/>
    <w:rsid w:val="0043428E"/>
    <w:rsid w:val="00434EE5"/>
    <w:rsid w:val="004373DF"/>
    <w:rsid w:val="00445136"/>
    <w:rsid w:val="00446022"/>
    <w:rsid w:val="00446E87"/>
    <w:rsid w:val="00447061"/>
    <w:rsid w:val="00447AC1"/>
    <w:rsid w:val="00447B1C"/>
    <w:rsid w:val="00450465"/>
    <w:rsid w:val="0045056C"/>
    <w:rsid w:val="004516E5"/>
    <w:rsid w:val="00457EDD"/>
    <w:rsid w:val="00460523"/>
    <w:rsid w:val="004647DC"/>
    <w:rsid w:val="0046521E"/>
    <w:rsid w:val="00471C1D"/>
    <w:rsid w:val="004826DF"/>
    <w:rsid w:val="004936AA"/>
    <w:rsid w:val="00497AB5"/>
    <w:rsid w:val="004A1C4E"/>
    <w:rsid w:val="004A2794"/>
    <w:rsid w:val="004A2EE1"/>
    <w:rsid w:val="004A436D"/>
    <w:rsid w:val="004A443D"/>
    <w:rsid w:val="004A4AE5"/>
    <w:rsid w:val="004B16BC"/>
    <w:rsid w:val="004B4CC0"/>
    <w:rsid w:val="004B5ABC"/>
    <w:rsid w:val="004B6FEB"/>
    <w:rsid w:val="004B7CA7"/>
    <w:rsid w:val="004B7E2D"/>
    <w:rsid w:val="004C05EE"/>
    <w:rsid w:val="004C097A"/>
    <w:rsid w:val="004C1807"/>
    <w:rsid w:val="004C2CCB"/>
    <w:rsid w:val="004C57E7"/>
    <w:rsid w:val="004C6B50"/>
    <w:rsid w:val="004C6C87"/>
    <w:rsid w:val="004D3ED1"/>
    <w:rsid w:val="004D621E"/>
    <w:rsid w:val="004D6450"/>
    <w:rsid w:val="004D7087"/>
    <w:rsid w:val="004E0D62"/>
    <w:rsid w:val="004E1F04"/>
    <w:rsid w:val="004E29CC"/>
    <w:rsid w:val="004E7557"/>
    <w:rsid w:val="004F0A43"/>
    <w:rsid w:val="004F0CE3"/>
    <w:rsid w:val="004F1B73"/>
    <w:rsid w:val="004F421B"/>
    <w:rsid w:val="004F4476"/>
    <w:rsid w:val="004F6CF5"/>
    <w:rsid w:val="004F758D"/>
    <w:rsid w:val="004F7773"/>
    <w:rsid w:val="004F7BD8"/>
    <w:rsid w:val="0050040C"/>
    <w:rsid w:val="005020CA"/>
    <w:rsid w:val="00502F25"/>
    <w:rsid w:val="00503E2A"/>
    <w:rsid w:val="00507654"/>
    <w:rsid w:val="00510933"/>
    <w:rsid w:val="005113FF"/>
    <w:rsid w:val="005121E5"/>
    <w:rsid w:val="0052066A"/>
    <w:rsid w:val="00522ED3"/>
    <w:rsid w:val="00523D8D"/>
    <w:rsid w:val="00525D1C"/>
    <w:rsid w:val="005323AD"/>
    <w:rsid w:val="005363BC"/>
    <w:rsid w:val="00542F3C"/>
    <w:rsid w:val="00546CB7"/>
    <w:rsid w:val="00546F1A"/>
    <w:rsid w:val="005528BE"/>
    <w:rsid w:val="00552BF6"/>
    <w:rsid w:val="00552FDA"/>
    <w:rsid w:val="0055447B"/>
    <w:rsid w:val="00554929"/>
    <w:rsid w:val="00554B00"/>
    <w:rsid w:val="0055634B"/>
    <w:rsid w:val="005564AC"/>
    <w:rsid w:val="005603D2"/>
    <w:rsid w:val="00562B96"/>
    <w:rsid w:val="00565115"/>
    <w:rsid w:val="00565393"/>
    <w:rsid w:val="00567A8A"/>
    <w:rsid w:val="0057114E"/>
    <w:rsid w:val="00573130"/>
    <w:rsid w:val="005731A9"/>
    <w:rsid w:val="0057335F"/>
    <w:rsid w:val="00580277"/>
    <w:rsid w:val="00580A88"/>
    <w:rsid w:val="00580F10"/>
    <w:rsid w:val="00583185"/>
    <w:rsid w:val="0058361A"/>
    <w:rsid w:val="005837A6"/>
    <w:rsid w:val="00585BAE"/>
    <w:rsid w:val="00591D8D"/>
    <w:rsid w:val="0059501B"/>
    <w:rsid w:val="005A0204"/>
    <w:rsid w:val="005A5E6E"/>
    <w:rsid w:val="005A6735"/>
    <w:rsid w:val="005B021C"/>
    <w:rsid w:val="005B0B74"/>
    <w:rsid w:val="005B1512"/>
    <w:rsid w:val="005B2AB4"/>
    <w:rsid w:val="005C03D4"/>
    <w:rsid w:val="005C1E79"/>
    <w:rsid w:val="005C4036"/>
    <w:rsid w:val="005C4628"/>
    <w:rsid w:val="005C6F84"/>
    <w:rsid w:val="005C7195"/>
    <w:rsid w:val="005C7794"/>
    <w:rsid w:val="005D2A08"/>
    <w:rsid w:val="005D37E7"/>
    <w:rsid w:val="005D5894"/>
    <w:rsid w:val="005D6703"/>
    <w:rsid w:val="005D6C40"/>
    <w:rsid w:val="005D721F"/>
    <w:rsid w:val="005D7405"/>
    <w:rsid w:val="005E1929"/>
    <w:rsid w:val="005E33A9"/>
    <w:rsid w:val="005E3FBC"/>
    <w:rsid w:val="005E3FDE"/>
    <w:rsid w:val="005E4748"/>
    <w:rsid w:val="005E490D"/>
    <w:rsid w:val="005F1054"/>
    <w:rsid w:val="005F467F"/>
    <w:rsid w:val="005F55EC"/>
    <w:rsid w:val="005F5AE9"/>
    <w:rsid w:val="005F783D"/>
    <w:rsid w:val="00600F60"/>
    <w:rsid w:val="00602489"/>
    <w:rsid w:val="00603279"/>
    <w:rsid w:val="006040E6"/>
    <w:rsid w:val="006041D6"/>
    <w:rsid w:val="00605DFA"/>
    <w:rsid w:val="00615C29"/>
    <w:rsid w:val="006176BD"/>
    <w:rsid w:val="00617B32"/>
    <w:rsid w:val="00623CCD"/>
    <w:rsid w:val="0062477E"/>
    <w:rsid w:val="00627189"/>
    <w:rsid w:val="00627385"/>
    <w:rsid w:val="00630886"/>
    <w:rsid w:val="0063093F"/>
    <w:rsid w:val="00630AB9"/>
    <w:rsid w:val="00634202"/>
    <w:rsid w:val="006423E3"/>
    <w:rsid w:val="0064366C"/>
    <w:rsid w:val="00644260"/>
    <w:rsid w:val="0064481B"/>
    <w:rsid w:val="006478A3"/>
    <w:rsid w:val="00652F44"/>
    <w:rsid w:val="00652FB6"/>
    <w:rsid w:val="00653C8C"/>
    <w:rsid w:val="00654290"/>
    <w:rsid w:val="006567B3"/>
    <w:rsid w:val="00661D8A"/>
    <w:rsid w:val="00662F13"/>
    <w:rsid w:val="006667A1"/>
    <w:rsid w:val="00667922"/>
    <w:rsid w:val="00671584"/>
    <w:rsid w:val="006722F6"/>
    <w:rsid w:val="00672D0C"/>
    <w:rsid w:val="006815F5"/>
    <w:rsid w:val="00687E22"/>
    <w:rsid w:val="0069170A"/>
    <w:rsid w:val="00692C9C"/>
    <w:rsid w:val="006956C6"/>
    <w:rsid w:val="00697FF3"/>
    <w:rsid w:val="006A0F16"/>
    <w:rsid w:val="006A1D8A"/>
    <w:rsid w:val="006A3931"/>
    <w:rsid w:val="006A6532"/>
    <w:rsid w:val="006B0E72"/>
    <w:rsid w:val="006B19BF"/>
    <w:rsid w:val="006B4231"/>
    <w:rsid w:val="006B5893"/>
    <w:rsid w:val="006C0CB7"/>
    <w:rsid w:val="006C3DB8"/>
    <w:rsid w:val="006C4AC5"/>
    <w:rsid w:val="006C5710"/>
    <w:rsid w:val="006C6CFA"/>
    <w:rsid w:val="006C6F1C"/>
    <w:rsid w:val="006D4697"/>
    <w:rsid w:val="006D48A7"/>
    <w:rsid w:val="006D4BEB"/>
    <w:rsid w:val="006E0C40"/>
    <w:rsid w:val="006E23A8"/>
    <w:rsid w:val="006E4C19"/>
    <w:rsid w:val="006E66FE"/>
    <w:rsid w:val="006F05AE"/>
    <w:rsid w:val="006F0FCA"/>
    <w:rsid w:val="006F3503"/>
    <w:rsid w:val="006F3CDD"/>
    <w:rsid w:val="006F3DDB"/>
    <w:rsid w:val="006F5661"/>
    <w:rsid w:val="006F66E2"/>
    <w:rsid w:val="006F7B8D"/>
    <w:rsid w:val="00702F19"/>
    <w:rsid w:val="00703DFB"/>
    <w:rsid w:val="00706E51"/>
    <w:rsid w:val="00710DDC"/>
    <w:rsid w:val="00712577"/>
    <w:rsid w:val="00714D07"/>
    <w:rsid w:val="00720EB5"/>
    <w:rsid w:val="00721006"/>
    <w:rsid w:val="00725074"/>
    <w:rsid w:val="00730E4F"/>
    <w:rsid w:val="00731A72"/>
    <w:rsid w:val="007330FD"/>
    <w:rsid w:val="007339D0"/>
    <w:rsid w:val="007340BC"/>
    <w:rsid w:val="007340F6"/>
    <w:rsid w:val="00734914"/>
    <w:rsid w:val="00737229"/>
    <w:rsid w:val="007374EB"/>
    <w:rsid w:val="00740625"/>
    <w:rsid w:val="0074370D"/>
    <w:rsid w:val="00745BA9"/>
    <w:rsid w:val="00746FD5"/>
    <w:rsid w:val="00752326"/>
    <w:rsid w:val="007537D7"/>
    <w:rsid w:val="00755CAF"/>
    <w:rsid w:val="00755FAA"/>
    <w:rsid w:val="00760B09"/>
    <w:rsid w:val="00760C0C"/>
    <w:rsid w:val="00764AC8"/>
    <w:rsid w:val="00766303"/>
    <w:rsid w:val="00767625"/>
    <w:rsid w:val="007731BD"/>
    <w:rsid w:val="00773EC3"/>
    <w:rsid w:val="00777F08"/>
    <w:rsid w:val="00777FE0"/>
    <w:rsid w:val="0078286C"/>
    <w:rsid w:val="0078320F"/>
    <w:rsid w:val="00783355"/>
    <w:rsid w:val="0078505D"/>
    <w:rsid w:val="00787A3E"/>
    <w:rsid w:val="00787DA3"/>
    <w:rsid w:val="00790FFB"/>
    <w:rsid w:val="007929A4"/>
    <w:rsid w:val="00793798"/>
    <w:rsid w:val="00795294"/>
    <w:rsid w:val="0079554F"/>
    <w:rsid w:val="007A28E1"/>
    <w:rsid w:val="007A3EBE"/>
    <w:rsid w:val="007A49ED"/>
    <w:rsid w:val="007A5C10"/>
    <w:rsid w:val="007A690A"/>
    <w:rsid w:val="007A6DBD"/>
    <w:rsid w:val="007B1C28"/>
    <w:rsid w:val="007B2D65"/>
    <w:rsid w:val="007B366A"/>
    <w:rsid w:val="007C1A35"/>
    <w:rsid w:val="007C2517"/>
    <w:rsid w:val="007C3CAE"/>
    <w:rsid w:val="007C3E9C"/>
    <w:rsid w:val="007C73C5"/>
    <w:rsid w:val="007D0EBE"/>
    <w:rsid w:val="007D6054"/>
    <w:rsid w:val="007D660F"/>
    <w:rsid w:val="007D6697"/>
    <w:rsid w:val="007E0A46"/>
    <w:rsid w:val="007E0D62"/>
    <w:rsid w:val="007E17D3"/>
    <w:rsid w:val="007E29D8"/>
    <w:rsid w:val="007E2B9D"/>
    <w:rsid w:val="007E4164"/>
    <w:rsid w:val="007E48F3"/>
    <w:rsid w:val="007E5779"/>
    <w:rsid w:val="007F0A38"/>
    <w:rsid w:val="007F3962"/>
    <w:rsid w:val="007F557C"/>
    <w:rsid w:val="007F7FAF"/>
    <w:rsid w:val="008073A1"/>
    <w:rsid w:val="00807420"/>
    <w:rsid w:val="00810077"/>
    <w:rsid w:val="008142F0"/>
    <w:rsid w:val="00814DFA"/>
    <w:rsid w:val="00815DA1"/>
    <w:rsid w:val="00817417"/>
    <w:rsid w:val="0082073D"/>
    <w:rsid w:val="00822B5A"/>
    <w:rsid w:val="008232F4"/>
    <w:rsid w:val="00826794"/>
    <w:rsid w:val="00830D76"/>
    <w:rsid w:val="0083121D"/>
    <w:rsid w:val="00832038"/>
    <w:rsid w:val="00834E68"/>
    <w:rsid w:val="00835009"/>
    <w:rsid w:val="00836041"/>
    <w:rsid w:val="00836B7E"/>
    <w:rsid w:val="00837D84"/>
    <w:rsid w:val="00840336"/>
    <w:rsid w:val="00841332"/>
    <w:rsid w:val="0084471A"/>
    <w:rsid w:val="008472B2"/>
    <w:rsid w:val="00854CBC"/>
    <w:rsid w:val="00856DA8"/>
    <w:rsid w:val="00860D99"/>
    <w:rsid w:val="00861972"/>
    <w:rsid w:val="00865299"/>
    <w:rsid w:val="00867040"/>
    <w:rsid w:val="00867F30"/>
    <w:rsid w:val="00870BA6"/>
    <w:rsid w:val="00873E36"/>
    <w:rsid w:val="008749DA"/>
    <w:rsid w:val="00876D72"/>
    <w:rsid w:val="00877255"/>
    <w:rsid w:val="00877FBB"/>
    <w:rsid w:val="00880019"/>
    <w:rsid w:val="00882CB6"/>
    <w:rsid w:val="008831A6"/>
    <w:rsid w:val="0088462B"/>
    <w:rsid w:val="008848C8"/>
    <w:rsid w:val="00885658"/>
    <w:rsid w:val="00891B7D"/>
    <w:rsid w:val="00893786"/>
    <w:rsid w:val="00895684"/>
    <w:rsid w:val="008959CD"/>
    <w:rsid w:val="008A09FE"/>
    <w:rsid w:val="008A1622"/>
    <w:rsid w:val="008A1F1B"/>
    <w:rsid w:val="008A4FE9"/>
    <w:rsid w:val="008A5D8C"/>
    <w:rsid w:val="008A6D20"/>
    <w:rsid w:val="008B1335"/>
    <w:rsid w:val="008B7DFC"/>
    <w:rsid w:val="008C09AA"/>
    <w:rsid w:val="008C1381"/>
    <w:rsid w:val="008C19AF"/>
    <w:rsid w:val="008C216C"/>
    <w:rsid w:val="008C367D"/>
    <w:rsid w:val="008C5835"/>
    <w:rsid w:val="008C62DB"/>
    <w:rsid w:val="008D1B35"/>
    <w:rsid w:val="008D2F5A"/>
    <w:rsid w:val="008D58D9"/>
    <w:rsid w:val="008D5D54"/>
    <w:rsid w:val="008D68B3"/>
    <w:rsid w:val="008E1072"/>
    <w:rsid w:val="008E23AE"/>
    <w:rsid w:val="008E3DEA"/>
    <w:rsid w:val="008E62F5"/>
    <w:rsid w:val="008F2054"/>
    <w:rsid w:val="008F2AF2"/>
    <w:rsid w:val="00902599"/>
    <w:rsid w:val="009027E9"/>
    <w:rsid w:val="00903AD5"/>
    <w:rsid w:val="0090484B"/>
    <w:rsid w:val="009054F5"/>
    <w:rsid w:val="00906102"/>
    <w:rsid w:val="00906917"/>
    <w:rsid w:val="00910AA9"/>
    <w:rsid w:val="00911CED"/>
    <w:rsid w:val="00921F86"/>
    <w:rsid w:val="00924BB4"/>
    <w:rsid w:val="00926A83"/>
    <w:rsid w:val="00931AB7"/>
    <w:rsid w:val="0093347E"/>
    <w:rsid w:val="00933C71"/>
    <w:rsid w:val="00934CBB"/>
    <w:rsid w:val="00936539"/>
    <w:rsid w:val="0094061C"/>
    <w:rsid w:val="0094351E"/>
    <w:rsid w:val="00944410"/>
    <w:rsid w:val="0094494D"/>
    <w:rsid w:val="00944A06"/>
    <w:rsid w:val="00945350"/>
    <w:rsid w:val="00946C63"/>
    <w:rsid w:val="00946E37"/>
    <w:rsid w:val="00950E0C"/>
    <w:rsid w:val="00952A60"/>
    <w:rsid w:val="00952E01"/>
    <w:rsid w:val="00955383"/>
    <w:rsid w:val="0095618D"/>
    <w:rsid w:val="009562DF"/>
    <w:rsid w:val="009575EE"/>
    <w:rsid w:val="00970262"/>
    <w:rsid w:val="00971CBC"/>
    <w:rsid w:val="00974233"/>
    <w:rsid w:val="0097731A"/>
    <w:rsid w:val="00982890"/>
    <w:rsid w:val="00982A21"/>
    <w:rsid w:val="00982BC8"/>
    <w:rsid w:val="00983B99"/>
    <w:rsid w:val="00983CA6"/>
    <w:rsid w:val="009843FC"/>
    <w:rsid w:val="00985E1D"/>
    <w:rsid w:val="00986D31"/>
    <w:rsid w:val="00987B10"/>
    <w:rsid w:val="009909E1"/>
    <w:rsid w:val="00991BEC"/>
    <w:rsid w:val="009933D0"/>
    <w:rsid w:val="00994FB9"/>
    <w:rsid w:val="00996692"/>
    <w:rsid w:val="00996A3A"/>
    <w:rsid w:val="0099760F"/>
    <w:rsid w:val="009A1A05"/>
    <w:rsid w:val="009A299F"/>
    <w:rsid w:val="009A397E"/>
    <w:rsid w:val="009A6100"/>
    <w:rsid w:val="009A75EA"/>
    <w:rsid w:val="009B0863"/>
    <w:rsid w:val="009B0B12"/>
    <w:rsid w:val="009B237D"/>
    <w:rsid w:val="009B3481"/>
    <w:rsid w:val="009B4F80"/>
    <w:rsid w:val="009B5012"/>
    <w:rsid w:val="009B635E"/>
    <w:rsid w:val="009B7D61"/>
    <w:rsid w:val="009C1416"/>
    <w:rsid w:val="009C3F19"/>
    <w:rsid w:val="009C61C0"/>
    <w:rsid w:val="009D1B9F"/>
    <w:rsid w:val="009D346D"/>
    <w:rsid w:val="009D6440"/>
    <w:rsid w:val="009D7D51"/>
    <w:rsid w:val="009E417E"/>
    <w:rsid w:val="009E4B4A"/>
    <w:rsid w:val="009F2037"/>
    <w:rsid w:val="009F36B6"/>
    <w:rsid w:val="009F4A28"/>
    <w:rsid w:val="009F4F7F"/>
    <w:rsid w:val="009F5BB0"/>
    <w:rsid w:val="009F6B86"/>
    <w:rsid w:val="00A0100F"/>
    <w:rsid w:val="00A04653"/>
    <w:rsid w:val="00A04781"/>
    <w:rsid w:val="00A049A2"/>
    <w:rsid w:val="00A04B77"/>
    <w:rsid w:val="00A04F69"/>
    <w:rsid w:val="00A10C1C"/>
    <w:rsid w:val="00A13E8E"/>
    <w:rsid w:val="00A17F23"/>
    <w:rsid w:val="00A252A8"/>
    <w:rsid w:val="00A25905"/>
    <w:rsid w:val="00A26897"/>
    <w:rsid w:val="00A26E26"/>
    <w:rsid w:val="00A308A8"/>
    <w:rsid w:val="00A320CE"/>
    <w:rsid w:val="00A327E3"/>
    <w:rsid w:val="00A3319F"/>
    <w:rsid w:val="00A356A0"/>
    <w:rsid w:val="00A3704D"/>
    <w:rsid w:val="00A428D0"/>
    <w:rsid w:val="00A436C4"/>
    <w:rsid w:val="00A448E7"/>
    <w:rsid w:val="00A4553B"/>
    <w:rsid w:val="00A507C1"/>
    <w:rsid w:val="00A52B5F"/>
    <w:rsid w:val="00A57B01"/>
    <w:rsid w:val="00A6198C"/>
    <w:rsid w:val="00A67E74"/>
    <w:rsid w:val="00A67FAD"/>
    <w:rsid w:val="00A71244"/>
    <w:rsid w:val="00A72808"/>
    <w:rsid w:val="00A74DD5"/>
    <w:rsid w:val="00A754D0"/>
    <w:rsid w:val="00A8118E"/>
    <w:rsid w:val="00A82BAE"/>
    <w:rsid w:val="00A837BC"/>
    <w:rsid w:val="00A85935"/>
    <w:rsid w:val="00A85E97"/>
    <w:rsid w:val="00A86AFD"/>
    <w:rsid w:val="00A86D30"/>
    <w:rsid w:val="00A87BD4"/>
    <w:rsid w:val="00A90741"/>
    <w:rsid w:val="00A9092F"/>
    <w:rsid w:val="00A91CC6"/>
    <w:rsid w:val="00A93A96"/>
    <w:rsid w:val="00A9443D"/>
    <w:rsid w:val="00A9587E"/>
    <w:rsid w:val="00AA01E6"/>
    <w:rsid w:val="00AA24DD"/>
    <w:rsid w:val="00AA2B65"/>
    <w:rsid w:val="00AA3770"/>
    <w:rsid w:val="00AA3C77"/>
    <w:rsid w:val="00AA431D"/>
    <w:rsid w:val="00AA5F97"/>
    <w:rsid w:val="00AA6766"/>
    <w:rsid w:val="00AA7585"/>
    <w:rsid w:val="00AA79EB"/>
    <w:rsid w:val="00AB13A3"/>
    <w:rsid w:val="00AB14D9"/>
    <w:rsid w:val="00AB663C"/>
    <w:rsid w:val="00AB6877"/>
    <w:rsid w:val="00AB6B82"/>
    <w:rsid w:val="00AC0661"/>
    <w:rsid w:val="00AC23BB"/>
    <w:rsid w:val="00AC32BA"/>
    <w:rsid w:val="00AC3A8D"/>
    <w:rsid w:val="00AC543B"/>
    <w:rsid w:val="00AC5A84"/>
    <w:rsid w:val="00AD2107"/>
    <w:rsid w:val="00AD3616"/>
    <w:rsid w:val="00AD463B"/>
    <w:rsid w:val="00AD49C0"/>
    <w:rsid w:val="00AD5301"/>
    <w:rsid w:val="00AD57E4"/>
    <w:rsid w:val="00AE262E"/>
    <w:rsid w:val="00AE46D6"/>
    <w:rsid w:val="00AE79CA"/>
    <w:rsid w:val="00AF15F3"/>
    <w:rsid w:val="00AF3E45"/>
    <w:rsid w:val="00AF53A9"/>
    <w:rsid w:val="00AF5A6A"/>
    <w:rsid w:val="00AF5B58"/>
    <w:rsid w:val="00B00A47"/>
    <w:rsid w:val="00B01007"/>
    <w:rsid w:val="00B01283"/>
    <w:rsid w:val="00B031D4"/>
    <w:rsid w:val="00B03D41"/>
    <w:rsid w:val="00B0595E"/>
    <w:rsid w:val="00B05E26"/>
    <w:rsid w:val="00B07752"/>
    <w:rsid w:val="00B11730"/>
    <w:rsid w:val="00B120AE"/>
    <w:rsid w:val="00B1263C"/>
    <w:rsid w:val="00B13729"/>
    <w:rsid w:val="00B13ED5"/>
    <w:rsid w:val="00B157E0"/>
    <w:rsid w:val="00B1618D"/>
    <w:rsid w:val="00B17DD6"/>
    <w:rsid w:val="00B2207D"/>
    <w:rsid w:val="00B23D6E"/>
    <w:rsid w:val="00B25773"/>
    <w:rsid w:val="00B25BFC"/>
    <w:rsid w:val="00B26034"/>
    <w:rsid w:val="00B31FB4"/>
    <w:rsid w:val="00B32140"/>
    <w:rsid w:val="00B33723"/>
    <w:rsid w:val="00B36417"/>
    <w:rsid w:val="00B41583"/>
    <w:rsid w:val="00B42A36"/>
    <w:rsid w:val="00B42E3E"/>
    <w:rsid w:val="00B440DB"/>
    <w:rsid w:val="00B459B7"/>
    <w:rsid w:val="00B47CE8"/>
    <w:rsid w:val="00B501FA"/>
    <w:rsid w:val="00B5058A"/>
    <w:rsid w:val="00B515F0"/>
    <w:rsid w:val="00B522E5"/>
    <w:rsid w:val="00B55604"/>
    <w:rsid w:val="00B55A59"/>
    <w:rsid w:val="00B563E8"/>
    <w:rsid w:val="00B56F17"/>
    <w:rsid w:val="00B5744D"/>
    <w:rsid w:val="00B62150"/>
    <w:rsid w:val="00B632FB"/>
    <w:rsid w:val="00B6482E"/>
    <w:rsid w:val="00B649E6"/>
    <w:rsid w:val="00B65318"/>
    <w:rsid w:val="00B656C0"/>
    <w:rsid w:val="00B664C8"/>
    <w:rsid w:val="00B70F2B"/>
    <w:rsid w:val="00B7102D"/>
    <w:rsid w:val="00B73ACB"/>
    <w:rsid w:val="00B74844"/>
    <w:rsid w:val="00B75724"/>
    <w:rsid w:val="00B75F00"/>
    <w:rsid w:val="00B7640E"/>
    <w:rsid w:val="00B77662"/>
    <w:rsid w:val="00B83441"/>
    <w:rsid w:val="00B859AD"/>
    <w:rsid w:val="00B912BB"/>
    <w:rsid w:val="00B97DFD"/>
    <w:rsid w:val="00BA6650"/>
    <w:rsid w:val="00BA6685"/>
    <w:rsid w:val="00BB251E"/>
    <w:rsid w:val="00BB46A5"/>
    <w:rsid w:val="00BB483A"/>
    <w:rsid w:val="00BB597B"/>
    <w:rsid w:val="00BB615C"/>
    <w:rsid w:val="00BB652C"/>
    <w:rsid w:val="00BB7028"/>
    <w:rsid w:val="00BB7780"/>
    <w:rsid w:val="00BB7C1A"/>
    <w:rsid w:val="00BC1282"/>
    <w:rsid w:val="00BC7715"/>
    <w:rsid w:val="00BD0D84"/>
    <w:rsid w:val="00BD3F31"/>
    <w:rsid w:val="00BD75AB"/>
    <w:rsid w:val="00BE2E65"/>
    <w:rsid w:val="00BE4B23"/>
    <w:rsid w:val="00BE6237"/>
    <w:rsid w:val="00BF110C"/>
    <w:rsid w:val="00BF2488"/>
    <w:rsid w:val="00BF3CBD"/>
    <w:rsid w:val="00BF4D8E"/>
    <w:rsid w:val="00BF5C24"/>
    <w:rsid w:val="00BF65D4"/>
    <w:rsid w:val="00BF6904"/>
    <w:rsid w:val="00BF7212"/>
    <w:rsid w:val="00C0233F"/>
    <w:rsid w:val="00C05AD9"/>
    <w:rsid w:val="00C0679E"/>
    <w:rsid w:val="00C0684F"/>
    <w:rsid w:val="00C12E7F"/>
    <w:rsid w:val="00C1430C"/>
    <w:rsid w:val="00C1474E"/>
    <w:rsid w:val="00C205BF"/>
    <w:rsid w:val="00C23456"/>
    <w:rsid w:val="00C25252"/>
    <w:rsid w:val="00C30BBD"/>
    <w:rsid w:val="00C31F54"/>
    <w:rsid w:val="00C33CCD"/>
    <w:rsid w:val="00C369D2"/>
    <w:rsid w:val="00C37425"/>
    <w:rsid w:val="00C37A4C"/>
    <w:rsid w:val="00C40F79"/>
    <w:rsid w:val="00C4292D"/>
    <w:rsid w:val="00C457E7"/>
    <w:rsid w:val="00C5068D"/>
    <w:rsid w:val="00C5238E"/>
    <w:rsid w:val="00C54373"/>
    <w:rsid w:val="00C54FA5"/>
    <w:rsid w:val="00C55404"/>
    <w:rsid w:val="00C56A18"/>
    <w:rsid w:val="00C56F1D"/>
    <w:rsid w:val="00C579F5"/>
    <w:rsid w:val="00C6071E"/>
    <w:rsid w:val="00C62106"/>
    <w:rsid w:val="00C62CF2"/>
    <w:rsid w:val="00C65C7B"/>
    <w:rsid w:val="00C739BA"/>
    <w:rsid w:val="00C76A2F"/>
    <w:rsid w:val="00C86ECD"/>
    <w:rsid w:val="00C87B0B"/>
    <w:rsid w:val="00C9284C"/>
    <w:rsid w:val="00C94926"/>
    <w:rsid w:val="00C9644B"/>
    <w:rsid w:val="00C96650"/>
    <w:rsid w:val="00CA252F"/>
    <w:rsid w:val="00CA3411"/>
    <w:rsid w:val="00CA42A8"/>
    <w:rsid w:val="00CA658D"/>
    <w:rsid w:val="00CB1504"/>
    <w:rsid w:val="00CB159F"/>
    <w:rsid w:val="00CB1ADB"/>
    <w:rsid w:val="00CB28EE"/>
    <w:rsid w:val="00CB3440"/>
    <w:rsid w:val="00CB671B"/>
    <w:rsid w:val="00CB6C56"/>
    <w:rsid w:val="00CB74D3"/>
    <w:rsid w:val="00CC04D3"/>
    <w:rsid w:val="00CC1F9B"/>
    <w:rsid w:val="00CC21E4"/>
    <w:rsid w:val="00CC7201"/>
    <w:rsid w:val="00CC75EA"/>
    <w:rsid w:val="00CC7B85"/>
    <w:rsid w:val="00CD15D2"/>
    <w:rsid w:val="00CD25B2"/>
    <w:rsid w:val="00CD2A61"/>
    <w:rsid w:val="00CD55BD"/>
    <w:rsid w:val="00CE2773"/>
    <w:rsid w:val="00CE530B"/>
    <w:rsid w:val="00CE6134"/>
    <w:rsid w:val="00CE682C"/>
    <w:rsid w:val="00CE71B7"/>
    <w:rsid w:val="00CE749A"/>
    <w:rsid w:val="00CE7D74"/>
    <w:rsid w:val="00CF19FC"/>
    <w:rsid w:val="00CF36D5"/>
    <w:rsid w:val="00CF43F2"/>
    <w:rsid w:val="00CF4501"/>
    <w:rsid w:val="00D009EA"/>
    <w:rsid w:val="00D0766A"/>
    <w:rsid w:val="00D112DF"/>
    <w:rsid w:val="00D11332"/>
    <w:rsid w:val="00D11D27"/>
    <w:rsid w:val="00D11DD1"/>
    <w:rsid w:val="00D16061"/>
    <w:rsid w:val="00D16A40"/>
    <w:rsid w:val="00D248CF"/>
    <w:rsid w:val="00D24FED"/>
    <w:rsid w:val="00D277DD"/>
    <w:rsid w:val="00D310BB"/>
    <w:rsid w:val="00D32E6B"/>
    <w:rsid w:val="00D34BFC"/>
    <w:rsid w:val="00D36913"/>
    <w:rsid w:val="00D36C94"/>
    <w:rsid w:val="00D37DF0"/>
    <w:rsid w:val="00D40C21"/>
    <w:rsid w:val="00D42DCF"/>
    <w:rsid w:val="00D4353F"/>
    <w:rsid w:val="00D44451"/>
    <w:rsid w:val="00D46160"/>
    <w:rsid w:val="00D46F5F"/>
    <w:rsid w:val="00D4760C"/>
    <w:rsid w:val="00D509D5"/>
    <w:rsid w:val="00D51E18"/>
    <w:rsid w:val="00D536CC"/>
    <w:rsid w:val="00D53775"/>
    <w:rsid w:val="00D56D69"/>
    <w:rsid w:val="00D6253C"/>
    <w:rsid w:val="00D64AAB"/>
    <w:rsid w:val="00D65301"/>
    <w:rsid w:val="00D672FD"/>
    <w:rsid w:val="00D67D98"/>
    <w:rsid w:val="00D71701"/>
    <w:rsid w:val="00D7235B"/>
    <w:rsid w:val="00D72717"/>
    <w:rsid w:val="00D734B4"/>
    <w:rsid w:val="00D77E28"/>
    <w:rsid w:val="00D8027E"/>
    <w:rsid w:val="00D81453"/>
    <w:rsid w:val="00D816A8"/>
    <w:rsid w:val="00D8281F"/>
    <w:rsid w:val="00D8368A"/>
    <w:rsid w:val="00D84835"/>
    <w:rsid w:val="00D87124"/>
    <w:rsid w:val="00D87761"/>
    <w:rsid w:val="00D91763"/>
    <w:rsid w:val="00D94656"/>
    <w:rsid w:val="00D94800"/>
    <w:rsid w:val="00D95108"/>
    <w:rsid w:val="00D96F10"/>
    <w:rsid w:val="00DA184A"/>
    <w:rsid w:val="00DA2109"/>
    <w:rsid w:val="00DA448A"/>
    <w:rsid w:val="00DA489E"/>
    <w:rsid w:val="00DA5C7D"/>
    <w:rsid w:val="00DA5E96"/>
    <w:rsid w:val="00DB13D6"/>
    <w:rsid w:val="00DB241D"/>
    <w:rsid w:val="00DB3216"/>
    <w:rsid w:val="00DB34BC"/>
    <w:rsid w:val="00DB4DDA"/>
    <w:rsid w:val="00DB703F"/>
    <w:rsid w:val="00DB7A2A"/>
    <w:rsid w:val="00DB7C7F"/>
    <w:rsid w:val="00DC23AA"/>
    <w:rsid w:val="00DC27D3"/>
    <w:rsid w:val="00DC36D6"/>
    <w:rsid w:val="00DC3DEF"/>
    <w:rsid w:val="00DC6A63"/>
    <w:rsid w:val="00DD1D79"/>
    <w:rsid w:val="00DD2B60"/>
    <w:rsid w:val="00DD3289"/>
    <w:rsid w:val="00DD4E23"/>
    <w:rsid w:val="00DD5DB1"/>
    <w:rsid w:val="00DD7272"/>
    <w:rsid w:val="00DE0ED1"/>
    <w:rsid w:val="00DE18CD"/>
    <w:rsid w:val="00DE22B2"/>
    <w:rsid w:val="00DE3314"/>
    <w:rsid w:val="00DE5ACF"/>
    <w:rsid w:val="00DE6CD7"/>
    <w:rsid w:val="00DF1781"/>
    <w:rsid w:val="00DF2149"/>
    <w:rsid w:val="00E04F1C"/>
    <w:rsid w:val="00E050F0"/>
    <w:rsid w:val="00E0639F"/>
    <w:rsid w:val="00E075FE"/>
    <w:rsid w:val="00E07953"/>
    <w:rsid w:val="00E138C3"/>
    <w:rsid w:val="00E140FC"/>
    <w:rsid w:val="00E224D1"/>
    <w:rsid w:val="00E229D8"/>
    <w:rsid w:val="00E22CFB"/>
    <w:rsid w:val="00E24B02"/>
    <w:rsid w:val="00E31E99"/>
    <w:rsid w:val="00E352EF"/>
    <w:rsid w:val="00E43920"/>
    <w:rsid w:val="00E44655"/>
    <w:rsid w:val="00E54957"/>
    <w:rsid w:val="00E557AC"/>
    <w:rsid w:val="00E56B40"/>
    <w:rsid w:val="00E56E1F"/>
    <w:rsid w:val="00E57B0B"/>
    <w:rsid w:val="00E600D8"/>
    <w:rsid w:val="00E6064F"/>
    <w:rsid w:val="00E646EF"/>
    <w:rsid w:val="00E6649D"/>
    <w:rsid w:val="00E7336A"/>
    <w:rsid w:val="00E733A1"/>
    <w:rsid w:val="00E754E0"/>
    <w:rsid w:val="00E75DBE"/>
    <w:rsid w:val="00E7773C"/>
    <w:rsid w:val="00E83394"/>
    <w:rsid w:val="00E83730"/>
    <w:rsid w:val="00E85CA9"/>
    <w:rsid w:val="00E86115"/>
    <w:rsid w:val="00E862A0"/>
    <w:rsid w:val="00E8717F"/>
    <w:rsid w:val="00E906F5"/>
    <w:rsid w:val="00E959C0"/>
    <w:rsid w:val="00E95C3F"/>
    <w:rsid w:val="00E9658A"/>
    <w:rsid w:val="00EA74F4"/>
    <w:rsid w:val="00EA7D55"/>
    <w:rsid w:val="00EB143F"/>
    <w:rsid w:val="00EB15AB"/>
    <w:rsid w:val="00EB1C70"/>
    <w:rsid w:val="00EB75D4"/>
    <w:rsid w:val="00EC2918"/>
    <w:rsid w:val="00EC2BD8"/>
    <w:rsid w:val="00EC3ABB"/>
    <w:rsid w:val="00EC726C"/>
    <w:rsid w:val="00ED09E2"/>
    <w:rsid w:val="00ED0A35"/>
    <w:rsid w:val="00ED2408"/>
    <w:rsid w:val="00ED342D"/>
    <w:rsid w:val="00ED3FCF"/>
    <w:rsid w:val="00EE0E00"/>
    <w:rsid w:val="00EE0FD2"/>
    <w:rsid w:val="00EE192B"/>
    <w:rsid w:val="00EE1DC0"/>
    <w:rsid w:val="00EE39BF"/>
    <w:rsid w:val="00EE45F3"/>
    <w:rsid w:val="00EF097F"/>
    <w:rsid w:val="00EF0B76"/>
    <w:rsid w:val="00F00A80"/>
    <w:rsid w:val="00F00DFB"/>
    <w:rsid w:val="00F017CC"/>
    <w:rsid w:val="00F039BA"/>
    <w:rsid w:val="00F04AFE"/>
    <w:rsid w:val="00F05AC1"/>
    <w:rsid w:val="00F06407"/>
    <w:rsid w:val="00F06EFD"/>
    <w:rsid w:val="00F07B18"/>
    <w:rsid w:val="00F07BCC"/>
    <w:rsid w:val="00F1015A"/>
    <w:rsid w:val="00F11DB2"/>
    <w:rsid w:val="00F139CF"/>
    <w:rsid w:val="00F15584"/>
    <w:rsid w:val="00F17C42"/>
    <w:rsid w:val="00F20547"/>
    <w:rsid w:val="00F211B0"/>
    <w:rsid w:val="00F2327B"/>
    <w:rsid w:val="00F256C8"/>
    <w:rsid w:val="00F260D4"/>
    <w:rsid w:val="00F26F3C"/>
    <w:rsid w:val="00F2795C"/>
    <w:rsid w:val="00F305DB"/>
    <w:rsid w:val="00F32A0B"/>
    <w:rsid w:val="00F32E72"/>
    <w:rsid w:val="00F3418D"/>
    <w:rsid w:val="00F3598B"/>
    <w:rsid w:val="00F43416"/>
    <w:rsid w:val="00F50A0F"/>
    <w:rsid w:val="00F519A9"/>
    <w:rsid w:val="00F529A0"/>
    <w:rsid w:val="00F529BA"/>
    <w:rsid w:val="00F574C9"/>
    <w:rsid w:val="00F57788"/>
    <w:rsid w:val="00F57EAC"/>
    <w:rsid w:val="00F62392"/>
    <w:rsid w:val="00F62403"/>
    <w:rsid w:val="00F63C9D"/>
    <w:rsid w:val="00F63ED3"/>
    <w:rsid w:val="00F64997"/>
    <w:rsid w:val="00F65D5B"/>
    <w:rsid w:val="00F702A2"/>
    <w:rsid w:val="00F76467"/>
    <w:rsid w:val="00F77634"/>
    <w:rsid w:val="00F85068"/>
    <w:rsid w:val="00F8533E"/>
    <w:rsid w:val="00F858A5"/>
    <w:rsid w:val="00F87240"/>
    <w:rsid w:val="00F905B1"/>
    <w:rsid w:val="00F9508B"/>
    <w:rsid w:val="00FA1A5C"/>
    <w:rsid w:val="00FA1D90"/>
    <w:rsid w:val="00FA28DF"/>
    <w:rsid w:val="00FA28F9"/>
    <w:rsid w:val="00FA29A3"/>
    <w:rsid w:val="00FA3B43"/>
    <w:rsid w:val="00FA787B"/>
    <w:rsid w:val="00FB016F"/>
    <w:rsid w:val="00FB1A13"/>
    <w:rsid w:val="00FB1E40"/>
    <w:rsid w:val="00FB47EE"/>
    <w:rsid w:val="00FB4BAE"/>
    <w:rsid w:val="00FC0375"/>
    <w:rsid w:val="00FC7DFC"/>
    <w:rsid w:val="00FD13FD"/>
    <w:rsid w:val="00FD35D4"/>
    <w:rsid w:val="00FD735C"/>
    <w:rsid w:val="00FE1704"/>
    <w:rsid w:val="00FE37A9"/>
    <w:rsid w:val="00FE4CD3"/>
    <w:rsid w:val="00FE65EA"/>
    <w:rsid w:val="00FE758B"/>
    <w:rsid w:val="00FF2E02"/>
    <w:rsid w:val="00FF6A15"/>
    <w:rsid w:val="00FF70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92"/>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92"/>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1611356673">
                                      <w:marLeft w:val="0"/>
                                      <w:marRight w:val="0"/>
                                      <w:marTop w:val="0"/>
                                      <w:marBottom w:val="0"/>
                                      <w:divBdr>
                                        <w:top w:val="none" w:sz="0" w:space="0" w:color="auto"/>
                                        <w:left w:val="none" w:sz="0" w:space="0" w:color="auto"/>
                                        <w:bottom w:val="none" w:sz="0" w:space="0" w:color="auto"/>
                                        <w:right w:val="none" w:sz="0" w:space="0" w:color="auto"/>
                                      </w:divBdr>
                                    </w:div>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1520700645">
          <w:marLeft w:val="0"/>
          <w:marRight w:val="0"/>
          <w:marTop w:val="0"/>
          <w:marBottom w:val="300"/>
          <w:divBdr>
            <w:top w:val="none" w:sz="0" w:space="0" w:color="auto"/>
            <w:left w:val="none" w:sz="0" w:space="0" w:color="auto"/>
            <w:bottom w:val="none" w:sz="0" w:space="0" w:color="auto"/>
            <w:right w:val="none" w:sz="0" w:space="0" w:color="auto"/>
          </w:divBdr>
        </w:div>
        <w:div w:id="813643703">
          <w:marLeft w:val="0"/>
          <w:marRight w:val="0"/>
          <w:marTop w:val="0"/>
          <w:marBottom w:val="45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 w:id="42157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 w:id="7170957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869881549">
          <w:marLeft w:val="0"/>
          <w:marRight w:val="0"/>
          <w:marTop w:val="0"/>
          <w:marBottom w:val="300"/>
          <w:divBdr>
            <w:top w:val="none" w:sz="0" w:space="0" w:color="auto"/>
            <w:left w:val="none" w:sz="0" w:space="0" w:color="auto"/>
            <w:bottom w:val="none" w:sz="0" w:space="0" w:color="auto"/>
            <w:right w:val="none" w:sz="0" w:space="0" w:color="auto"/>
          </w:divBdr>
        </w:div>
        <w:div w:id="468983921">
          <w:marLeft w:val="0"/>
          <w:marRight w:val="0"/>
          <w:marTop w:val="0"/>
          <w:marBottom w:val="45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 w:id="186261718">
                  <w:marLeft w:val="0"/>
                  <w:marRight w:val="0"/>
                  <w:marTop w:val="0"/>
                  <w:marBottom w:val="0"/>
                  <w:divBdr>
                    <w:top w:val="none" w:sz="0" w:space="0" w:color="auto"/>
                    <w:left w:val="none" w:sz="0" w:space="0" w:color="auto"/>
                    <w:bottom w:val="single" w:sz="6" w:space="0" w:color="EAEAEA"/>
                    <w:right w:val="none" w:sz="0" w:space="0" w:color="auto"/>
                  </w:divBdr>
                  <w:divsChild>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 w:id="54817246">
                      <w:marLeft w:val="-675"/>
                      <w:marRight w:val="0"/>
                      <w:marTop w:val="0"/>
                      <w:marBottom w:val="0"/>
                      <w:divBdr>
                        <w:top w:val="none" w:sz="0" w:space="0" w:color="auto"/>
                        <w:left w:val="none" w:sz="0" w:space="0" w:color="auto"/>
                        <w:bottom w:val="none" w:sz="0" w:space="0" w:color="auto"/>
                        <w:right w:val="none" w:sz="0" w:space="0" w:color="auto"/>
                      </w:divBdr>
                      <w:divsChild>
                        <w:div w:id="1571500520">
                          <w:marLeft w:val="0"/>
                          <w:marRight w:val="0"/>
                          <w:marTop w:val="0"/>
                          <w:marBottom w:val="0"/>
                          <w:divBdr>
                            <w:top w:val="none" w:sz="0" w:space="0" w:color="auto"/>
                            <w:left w:val="none" w:sz="0" w:space="0" w:color="auto"/>
                            <w:bottom w:val="none" w:sz="0" w:space="0" w:color="auto"/>
                            <w:right w:val="none" w:sz="0" w:space="0" w:color="auto"/>
                          </w:divBdr>
                        </w:div>
                        <w:div w:id="636302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064019556">
                      <w:marLeft w:val="0"/>
                      <w:marRight w:val="0"/>
                      <w:marTop w:val="0"/>
                      <w:marBottom w:val="150"/>
                      <w:divBdr>
                        <w:top w:val="none" w:sz="0" w:space="0" w:color="auto"/>
                        <w:left w:val="none" w:sz="0" w:space="0" w:color="auto"/>
                        <w:bottom w:val="none" w:sz="0" w:space="0" w:color="auto"/>
                        <w:right w:val="none" w:sz="0" w:space="0" w:color="auto"/>
                      </w:divBdr>
                    </w:div>
                    <w:div w:id="1490754904">
                      <w:marLeft w:val="0"/>
                      <w:marRight w:val="0"/>
                      <w:marTop w:val="0"/>
                      <w:marBottom w:val="0"/>
                      <w:divBdr>
                        <w:top w:val="none" w:sz="0" w:space="0" w:color="auto"/>
                        <w:left w:val="none" w:sz="0" w:space="0" w:color="auto"/>
                        <w:bottom w:val="none" w:sz="0" w:space="0" w:color="auto"/>
                        <w:right w:val="none" w:sz="0" w:space="0" w:color="auto"/>
                      </w:divBdr>
                    </w:div>
                    <w:div w:id="212349359">
                      <w:marLeft w:val="-675"/>
                      <w:marRight w:val="0"/>
                      <w:marTop w:val="0"/>
                      <w:marBottom w:val="0"/>
                      <w:divBdr>
                        <w:top w:val="none" w:sz="0" w:space="0" w:color="auto"/>
                        <w:left w:val="none" w:sz="0" w:space="0" w:color="auto"/>
                        <w:bottom w:val="none" w:sz="0" w:space="0" w:color="auto"/>
                        <w:right w:val="none" w:sz="0" w:space="0" w:color="auto"/>
                      </w:divBdr>
                      <w:divsChild>
                        <w:div w:id="1382285626">
                          <w:marLeft w:val="0"/>
                          <w:marRight w:val="0"/>
                          <w:marTop w:val="0"/>
                          <w:marBottom w:val="0"/>
                          <w:divBdr>
                            <w:top w:val="none" w:sz="0" w:space="0" w:color="auto"/>
                            <w:left w:val="none" w:sz="0" w:space="0" w:color="auto"/>
                            <w:bottom w:val="none" w:sz="0" w:space="0" w:color="auto"/>
                            <w:right w:val="none" w:sz="0" w:space="0" w:color="auto"/>
                          </w:divBdr>
                        </w:div>
                        <w:div w:id="753671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987980758">
                      <w:marLeft w:val="0"/>
                      <w:marRight w:val="0"/>
                      <w:marTop w:val="0"/>
                      <w:marBottom w:val="150"/>
                      <w:divBdr>
                        <w:top w:val="none" w:sz="0" w:space="0" w:color="auto"/>
                        <w:left w:val="none" w:sz="0" w:space="0" w:color="auto"/>
                        <w:bottom w:val="none" w:sz="0" w:space="0" w:color="auto"/>
                        <w:right w:val="none" w:sz="0" w:space="0" w:color="auto"/>
                      </w:divBdr>
                    </w:div>
                    <w:div w:id="5341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547222">
                          <w:marLeft w:val="0"/>
                          <w:marRight w:val="0"/>
                          <w:marTop w:val="0"/>
                          <w:marBottom w:val="420"/>
                          <w:divBdr>
                            <w:top w:val="none" w:sz="0" w:space="0" w:color="auto"/>
                            <w:left w:val="none" w:sz="0" w:space="0" w:color="auto"/>
                            <w:bottom w:val="none" w:sz="0" w:space="0" w:color="auto"/>
                            <w:right w:val="none" w:sz="0" w:space="0" w:color="auto"/>
                          </w:divBdr>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1192569512">
                  <w:marLeft w:val="0"/>
                  <w:marRight w:val="0"/>
                  <w:marTop w:val="120"/>
                  <w:marBottom w:val="0"/>
                  <w:divBdr>
                    <w:top w:val="none" w:sz="0" w:space="0" w:color="auto"/>
                    <w:left w:val="none" w:sz="0" w:space="0" w:color="auto"/>
                    <w:bottom w:val="none" w:sz="0" w:space="0" w:color="auto"/>
                    <w:right w:val="none" w:sz="0" w:space="0" w:color="auto"/>
                  </w:divBdr>
                </w:div>
                <w:div w:id="2143175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2025276933">
                                  <w:marLeft w:val="0"/>
                                  <w:marRight w:val="0"/>
                                  <w:marTop w:val="0"/>
                                  <w:marBottom w:val="120"/>
                                  <w:divBdr>
                                    <w:top w:val="none" w:sz="0" w:space="0" w:color="auto"/>
                                    <w:left w:val="none" w:sz="0" w:space="0" w:color="auto"/>
                                    <w:bottom w:val="none" w:sz="0" w:space="0" w:color="auto"/>
                                    <w:right w:val="none" w:sz="0" w:space="0" w:color="auto"/>
                                  </w:divBdr>
                                </w:div>
                                <w:div w:id="896665771">
                                  <w:marLeft w:val="0"/>
                                  <w:marRight w:val="0"/>
                                  <w:marTop w:val="0"/>
                                  <w:marBottom w:val="0"/>
                                  <w:divBdr>
                                    <w:top w:val="none" w:sz="0" w:space="0" w:color="auto"/>
                                    <w:left w:val="none" w:sz="0" w:space="0" w:color="auto"/>
                                    <w:bottom w:val="none" w:sz="0" w:space="0" w:color="auto"/>
                                    <w:right w:val="none" w:sz="0" w:space="0" w:color="auto"/>
                                  </w:divBdr>
                                  <w:divsChild>
                                    <w:div w:id="1443912979">
                                      <w:marLeft w:val="0"/>
                                      <w:marRight w:val="0"/>
                                      <w:marTop w:val="0"/>
                                      <w:marBottom w:val="0"/>
                                      <w:divBdr>
                                        <w:top w:val="none" w:sz="0" w:space="0" w:color="auto"/>
                                        <w:left w:val="none" w:sz="0" w:space="0" w:color="auto"/>
                                        <w:bottom w:val="none" w:sz="0" w:space="0" w:color="auto"/>
                                        <w:right w:val="none" w:sz="0" w:space="0" w:color="auto"/>
                                      </w:divBdr>
                                    </w:div>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1164398746">
                      <w:marLeft w:val="0"/>
                      <w:marRight w:val="0"/>
                      <w:marTop w:val="0"/>
                      <w:marBottom w:val="150"/>
                      <w:divBdr>
                        <w:top w:val="none" w:sz="0" w:space="0" w:color="auto"/>
                        <w:left w:val="none" w:sz="0" w:space="0" w:color="auto"/>
                        <w:bottom w:val="none" w:sz="0" w:space="0" w:color="auto"/>
                        <w:right w:val="none" w:sz="0" w:space="0" w:color="auto"/>
                      </w:divBdr>
                    </w:div>
                    <w:div w:id="1098060069">
                      <w:marLeft w:val="0"/>
                      <w:marRight w:val="0"/>
                      <w:marTop w:val="0"/>
                      <w:marBottom w:val="0"/>
                      <w:divBdr>
                        <w:top w:val="none" w:sz="0" w:space="0" w:color="auto"/>
                        <w:left w:val="none" w:sz="0" w:space="0" w:color="auto"/>
                        <w:bottom w:val="none" w:sz="0" w:space="0" w:color="auto"/>
                        <w:right w:val="none" w:sz="0" w:space="0" w:color="auto"/>
                      </w:divBdr>
                    </w:div>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2006">
          <w:marLeft w:val="0"/>
          <w:marRight w:val="0"/>
          <w:marTop w:val="0"/>
          <w:marBottom w:val="300"/>
          <w:divBdr>
            <w:top w:val="none" w:sz="0" w:space="0" w:color="auto"/>
            <w:left w:val="none" w:sz="0" w:space="0" w:color="auto"/>
            <w:bottom w:val="none" w:sz="0" w:space="0" w:color="auto"/>
            <w:right w:val="none" w:sz="0" w:space="0" w:color="auto"/>
          </w:divBdr>
        </w:div>
        <w:div w:id="867184043">
          <w:marLeft w:val="0"/>
          <w:marRight w:val="0"/>
          <w:marTop w:val="0"/>
          <w:marBottom w:val="45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 w:id="3416698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22713">
                          <w:marLeft w:val="0"/>
                          <w:marRight w:val="0"/>
                          <w:marTop w:val="0"/>
                          <w:marBottom w:val="420"/>
                          <w:divBdr>
                            <w:top w:val="none" w:sz="0" w:space="0" w:color="auto"/>
                            <w:left w:val="none" w:sz="0" w:space="0" w:color="auto"/>
                            <w:bottom w:val="none" w:sz="0" w:space="0" w:color="auto"/>
                            <w:right w:val="none" w:sz="0" w:space="0" w:color="auto"/>
                          </w:divBdr>
                        </w:div>
                        <w:div w:id="1638030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727728835">
          <w:marLeft w:val="0"/>
          <w:marRight w:val="0"/>
          <w:marTop w:val="0"/>
          <w:marBottom w:val="300"/>
          <w:divBdr>
            <w:top w:val="none" w:sz="0" w:space="0" w:color="auto"/>
            <w:left w:val="none" w:sz="0" w:space="0" w:color="auto"/>
            <w:bottom w:val="none" w:sz="0" w:space="0" w:color="auto"/>
            <w:right w:val="none" w:sz="0" w:space="0" w:color="auto"/>
          </w:divBdr>
        </w:div>
        <w:div w:id="55475156">
          <w:marLeft w:val="0"/>
          <w:marRight w:val="0"/>
          <w:marTop w:val="0"/>
          <w:marBottom w:val="450"/>
          <w:divBdr>
            <w:top w:val="none" w:sz="0" w:space="0" w:color="auto"/>
            <w:left w:val="none" w:sz="0" w:space="0" w:color="auto"/>
            <w:bottom w:val="none" w:sz="0" w:space="0" w:color="auto"/>
            <w:right w:val="none" w:sz="0" w:space="0" w:color="auto"/>
          </w:divBdr>
        </w:div>
      </w:divsChild>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522592628">
                                      <w:marLeft w:val="0"/>
                                      <w:marRight w:val="0"/>
                                      <w:marTop w:val="0"/>
                                      <w:marBottom w:val="0"/>
                                      <w:divBdr>
                                        <w:top w:val="none" w:sz="0" w:space="0" w:color="auto"/>
                                        <w:left w:val="none" w:sz="0" w:space="0" w:color="auto"/>
                                        <w:bottom w:val="none" w:sz="0" w:space="0" w:color="auto"/>
                                        <w:right w:val="none" w:sz="0" w:space="0" w:color="auto"/>
                                      </w:divBdr>
                                    </w:div>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1024289513">
          <w:marLeft w:val="0"/>
          <w:marRight w:val="0"/>
          <w:marTop w:val="0"/>
          <w:marBottom w:val="300"/>
          <w:divBdr>
            <w:top w:val="none" w:sz="0" w:space="0" w:color="auto"/>
            <w:left w:val="none" w:sz="0" w:space="0" w:color="auto"/>
            <w:bottom w:val="none" w:sz="0" w:space="0" w:color="auto"/>
            <w:right w:val="none" w:sz="0" w:space="0" w:color="auto"/>
          </w:divBdr>
        </w:div>
        <w:div w:id="34472344">
          <w:marLeft w:val="0"/>
          <w:marRight w:val="0"/>
          <w:marTop w:val="0"/>
          <w:marBottom w:val="450"/>
          <w:divBdr>
            <w:top w:val="none" w:sz="0" w:space="0" w:color="auto"/>
            <w:left w:val="none" w:sz="0" w:space="0" w:color="auto"/>
            <w:bottom w:val="none" w:sz="0" w:space="0" w:color="auto"/>
            <w:right w:val="none" w:sz="0" w:space="0" w:color="auto"/>
          </w:divBdr>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2029140880">
                                  <w:marLeft w:val="0"/>
                                  <w:marRight w:val="0"/>
                                  <w:marTop w:val="0"/>
                                  <w:marBottom w:val="120"/>
                                  <w:divBdr>
                                    <w:top w:val="none" w:sz="0" w:space="0" w:color="auto"/>
                                    <w:left w:val="none" w:sz="0" w:space="0" w:color="auto"/>
                                    <w:bottom w:val="none" w:sz="0" w:space="0" w:color="auto"/>
                                    <w:right w:val="none" w:sz="0" w:space="0" w:color="auto"/>
                                  </w:divBdr>
                                </w:div>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2016108565">
                                      <w:marLeft w:val="0"/>
                                      <w:marRight w:val="0"/>
                                      <w:marTop w:val="0"/>
                                      <w:marBottom w:val="0"/>
                                      <w:divBdr>
                                        <w:top w:val="none" w:sz="0" w:space="0" w:color="auto"/>
                                        <w:left w:val="none" w:sz="0" w:space="0" w:color="auto"/>
                                        <w:bottom w:val="none" w:sz="0" w:space="0" w:color="auto"/>
                                        <w:right w:val="none" w:sz="0" w:space="0" w:color="auto"/>
                                      </w:divBdr>
                                    </w:div>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98535">
                          <w:marLeft w:val="0"/>
                          <w:marRight w:val="0"/>
                          <w:marTop w:val="0"/>
                          <w:marBottom w:val="420"/>
                          <w:divBdr>
                            <w:top w:val="none" w:sz="0" w:space="0" w:color="auto"/>
                            <w:left w:val="none" w:sz="0" w:space="0" w:color="auto"/>
                            <w:bottom w:val="none" w:sz="0" w:space="0" w:color="auto"/>
                            <w:right w:val="none" w:sz="0" w:space="0" w:color="auto"/>
                          </w:divBdr>
                        </w:div>
                        <w:div w:id="2831210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714815335">
                      <w:marLeft w:val="0"/>
                      <w:marRight w:val="0"/>
                      <w:marTop w:val="0"/>
                      <w:marBottom w:val="150"/>
                      <w:divBdr>
                        <w:top w:val="none" w:sz="0" w:space="0" w:color="auto"/>
                        <w:left w:val="none" w:sz="0" w:space="0" w:color="auto"/>
                        <w:bottom w:val="none" w:sz="0" w:space="0" w:color="auto"/>
                        <w:right w:val="none" w:sz="0" w:space="0" w:color="auto"/>
                      </w:divBdr>
                    </w:div>
                    <w:div w:id="1668904475">
                      <w:marLeft w:val="0"/>
                      <w:marRight w:val="0"/>
                      <w:marTop w:val="0"/>
                      <w:marBottom w:val="0"/>
                      <w:divBdr>
                        <w:top w:val="none" w:sz="0" w:space="0" w:color="auto"/>
                        <w:left w:val="none" w:sz="0" w:space="0" w:color="auto"/>
                        <w:bottom w:val="none" w:sz="0" w:space="0" w:color="auto"/>
                        <w:right w:val="none" w:sz="0" w:space="0" w:color="auto"/>
                      </w:divBdr>
                    </w:div>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1690989471">
                                  <w:marLeft w:val="0"/>
                                  <w:marRight w:val="0"/>
                                  <w:marTop w:val="0"/>
                                  <w:marBottom w:val="120"/>
                                  <w:divBdr>
                                    <w:top w:val="none" w:sz="0" w:space="0" w:color="auto"/>
                                    <w:left w:val="none" w:sz="0" w:space="0" w:color="auto"/>
                                    <w:bottom w:val="none" w:sz="0" w:space="0" w:color="auto"/>
                                    <w:right w:val="none" w:sz="0" w:space="0" w:color="auto"/>
                                  </w:divBdr>
                                </w:div>
                                <w:div w:id="831946131">
                                  <w:marLeft w:val="0"/>
                                  <w:marRight w:val="0"/>
                                  <w:marTop w:val="0"/>
                                  <w:marBottom w:val="0"/>
                                  <w:divBdr>
                                    <w:top w:val="none" w:sz="0" w:space="0" w:color="auto"/>
                                    <w:left w:val="none" w:sz="0" w:space="0" w:color="auto"/>
                                    <w:bottom w:val="none" w:sz="0" w:space="0" w:color="auto"/>
                                    <w:right w:val="none" w:sz="0" w:space="0" w:color="auto"/>
                                  </w:divBdr>
                                  <w:divsChild>
                                    <w:div w:id="1170368404">
                                      <w:marLeft w:val="0"/>
                                      <w:marRight w:val="0"/>
                                      <w:marTop w:val="0"/>
                                      <w:marBottom w:val="0"/>
                                      <w:divBdr>
                                        <w:top w:val="none" w:sz="0" w:space="0" w:color="auto"/>
                                        <w:left w:val="none" w:sz="0" w:space="0" w:color="auto"/>
                                        <w:bottom w:val="none" w:sz="0" w:space="0" w:color="auto"/>
                                        <w:right w:val="none" w:sz="0" w:space="0" w:color="auto"/>
                                      </w:divBdr>
                                    </w:div>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794716521">
                                      <w:marLeft w:val="0"/>
                                      <w:marRight w:val="0"/>
                                      <w:marTop w:val="0"/>
                                      <w:marBottom w:val="0"/>
                                      <w:divBdr>
                                        <w:top w:val="none" w:sz="0" w:space="0" w:color="auto"/>
                                        <w:left w:val="none" w:sz="0" w:space="0" w:color="auto"/>
                                        <w:bottom w:val="none" w:sz="0" w:space="0" w:color="auto"/>
                                        <w:right w:val="none" w:sz="0" w:space="0" w:color="auto"/>
                                      </w:divBdr>
                                    </w:div>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533416131">
                          <w:marLeft w:val="0"/>
                          <w:marRight w:val="0"/>
                          <w:marTop w:val="0"/>
                          <w:marBottom w:val="300"/>
                          <w:divBdr>
                            <w:top w:val="none" w:sz="0" w:space="0" w:color="auto"/>
                            <w:left w:val="none" w:sz="0" w:space="0" w:color="auto"/>
                            <w:bottom w:val="none" w:sz="0" w:space="0" w:color="auto"/>
                            <w:right w:val="none" w:sz="0" w:space="0" w:color="auto"/>
                          </w:divBdr>
                        </w:div>
                        <w:div w:id="119808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568540037">
                                      <w:marLeft w:val="0"/>
                                      <w:marRight w:val="0"/>
                                      <w:marTop w:val="0"/>
                                      <w:marBottom w:val="0"/>
                                      <w:divBdr>
                                        <w:top w:val="none" w:sz="0" w:space="0" w:color="auto"/>
                                        <w:left w:val="none" w:sz="0" w:space="0" w:color="auto"/>
                                        <w:bottom w:val="none" w:sz="0" w:space="0" w:color="auto"/>
                                        <w:right w:val="none" w:sz="0" w:space="0" w:color="auto"/>
                                      </w:divBdr>
                                    </w:div>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 w:id="617877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 w:id="2241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907107318">
          <w:marLeft w:val="0"/>
          <w:marRight w:val="0"/>
          <w:marTop w:val="0"/>
          <w:marBottom w:val="300"/>
          <w:divBdr>
            <w:top w:val="none" w:sz="0" w:space="0" w:color="auto"/>
            <w:left w:val="none" w:sz="0" w:space="0" w:color="auto"/>
            <w:bottom w:val="none" w:sz="0" w:space="0" w:color="auto"/>
            <w:right w:val="none" w:sz="0" w:space="0" w:color="auto"/>
          </w:divBdr>
        </w:div>
        <w:div w:id="62602303">
          <w:marLeft w:val="0"/>
          <w:marRight w:val="0"/>
          <w:marTop w:val="0"/>
          <w:marBottom w:val="45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5524">
                          <w:marLeft w:val="0"/>
                          <w:marRight w:val="0"/>
                          <w:marTop w:val="0"/>
                          <w:marBottom w:val="420"/>
                          <w:divBdr>
                            <w:top w:val="none" w:sz="0" w:space="0" w:color="auto"/>
                            <w:left w:val="none" w:sz="0" w:space="0" w:color="auto"/>
                            <w:bottom w:val="none" w:sz="0" w:space="0" w:color="auto"/>
                            <w:right w:val="none" w:sz="0" w:space="0" w:color="auto"/>
                          </w:divBdr>
                        </w:div>
                        <w:div w:id="1280796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 w:id="388042578">
          <w:marLeft w:val="0"/>
          <w:marRight w:val="0"/>
          <w:marTop w:val="0"/>
          <w:marBottom w:val="30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2117211344">
                          <w:marLeft w:val="0"/>
                          <w:marRight w:val="0"/>
                          <w:marTop w:val="0"/>
                          <w:marBottom w:val="300"/>
                          <w:divBdr>
                            <w:top w:val="none" w:sz="0" w:space="0" w:color="auto"/>
                            <w:left w:val="none" w:sz="0" w:space="0" w:color="auto"/>
                            <w:bottom w:val="none" w:sz="0" w:space="0" w:color="auto"/>
                            <w:right w:val="none" w:sz="0" w:space="0" w:color="auto"/>
                          </w:divBdr>
                        </w:div>
                        <w:div w:id="18694156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2146114789">
          <w:marLeft w:val="0"/>
          <w:marRight w:val="0"/>
          <w:marTop w:val="0"/>
          <w:marBottom w:val="300"/>
          <w:divBdr>
            <w:top w:val="none" w:sz="0" w:space="0" w:color="auto"/>
            <w:left w:val="none" w:sz="0" w:space="0" w:color="auto"/>
            <w:bottom w:val="none" w:sz="0" w:space="0" w:color="auto"/>
            <w:right w:val="none" w:sz="0" w:space="0" w:color="auto"/>
          </w:divBdr>
        </w:div>
        <w:div w:id="180899244">
          <w:marLeft w:val="0"/>
          <w:marRight w:val="0"/>
          <w:marTop w:val="0"/>
          <w:marBottom w:val="45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965503087">
          <w:marLeft w:val="0"/>
          <w:marRight w:val="0"/>
          <w:marTop w:val="0"/>
          <w:marBottom w:val="300"/>
          <w:divBdr>
            <w:top w:val="none" w:sz="0" w:space="0" w:color="auto"/>
            <w:left w:val="none" w:sz="0" w:space="0" w:color="auto"/>
            <w:bottom w:val="none" w:sz="0" w:space="0" w:color="auto"/>
            <w:right w:val="none" w:sz="0" w:space="0" w:color="auto"/>
          </w:divBdr>
        </w:div>
        <w:div w:id="161622705">
          <w:marLeft w:val="0"/>
          <w:marRight w:val="0"/>
          <w:marTop w:val="0"/>
          <w:marBottom w:val="45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733498623">
                          <w:marLeft w:val="0"/>
                          <w:marRight w:val="0"/>
                          <w:marTop w:val="0"/>
                          <w:marBottom w:val="300"/>
                          <w:divBdr>
                            <w:top w:val="none" w:sz="0" w:space="0" w:color="auto"/>
                            <w:left w:val="none" w:sz="0" w:space="0" w:color="auto"/>
                            <w:bottom w:val="none" w:sz="0" w:space="0" w:color="auto"/>
                            <w:right w:val="none" w:sz="0" w:space="0" w:color="auto"/>
                          </w:divBdr>
                        </w:div>
                        <w:div w:id="13895717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993022352">
          <w:marLeft w:val="0"/>
          <w:marRight w:val="0"/>
          <w:marTop w:val="0"/>
          <w:marBottom w:val="300"/>
          <w:divBdr>
            <w:top w:val="none" w:sz="0" w:space="0" w:color="auto"/>
            <w:left w:val="none" w:sz="0" w:space="0" w:color="auto"/>
            <w:bottom w:val="none" w:sz="0" w:space="0" w:color="auto"/>
            <w:right w:val="none" w:sz="0" w:space="0" w:color="auto"/>
          </w:divBdr>
        </w:div>
        <w:div w:id="337004601">
          <w:marLeft w:val="0"/>
          <w:marRight w:val="0"/>
          <w:marTop w:val="0"/>
          <w:marBottom w:val="450"/>
          <w:divBdr>
            <w:top w:val="none" w:sz="0" w:space="0" w:color="auto"/>
            <w:left w:val="none" w:sz="0" w:space="0" w:color="auto"/>
            <w:bottom w:val="none" w:sz="0" w:space="0" w:color="auto"/>
            <w:right w:val="none" w:sz="0" w:space="0" w:color="auto"/>
          </w:divBdr>
        </w:div>
      </w:divsChild>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2036735948">
                                  <w:marLeft w:val="0"/>
                                  <w:marRight w:val="0"/>
                                  <w:marTop w:val="0"/>
                                  <w:marBottom w:val="120"/>
                                  <w:divBdr>
                                    <w:top w:val="none" w:sz="0" w:space="0" w:color="auto"/>
                                    <w:left w:val="none" w:sz="0" w:space="0" w:color="auto"/>
                                    <w:bottom w:val="none" w:sz="0" w:space="0" w:color="auto"/>
                                    <w:right w:val="none" w:sz="0" w:space="0" w:color="auto"/>
                                  </w:divBdr>
                                </w:div>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 w:id="175732727">
          <w:marLeft w:val="0"/>
          <w:marRight w:val="0"/>
          <w:marTop w:val="0"/>
          <w:marBottom w:val="300"/>
          <w:divBdr>
            <w:top w:val="none" w:sz="0" w:space="0" w:color="auto"/>
            <w:left w:val="none" w:sz="0" w:space="0" w:color="auto"/>
            <w:bottom w:val="none" w:sz="0" w:space="0" w:color="auto"/>
            <w:right w:val="none" w:sz="0" w:space="0" w:color="auto"/>
          </w:divBdr>
        </w:div>
      </w:divsChild>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946302066">
                      <w:marLeft w:val="0"/>
                      <w:marRight w:val="0"/>
                      <w:marTop w:val="0"/>
                      <w:marBottom w:val="0"/>
                      <w:divBdr>
                        <w:top w:val="none" w:sz="0" w:space="0" w:color="auto"/>
                        <w:left w:val="none" w:sz="0" w:space="0" w:color="auto"/>
                        <w:bottom w:val="none" w:sz="0" w:space="0" w:color="auto"/>
                        <w:right w:val="none" w:sz="0" w:space="0" w:color="auto"/>
                      </w:divBdr>
                    </w:div>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sChild>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88744682">
                          <w:marLeft w:val="0"/>
                          <w:marRight w:val="0"/>
                          <w:marTop w:val="0"/>
                          <w:marBottom w:val="300"/>
                          <w:divBdr>
                            <w:top w:val="none" w:sz="0" w:space="0" w:color="auto"/>
                            <w:left w:val="none" w:sz="0" w:space="0" w:color="auto"/>
                            <w:bottom w:val="none" w:sz="0" w:space="0" w:color="auto"/>
                            <w:right w:val="none" w:sz="0" w:space="0" w:color="auto"/>
                          </w:divBdr>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1327593216">
                                  <w:marLeft w:val="0"/>
                                  <w:marRight w:val="0"/>
                                  <w:marTop w:val="0"/>
                                  <w:marBottom w:val="120"/>
                                  <w:divBdr>
                                    <w:top w:val="none" w:sz="0" w:space="0" w:color="auto"/>
                                    <w:left w:val="none" w:sz="0" w:space="0" w:color="auto"/>
                                    <w:bottom w:val="none" w:sz="0" w:space="0" w:color="auto"/>
                                    <w:right w:val="none" w:sz="0" w:space="0" w:color="auto"/>
                                  </w:divBdr>
                                </w:div>
                                <w:div w:id="767890526">
                                  <w:marLeft w:val="0"/>
                                  <w:marRight w:val="0"/>
                                  <w:marTop w:val="0"/>
                                  <w:marBottom w:val="0"/>
                                  <w:divBdr>
                                    <w:top w:val="none" w:sz="0" w:space="0" w:color="auto"/>
                                    <w:left w:val="none" w:sz="0" w:space="0" w:color="auto"/>
                                    <w:bottom w:val="none" w:sz="0" w:space="0" w:color="auto"/>
                                    <w:right w:val="none" w:sz="0" w:space="0" w:color="auto"/>
                                  </w:divBdr>
                                  <w:divsChild>
                                    <w:div w:id="1991976412">
                                      <w:marLeft w:val="0"/>
                                      <w:marRight w:val="0"/>
                                      <w:marTop w:val="0"/>
                                      <w:marBottom w:val="0"/>
                                      <w:divBdr>
                                        <w:top w:val="none" w:sz="0" w:space="0" w:color="auto"/>
                                        <w:left w:val="none" w:sz="0" w:space="0" w:color="auto"/>
                                        <w:bottom w:val="none" w:sz="0" w:space="0" w:color="auto"/>
                                        <w:right w:val="none" w:sz="0" w:space="0" w:color="auto"/>
                                      </w:divBdr>
                                    </w:div>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42123">
                          <w:marLeft w:val="0"/>
                          <w:marRight w:val="0"/>
                          <w:marTop w:val="0"/>
                          <w:marBottom w:val="420"/>
                          <w:divBdr>
                            <w:top w:val="none" w:sz="0" w:space="0" w:color="auto"/>
                            <w:left w:val="none" w:sz="0" w:space="0" w:color="auto"/>
                            <w:bottom w:val="none" w:sz="0" w:space="0" w:color="auto"/>
                            <w:right w:val="none" w:sz="0" w:space="0" w:color="auto"/>
                          </w:divBdr>
                        </w:div>
                        <w:div w:id="3335335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971787138">
                                      <w:marLeft w:val="0"/>
                                      <w:marRight w:val="0"/>
                                      <w:marTop w:val="0"/>
                                      <w:marBottom w:val="0"/>
                                      <w:divBdr>
                                        <w:top w:val="none" w:sz="0" w:space="0" w:color="auto"/>
                                        <w:left w:val="none" w:sz="0" w:space="0" w:color="auto"/>
                                        <w:bottom w:val="none" w:sz="0" w:space="0" w:color="auto"/>
                                        <w:right w:val="none" w:sz="0" w:space="0" w:color="auto"/>
                                      </w:divBdr>
                                    </w:div>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992445934">
                  <w:marLeft w:val="0"/>
                  <w:marRight w:val="0"/>
                  <w:marTop w:val="0"/>
                  <w:marBottom w:val="0"/>
                  <w:divBdr>
                    <w:top w:val="none" w:sz="0" w:space="0" w:color="auto"/>
                    <w:left w:val="none" w:sz="0" w:space="0" w:color="auto"/>
                    <w:bottom w:val="single" w:sz="6" w:space="2" w:color="FFFFFF"/>
                    <w:right w:val="none" w:sz="0" w:space="0" w:color="auto"/>
                  </w:divBdr>
                </w:div>
                <w:div w:id="1816331177">
                  <w:marLeft w:val="0"/>
                  <w:marRight w:val="0"/>
                  <w:marTop w:val="0"/>
                  <w:marBottom w:val="0"/>
                  <w:divBdr>
                    <w:top w:val="none" w:sz="0" w:space="0" w:color="auto"/>
                    <w:left w:val="none" w:sz="0" w:space="0" w:color="auto"/>
                    <w:bottom w:val="single" w:sz="6" w:space="5" w:color="FFFFFF"/>
                    <w:right w:val="none" w:sz="0" w:space="0" w:color="auto"/>
                  </w:divBdr>
                </w:div>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1339113934">
                      <w:marLeft w:val="0"/>
                      <w:marRight w:val="0"/>
                      <w:marTop w:val="0"/>
                      <w:marBottom w:val="285"/>
                      <w:divBdr>
                        <w:top w:val="none" w:sz="0" w:space="0" w:color="auto"/>
                        <w:left w:val="none" w:sz="0" w:space="0" w:color="auto"/>
                        <w:bottom w:val="none" w:sz="0" w:space="0" w:color="auto"/>
                        <w:right w:val="none" w:sz="0" w:space="0" w:color="auto"/>
                      </w:divBdr>
                    </w:div>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113721467">
                                  <w:marLeft w:val="0"/>
                                  <w:marRight w:val="0"/>
                                  <w:marTop w:val="0"/>
                                  <w:marBottom w:val="0"/>
                                  <w:divBdr>
                                    <w:top w:val="none" w:sz="0" w:space="0" w:color="auto"/>
                                    <w:left w:val="none" w:sz="0" w:space="0" w:color="auto"/>
                                    <w:bottom w:val="none" w:sz="0" w:space="0" w:color="auto"/>
                                    <w:right w:val="none" w:sz="0" w:space="0" w:color="auto"/>
                                  </w:divBdr>
                                </w:div>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765917">
                              <w:marLeft w:val="0"/>
                              <w:marRight w:val="0"/>
                              <w:marTop w:val="255"/>
                              <w:marBottom w:val="255"/>
                              <w:divBdr>
                                <w:top w:val="none" w:sz="0" w:space="0" w:color="auto"/>
                                <w:left w:val="none" w:sz="0" w:space="0" w:color="auto"/>
                                <w:bottom w:val="none" w:sz="0" w:space="0" w:color="auto"/>
                                <w:right w:val="none" w:sz="0" w:space="0" w:color="auto"/>
                              </w:divBdr>
                            </w:div>
                            <w:div w:id="907492893">
                              <w:marLeft w:val="0"/>
                              <w:marRight w:val="0"/>
                              <w:marTop w:val="0"/>
                              <w:marBottom w:val="330"/>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1827624890">
                          <w:marLeft w:val="0"/>
                          <w:marRight w:val="0"/>
                          <w:marTop w:val="0"/>
                          <w:marBottom w:val="300"/>
                          <w:divBdr>
                            <w:top w:val="none" w:sz="0" w:space="0" w:color="auto"/>
                            <w:left w:val="none" w:sz="0" w:space="0" w:color="auto"/>
                            <w:bottom w:val="none" w:sz="0" w:space="0" w:color="auto"/>
                            <w:right w:val="none" w:sz="0" w:space="0" w:color="auto"/>
                          </w:divBdr>
                        </w:div>
                        <w:div w:id="3826766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1437889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1185898828">
                          <w:marLeft w:val="0"/>
                          <w:marRight w:val="0"/>
                          <w:marTop w:val="0"/>
                          <w:marBottom w:val="0"/>
                          <w:divBdr>
                            <w:top w:val="none" w:sz="0" w:space="0" w:color="auto"/>
                            <w:left w:val="none" w:sz="0" w:space="0" w:color="auto"/>
                            <w:bottom w:val="none" w:sz="0" w:space="0" w:color="auto"/>
                            <w:right w:val="none" w:sz="0" w:space="0" w:color="auto"/>
                          </w:divBdr>
                        </w:div>
                        <w:div w:id="961493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2129546082">
                                  <w:marLeft w:val="0"/>
                                  <w:marRight w:val="0"/>
                                  <w:marTop w:val="0"/>
                                  <w:marBottom w:val="120"/>
                                  <w:divBdr>
                                    <w:top w:val="none" w:sz="0" w:space="0" w:color="auto"/>
                                    <w:left w:val="none" w:sz="0" w:space="0" w:color="auto"/>
                                    <w:bottom w:val="none" w:sz="0" w:space="0" w:color="auto"/>
                                    <w:right w:val="none" w:sz="0" w:space="0" w:color="auto"/>
                                  </w:divBdr>
                                </w:div>
                                <w:div w:id="915748844">
                                  <w:marLeft w:val="0"/>
                                  <w:marRight w:val="0"/>
                                  <w:marTop w:val="0"/>
                                  <w:marBottom w:val="0"/>
                                  <w:divBdr>
                                    <w:top w:val="none" w:sz="0" w:space="0" w:color="auto"/>
                                    <w:left w:val="none" w:sz="0" w:space="0" w:color="auto"/>
                                    <w:bottom w:val="none" w:sz="0" w:space="0" w:color="auto"/>
                                    <w:right w:val="none" w:sz="0" w:space="0" w:color="auto"/>
                                  </w:divBdr>
                                  <w:divsChild>
                                    <w:div w:id="491068402">
                                      <w:marLeft w:val="0"/>
                                      <w:marRight w:val="0"/>
                                      <w:marTop w:val="0"/>
                                      <w:marBottom w:val="0"/>
                                      <w:divBdr>
                                        <w:top w:val="none" w:sz="0" w:space="0" w:color="auto"/>
                                        <w:left w:val="none" w:sz="0" w:space="0" w:color="auto"/>
                                        <w:bottom w:val="none" w:sz="0" w:space="0" w:color="auto"/>
                                        <w:right w:val="none" w:sz="0" w:space="0" w:color="auto"/>
                                      </w:divBdr>
                                    </w:div>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uhonline.ru/Files/Modules/Publication/11324/%d0%9f%d0%b8%d1%81%d1%8c%d0%bc%d0%be%20%d0%9c%d0%b8%d0%bd%d1%84%d0%b8%d0%bd%d0%b0.doc?t=1469640598" TargetMode="External"/><Relationship Id="rId21" Type="http://schemas.openxmlformats.org/officeDocument/2006/relationships/hyperlink" Target="http://www.buhonline.ru/Files/Modules/Publication/11324/%d0%9f%d0%b8%d1%81%d1%8c%d0%bc%d0%be%20%d0%9c%d0%b8%d0%bd%d1%84%d0%b8%d0%bd%d0%b0.doc?t=1469640598" TargetMode="External"/><Relationship Id="rId34" Type="http://schemas.openxmlformats.org/officeDocument/2006/relationships/hyperlink" Target="http://www.buhonline.ru/Files/Modules/Publication/11324/%d0%9f%d0%b8%d1%81%d1%8c%d0%bc%d0%be%20%d0%9c%d0%b8%d0%bd%d1%84%d0%b8%d0%bd%d0%b0.doc?t=1469640598" TargetMode="External"/><Relationship Id="rId42" Type="http://schemas.openxmlformats.org/officeDocument/2006/relationships/hyperlink" Target="http://www.buhonline.ru/Files/Modules/Publication/11324/%d0%9f%d0%b8%d1%81%d1%8c%d0%bc%d0%be%20%d0%9c%d0%b8%d0%bd%d1%84%d0%b8%d0%bd%d0%b0.doc?t=1469640598" TargetMode="External"/><Relationship Id="rId47" Type="http://schemas.openxmlformats.org/officeDocument/2006/relationships/hyperlink" Target="http://www.buhonline.ru/Files/Modules/Publication/11324/%d0%9f%d0%b8%d1%81%d1%8c%d0%bc%d0%be%20%d0%9c%d0%b8%d0%bd%d1%84%d0%b8%d0%bd%d0%b0.doc?t=1469640598" TargetMode="External"/><Relationship Id="rId50" Type="http://schemas.openxmlformats.org/officeDocument/2006/relationships/hyperlink" Target="http://www.buhonline.ru/Files/Modules/Publication/11324/%d0%9f%d0%b8%d1%81%d1%8c%d0%bc%d0%be%20%d0%9c%d0%b8%d0%bd%d1%84%d0%b8%d0%bd%d0%b0.doc?t=1469640598" TargetMode="External"/><Relationship Id="rId55" Type="http://schemas.openxmlformats.org/officeDocument/2006/relationships/hyperlink" Target="http://www.buhonline.ru/Files/Modules/Publication/11324/%d0%9f%d0%b8%d1%81%d1%8c%d0%bc%d0%be%20%d0%9c%d0%b8%d0%bd%d1%84%d0%b8%d0%bd%d0%b0.doc?t=1469640598" TargetMode="External"/><Relationship Id="rId63" Type="http://schemas.openxmlformats.org/officeDocument/2006/relationships/hyperlink" Target="garantF1://79064.0" TargetMode="External"/><Relationship Id="rId68" Type="http://schemas.openxmlformats.org/officeDocument/2006/relationships/hyperlink" Target="garantF1://12068559.0" TargetMode="External"/><Relationship Id="rId76" Type="http://schemas.openxmlformats.org/officeDocument/2006/relationships/hyperlink" Target="garantF1://71696298.0" TargetMode="External"/><Relationship Id="rId84" Type="http://schemas.openxmlformats.org/officeDocument/2006/relationships/hyperlink" Target="garantF1://71666550.0" TargetMode="External"/><Relationship Id="rId89" Type="http://schemas.openxmlformats.org/officeDocument/2006/relationships/hyperlink" Target="garantF1://71688008.0" TargetMode="External"/><Relationship Id="rId9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garantF1://10800200.2510114" TargetMode="External"/><Relationship Id="rId92" Type="http://schemas.openxmlformats.org/officeDocument/2006/relationships/hyperlink" Target="garantF1://90272.10000" TargetMode="External"/><Relationship Id="rId2" Type="http://schemas.openxmlformats.org/officeDocument/2006/relationships/numbering" Target="numbering.xml"/><Relationship Id="rId16" Type="http://schemas.openxmlformats.org/officeDocument/2006/relationships/hyperlink" Target="http://www.buhonline.ru/Files/Modules/Publication/11324/%d0%9f%d0%b8%d1%81%d1%8c%d0%bc%d0%be%20%d0%9c%d0%b8%d0%bd%d1%84%d0%b8%d0%bd%d0%b0.doc?t=1469640598" TargetMode="External"/><Relationship Id="rId29" Type="http://schemas.openxmlformats.org/officeDocument/2006/relationships/hyperlink" Target="http://www.buhonline.ru/Files/Modules/Publication/11324/%d0%9f%d0%b8%d1%81%d1%8c%d0%bc%d0%be%20%d0%9c%d0%b8%d0%bd%d1%84%d0%b8%d0%bd%d0%b0.doc?t=1469640598" TargetMode="External"/><Relationship Id="rId11" Type="http://schemas.openxmlformats.org/officeDocument/2006/relationships/image" Target="media/image10.emf"/><Relationship Id="rId24" Type="http://schemas.openxmlformats.org/officeDocument/2006/relationships/hyperlink" Target="http://www.buhonline.ru/Files/Modules/Publication/11324/%d0%9f%d0%b8%d1%81%d1%8c%d0%bc%d0%be%20%d0%9c%d0%b8%d0%bd%d1%84%d0%b8%d0%bd%d0%b0.doc?t=1469640598" TargetMode="External"/><Relationship Id="rId32" Type="http://schemas.openxmlformats.org/officeDocument/2006/relationships/hyperlink" Target="http://www.buhonline.ru/Files/Modules/Publication/11324/%d0%9f%d0%b8%d1%81%d1%8c%d0%bc%d0%be%20%d0%9c%d0%b8%d0%bd%d1%84%d0%b8%d0%bd%d0%b0.doc?t=1469640598" TargetMode="External"/><Relationship Id="rId37" Type="http://schemas.openxmlformats.org/officeDocument/2006/relationships/hyperlink" Target="http://www.buhonline.ru/Files/Modules/Publication/11324/%d0%9f%d0%b8%d1%81%d1%8c%d0%bc%d0%be%20%d0%9c%d0%b8%d0%bd%d1%84%d0%b8%d0%bd%d0%b0.doc?t=1469640598" TargetMode="External"/><Relationship Id="rId40" Type="http://schemas.openxmlformats.org/officeDocument/2006/relationships/hyperlink" Target="http://www.buhonline.ru/Files/Modules/Publication/11324/%d0%9f%d0%b8%d1%81%d1%8c%d0%bc%d0%be%20%d0%9c%d0%b8%d0%bd%d1%84%d0%b8%d0%bd%d0%b0.doc?t=1469640598" TargetMode="External"/><Relationship Id="rId45" Type="http://schemas.openxmlformats.org/officeDocument/2006/relationships/hyperlink" Target="http://www.buhonline.ru/Files/Modules/Publication/11324/%d0%9f%d0%b8%d1%81%d1%8c%d0%bc%d0%be%20%d0%9c%d0%b8%d0%bd%d1%84%d0%b8%d0%bd%d0%b0.doc?t=1469640598" TargetMode="External"/><Relationship Id="rId53" Type="http://schemas.openxmlformats.org/officeDocument/2006/relationships/hyperlink" Target="http://www.buhonline.ru/Files/Modules/Publication/11324/%d0%9f%d0%b8%d1%81%d1%8c%d0%bc%d0%be%20%d0%9c%d0%b8%d0%bd%d1%84%d0%b8%d0%bd%d0%b0.doc?t=1469640598" TargetMode="External"/><Relationship Id="rId58" Type="http://schemas.openxmlformats.org/officeDocument/2006/relationships/hyperlink" Target="http://www.buhonline.ru/Files/Modules/Publication/11324/%d0%9f%d0%b8%d1%81%d1%8c%d0%bc%d0%be%20%d0%9c%d0%b8%d0%bd%d1%84%d0%b8%d0%bd%d0%b0.doc?t=1469640598" TargetMode="External"/><Relationship Id="rId66" Type="http://schemas.openxmlformats.org/officeDocument/2006/relationships/hyperlink" Target="garantF1://38659556.0" TargetMode="External"/><Relationship Id="rId74" Type="http://schemas.openxmlformats.org/officeDocument/2006/relationships/hyperlink" Target="https://www.audit-it.ru/terms/agreements/yuridicheskoe_litso.html" TargetMode="External"/><Relationship Id="rId79" Type="http://schemas.openxmlformats.org/officeDocument/2006/relationships/hyperlink" Target="garantF1://12050657.11" TargetMode="External"/><Relationship Id="rId87" Type="http://schemas.openxmlformats.org/officeDocument/2006/relationships/hyperlink" Target="garantF1://10800200.7504" TargetMode="External"/><Relationship Id="rId5" Type="http://schemas.openxmlformats.org/officeDocument/2006/relationships/settings" Target="settings.xml"/><Relationship Id="rId61" Type="http://schemas.openxmlformats.org/officeDocument/2006/relationships/hyperlink" Target="http://www.buhonline.ru/Files/Modules/Publication/11324/%d0%9f%d0%b8%d1%81%d1%8c%d0%bc%d0%be%20%d0%9c%d0%b8%d0%bd%d1%84%d0%b8%d0%bd%d0%b0.doc?t=1469640598" TargetMode="External"/><Relationship Id="rId82" Type="http://schemas.openxmlformats.org/officeDocument/2006/relationships/hyperlink" Target="garantF1://71664280.0" TargetMode="External"/><Relationship Id="rId90" Type="http://schemas.openxmlformats.org/officeDocument/2006/relationships/hyperlink" Target="garantF1://94325.0" TargetMode="External"/><Relationship Id="rId95" Type="http://schemas.openxmlformats.org/officeDocument/2006/relationships/header" Target="header3.xml"/><Relationship Id="rId19" Type="http://schemas.openxmlformats.org/officeDocument/2006/relationships/hyperlink" Target="http://www.buhonline.ru/Files/Modules/Publication/11324/%d0%9f%d0%b8%d1%81%d1%8c%d0%bc%d0%be%20%d0%9c%d0%b8%d0%bd%d1%84%d0%b8%d0%bd%d0%b0.doc?t=1469640598" TargetMode="External"/><Relationship Id="rId14" Type="http://schemas.openxmlformats.org/officeDocument/2006/relationships/header" Target="header1.xml"/><Relationship Id="rId22" Type="http://schemas.openxmlformats.org/officeDocument/2006/relationships/hyperlink" Target="http://www.buhonline.ru/Files/Modules/Publication/11324/%d0%9f%d0%b8%d1%81%d1%8c%d0%bc%d0%be%20%d0%9c%d0%b8%d0%bd%d1%84%d0%b8%d0%bd%d0%b0.doc?t=1469640598" TargetMode="External"/><Relationship Id="rId27" Type="http://schemas.openxmlformats.org/officeDocument/2006/relationships/hyperlink" Target="http://www.buhonline.ru/Files/Modules/Publication/11324/%d0%9f%d0%b8%d1%81%d1%8c%d0%bc%d0%be%20%d0%9c%d0%b8%d0%bd%d1%84%d0%b8%d0%bd%d0%b0.doc?t=1469640598" TargetMode="External"/><Relationship Id="rId30" Type="http://schemas.openxmlformats.org/officeDocument/2006/relationships/hyperlink" Target="http://www.buhonline.ru/Files/Modules/Publication/11324/%d0%9f%d0%b8%d1%81%d1%8c%d0%bc%d0%be%20%d0%9c%d0%b8%d0%bd%d1%84%d0%b8%d0%bd%d0%b0.doc?t=1469640598" TargetMode="External"/><Relationship Id="rId35" Type="http://schemas.openxmlformats.org/officeDocument/2006/relationships/hyperlink" Target="http://www.buhonline.ru/Files/Modules/Publication/11324/%d0%9f%d0%b8%d1%81%d1%8c%d0%bc%d0%be%20%d0%9c%d0%b8%d0%bd%d1%84%d0%b8%d0%bd%d0%b0.doc?t=1469640598" TargetMode="External"/><Relationship Id="rId43" Type="http://schemas.openxmlformats.org/officeDocument/2006/relationships/hyperlink" Target="http://www.buhonline.ru/Files/Modules/Publication/11324/%d0%9f%d0%b8%d1%81%d1%8c%d0%bc%d0%be%20%d0%9c%d0%b8%d0%bd%d1%84%d0%b8%d0%bd%d0%b0.doc?t=1469640598" TargetMode="External"/><Relationship Id="rId48" Type="http://schemas.openxmlformats.org/officeDocument/2006/relationships/hyperlink" Target="http://www.buhonline.ru/Files/Modules/Publication/11324/%d0%9f%d0%b8%d1%81%d1%8c%d0%bc%d0%be%20%d0%9c%d0%b8%d0%bd%d1%84%d0%b8%d0%bd%d0%b0.doc?t=1469640598" TargetMode="External"/><Relationship Id="rId56" Type="http://schemas.openxmlformats.org/officeDocument/2006/relationships/hyperlink" Target="http://www.buhonline.ru/Files/Modules/Publication/11324/%d0%9f%d0%b8%d1%81%d1%8c%d0%bc%d0%be%20%d0%9c%d0%b8%d0%bd%d1%84%d0%b8%d0%bd%d0%b0.doc?t=1469640598" TargetMode="External"/><Relationship Id="rId64" Type="http://schemas.openxmlformats.org/officeDocument/2006/relationships/hyperlink" Target="garantF1://71694704.0" TargetMode="External"/><Relationship Id="rId69" Type="http://schemas.openxmlformats.org/officeDocument/2006/relationships/hyperlink" Target="garantF1://12012505.0" TargetMode="External"/><Relationship Id="rId77" Type="http://schemas.openxmlformats.org/officeDocument/2006/relationships/hyperlink" Target="garantF1://12025268.241"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buhonline.ru/Files/Modules/Publication/11324/%d0%9f%d0%b8%d1%81%d1%8c%d0%bc%d0%be%20%d0%9c%d0%b8%d0%bd%d1%84%d0%b8%d0%bd%d0%b0.doc?t=1469640598" TargetMode="External"/><Relationship Id="rId72" Type="http://schemas.openxmlformats.org/officeDocument/2006/relationships/hyperlink" Target="garantF1://71652802.0" TargetMode="External"/><Relationship Id="rId80" Type="http://schemas.openxmlformats.org/officeDocument/2006/relationships/hyperlink" Target="garantF1://71699532.0" TargetMode="External"/><Relationship Id="rId85" Type="http://schemas.openxmlformats.org/officeDocument/2006/relationships/hyperlink" Target="garantF1://10064072.395" TargetMode="External"/><Relationship Id="rId93" Type="http://schemas.openxmlformats.org/officeDocument/2006/relationships/hyperlink" Target="garantF1://71688008.1100" TargetMode="External"/><Relationship Id="rId98"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mailto:info@gketalon.ru" TargetMode="External"/><Relationship Id="rId17" Type="http://schemas.openxmlformats.org/officeDocument/2006/relationships/hyperlink" Target="http://www.buhonline.ru/Files/Modules/Publication/11324/%d0%9f%d0%b8%d1%81%d1%8c%d0%bc%d0%be%20%d0%9c%d0%b8%d0%bd%d1%84%d0%b8%d0%bd%d0%b0.doc?t=1469640598" TargetMode="External"/><Relationship Id="rId25" Type="http://schemas.openxmlformats.org/officeDocument/2006/relationships/hyperlink" Target="http://www.buhonline.ru/Files/Modules/Publication/11324/%d0%9f%d0%b8%d1%81%d1%8c%d0%bc%d0%be%20%d0%9c%d0%b8%d0%bd%d1%84%d0%b8%d0%bd%d0%b0.doc?t=1469640598" TargetMode="External"/><Relationship Id="rId33" Type="http://schemas.openxmlformats.org/officeDocument/2006/relationships/hyperlink" Target="http://www.buhonline.ru/Files/Modules/Publication/11324/%d0%9f%d0%b8%d1%81%d1%8c%d0%bc%d0%be%20%d0%9c%d0%b8%d0%bd%d1%84%d0%b8%d0%bd%d0%b0.doc?t=1469640598" TargetMode="External"/><Relationship Id="rId38" Type="http://schemas.openxmlformats.org/officeDocument/2006/relationships/hyperlink" Target="http://www.buhonline.ru/Files/Modules/Publication/11324/%d0%9f%d0%b8%d1%81%d1%8c%d0%bc%d0%be%20%d0%9c%d0%b8%d0%bd%d1%84%d0%b8%d0%bd%d0%b0.doc?t=1469640598" TargetMode="External"/><Relationship Id="rId46" Type="http://schemas.openxmlformats.org/officeDocument/2006/relationships/hyperlink" Target="http://www.buhonline.ru/Files/Modules/Publication/11324/%d0%9f%d0%b8%d1%81%d1%8c%d0%bc%d0%be%20%d0%9c%d0%b8%d0%bd%d1%84%d0%b8%d0%bd%d0%b0.doc?t=1469640598" TargetMode="External"/><Relationship Id="rId59" Type="http://schemas.openxmlformats.org/officeDocument/2006/relationships/hyperlink" Target="http://www.buhonline.ru/Files/Modules/Publication/11324/%d0%9f%d0%b8%d1%81%d1%8c%d0%bc%d0%be%20%d0%9c%d0%b8%d0%bd%d1%84%d0%b8%d0%bd%d0%b0.doc?t=1469640598" TargetMode="External"/><Relationship Id="rId67" Type="http://schemas.openxmlformats.org/officeDocument/2006/relationships/hyperlink" Target="garantF1://12068560.37017" TargetMode="External"/><Relationship Id="rId20" Type="http://schemas.openxmlformats.org/officeDocument/2006/relationships/hyperlink" Target="http://www.buhonline.ru/Files/Modules/Publication/11324/%d0%9f%d0%b8%d1%81%d1%8c%d0%bc%d0%be%20%d0%9c%d0%b8%d0%bd%d1%84%d0%b8%d0%bd%d0%b0.doc?t=1469640598" TargetMode="External"/><Relationship Id="rId41" Type="http://schemas.openxmlformats.org/officeDocument/2006/relationships/hyperlink" Target="http://www.buhonline.ru/Files/Modules/Publication/11324/%d0%9f%d0%b8%d1%81%d1%8c%d0%bc%d0%be%20%d0%9c%d0%b8%d0%bd%d1%84%d0%b8%d0%bd%d0%b0.doc?t=1469640598" TargetMode="External"/><Relationship Id="rId54" Type="http://schemas.openxmlformats.org/officeDocument/2006/relationships/hyperlink" Target="http://www.buhonline.ru/Files/Modules/Publication/11324/%d0%9f%d0%b8%d1%81%d1%8c%d0%bc%d0%be%20%d0%9c%d0%b8%d0%bd%d1%84%d0%b8%d0%bd%d0%b0.doc?t=1469640598" TargetMode="External"/><Relationship Id="rId62" Type="http://schemas.openxmlformats.org/officeDocument/2006/relationships/hyperlink" Target="garantF1://70396110.0" TargetMode="External"/><Relationship Id="rId70" Type="http://schemas.openxmlformats.org/officeDocument/2006/relationships/hyperlink" Target="garantF1://10800200.34615" TargetMode="External"/><Relationship Id="rId75" Type="http://schemas.openxmlformats.org/officeDocument/2006/relationships/hyperlink" Target="garantF1://12025268.2435" TargetMode="External"/><Relationship Id="rId83" Type="http://schemas.openxmlformats.org/officeDocument/2006/relationships/hyperlink" Target="garantF1://56619896.0" TargetMode="External"/><Relationship Id="rId88" Type="http://schemas.openxmlformats.org/officeDocument/2006/relationships/hyperlink" Target="garantF1://71673894.0" TargetMode="External"/><Relationship Id="rId91" Type="http://schemas.openxmlformats.org/officeDocument/2006/relationships/hyperlink" Target="garantF1://71688008.0"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uhonline.ru/Files/Modules/Publication/11324/%d0%9f%d0%b8%d1%81%d1%8c%d0%bc%d0%be%20%d0%9c%d0%b8%d0%bd%d1%84%d0%b8%d0%bd%d0%b0.doc?t=1469640598" TargetMode="External"/><Relationship Id="rId23" Type="http://schemas.openxmlformats.org/officeDocument/2006/relationships/hyperlink" Target="http://www.buhonline.ru/Files/Modules/Publication/11324/%d0%9f%d0%b8%d1%81%d1%8c%d0%bc%d0%be%20%d0%9c%d0%b8%d0%bd%d1%84%d0%b8%d0%bd%d0%b0.doc?t=1469640598" TargetMode="External"/><Relationship Id="rId28" Type="http://schemas.openxmlformats.org/officeDocument/2006/relationships/hyperlink" Target="http://www.buhonline.ru/Files/Modules/Publication/11324/%d0%9f%d0%b8%d1%81%d1%8c%d0%bc%d0%be%20%d0%9c%d0%b8%d0%bd%d1%84%d0%b8%d0%bd%d0%b0.doc?t=1469640598" TargetMode="External"/><Relationship Id="rId36" Type="http://schemas.openxmlformats.org/officeDocument/2006/relationships/hyperlink" Target="http://www.buhonline.ru/Files/Modules/Publication/11324/%d0%9f%d0%b8%d1%81%d1%8c%d0%bc%d0%be%20%d0%9c%d0%b8%d0%bd%d1%84%d0%b8%d0%bd%d0%b0.doc?t=1469640598" TargetMode="External"/><Relationship Id="rId49" Type="http://schemas.openxmlformats.org/officeDocument/2006/relationships/hyperlink" Target="http://www.buhonline.ru/Files/Modules/Publication/11324/%d0%9f%d0%b8%d1%81%d1%8c%d0%bc%d0%be%20%d0%9c%d0%b8%d0%bd%d1%84%d0%b8%d0%bd%d0%b0.doc?t=1469640598" TargetMode="External"/><Relationship Id="rId57" Type="http://schemas.openxmlformats.org/officeDocument/2006/relationships/hyperlink" Target="http://www.buhonline.ru/Files/Modules/Publication/11324/%d0%9f%d0%b8%d1%81%d1%8c%d0%bc%d0%be%20%d0%9c%d0%b8%d0%bd%d1%84%d0%b8%d0%bd%d0%b0.doc?t=1469640598" TargetMode="External"/><Relationship Id="rId10" Type="http://schemas.openxmlformats.org/officeDocument/2006/relationships/hyperlink" Target="mailto:info@gketalon.ru" TargetMode="External"/><Relationship Id="rId31" Type="http://schemas.openxmlformats.org/officeDocument/2006/relationships/hyperlink" Target="http://www.buhonline.ru/Files/Modules/Publication/11324/%d0%9f%d0%b8%d1%81%d1%8c%d0%bc%d0%be%20%d0%9c%d0%b8%d0%bd%d1%84%d0%b8%d0%bd%d0%b0.doc?t=1469640598" TargetMode="External"/><Relationship Id="rId44" Type="http://schemas.openxmlformats.org/officeDocument/2006/relationships/hyperlink" Target="http://www.buhonline.ru/Files/Modules/Publication/11324/%d0%9f%d0%b8%d1%81%d1%8c%d0%bc%d0%be%20%d0%9c%d0%b8%d0%bd%d1%84%d0%b8%d0%bd%d0%b0.doc?t=1469640598" TargetMode="External"/><Relationship Id="rId52" Type="http://schemas.openxmlformats.org/officeDocument/2006/relationships/hyperlink" Target="http://www.buhonline.ru/Files/Modules/Publication/11324/%d0%9f%d0%b8%d1%81%d1%8c%d0%bc%d0%be%20%d0%9c%d0%b8%d0%bd%d1%84%d0%b8%d0%bd%d0%b0.doc?t=1469640598" TargetMode="External"/><Relationship Id="rId60" Type="http://schemas.openxmlformats.org/officeDocument/2006/relationships/hyperlink" Target="http://www.buhonline.ru/Files/Modules/Publication/11324/%d0%9f%d0%b8%d1%81%d1%8c%d0%bc%d0%be%20%d0%9c%d0%b8%d0%bd%d1%84%d0%b8%d0%bd%d0%b0.doc?t=1469640598" TargetMode="External"/><Relationship Id="rId65" Type="http://schemas.openxmlformats.org/officeDocument/2006/relationships/hyperlink" Target="garantF1://10800200.22607" TargetMode="External"/><Relationship Id="rId73" Type="http://schemas.openxmlformats.org/officeDocument/2006/relationships/hyperlink" Target="garantF1://12051284.1031" TargetMode="External"/><Relationship Id="rId78" Type="http://schemas.openxmlformats.org/officeDocument/2006/relationships/hyperlink" Target="garantF1://12025268.2435" TargetMode="External"/><Relationship Id="rId81" Type="http://schemas.openxmlformats.org/officeDocument/2006/relationships/hyperlink" Target="garantF1://10800200.4501" TargetMode="External"/><Relationship Id="rId86" Type="http://schemas.openxmlformats.org/officeDocument/2006/relationships/hyperlink" Target="garantF1://10064072.31701" TargetMode="External"/><Relationship Id="rId94" Type="http://schemas.openxmlformats.org/officeDocument/2006/relationships/header" Target="header2.xml"/><Relationship Id="rId99" Type="http://schemas.openxmlformats.org/officeDocument/2006/relationships/footer" Target="footer3.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image" Target="media/image2.png"/><Relationship Id="rId18" Type="http://schemas.openxmlformats.org/officeDocument/2006/relationships/hyperlink" Target="http://www.buhonline.ru/Files/Modules/Publication/11324/%d0%9f%d0%b8%d1%81%d1%8c%d0%bc%d0%be%20%d0%9c%d0%b8%d0%bd%d1%84%d0%b8%d0%bd%d0%b0.doc?t=1469640598" TargetMode="External"/><Relationship Id="rId39" Type="http://schemas.openxmlformats.org/officeDocument/2006/relationships/hyperlink" Target="http://www.buhonline.ru/Files/Modules/Publication/11324/%d0%9f%d0%b8%d1%81%d1%8c%d0%bc%d0%be%20%d0%9c%d0%b8%d0%bd%d1%84%d0%b8%d0%bd%d0%b0.doc?t=146964059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CA203-D7CB-42C3-A230-D9C27D66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8275</TotalTime>
  <Pages>39</Pages>
  <Words>16803</Words>
  <Characters>95778</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Светлана Зинина</cp:lastModifiedBy>
  <cp:revision>151</cp:revision>
  <cp:lastPrinted>2017-11-14T07:20:00Z</cp:lastPrinted>
  <dcterms:created xsi:type="dcterms:W3CDTF">2017-05-23T08:45:00Z</dcterms:created>
  <dcterms:modified xsi:type="dcterms:W3CDTF">2017-11-14T07:24:00Z</dcterms:modified>
</cp:coreProperties>
</file>